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96"/>
        <w:ind w:left="839" w:right="0" w:firstLine="0"/>
        <w:jc w:val="left"/>
        <w:rPr>
          <w:rFonts w:ascii="Gill Sans MT"/>
          <w:b/>
          <w:sz w:val="78"/>
        </w:rPr>
      </w:pPr>
      <w:r>
        <w:rPr/>
        <mc:AlternateContent>
          <mc:Choice Requires="wps">
            <w:drawing>
              <wp:anchor distT="0" distB="0" distL="0" distR="0" allowOverlap="1" layoutInCell="1" locked="0" behindDoc="1" simplePos="0" relativeHeight="485389312">
                <wp:simplePos x="0" y="0"/>
                <wp:positionH relativeFrom="page">
                  <wp:posOffset>0</wp:posOffset>
                </wp:positionH>
                <wp:positionV relativeFrom="page">
                  <wp:posOffset>0</wp:posOffset>
                </wp:positionV>
                <wp:extent cx="7562850" cy="106965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2850" cy="10696575"/>
                          <a:chExt cx="7562850" cy="10696575"/>
                        </a:xfrm>
                      </wpg:grpSpPr>
                      <pic:pic>
                        <pic:nvPicPr>
                          <pic:cNvPr id="2" name="Image 2"/>
                          <pic:cNvPicPr/>
                        </pic:nvPicPr>
                        <pic:blipFill>
                          <a:blip r:embed="rId5" cstate="print"/>
                          <a:stretch>
                            <a:fillRect/>
                          </a:stretch>
                        </pic:blipFill>
                        <pic:spPr>
                          <a:xfrm>
                            <a:off x="0" y="0"/>
                            <a:ext cx="7562849" cy="10688889"/>
                          </a:xfrm>
                          <a:prstGeom prst="rect">
                            <a:avLst/>
                          </a:prstGeom>
                        </pic:spPr>
                      </pic:pic>
                      <wps:wsp>
                        <wps:cNvPr id="3" name="Graphic 3"/>
                        <wps:cNvSpPr/>
                        <wps:spPr>
                          <a:xfrm>
                            <a:off x="0" y="1989033"/>
                            <a:ext cx="7562850" cy="6353175"/>
                          </a:xfrm>
                          <a:custGeom>
                            <a:avLst/>
                            <a:gdLst/>
                            <a:ahLst/>
                            <a:cxnLst/>
                            <a:rect l="l" t="t" r="r" b="b"/>
                            <a:pathLst>
                              <a:path w="7562850" h="6353175">
                                <a:moveTo>
                                  <a:pt x="7562850" y="6353175"/>
                                </a:moveTo>
                                <a:lnTo>
                                  <a:pt x="0" y="6353175"/>
                                </a:lnTo>
                                <a:lnTo>
                                  <a:pt x="0" y="0"/>
                                </a:lnTo>
                                <a:lnTo>
                                  <a:pt x="7562850" y="0"/>
                                </a:lnTo>
                                <a:lnTo>
                                  <a:pt x="7562850" y="6353175"/>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0" y="8337948"/>
                            <a:ext cx="7562850" cy="2359025"/>
                          </a:xfrm>
                          <a:custGeom>
                            <a:avLst/>
                            <a:gdLst/>
                            <a:ahLst/>
                            <a:cxnLst/>
                            <a:rect l="l" t="t" r="r" b="b"/>
                            <a:pathLst>
                              <a:path w="7562850" h="2359025">
                                <a:moveTo>
                                  <a:pt x="7562849" y="2358625"/>
                                </a:moveTo>
                                <a:lnTo>
                                  <a:pt x="0" y="2358625"/>
                                </a:lnTo>
                                <a:lnTo>
                                  <a:pt x="0" y="0"/>
                                </a:lnTo>
                                <a:lnTo>
                                  <a:pt x="7562849" y="0"/>
                                </a:lnTo>
                                <a:lnTo>
                                  <a:pt x="7562849" y="2358625"/>
                                </a:lnTo>
                                <a:close/>
                              </a:path>
                            </a:pathLst>
                          </a:custGeom>
                          <a:solidFill>
                            <a:srgbClr val="E4793D"/>
                          </a:solidFill>
                        </wps:spPr>
                        <wps:bodyPr wrap="square" lIns="0" tIns="0" rIns="0" bIns="0" rtlCol="0">
                          <a:prstTxWarp prst="textNoShape">
                            <a:avLst/>
                          </a:prstTxWarp>
                          <a:noAutofit/>
                        </wps:bodyPr>
                      </wps:wsp>
                      <pic:pic>
                        <pic:nvPicPr>
                          <pic:cNvPr id="5" name="Image 5"/>
                          <pic:cNvPicPr/>
                        </pic:nvPicPr>
                        <pic:blipFill>
                          <a:blip r:embed="rId6" cstate="print"/>
                          <a:stretch>
                            <a:fillRect/>
                          </a:stretch>
                        </pic:blipFill>
                        <pic:spPr>
                          <a:xfrm>
                            <a:off x="1132067" y="3210624"/>
                            <a:ext cx="5295899" cy="3219449"/>
                          </a:xfrm>
                          <a:prstGeom prst="rect">
                            <a:avLst/>
                          </a:prstGeom>
                        </pic:spPr>
                      </pic:pic>
                    </wpg:wgp>
                  </a:graphicData>
                </a:graphic>
              </wp:anchor>
            </w:drawing>
          </mc:Choice>
          <mc:Fallback>
            <w:pict>
              <v:group style="position:absolute;margin-left:-.000001pt;margin-top:-.000004pt;width:595.5pt;height:842.25pt;mso-position-horizontal-relative:page;mso-position-vertical-relative:page;z-index:-17927168" id="docshapegroup1" coordorigin="0,0" coordsize="11910,16845">
                <v:shape style="position:absolute;left:0;top:0;width:11910;height:16833" type="#_x0000_t75" id="docshape2" stroked="false">
                  <v:imagedata r:id="rId5" o:title=""/>
                </v:shape>
                <v:rect style="position:absolute;left:0;top:3132;width:11910;height:10005" id="docshape3" filled="true" fillcolor="#ffffff" stroked="false">
                  <v:fill type="solid"/>
                </v:rect>
                <v:rect style="position:absolute;left:0;top:13130;width:11910;height:3715" id="docshape4" filled="true" fillcolor="#e4793d" stroked="false">
                  <v:fill type="solid"/>
                </v:rect>
                <v:shape style="position:absolute;left:1782;top:5056;width:8340;height:5070" type="#_x0000_t75" id="docshape5" stroked="false">
                  <v:imagedata r:id="rId6" o:title=""/>
                </v:shape>
                <w10:wrap type="none"/>
              </v:group>
            </w:pict>
          </mc:Fallback>
        </mc:AlternateContent>
      </w:r>
      <w:bookmarkStart w:name="RIAC Annual Report 2024 (IN PROGRESS) (4" w:id="1"/>
      <w:bookmarkEnd w:id="1"/>
      <w:r>
        <w:rPr/>
      </w:r>
      <w:r>
        <w:rPr>
          <w:rFonts w:ascii="Gill Sans MT"/>
          <w:b/>
          <w:color w:val="FFFFFF"/>
          <w:spacing w:val="-26"/>
          <w:sz w:val="78"/>
        </w:rPr>
        <w:t>2024</w:t>
      </w:r>
      <w:r>
        <w:rPr>
          <w:rFonts w:ascii="Gill Sans MT"/>
          <w:b/>
          <w:color w:val="FFFFFF"/>
          <w:spacing w:val="-40"/>
          <w:sz w:val="78"/>
        </w:rPr>
        <w:t> </w:t>
      </w:r>
      <w:r>
        <w:rPr>
          <w:rFonts w:ascii="Gill Sans MT"/>
          <w:b/>
          <w:color w:val="FFFFFF"/>
          <w:spacing w:val="-26"/>
          <w:sz w:val="78"/>
        </w:rPr>
        <w:t>ANNUAL</w:t>
      </w:r>
      <w:r>
        <w:rPr>
          <w:rFonts w:ascii="Gill Sans MT"/>
          <w:b/>
          <w:color w:val="FFFFFF"/>
          <w:spacing w:val="-39"/>
          <w:sz w:val="78"/>
        </w:rPr>
        <w:t> </w:t>
      </w:r>
      <w:r>
        <w:rPr>
          <w:rFonts w:ascii="Gill Sans MT"/>
          <w:b/>
          <w:color w:val="FFFFFF"/>
          <w:spacing w:val="-26"/>
          <w:sz w:val="78"/>
        </w:rPr>
        <w:t>REPORT</w:t>
      </w:r>
    </w:p>
    <w:p>
      <w:pPr>
        <w:spacing w:before="105"/>
        <w:ind w:left="839" w:right="0" w:firstLine="0"/>
        <w:jc w:val="left"/>
        <w:rPr>
          <w:rFonts w:ascii="Tahoma"/>
          <w:sz w:val="26"/>
        </w:rPr>
      </w:pPr>
      <w:r>
        <w:rPr>
          <w:rFonts w:ascii="Tahoma"/>
          <w:color w:val="FFFFFF"/>
          <w:spacing w:val="-2"/>
          <w:w w:val="115"/>
          <w:sz w:val="26"/>
        </w:rPr>
        <w:t>RIGHTS</w:t>
      </w:r>
      <w:r>
        <w:rPr>
          <w:rFonts w:ascii="Tahoma"/>
          <w:color w:val="FFFFFF"/>
          <w:spacing w:val="-16"/>
          <w:w w:val="115"/>
          <w:sz w:val="26"/>
        </w:rPr>
        <w:t> </w:t>
      </w:r>
      <w:r>
        <w:rPr>
          <w:rFonts w:ascii="Tahoma"/>
          <w:color w:val="FFFFFF"/>
          <w:spacing w:val="-2"/>
          <w:w w:val="115"/>
          <w:sz w:val="26"/>
        </w:rPr>
        <w:t>INFORMATION</w:t>
      </w:r>
      <w:r>
        <w:rPr>
          <w:rFonts w:ascii="Tahoma"/>
          <w:color w:val="FFFFFF"/>
          <w:spacing w:val="-15"/>
          <w:w w:val="115"/>
          <w:sz w:val="26"/>
        </w:rPr>
        <w:t> </w:t>
      </w:r>
      <w:r>
        <w:rPr>
          <w:rFonts w:ascii="Tahoma"/>
          <w:color w:val="FFFFFF"/>
          <w:spacing w:val="-2"/>
          <w:w w:val="115"/>
          <w:sz w:val="26"/>
        </w:rPr>
        <w:t>AND</w:t>
      </w:r>
      <w:r>
        <w:rPr>
          <w:rFonts w:ascii="Tahoma"/>
          <w:color w:val="FFFFFF"/>
          <w:spacing w:val="-16"/>
          <w:w w:val="115"/>
          <w:sz w:val="26"/>
        </w:rPr>
        <w:t> </w:t>
      </w:r>
      <w:r>
        <w:rPr>
          <w:rFonts w:ascii="Tahoma"/>
          <w:color w:val="FFFFFF"/>
          <w:spacing w:val="-2"/>
          <w:w w:val="115"/>
          <w:sz w:val="26"/>
        </w:rPr>
        <w:t>ADVOCACY</w:t>
      </w:r>
      <w:r>
        <w:rPr>
          <w:rFonts w:ascii="Tahoma"/>
          <w:color w:val="FFFFFF"/>
          <w:spacing w:val="-15"/>
          <w:w w:val="115"/>
          <w:sz w:val="26"/>
        </w:rPr>
        <w:t> </w:t>
      </w:r>
      <w:r>
        <w:rPr>
          <w:rFonts w:ascii="Tahoma"/>
          <w:color w:val="FFFFFF"/>
          <w:spacing w:val="-2"/>
          <w:w w:val="115"/>
          <w:sz w:val="26"/>
        </w:rPr>
        <w:t>CENTRE</w:t>
      </w:r>
      <w:r>
        <w:rPr>
          <w:rFonts w:ascii="Tahoma"/>
          <w:color w:val="FFFFFF"/>
          <w:spacing w:val="-15"/>
          <w:w w:val="115"/>
          <w:sz w:val="26"/>
        </w:rPr>
        <w:t> </w:t>
      </w:r>
      <w:r>
        <w:rPr>
          <w:rFonts w:ascii="Tahoma"/>
          <w:color w:val="FFFFFF"/>
          <w:spacing w:val="-2"/>
          <w:w w:val="115"/>
          <w:sz w:val="26"/>
        </w:rPr>
        <w:t>INCORPORATED</w:t>
      </w:r>
      <w:r>
        <w:rPr>
          <w:rFonts w:ascii="Tahoma"/>
          <w:color w:val="FFFFFF"/>
          <w:spacing w:val="-16"/>
          <w:w w:val="115"/>
          <w:sz w:val="26"/>
        </w:rPr>
        <w:t> </w:t>
      </w:r>
      <w:r>
        <w:rPr>
          <w:rFonts w:ascii="Tahoma"/>
          <w:color w:val="FFFFFF"/>
          <w:spacing w:val="-2"/>
          <w:w w:val="115"/>
          <w:sz w:val="26"/>
        </w:rPr>
        <w:t>(RIAC)</w:t>
      </w:r>
    </w:p>
    <w:p>
      <w:pPr>
        <w:spacing w:after="0"/>
        <w:jc w:val="left"/>
        <w:rPr>
          <w:rFonts w:ascii="Tahoma"/>
          <w:sz w:val="26"/>
        </w:rPr>
        <w:sectPr>
          <w:type w:val="continuous"/>
          <w:pgSz w:w="11910" w:h="16850"/>
          <w:pgMar w:top="700" w:bottom="280" w:left="0" w:right="0"/>
        </w:sectPr>
      </w:pPr>
    </w:p>
    <w:p>
      <w:pPr>
        <w:spacing w:line="237" w:lineRule="auto" w:before="66"/>
        <w:ind w:left="4373" w:right="0" w:hanging="2606"/>
        <w:jc w:val="left"/>
        <w:rPr>
          <w:rFonts w:ascii="Arial Black"/>
          <w:sz w:val="70"/>
        </w:rPr>
      </w:pPr>
      <w:r>
        <w:rPr/>
        <mc:AlternateContent>
          <mc:Choice Requires="wps">
            <w:drawing>
              <wp:anchor distT="0" distB="0" distL="0" distR="0" allowOverlap="1" layoutInCell="1" locked="0" behindDoc="1" simplePos="0" relativeHeight="485389824">
                <wp:simplePos x="0" y="0"/>
                <wp:positionH relativeFrom="page">
                  <wp:posOffset>0</wp:posOffset>
                </wp:positionH>
                <wp:positionV relativeFrom="page">
                  <wp:posOffset>0</wp:posOffset>
                </wp:positionV>
                <wp:extent cx="7562850" cy="10696575"/>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231638"/>
                        </a:solidFill>
                      </wps:spPr>
                      <wps:bodyPr wrap="square" lIns="0" tIns="0" rIns="0" bIns="0" rtlCol="0">
                        <a:prstTxWarp prst="textNoShape">
                          <a:avLst/>
                        </a:prstTxWarp>
                        <a:noAutofit/>
                      </wps:bodyPr>
                    </wps:wsp>
                  </a:graphicData>
                </a:graphic>
              </wp:anchor>
            </w:drawing>
          </mc:Choice>
          <mc:Fallback>
            <w:pict>
              <v:rect style="position:absolute;margin-left:0pt;margin-top:-.000004pt;width:595.499953pt;height:842.249933pt;mso-position-horizontal-relative:page;mso-position-vertical-relative:page;z-index:-17926656" id="docshape6" filled="true" fillcolor="#231638" stroked="false">
                <v:fill type="solid"/>
                <w10:wrap type="none"/>
              </v:rect>
            </w:pict>
          </mc:Fallback>
        </mc:AlternateContent>
      </w:r>
      <w:r>
        <w:rPr>
          <w:rFonts w:ascii="Arial Black"/>
          <w:color w:val="FFFFFF"/>
          <w:spacing w:val="-2"/>
          <w:w w:val="90"/>
          <w:sz w:val="70"/>
        </w:rPr>
        <w:t>ACKNOWLEDGEMENT</w:t>
      </w:r>
      <w:r>
        <w:rPr>
          <w:rFonts w:ascii="Arial Black"/>
          <w:color w:val="FFFFFF"/>
          <w:spacing w:val="-46"/>
          <w:w w:val="90"/>
          <w:sz w:val="70"/>
        </w:rPr>
        <w:t> </w:t>
      </w:r>
      <w:r>
        <w:rPr>
          <w:rFonts w:ascii="Arial Black"/>
          <w:color w:val="FFFFFF"/>
          <w:spacing w:val="-2"/>
          <w:w w:val="90"/>
          <w:sz w:val="70"/>
        </w:rPr>
        <w:t>OF COUNTRY</w:t>
      </w:r>
    </w:p>
    <w:p>
      <w:pPr>
        <w:pStyle w:val="BodyText"/>
        <w:rPr>
          <w:rFonts w:ascii="Arial Black"/>
          <w:sz w:val="32"/>
        </w:rPr>
      </w:pPr>
    </w:p>
    <w:p>
      <w:pPr>
        <w:pStyle w:val="BodyText"/>
        <w:spacing w:before="146"/>
        <w:rPr>
          <w:rFonts w:ascii="Arial Black"/>
          <w:sz w:val="32"/>
        </w:rPr>
      </w:pPr>
    </w:p>
    <w:p>
      <w:pPr>
        <w:pStyle w:val="Heading5"/>
        <w:spacing w:line="271" w:lineRule="auto"/>
        <w:ind w:left="3255" w:right="3163" w:hanging="1"/>
        <w:jc w:val="center"/>
        <w:rPr>
          <w:rFonts w:ascii="Tahoma"/>
        </w:rPr>
      </w:pPr>
      <w:r>
        <w:rPr>
          <w:rFonts w:ascii="Tahoma"/>
          <w:color w:val="FFFFFF"/>
          <w:w w:val="115"/>
        </w:rPr>
        <w:t>Rights Information and Advocacy Centre</w:t>
      </w:r>
      <w:r>
        <w:rPr>
          <w:rFonts w:ascii="Tahoma"/>
          <w:color w:val="FFFFFF"/>
          <w:spacing w:val="-26"/>
          <w:w w:val="115"/>
        </w:rPr>
        <w:t> </w:t>
      </w:r>
      <w:r>
        <w:rPr>
          <w:rFonts w:ascii="Tahoma"/>
          <w:color w:val="FFFFFF"/>
          <w:w w:val="115"/>
        </w:rPr>
        <w:t>acknowledge</w:t>
      </w:r>
      <w:r>
        <w:rPr>
          <w:rFonts w:ascii="Tahoma"/>
          <w:color w:val="FFFFFF"/>
          <w:spacing w:val="-26"/>
          <w:w w:val="115"/>
        </w:rPr>
        <w:t> </w:t>
      </w:r>
      <w:r>
        <w:rPr>
          <w:rFonts w:ascii="Tahoma"/>
          <w:color w:val="FFFFFF"/>
          <w:w w:val="115"/>
        </w:rPr>
        <w:t>and</w:t>
      </w:r>
      <w:r>
        <w:rPr>
          <w:rFonts w:ascii="Tahoma"/>
          <w:color w:val="FFFFFF"/>
          <w:spacing w:val="-26"/>
          <w:w w:val="115"/>
        </w:rPr>
        <w:t> </w:t>
      </w:r>
      <w:r>
        <w:rPr>
          <w:rFonts w:ascii="Tahoma"/>
          <w:color w:val="FFFFFF"/>
          <w:w w:val="115"/>
        </w:rPr>
        <w:t>pay</w:t>
      </w:r>
      <w:r>
        <w:rPr>
          <w:rFonts w:ascii="Tahoma"/>
          <w:color w:val="FFFFFF"/>
          <w:spacing w:val="-26"/>
          <w:w w:val="115"/>
        </w:rPr>
        <w:t> </w:t>
      </w:r>
      <w:r>
        <w:rPr>
          <w:rFonts w:ascii="Tahoma"/>
          <w:color w:val="FFFFFF"/>
          <w:w w:val="115"/>
        </w:rPr>
        <w:t>their respects to the traditional owners of the land on which we are present,</w:t>
      </w:r>
      <w:r>
        <w:rPr>
          <w:rFonts w:ascii="Tahoma"/>
          <w:color w:val="FFFFFF"/>
          <w:spacing w:val="-18"/>
          <w:w w:val="115"/>
        </w:rPr>
        <w:t> </w:t>
      </w:r>
      <w:r>
        <w:rPr>
          <w:rFonts w:ascii="Tahoma"/>
          <w:color w:val="FFFFFF"/>
          <w:w w:val="115"/>
        </w:rPr>
        <w:t>and</w:t>
      </w:r>
      <w:r>
        <w:rPr>
          <w:rFonts w:ascii="Tahoma"/>
          <w:color w:val="FFFFFF"/>
          <w:spacing w:val="-18"/>
          <w:w w:val="115"/>
        </w:rPr>
        <w:t> </w:t>
      </w:r>
      <w:r>
        <w:rPr>
          <w:rFonts w:ascii="Tahoma"/>
          <w:color w:val="FFFFFF"/>
          <w:w w:val="115"/>
        </w:rPr>
        <w:t>to</w:t>
      </w:r>
      <w:r>
        <w:rPr>
          <w:rFonts w:ascii="Tahoma"/>
          <w:color w:val="FFFFFF"/>
          <w:spacing w:val="-18"/>
          <w:w w:val="115"/>
        </w:rPr>
        <w:t> </w:t>
      </w:r>
      <w:r>
        <w:rPr>
          <w:rFonts w:ascii="Tahoma"/>
          <w:color w:val="FFFFFF"/>
          <w:w w:val="115"/>
        </w:rPr>
        <w:t>their</w:t>
      </w:r>
      <w:r>
        <w:rPr>
          <w:rFonts w:ascii="Tahoma"/>
          <w:color w:val="FFFFFF"/>
          <w:spacing w:val="-18"/>
          <w:w w:val="115"/>
        </w:rPr>
        <w:t> </w:t>
      </w:r>
      <w:r>
        <w:rPr>
          <w:rFonts w:ascii="Tahoma"/>
          <w:color w:val="FFFFFF"/>
          <w:w w:val="115"/>
        </w:rPr>
        <w:t>elders</w:t>
      </w:r>
      <w:r>
        <w:rPr>
          <w:rFonts w:ascii="Tahoma"/>
          <w:color w:val="FFFFFF"/>
          <w:spacing w:val="-18"/>
          <w:w w:val="115"/>
        </w:rPr>
        <w:t> </w:t>
      </w:r>
      <w:r>
        <w:rPr>
          <w:rFonts w:ascii="Tahoma"/>
          <w:color w:val="FFFFFF"/>
          <w:w w:val="115"/>
        </w:rPr>
        <w:t>past, present, and emerging.</w:t>
      </w:r>
    </w:p>
    <w:p>
      <w:pPr>
        <w:pStyle w:val="BodyText"/>
        <w:spacing w:before="40"/>
        <w:rPr>
          <w:rFonts w:ascii="Tahoma"/>
          <w:sz w:val="32"/>
        </w:rPr>
      </w:pPr>
    </w:p>
    <w:p>
      <w:pPr>
        <w:spacing w:line="271" w:lineRule="auto" w:before="0"/>
        <w:ind w:left="3292" w:right="3200" w:firstLine="0"/>
        <w:jc w:val="center"/>
        <w:rPr>
          <w:rFonts w:ascii="Tahoma"/>
          <w:sz w:val="32"/>
        </w:rPr>
      </w:pPr>
      <w:r>
        <w:rPr/>
        <mc:AlternateContent>
          <mc:Choice Requires="wps">
            <w:drawing>
              <wp:anchor distT="0" distB="0" distL="0" distR="0" allowOverlap="1" layoutInCell="1" locked="0" behindDoc="0" simplePos="0" relativeHeight="15729664">
                <wp:simplePos x="0" y="0"/>
                <wp:positionH relativeFrom="page">
                  <wp:posOffset>2429863</wp:posOffset>
                </wp:positionH>
                <wp:positionV relativeFrom="paragraph">
                  <wp:posOffset>1908972</wp:posOffset>
                </wp:positionV>
                <wp:extent cx="5133340" cy="424434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5133340" cy="4244340"/>
                          <a:chExt cx="5133340" cy="4244340"/>
                        </a:xfrm>
                      </wpg:grpSpPr>
                      <pic:pic>
                        <pic:nvPicPr>
                          <pic:cNvPr id="8" name="Image 8"/>
                          <pic:cNvPicPr/>
                        </pic:nvPicPr>
                        <pic:blipFill>
                          <a:blip r:embed="rId7" cstate="print"/>
                          <a:stretch>
                            <a:fillRect/>
                          </a:stretch>
                        </pic:blipFill>
                        <pic:spPr>
                          <a:xfrm>
                            <a:off x="120705" y="1111783"/>
                            <a:ext cx="5012280" cy="3132011"/>
                          </a:xfrm>
                          <a:prstGeom prst="rect">
                            <a:avLst/>
                          </a:prstGeom>
                        </pic:spPr>
                      </pic:pic>
                      <pic:pic>
                        <pic:nvPicPr>
                          <pic:cNvPr id="9" name="Image 9"/>
                          <pic:cNvPicPr/>
                        </pic:nvPicPr>
                        <pic:blipFill>
                          <a:blip r:embed="rId8" cstate="print"/>
                          <a:stretch>
                            <a:fillRect/>
                          </a:stretch>
                        </pic:blipFill>
                        <pic:spPr>
                          <a:xfrm>
                            <a:off x="0" y="0"/>
                            <a:ext cx="2876550" cy="2628899"/>
                          </a:xfrm>
                          <a:prstGeom prst="rect">
                            <a:avLst/>
                          </a:prstGeom>
                        </pic:spPr>
                      </pic:pic>
                    </wpg:wgp>
                  </a:graphicData>
                </a:graphic>
              </wp:anchor>
            </w:drawing>
          </mc:Choice>
          <mc:Fallback>
            <w:pict>
              <v:group style="position:absolute;margin-left:191.32785pt;margin-top:150.31279pt;width:404.2pt;height:334.2pt;mso-position-horizontal-relative:page;mso-position-vertical-relative:paragraph;z-index:15729664" id="docshapegroup7" coordorigin="3827,3006" coordsize="8084,6684">
                <v:shape style="position:absolute;left:4016;top:4757;width:7894;height:4933" type="#_x0000_t75" id="docshape8" stroked="false">
                  <v:imagedata r:id="rId7" o:title=""/>
                </v:shape>
                <v:shape style="position:absolute;left:3826;top:3006;width:4530;height:4140" type="#_x0000_t75" id="docshape9" stroked="false">
                  <v:imagedata r:id="rId8" o:title=""/>
                </v:shape>
                <w10:wrap type="none"/>
              </v:group>
            </w:pict>
          </mc:Fallback>
        </mc:AlternateContent>
      </w:r>
      <w:r>
        <w:rPr>
          <w:rFonts w:ascii="Tahoma"/>
          <w:color w:val="FFFFFF"/>
          <w:w w:val="115"/>
          <w:sz w:val="32"/>
        </w:rPr>
        <w:t>We</w:t>
      </w:r>
      <w:r>
        <w:rPr>
          <w:rFonts w:ascii="Tahoma"/>
          <w:color w:val="FFFFFF"/>
          <w:spacing w:val="-19"/>
          <w:w w:val="115"/>
          <w:sz w:val="32"/>
        </w:rPr>
        <w:t> </w:t>
      </w:r>
      <w:r>
        <w:rPr>
          <w:rFonts w:ascii="Tahoma"/>
          <w:color w:val="FFFFFF"/>
          <w:w w:val="115"/>
          <w:sz w:val="32"/>
        </w:rPr>
        <w:t>acknowledge</w:t>
      </w:r>
      <w:r>
        <w:rPr>
          <w:rFonts w:ascii="Tahoma"/>
          <w:color w:val="FFFFFF"/>
          <w:spacing w:val="-19"/>
          <w:w w:val="115"/>
          <w:sz w:val="32"/>
        </w:rPr>
        <w:t> </w:t>
      </w:r>
      <w:r>
        <w:rPr>
          <w:rFonts w:ascii="Tahoma"/>
          <w:color w:val="FFFFFF"/>
          <w:w w:val="115"/>
          <w:sz w:val="32"/>
        </w:rPr>
        <w:t>that</w:t>
      </w:r>
      <w:r>
        <w:rPr>
          <w:rFonts w:ascii="Tahoma"/>
          <w:color w:val="FFFFFF"/>
          <w:spacing w:val="-19"/>
          <w:w w:val="115"/>
          <w:sz w:val="32"/>
        </w:rPr>
        <w:t> </w:t>
      </w:r>
      <w:r>
        <w:rPr>
          <w:rFonts w:ascii="Tahoma"/>
          <w:color w:val="FFFFFF"/>
          <w:w w:val="115"/>
          <w:sz w:val="32"/>
        </w:rPr>
        <w:t>this</w:t>
      </w:r>
      <w:r>
        <w:rPr>
          <w:rFonts w:ascii="Tahoma"/>
          <w:color w:val="FFFFFF"/>
          <w:spacing w:val="-19"/>
          <w:w w:val="115"/>
          <w:sz w:val="32"/>
        </w:rPr>
        <w:t> </w:t>
      </w:r>
      <w:r>
        <w:rPr>
          <w:rFonts w:ascii="Tahoma"/>
          <w:color w:val="FFFFFF"/>
          <w:w w:val="115"/>
          <w:sz w:val="32"/>
        </w:rPr>
        <w:t>land </w:t>
      </w:r>
      <w:r>
        <w:rPr>
          <w:rFonts w:ascii="Tahoma"/>
          <w:color w:val="FFFFFF"/>
          <w:w w:val="110"/>
          <w:sz w:val="32"/>
        </w:rPr>
        <w:t>has</w:t>
      </w:r>
      <w:r>
        <w:rPr>
          <w:rFonts w:ascii="Tahoma"/>
          <w:color w:val="FFFFFF"/>
          <w:spacing w:val="-1"/>
          <w:w w:val="110"/>
          <w:sz w:val="32"/>
        </w:rPr>
        <w:t> </w:t>
      </w:r>
      <w:r>
        <w:rPr>
          <w:rFonts w:ascii="Tahoma"/>
          <w:color w:val="FFFFFF"/>
          <w:w w:val="110"/>
          <w:sz w:val="32"/>
        </w:rPr>
        <w:t>never</w:t>
      </w:r>
      <w:r>
        <w:rPr>
          <w:rFonts w:ascii="Tahoma"/>
          <w:color w:val="FFFFFF"/>
          <w:spacing w:val="-1"/>
          <w:w w:val="110"/>
          <w:sz w:val="32"/>
        </w:rPr>
        <w:t> </w:t>
      </w:r>
      <w:r>
        <w:rPr>
          <w:rFonts w:ascii="Tahoma"/>
          <w:color w:val="FFFFFF"/>
          <w:w w:val="110"/>
          <w:sz w:val="32"/>
        </w:rPr>
        <w:t>been</w:t>
      </w:r>
      <w:r>
        <w:rPr>
          <w:rFonts w:ascii="Tahoma"/>
          <w:color w:val="FFFFFF"/>
          <w:spacing w:val="-1"/>
          <w:w w:val="110"/>
          <w:sz w:val="32"/>
        </w:rPr>
        <w:t> </w:t>
      </w:r>
      <w:r>
        <w:rPr>
          <w:rFonts w:ascii="Tahoma"/>
          <w:color w:val="FFFFFF"/>
          <w:w w:val="110"/>
          <w:sz w:val="32"/>
        </w:rPr>
        <w:t>ceded,</w:t>
      </w:r>
      <w:r>
        <w:rPr>
          <w:rFonts w:ascii="Tahoma"/>
          <w:color w:val="FFFFFF"/>
          <w:spacing w:val="-1"/>
          <w:w w:val="110"/>
          <w:sz w:val="32"/>
        </w:rPr>
        <w:t> </w:t>
      </w:r>
      <w:r>
        <w:rPr>
          <w:rFonts w:ascii="Tahoma"/>
          <w:color w:val="FFFFFF"/>
          <w:w w:val="110"/>
          <w:sz w:val="32"/>
        </w:rPr>
        <w:t>and</w:t>
      </w:r>
      <w:r>
        <w:rPr>
          <w:rFonts w:ascii="Tahoma"/>
          <w:color w:val="FFFFFF"/>
          <w:spacing w:val="-1"/>
          <w:w w:val="110"/>
          <w:sz w:val="32"/>
        </w:rPr>
        <w:t> </w:t>
      </w:r>
      <w:r>
        <w:rPr>
          <w:rFonts w:ascii="Tahoma"/>
          <w:color w:val="FFFFFF"/>
          <w:w w:val="110"/>
          <w:sz w:val="32"/>
        </w:rPr>
        <w:t>was </w:t>
      </w:r>
      <w:r>
        <w:rPr>
          <w:rFonts w:ascii="Tahoma"/>
          <w:color w:val="FFFFFF"/>
          <w:w w:val="115"/>
          <w:sz w:val="32"/>
        </w:rPr>
        <w:t>and always will be, Aboriginal </w:t>
      </w:r>
      <w:r>
        <w:rPr>
          <w:rFonts w:ascii="Tahoma"/>
          <w:color w:val="FFFFFF"/>
          <w:spacing w:val="-2"/>
          <w:w w:val="115"/>
          <w:sz w:val="32"/>
        </w:rPr>
        <w:t>land.</w:t>
      </w:r>
    </w:p>
    <w:p>
      <w:pPr>
        <w:spacing w:after="0" w:line="271" w:lineRule="auto"/>
        <w:jc w:val="center"/>
        <w:rPr>
          <w:rFonts w:ascii="Tahoma"/>
          <w:sz w:val="32"/>
        </w:rPr>
        <w:sectPr>
          <w:pgSz w:w="11910" w:h="16850"/>
          <w:pgMar w:top="1040" w:bottom="0" w:left="0" w:right="0"/>
        </w:sectPr>
      </w:pPr>
    </w:p>
    <w:p>
      <w:pPr>
        <w:pStyle w:val="BodyText"/>
        <w:spacing w:before="178"/>
        <w:rPr>
          <w:rFonts w:ascii="Tahoma"/>
        </w:rPr>
      </w:pPr>
    </w:p>
    <w:p>
      <w:pPr>
        <w:pStyle w:val="BodyText"/>
        <w:ind w:left="2439"/>
        <w:rPr>
          <w:rFonts w:ascii="Tahoma"/>
        </w:rPr>
      </w:pPr>
      <w:r>
        <w:rPr>
          <w:rFonts w:ascii="Tahoma"/>
        </w:rPr>
        <w:drawing>
          <wp:inline distT="0" distB="0" distL="0" distR="0">
            <wp:extent cx="4435749" cy="2502217"/>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1" cstate="print"/>
                    <a:stretch>
                      <a:fillRect/>
                    </a:stretch>
                  </pic:blipFill>
                  <pic:spPr>
                    <a:xfrm>
                      <a:off x="0" y="0"/>
                      <a:ext cx="4435749" cy="2502217"/>
                    </a:xfrm>
                    <a:prstGeom prst="rect">
                      <a:avLst/>
                    </a:prstGeom>
                  </pic:spPr>
                </pic:pic>
              </a:graphicData>
            </a:graphic>
          </wp:inline>
        </w:drawing>
      </w:r>
      <w:r>
        <w:rPr>
          <w:rFonts w:ascii="Tahoma"/>
        </w:rPr>
      </w:r>
    </w:p>
    <w:p>
      <w:pPr>
        <w:pStyle w:val="BodyText"/>
        <w:spacing w:before="192"/>
        <w:rPr>
          <w:rFonts w:ascii="Tahoma"/>
        </w:rPr>
      </w:pPr>
      <w:r>
        <w:rPr/>
        <mc:AlternateContent>
          <mc:Choice Requires="wps">
            <w:drawing>
              <wp:anchor distT="0" distB="0" distL="0" distR="0" allowOverlap="1" layoutInCell="1" locked="0" behindDoc="1" simplePos="0" relativeHeight="487589376">
                <wp:simplePos x="0" y="0"/>
                <wp:positionH relativeFrom="page">
                  <wp:posOffset>948532</wp:posOffset>
                </wp:positionH>
                <wp:positionV relativeFrom="paragraph">
                  <wp:posOffset>290617</wp:posOffset>
                </wp:positionV>
                <wp:extent cx="5851525" cy="1666875"/>
                <wp:effectExtent l="0" t="0" r="0" b="0"/>
                <wp:wrapTopAndBottom/>
                <wp:docPr id="13" name="Group 13"/>
                <wp:cNvGraphicFramePr>
                  <a:graphicFrameLocks/>
                </wp:cNvGraphicFramePr>
                <a:graphic>
                  <a:graphicData uri="http://schemas.microsoft.com/office/word/2010/wordprocessingGroup">
                    <wpg:wgp>
                      <wpg:cNvPr id="13" name="Group 13"/>
                      <wpg:cNvGrpSpPr/>
                      <wpg:grpSpPr>
                        <a:xfrm>
                          <a:off x="0" y="0"/>
                          <a:ext cx="5851525" cy="1666875"/>
                          <a:chExt cx="5851525" cy="1666875"/>
                        </a:xfrm>
                      </wpg:grpSpPr>
                      <wps:wsp>
                        <wps:cNvPr id="14" name="Textbox 14"/>
                        <wps:cNvSpPr txBox="1"/>
                        <wps:spPr>
                          <a:xfrm>
                            <a:off x="2002109" y="0"/>
                            <a:ext cx="3849370" cy="1666875"/>
                          </a:xfrm>
                          <a:prstGeom prst="rect">
                            <a:avLst/>
                          </a:prstGeom>
                          <a:solidFill>
                            <a:srgbClr val="E4793D">
                              <a:alpha val="19999"/>
                            </a:srgbClr>
                          </a:solidFill>
                        </wps:spPr>
                        <wps:txbx>
                          <w:txbxContent>
                            <w:p>
                              <w:pPr>
                                <w:spacing w:line="240" w:lineRule="auto" w:before="0"/>
                                <w:rPr>
                                  <w:rFonts w:ascii="Tahoma"/>
                                  <w:color w:val="000000"/>
                                  <w:sz w:val="26"/>
                                </w:rPr>
                              </w:pPr>
                            </w:p>
                            <w:p>
                              <w:pPr>
                                <w:spacing w:line="240" w:lineRule="auto" w:before="54"/>
                                <w:rPr>
                                  <w:rFonts w:ascii="Tahoma"/>
                                  <w:color w:val="000000"/>
                                  <w:sz w:val="26"/>
                                </w:rPr>
                              </w:pPr>
                            </w:p>
                            <w:p>
                              <w:pPr>
                                <w:spacing w:line="333" w:lineRule="auto" w:before="0"/>
                                <w:ind w:left="173" w:right="238" w:hanging="1"/>
                                <w:jc w:val="center"/>
                                <w:rPr>
                                  <w:rFonts w:ascii="Tahoma"/>
                                  <w:color w:val="000000"/>
                                  <w:sz w:val="26"/>
                                </w:rPr>
                              </w:pPr>
                              <w:r>
                                <w:rPr>
                                  <w:rFonts w:ascii="Tahoma"/>
                                  <w:color w:val="26324A"/>
                                  <w:w w:val="120"/>
                                  <w:sz w:val="26"/>
                                </w:rPr>
                                <w:t>To</w:t>
                              </w:r>
                              <w:r>
                                <w:rPr>
                                  <w:rFonts w:ascii="Tahoma"/>
                                  <w:color w:val="26324A"/>
                                  <w:spacing w:val="-23"/>
                                  <w:w w:val="120"/>
                                  <w:sz w:val="26"/>
                                </w:rPr>
                                <w:t> </w:t>
                              </w:r>
                              <w:r>
                                <w:rPr>
                                  <w:rFonts w:ascii="Tahoma"/>
                                  <w:color w:val="26324A"/>
                                  <w:w w:val="120"/>
                                  <w:sz w:val="26"/>
                                </w:rPr>
                                <w:t>amplify</w:t>
                              </w:r>
                              <w:r>
                                <w:rPr>
                                  <w:rFonts w:ascii="Tahoma"/>
                                  <w:color w:val="26324A"/>
                                  <w:spacing w:val="-23"/>
                                  <w:w w:val="120"/>
                                  <w:sz w:val="26"/>
                                </w:rPr>
                                <w:t> </w:t>
                              </w:r>
                              <w:r>
                                <w:rPr>
                                  <w:rFonts w:ascii="Tahoma"/>
                                  <w:color w:val="26324A"/>
                                  <w:w w:val="120"/>
                                  <w:sz w:val="26"/>
                                </w:rPr>
                                <w:t>the</w:t>
                              </w:r>
                              <w:r>
                                <w:rPr>
                                  <w:rFonts w:ascii="Tahoma"/>
                                  <w:color w:val="26324A"/>
                                  <w:spacing w:val="-23"/>
                                  <w:w w:val="120"/>
                                  <w:sz w:val="26"/>
                                </w:rPr>
                                <w:t> </w:t>
                              </w:r>
                              <w:r>
                                <w:rPr>
                                  <w:rFonts w:ascii="Tahoma"/>
                                  <w:color w:val="26324A"/>
                                  <w:w w:val="120"/>
                                  <w:sz w:val="26"/>
                                </w:rPr>
                                <w:t>voice</w:t>
                              </w:r>
                              <w:r>
                                <w:rPr>
                                  <w:rFonts w:ascii="Tahoma"/>
                                  <w:color w:val="26324A"/>
                                  <w:spacing w:val="-23"/>
                                  <w:w w:val="120"/>
                                  <w:sz w:val="26"/>
                                </w:rPr>
                                <w:t> </w:t>
                              </w:r>
                              <w:r>
                                <w:rPr>
                                  <w:rFonts w:ascii="Tahoma"/>
                                  <w:color w:val="26324A"/>
                                  <w:w w:val="120"/>
                                  <w:sz w:val="26"/>
                                </w:rPr>
                                <w:t>of</w:t>
                              </w:r>
                              <w:r>
                                <w:rPr>
                                  <w:rFonts w:ascii="Tahoma"/>
                                  <w:color w:val="26324A"/>
                                  <w:spacing w:val="-23"/>
                                  <w:w w:val="120"/>
                                  <w:sz w:val="26"/>
                                </w:rPr>
                                <w:t> </w:t>
                              </w:r>
                              <w:r>
                                <w:rPr>
                                  <w:rFonts w:ascii="Tahoma"/>
                                  <w:color w:val="26324A"/>
                                  <w:w w:val="120"/>
                                  <w:sz w:val="26"/>
                                </w:rPr>
                                <w:t>people</w:t>
                              </w:r>
                              <w:r>
                                <w:rPr>
                                  <w:rFonts w:ascii="Tahoma"/>
                                  <w:color w:val="26324A"/>
                                  <w:spacing w:val="-23"/>
                                  <w:w w:val="120"/>
                                  <w:sz w:val="26"/>
                                </w:rPr>
                                <w:t> </w:t>
                              </w:r>
                              <w:r>
                                <w:rPr>
                                  <w:rFonts w:ascii="Tahoma"/>
                                  <w:color w:val="26324A"/>
                                  <w:w w:val="120"/>
                                  <w:sz w:val="26"/>
                                </w:rPr>
                                <w:t>in</w:t>
                              </w:r>
                              <w:r>
                                <w:rPr>
                                  <w:rFonts w:ascii="Tahoma"/>
                                  <w:color w:val="26324A"/>
                                  <w:spacing w:val="-23"/>
                                  <w:w w:val="120"/>
                                  <w:sz w:val="26"/>
                                </w:rPr>
                                <w:t> </w:t>
                              </w:r>
                              <w:r>
                                <w:rPr>
                                  <w:rFonts w:ascii="Tahoma"/>
                                  <w:color w:val="26324A"/>
                                  <w:w w:val="120"/>
                                  <w:sz w:val="26"/>
                                </w:rPr>
                                <w:t>our communities to drive individual and </w:t>
                              </w:r>
                              <w:r>
                                <w:rPr>
                                  <w:rFonts w:ascii="Tahoma"/>
                                  <w:color w:val="26324A"/>
                                  <w:w w:val="115"/>
                                  <w:sz w:val="26"/>
                                </w:rPr>
                                <w:t>systemic</w:t>
                              </w:r>
                              <w:r>
                                <w:rPr>
                                  <w:rFonts w:ascii="Tahoma"/>
                                  <w:color w:val="26324A"/>
                                  <w:spacing w:val="-18"/>
                                  <w:w w:val="115"/>
                                  <w:sz w:val="26"/>
                                </w:rPr>
                                <w:t> </w:t>
                              </w:r>
                              <w:r>
                                <w:rPr>
                                  <w:rFonts w:ascii="Tahoma"/>
                                  <w:color w:val="26324A"/>
                                  <w:w w:val="115"/>
                                  <w:sz w:val="26"/>
                                </w:rPr>
                                <w:t>change</w:t>
                              </w:r>
                              <w:r>
                                <w:rPr>
                                  <w:rFonts w:ascii="Tahoma"/>
                                  <w:color w:val="26324A"/>
                                  <w:spacing w:val="-18"/>
                                  <w:w w:val="115"/>
                                  <w:sz w:val="26"/>
                                </w:rPr>
                                <w:t> </w:t>
                              </w:r>
                              <w:r>
                                <w:rPr>
                                  <w:rFonts w:ascii="Tahoma"/>
                                  <w:color w:val="26324A"/>
                                  <w:w w:val="115"/>
                                  <w:sz w:val="26"/>
                                </w:rPr>
                                <w:t>and</w:t>
                              </w:r>
                              <w:r>
                                <w:rPr>
                                  <w:rFonts w:ascii="Tahoma"/>
                                  <w:color w:val="26324A"/>
                                  <w:spacing w:val="-18"/>
                                  <w:w w:val="115"/>
                                  <w:sz w:val="26"/>
                                </w:rPr>
                                <w:t> </w:t>
                              </w:r>
                              <w:r>
                                <w:rPr>
                                  <w:rFonts w:ascii="Tahoma"/>
                                  <w:color w:val="26324A"/>
                                  <w:w w:val="115"/>
                                  <w:sz w:val="26"/>
                                </w:rPr>
                                <w:t>achieve</w:t>
                              </w:r>
                              <w:r>
                                <w:rPr>
                                  <w:rFonts w:ascii="Tahoma"/>
                                  <w:color w:val="26324A"/>
                                  <w:spacing w:val="-18"/>
                                  <w:w w:val="115"/>
                                  <w:sz w:val="26"/>
                                </w:rPr>
                                <w:t> </w:t>
                              </w:r>
                              <w:r>
                                <w:rPr>
                                  <w:rFonts w:ascii="Tahoma"/>
                                  <w:color w:val="26324A"/>
                                  <w:w w:val="115"/>
                                  <w:sz w:val="26"/>
                                </w:rPr>
                                <w:t>social</w:t>
                              </w:r>
                              <w:r>
                                <w:rPr>
                                  <w:rFonts w:ascii="Tahoma"/>
                                  <w:color w:val="26324A"/>
                                  <w:spacing w:val="-18"/>
                                  <w:w w:val="115"/>
                                  <w:sz w:val="26"/>
                                </w:rPr>
                                <w:t> </w:t>
                              </w:r>
                              <w:r>
                                <w:rPr>
                                  <w:rFonts w:ascii="Tahoma"/>
                                  <w:color w:val="26324A"/>
                                  <w:w w:val="115"/>
                                  <w:sz w:val="26"/>
                                </w:rPr>
                                <w:t>justice.</w:t>
                              </w:r>
                            </w:p>
                          </w:txbxContent>
                        </wps:txbx>
                        <wps:bodyPr wrap="square" lIns="0" tIns="0" rIns="0" bIns="0" rtlCol="0">
                          <a:noAutofit/>
                        </wps:bodyPr>
                      </wps:wsp>
                      <wps:wsp>
                        <wps:cNvPr id="15" name="Textbox 15"/>
                        <wps:cNvSpPr txBox="1"/>
                        <wps:spPr>
                          <a:xfrm>
                            <a:off x="0" y="0"/>
                            <a:ext cx="2002155" cy="1666875"/>
                          </a:xfrm>
                          <a:prstGeom prst="rect">
                            <a:avLst/>
                          </a:prstGeom>
                          <a:solidFill>
                            <a:srgbClr val="E4793D"/>
                          </a:solidFill>
                        </wps:spPr>
                        <wps:txbx>
                          <w:txbxContent>
                            <w:p>
                              <w:pPr>
                                <w:spacing w:line="288" w:lineRule="auto" w:before="637"/>
                                <w:ind w:left="412" w:right="0" w:firstLine="565"/>
                                <w:jc w:val="left"/>
                                <w:rPr>
                                  <w:rFonts w:ascii="Trebuchet MS"/>
                                  <w:b/>
                                  <w:color w:val="000000"/>
                                  <w:sz w:val="55"/>
                                </w:rPr>
                              </w:pPr>
                              <w:r>
                                <w:rPr>
                                  <w:rFonts w:ascii="Trebuchet MS"/>
                                  <w:b/>
                                  <w:color w:val="FFFFFF"/>
                                  <w:spacing w:val="-4"/>
                                  <w:w w:val="110"/>
                                  <w:sz w:val="55"/>
                                </w:rPr>
                                <w:t>OUR </w:t>
                              </w:r>
                              <w:r>
                                <w:rPr>
                                  <w:rFonts w:ascii="Trebuchet MS"/>
                                  <w:b/>
                                  <w:color w:val="FFFFFF"/>
                                  <w:spacing w:val="-2"/>
                                  <w:w w:val="110"/>
                                  <w:sz w:val="55"/>
                                </w:rPr>
                                <w:t>MISSION</w:t>
                              </w:r>
                            </w:p>
                          </w:txbxContent>
                        </wps:txbx>
                        <wps:bodyPr wrap="square" lIns="0" tIns="0" rIns="0" bIns="0" rtlCol="0">
                          <a:noAutofit/>
                        </wps:bodyPr>
                      </wps:wsp>
                    </wpg:wgp>
                  </a:graphicData>
                </a:graphic>
              </wp:anchor>
            </w:drawing>
          </mc:Choice>
          <mc:Fallback>
            <w:pict>
              <v:group style="position:absolute;margin-left:74.687561pt;margin-top:22.883272pt;width:460.75pt;height:131.25pt;mso-position-horizontal-relative:page;mso-position-vertical-relative:paragraph;z-index:-15727104;mso-wrap-distance-left:0;mso-wrap-distance-right:0" id="docshapegroup10" coordorigin="1494,458" coordsize="9215,2625">
                <v:shapetype id="_x0000_t202" o:spt="202" coordsize="21600,21600" path="m,l,21600r21600,l21600,xe">
                  <v:stroke joinstyle="miter"/>
                  <v:path gradientshapeok="t" o:connecttype="rect"/>
                </v:shapetype>
                <v:shape style="position:absolute;left:4646;top:457;width:6062;height:2625" type="#_x0000_t202" id="docshape11" filled="true" fillcolor="#e4793d" stroked="false">
                  <v:textbox inset="0,0,0,0">
                    <w:txbxContent>
                      <w:p>
                        <w:pPr>
                          <w:spacing w:line="240" w:lineRule="auto" w:before="0"/>
                          <w:rPr>
                            <w:rFonts w:ascii="Tahoma"/>
                            <w:color w:val="000000"/>
                            <w:sz w:val="26"/>
                          </w:rPr>
                        </w:pPr>
                      </w:p>
                      <w:p>
                        <w:pPr>
                          <w:spacing w:line="240" w:lineRule="auto" w:before="54"/>
                          <w:rPr>
                            <w:rFonts w:ascii="Tahoma"/>
                            <w:color w:val="000000"/>
                            <w:sz w:val="26"/>
                          </w:rPr>
                        </w:pPr>
                      </w:p>
                      <w:p>
                        <w:pPr>
                          <w:spacing w:line="333" w:lineRule="auto" w:before="0"/>
                          <w:ind w:left="173" w:right="238" w:hanging="1"/>
                          <w:jc w:val="center"/>
                          <w:rPr>
                            <w:rFonts w:ascii="Tahoma"/>
                            <w:color w:val="000000"/>
                            <w:sz w:val="26"/>
                          </w:rPr>
                        </w:pPr>
                        <w:r>
                          <w:rPr>
                            <w:rFonts w:ascii="Tahoma"/>
                            <w:color w:val="26324A"/>
                            <w:w w:val="120"/>
                            <w:sz w:val="26"/>
                          </w:rPr>
                          <w:t>To</w:t>
                        </w:r>
                        <w:r>
                          <w:rPr>
                            <w:rFonts w:ascii="Tahoma"/>
                            <w:color w:val="26324A"/>
                            <w:spacing w:val="-23"/>
                            <w:w w:val="120"/>
                            <w:sz w:val="26"/>
                          </w:rPr>
                          <w:t> </w:t>
                        </w:r>
                        <w:r>
                          <w:rPr>
                            <w:rFonts w:ascii="Tahoma"/>
                            <w:color w:val="26324A"/>
                            <w:w w:val="120"/>
                            <w:sz w:val="26"/>
                          </w:rPr>
                          <w:t>amplify</w:t>
                        </w:r>
                        <w:r>
                          <w:rPr>
                            <w:rFonts w:ascii="Tahoma"/>
                            <w:color w:val="26324A"/>
                            <w:spacing w:val="-23"/>
                            <w:w w:val="120"/>
                            <w:sz w:val="26"/>
                          </w:rPr>
                          <w:t> </w:t>
                        </w:r>
                        <w:r>
                          <w:rPr>
                            <w:rFonts w:ascii="Tahoma"/>
                            <w:color w:val="26324A"/>
                            <w:w w:val="120"/>
                            <w:sz w:val="26"/>
                          </w:rPr>
                          <w:t>the</w:t>
                        </w:r>
                        <w:r>
                          <w:rPr>
                            <w:rFonts w:ascii="Tahoma"/>
                            <w:color w:val="26324A"/>
                            <w:spacing w:val="-23"/>
                            <w:w w:val="120"/>
                            <w:sz w:val="26"/>
                          </w:rPr>
                          <w:t> </w:t>
                        </w:r>
                        <w:r>
                          <w:rPr>
                            <w:rFonts w:ascii="Tahoma"/>
                            <w:color w:val="26324A"/>
                            <w:w w:val="120"/>
                            <w:sz w:val="26"/>
                          </w:rPr>
                          <w:t>voice</w:t>
                        </w:r>
                        <w:r>
                          <w:rPr>
                            <w:rFonts w:ascii="Tahoma"/>
                            <w:color w:val="26324A"/>
                            <w:spacing w:val="-23"/>
                            <w:w w:val="120"/>
                            <w:sz w:val="26"/>
                          </w:rPr>
                          <w:t> </w:t>
                        </w:r>
                        <w:r>
                          <w:rPr>
                            <w:rFonts w:ascii="Tahoma"/>
                            <w:color w:val="26324A"/>
                            <w:w w:val="120"/>
                            <w:sz w:val="26"/>
                          </w:rPr>
                          <w:t>of</w:t>
                        </w:r>
                        <w:r>
                          <w:rPr>
                            <w:rFonts w:ascii="Tahoma"/>
                            <w:color w:val="26324A"/>
                            <w:spacing w:val="-23"/>
                            <w:w w:val="120"/>
                            <w:sz w:val="26"/>
                          </w:rPr>
                          <w:t> </w:t>
                        </w:r>
                        <w:r>
                          <w:rPr>
                            <w:rFonts w:ascii="Tahoma"/>
                            <w:color w:val="26324A"/>
                            <w:w w:val="120"/>
                            <w:sz w:val="26"/>
                          </w:rPr>
                          <w:t>people</w:t>
                        </w:r>
                        <w:r>
                          <w:rPr>
                            <w:rFonts w:ascii="Tahoma"/>
                            <w:color w:val="26324A"/>
                            <w:spacing w:val="-23"/>
                            <w:w w:val="120"/>
                            <w:sz w:val="26"/>
                          </w:rPr>
                          <w:t> </w:t>
                        </w:r>
                        <w:r>
                          <w:rPr>
                            <w:rFonts w:ascii="Tahoma"/>
                            <w:color w:val="26324A"/>
                            <w:w w:val="120"/>
                            <w:sz w:val="26"/>
                          </w:rPr>
                          <w:t>in</w:t>
                        </w:r>
                        <w:r>
                          <w:rPr>
                            <w:rFonts w:ascii="Tahoma"/>
                            <w:color w:val="26324A"/>
                            <w:spacing w:val="-23"/>
                            <w:w w:val="120"/>
                            <w:sz w:val="26"/>
                          </w:rPr>
                          <w:t> </w:t>
                        </w:r>
                        <w:r>
                          <w:rPr>
                            <w:rFonts w:ascii="Tahoma"/>
                            <w:color w:val="26324A"/>
                            <w:w w:val="120"/>
                            <w:sz w:val="26"/>
                          </w:rPr>
                          <w:t>our communities to drive individual and </w:t>
                        </w:r>
                        <w:r>
                          <w:rPr>
                            <w:rFonts w:ascii="Tahoma"/>
                            <w:color w:val="26324A"/>
                            <w:w w:val="115"/>
                            <w:sz w:val="26"/>
                          </w:rPr>
                          <w:t>systemic</w:t>
                        </w:r>
                        <w:r>
                          <w:rPr>
                            <w:rFonts w:ascii="Tahoma"/>
                            <w:color w:val="26324A"/>
                            <w:spacing w:val="-18"/>
                            <w:w w:val="115"/>
                            <w:sz w:val="26"/>
                          </w:rPr>
                          <w:t> </w:t>
                        </w:r>
                        <w:r>
                          <w:rPr>
                            <w:rFonts w:ascii="Tahoma"/>
                            <w:color w:val="26324A"/>
                            <w:w w:val="115"/>
                            <w:sz w:val="26"/>
                          </w:rPr>
                          <w:t>change</w:t>
                        </w:r>
                        <w:r>
                          <w:rPr>
                            <w:rFonts w:ascii="Tahoma"/>
                            <w:color w:val="26324A"/>
                            <w:spacing w:val="-18"/>
                            <w:w w:val="115"/>
                            <w:sz w:val="26"/>
                          </w:rPr>
                          <w:t> </w:t>
                        </w:r>
                        <w:r>
                          <w:rPr>
                            <w:rFonts w:ascii="Tahoma"/>
                            <w:color w:val="26324A"/>
                            <w:w w:val="115"/>
                            <w:sz w:val="26"/>
                          </w:rPr>
                          <w:t>and</w:t>
                        </w:r>
                        <w:r>
                          <w:rPr>
                            <w:rFonts w:ascii="Tahoma"/>
                            <w:color w:val="26324A"/>
                            <w:spacing w:val="-18"/>
                            <w:w w:val="115"/>
                            <w:sz w:val="26"/>
                          </w:rPr>
                          <w:t> </w:t>
                        </w:r>
                        <w:r>
                          <w:rPr>
                            <w:rFonts w:ascii="Tahoma"/>
                            <w:color w:val="26324A"/>
                            <w:w w:val="115"/>
                            <w:sz w:val="26"/>
                          </w:rPr>
                          <w:t>achieve</w:t>
                        </w:r>
                        <w:r>
                          <w:rPr>
                            <w:rFonts w:ascii="Tahoma"/>
                            <w:color w:val="26324A"/>
                            <w:spacing w:val="-18"/>
                            <w:w w:val="115"/>
                            <w:sz w:val="26"/>
                          </w:rPr>
                          <w:t> </w:t>
                        </w:r>
                        <w:r>
                          <w:rPr>
                            <w:rFonts w:ascii="Tahoma"/>
                            <w:color w:val="26324A"/>
                            <w:w w:val="115"/>
                            <w:sz w:val="26"/>
                          </w:rPr>
                          <w:t>social</w:t>
                        </w:r>
                        <w:r>
                          <w:rPr>
                            <w:rFonts w:ascii="Tahoma"/>
                            <w:color w:val="26324A"/>
                            <w:spacing w:val="-18"/>
                            <w:w w:val="115"/>
                            <w:sz w:val="26"/>
                          </w:rPr>
                          <w:t> </w:t>
                        </w:r>
                        <w:r>
                          <w:rPr>
                            <w:rFonts w:ascii="Tahoma"/>
                            <w:color w:val="26324A"/>
                            <w:w w:val="115"/>
                            <w:sz w:val="26"/>
                          </w:rPr>
                          <w:t>justice.</w:t>
                        </w:r>
                      </w:p>
                    </w:txbxContent>
                  </v:textbox>
                  <v:fill opacity="13107f" type="solid"/>
                  <w10:wrap type="none"/>
                </v:shape>
                <v:shape style="position:absolute;left:1493;top:457;width:3153;height:2625" type="#_x0000_t202" id="docshape12" filled="true" fillcolor="#e4793d" stroked="false">
                  <v:textbox inset="0,0,0,0">
                    <w:txbxContent>
                      <w:p>
                        <w:pPr>
                          <w:spacing w:line="288" w:lineRule="auto" w:before="637"/>
                          <w:ind w:left="412" w:right="0" w:firstLine="565"/>
                          <w:jc w:val="left"/>
                          <w:rPr>
                            <w:rFonts w:ascii="Trebuchet MS"/>
                            <w:b/>
                            <w:color w:val="000000"/>
                            <w:sz w:val="55"/>
                          </w:rPr>
                        </w:pPr>
                        <w:r>
                          <w:rPr>
                            <w:rFonts w:ascii="Trebuchet MS"/>
                            <w:b/>
                            <w:color w:val="FFFFFF"/>
                            <w:spacing w:val="-4"/>
                            <w:w w:val="110"/>
                            <w:sz w:val="55"/>
                          </w:rPr>
                          <w:t>OUR </w:t>
                        </w:r>
                        <w:r>
                          <w:rPr>
                            <w:rFonts w:ascii="Trebuchet MS"/>
                            <w:b/>
                            <w:color w:val="FFFFFF"/>
                            <w:spacing w:val="-2"/>
                            <w:w w:val="110"/>
                            <w:sz w:val="55"/>
                          </w:rPr>
                          <w:t>MISSION</w:t>
                        </w:r>
                      </w:p>
                    </w:txbxContent>
                  </v:textbox>
                  <v:fill type="solid"/>
                  <w10:wrap type="none"/>
                </v:shape>
                <w10:wrap type="topAndBottom"/>
              </v:group>
            </w:pict>
          </mc:Fallback>
        </mc:AlternateContent>
      </w: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spacing w:before="78"/>
        <w:rPr>
          <w:rFonts w:ascii="Tahoma"/>
        </w:rPr>
      </w:pPr>
    </w:p>
    <w:p>
      <w:pPr>
        <w:spacing w:after="0"/>
        <w:rPr>
          <w:rFonts w:ascii="Tahoma"/>
        </w:rPr>
        <w:sectPr>
          <w:headerReference w:type="default" r:id="rId9"/>
          <w:footerReference w:type="default" r:id="rId10"/>
          <w:pgSz w:w="11910" w:h="16850"/>
          <w:pgMar w:header="748" w:footer="592" w:top="940" w:bottom="780" w:left="0" w:right="0"/>
        </w:sectPr>
      </w:pPr>
    </w:p>
    <w:p>
      <w:pPr>
        <w:spacing w:line="288" w:lineRule="auto" w:before="217"/>
        <w:ind w:left="2005" w:right="0" w:firstLine="466"/>
        <w:jc w:val="left"/>
        <w:rPr>
          <w:rFonts w:ascii="Trebuchet MS"/>
          <w:b/>
          <w:sz w:val="55"/>
        </w:rPr>
      </w:pPr>
      <w:r>
        <w:rPr>
          <w:rFonts w:ascii="Trebuchet MS"/>
          <w:b/>
          <w:color w:val="FFFFFF"/>
          <w:spacing w:val="-4"/>
          <w:w w:val="110"/>
          <w:sz w:val="55"/>
        </w:rPr>
        <w:t>OUR </w:t>
      </w:r>
      <w:r>
        <w:rPr>
          <w:rFonts w:ascii="Trebuchet MS"/>
          <w:b/>
          <w:color w:val="FFFFFF"/>
          <w:spacing w:val="-2"/>
          <w:sz w:val="55"/>
        </w:rPr>
        <w:t>VALUES</w:t>
      </w:r>
    </w:p>
    <w:p>
      <w:pPr>
        <w:spacing w:line="333" w:lineRule="auto" w:before="106"/>
        <w:ind w:left="1865" w:right="1380" w:firstLine="0"/>
        <w:jc w:val="left"/>
        <w:rPr>
          <w:rFonts w:ascii="Tahoma"/>
          <w:sz w:val="26"/>
        </w:rPr>
      </w:pPr>
      <w:r>
        <w:rPr/>
        <w:br w:type="column"/>
      </w:r>
      <w:r>
        <w:rPr>
          <w:rFonts w:ascii="Tahoma"/>
          <w:color w:val="26324A"/>
          <w:w w:val="115"/>
          <w:sz w:val="26"/>
        </w:rPr>
        <w:t>Respect</w:t>
      </w:r>
      <w:r>
        <w:rPr>
          <w:rFonts w:ascii="Tahoma"/>
          <w:color w:val="26324A"/>
          <w:spacing w:val="-12"/>
          <w:w w:val="115"/>
          <w:sz w:val="26"/>
        </w:rPr>
        <w:t> </w:t>
      </w:r>
      <w:r>
        <w:rPr>
          <w:rFonts w:ascii="Tahoma"/>
          <w:color w:val="26324A"/>
          <w:w w:val="115"/>
          <w:sz w:val="26"/>
        </w:rPr>
        <w:t>for</w:t>
      </w:r>
      <w:r>
        <w:rPr>
          <w:rFonts w:ascii="Tahoma"/>
          <w:color w:val="26324A"/>
          <w:spacing w:val="-12"/>
          <w:w w:val="115"/>
          <w:sz w:val="26"/>
        </w:rPr>
        <w:t> </w:t>
      </w:r>
      <w:r>
        <w:rPr>
          <w:rFonts w:ascii="Tahoma"/>
          <w:color w:val="26324A"/>
          <w:w w:val="115"/>
          <w:sz w:val="26"/>
        </w:rPr>
        <w:t>human</w:t>
      </w:r>
      <w:r>
        <w:rPr>
          <w:rFonts w:ascii="Tahoma"/>
          <w:color w:val="26324A"/>
          <w:spacing w:val="-12"/>
          <w:w w:val="115"/>
          <w:sz w:val="26"/>
        </w:rPr>
        <w:t> </w:t>
      </w:r>
      <w:r>
        <w:rPr>
          <w:rFonts w:ascii="Tahoma"/>
          <w:color w:val="26324A"/>
          <w:w w:val="115"/>
          <w:sz w:val="26"/>
        </w:rPr>
        <w:t>rights </w:t>
      </w:r>
      <w:r>
        <w:rPr>
          <w:rFonts w:ascii="Tahoma"/>
          <w:color w:val="26324A"/>
          <w:spacing w:val="-2"/>
          <w:w w:val="115"/>
          <w:sz w:val="26"/>
        </w:rPr>
        <w:t>Independent</w:t>
      </w:r>
    </w:p>
    <w:p>
      <w:pPr>
        <w:spacing w:line="333" w:lineRule="auto" w:before="0"/>
        <w:ind w:left="1865" w:right="1380" w:firstLine="0"/>
        <w:jc w:val="left"/>
        <w:rPr>
          <w:rFonts w:ascii="Tahoma"/>
          <w:sz w:val="26"/>
        </w:rPr>
      </w:pPr>
      <w:r>
        <w:rPr/>
        <mc:AlternateContent>
          <mc:Choice Requires="wps">
            <w:drawing>
              <wp:anchor distT="0" distB="0" distL="0" distR="0" allowOverlap="1" layoutInCell="1" locked="0" behindDoc="1" simplePos="0" relativeHeight="485391360">
                <wp:simplePos x="0" y="0"/>
                <wp:positionH relativeFrom="page">
                  <wp:posOffset>948532</wp:posOffset>
                </wp:positionH>
                <wp:positionV relativeFrom="paragraph">
                  <wp:posOffset>-2842727</wp:posOffset>
                </wp:positionV>
                <wp:extent cx="5805805" cy="3690620"/>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5805805" cy="3690620"/>
                          <a:chExt cx="5805805" cy="3690620"/>
                        </a:xfrm>
                      </wpg:grpSpPr>
                      <wps:wsp>
                        <wps:cNvPr id="17" name="Graphic 17"/>
                        <wps:cNvSpPr/>
                        <wps:spPr>
                          <a:xfrm>
                            <a:off x="1538072" y="0"/>
                            <a:ext cx="4267200" cy="1714500"/>
                          </a:xfrm>
                          <a:custGeom>
                            <a:avLst/>
                            <a:gdLst/>
                            <a:ahLst/>
                            <a:cxnLst/>
                            <a:rect l="l" t="t" r="r" b="b"/>
                            <a:pathLst>
                              <a:path w="4267200" h="1714500">
                                <a:moveTo>
                                  <a:pt x="4267199" y="1714499"/>
                                </a:moveTo>
                                <a:lnTo>
                                  <a:pt x="0" y="1714499"/>
                                </a:lnTo>
                                <a:lnTo>
                                  <a:pt x="0" y="0"/>
                                </a:lnTo>
                                <a:lnTo>
                                  <a:pt x="4267199" y="0"/>
                                </a:lnTo>
                                <a:lnTo>
                                  <a:pt x="4267199" y="1714499"/>
                                </a:lnTo>
                                <a:close/>
                              </a:path>
                            </a:pathLst>
                          </a:custGeom>
                          <a:solidFill>
                            <a:srgbClr val="E4793D">
                              <a:alpha val="19999"/>
                            </a:srgbClr>
                          </a:solidFill>
                        </wps:spPr>
                        <wps:bodyPr wrap="square" lIns="0" tIns="0" rIns="0" bIns="0" rtlCol="0">
                          <a:prstTxWarp prst="textNoShape">
                            <a:avLst/>
                          </a:prstTxWarp>
                          <a:noAutofit/>
                        </wps:bodyPr>
                      </wps:wsp>
                      <wps:wsp>
                        <wps:cNvPr id="18" name="Graphic 18"/>
                        <wps:cNvSpPr/>
                        <wps:spPr>
                          <a:xfrm>
                            <a:off x="1538072" y="1975749"/>
                            <a:ext cx="4267200" cy="1714500"/>
                          </a:xfrm>
                          <a:custGeom>
                            <a:avLst/>
                            <a:gdLst/>
                            <a:ahLst/>
                            <a:cxnLst/>
                            <a:rect l="l" t="t" r="r" b="b"/>
                            <a:pathLst>
                              <a:path w="4267200" h="1714500">
                                <a:moveTo>
                                  <a:pt x="4267199" y="1714499"/>
                                </a:moveTo>
                                <a:lnTo>
                                  <a:pt x="0" y="1714499"/>
                                </a:lnTo>
                                <a:lnTo>
                                  <a:pt x="0" y="0"/>
                                </a:lnTo>
                                <a:lnTo>
                                  <a:pt x="4267199" y="0"/>
                                </a:lnTo>
                                <a:lnTo>
                                  <a:pt x="4267199" y="1714499"/>
                                </a:lnTo>
                                <a:close/>
                              </a:path>
                            </a:pathLst>
                          </a:custGeom>
                          <a:solidFill>
                            <a:srgbClr val="C66025">
                              <a:alpha val="19999"/>
                            </a:srgbClr>
                          </a:solidFill>
                        </wps:spPr>
                        <wps:bodyPr wrap="square" lIns="0" tIns="0" rIns="0" bIns="0" rtlCol="0">
                          <a:prstTxWarp prst="textNoShape">
                            <a:avLst/>
                          </a:prstTxWarp>
                          <a:noAutofit/>
                        </wps:bodyPr>
                      </wps:wsp>
                      <wps:wsp>
                        <wps:cNvPr id="19" name="Graphic 19"/>
                        <wps:cNvSpPr/>
                        <wps:spPr>
                          <a:xfrm>
                            <a:off x="-7" y="11"/>
                            <a:ext cx="2002155" cy="3655060"/>
                          </a:xfrm>
                          <a:custGeom>
                            <a:avLst/>
                            <a:gdLst/>
                            <a:ahLst/>
                            <a:cxnLst/>
                            <a:rect l="l" t="t" r="r" b="b"/>
                            <a:pathLst>
                              <a:path w="2002155" h="3655060">
                                <a:moveTo>
                                  <a:pt x="2002104" y="1963115"/>
                                </a:moveTo>
                                <a:lnTo>
                                  <a:pt x="0" y="1963115"/>
                                </a:lnTo>
                                <a:lnTo>
                                  <a:pt x="0" y="3654666"/>
                                </a:lnTo>
                                <a:lnTo>
                                  <a:pt x="2002104" y="3654666"/>
                                </a:lnTo>
                                <a:lnTo>
                                  <a:pt x="2002104" y="1963115"/>
                                </a:lnTo>
                                <a:close/>
                              </a:path>
                              <a:path w="2002155" h="3655060">
                                <a:moveTo>
                                  <a:pt x="2002104" y="0"/>
                                </a:moveTo>
                                <a:lnTo>
                                  <a:pt x="0" y="0"/>
                                </a:lnTo>
                                <a:lnTo>
                                  <a:pt x="0" y="1691551"/>
                                </a:lnTo>
                                <a:lnTo>
                                  <a:pt x="2002104" y="1691551"/>
                                </a:lnTo>
                                <a:lnTo>
                                  <a:pt x="2002104" y="0"/>
                                </a:lnTo>
                                <a:close/>
                              </a:path>
                            </a:pathLst>
                          </a:custGeom>
                          <a:solidFill>
                            <a:srgbClr val="E4793D"/>
                          </a:solidFill>
                        </wps:spPr>
                        <wps:bodyPr wrap="square" lIns="0" tIns="0" rIns="0" bIns="0" rtlCol="0">
                          <a:prstTxWarp prst="textNoShape">
                            <a:avLst/>
                          </a:prstTxWarp>
                          <a:noAutofit/>
                        </wps:bodyPr>
                      </wps:wsp>
                      <wps:wsp>
                        <wps:cNvPr id="20" name="Graphic 20"/>
                        <wps:cNvSpPr/>
                        <wps:spPr>
                          <a:xfrm>
                            <a:off x="2722403" y="2370034"/>
                            <a:ext cx="59055" cy="889635"/>
                          </a:xfrm>
                          <a:custGeom>
                            <a:avLst/>
                            <a:gdLst/>
                            <a:ahLst/>
                            <a:cxnLst/>
                            <a:rect l="l" t="t" r="r" b="b"/>
                            <a:pathLst>
                              <a:path w="59055" h="889635">
                                <a:moveTo>
                                  <a:pt x="58724" y="856107"/>
                                </a:moveTo>
                                <a:lnTo>
                                  <a:pt x="33261" y="830630"/>
                                </a:lnTo>
                                <a:lnTo>
                                  <a:pt x="25463" y="830630"/>
                                </a:lnTo>
                                <a:lnTo>
                                  <a:pt x="0" y="856107"/>
                                </a:lnTo>
                                <a:lnTo>
                                  <a:pt x="0" y="863892"/>
                                </a:lnTo>
                                <a:lnTo>
                                  <a:pt x="25463" y="889368"/>
                                </a:lnTo>
                                <a:lnTo>
                                  <a:pt x="33261" y="889368"/>
                                </a:lnTo>
                                <a:lnTo>
                                  <a:pt x="58724" y="863892"/>
                                </a:lnTo>
                                <a:lnTo>
                                  <a:pt x="58724" y="860005"/>
                                </a:lnTo>
                                <a:lnTo>
                                  <a:pt x="58724" y="856107"/>
                                </a:lnTo>
                                <a:close/>
                              </a:path>
                              <a:path w="59055" h="889635">
                                <a:moveTo>
                                  <a:pt x="58724" y="579234"/>
                                </a:moveTo>
                                <a:lnTo>
                                  <a:pt x="33261" y="553758"/>
                                </a:lnTo>
                                <a:lnTo>
                                  <a:pt x="25463" y="553758"/>
                                </a:lnTo>
                                <a:lnTo>
                                  <a:pt x="0" y="579234"/>
                                </a:lnTo>
                                <a:lnTo>
                                  <a:pt x="0" y="587019"/>
                                </a:lnTo>
                                <a:lnTo>
                                  <a:pt x="25463" y="612482"/>
                                </a:lnTo>
                                <a:lnTo>
                                  <a:pt x="33261" y="612482"/>
                                </a:lnTo>
                                <a:lnTo>
                                  <a:pt x="58724" y="587019"/>
                                </a:lnTo>
                                <a:lnTo>
                                  <a:pt x="58724" y="583120"/>
                                </a:lnTo>
                                <a:lnTo>
                                  <a:pt x="58724" y="579234"/>
                                </a:lnTo>
                                <a:close/>
                              </a:path>
                              <a:path w="59055" h="889635">
                                <a:moveTo>
                                  <a:pt x="58724" y="302348"/>
                                </a:moveTo>
                                <a:lnTo>
                                  <a:pt x="33261" y="276872"/>
                                </a:lnTo>
                                <a:lnTo>
                                  <a:pt x="25463" y="276872"/>
                                </a:lnTo>
                                <a:lnTo>
                                  <a:pt x="0" y="302348"/>
                                </a:lnTo>
                                <a:lnTo>
                                  <a:pt x="0" y="310134"/>
                                </a:lnTo>
                                <a:lnTo>
                                  <a:pt x="25463" y="335610"/>
                                </a:lnTo>
                                <a:lnTo>
                                  <a:pt x="33261" y="335610"/>
                                </a:lnTo>
                                <a:lnTo>
                                  <a:pt x="58724" y="310134"/>
                                </a:lnTo>
                                <a:lnTo>
                                  <a:pt x="58724" y="306247"/>
                                </a:lnTo>
                                <a:lnTo>
                                  <a:pt x="58724" y="302348"/>
                                </a:lnTo>
                                <a:close/>
                              </a:path>
                              <a:path w="59055" h="889635">
                                <a:moveTo>
                                  <a:pt x="58724" y="25463"/>
                                </a:moveTo>
                                <a:lnTo>
                                  <a:pt x="33261" y="0"/>
                                </a:lnTo>
                                <a:lnTo>
                                  <a:pt x="25463" y="0"/>
                                </a:lnTo>
                                <a:lnTo>
                                  <a:pt x="0" y="25463"/>
                                </a:lnTo>
                                <a:lnTo>
                                  <a:pt x="0" y="33261"/>
                                </a:lnTo>
                                <a:lnTo>
                                  <a:pt x="25463" y="58724"/>
                                </a:lnTo>
                                <a:lnTo>
                                  <a:pt x="33261" y="58724"/>
                                </a:lnTo>
                                <a:lnTo>
                                  <a:pt x="58724" y="33261"/>
                                </a:lnTo>
                                <a:lnTo>
                                  <a:pt x="58724" y="29362"/>
                                </a:lnTo>
                                <a:lnTo>
                                  <a:pt x="58724" y="25463"/>
                                </a:lnTo>
                                <a:close/>
                              </a:path>
                            </a:pathLst>
                          </a:custGeom>
                          <a:solidFill>
                            <a:srgbClr val="26324A"/>
                          </a:solidFill>
                        </wps:spPr>
                        <wps:bodyPr wrap="square" lIns="0" tIns="0" rIns="0" bIns="0" rtlCol="0">
                          <a:prstTxWarp prst="textNoShape">
                            <a:avLst/>
                          </a:prstTxWarp>
                          <a:noAutofit/>
                        </wps:bodyPr>
                      </wps:wsp>
                      <wps:wsp>
                        <wps:cNvPr id="21" name="Textbox 21"/>
                        <wps:cNvSpPr txBox="1"/>
                        <wps:spPr>
                          <a:xfrm>
                            <a:off x="2002109" y="0"/>
                            <a:ext cx="3803650" cy="1714500"/>
                          </a:xfrm>
                          <a:prstGeom prst="rect">
                            <a:avLst/>
                          </a:prstGeom>
                          <a:solidFill>
                            <a:srgbClr val="E4793D">
                              <a:alpha val="19999"/>
                            </a:srgbClr>
                          </a:solidFill>
                        </wps:spPr>
                        <wps:txbx>
                          <w:txbxContent>
                            <w:p>
                              <w:pPr>
                                <w:spacing w:line="240" w:lineRule="auto" w:before="0"/>
                                <w:rPr>
                                  <w:rFonts w:ascii="Tahoma"/>
                                  <w:color w:val="000000"/>
                                  <w:sz w:val="26"/>
                                </w:rPr>
                              </w:pPr>
                            </w:p>
                            <w:p>
                              <w:pPr>
                                <w:spacing w:line="240" w:lineRule="auto" w:before="0"/>
                                <w:rPr>
                                  <w:rFonts w:ascii="Tahoma"/>
                                  <w:color w:val="000000"/>
                                  <w:sz w:val="26"/>
                                </w:rPr>
                              </w:pPr>
                            </w:p>
                            <w:p>
                              <w:pPr>
                                <w:spacing w:line="240" w:lineRule="auto" w:before="27"/>
                                <w:rPr>
                                  <w:rFonts w:ascii="Tahoma"/>
                                  <w:color w:val="000000"/>
                                  <w:sz w:val="26"/>
                                </w:rPr>
                              </w:pPr>
                            </w:p>
                            <w:p>
                              <w:pPr>
                                <w:spacing w:line="333" w:lineRule="auto" w:before="0"/>
                                <w:ind w:left="2107" w:right="1204" w:hanging="896"/>
                                <w:jc w:val="left"/>
                                <w:rPr>
                                  <w:rFonts w:ascii="Tahoma"/>
                                  <w:color w:val="000000"/>
                                  <w:sz w:val="26"/>
                                </w:rPr>
                              </w:pPr>
                              <w:r>
                                <w:rPr>
                                  <w:rFonts w:ascii="Tahoma"/>
                                  <w:color w:val="26324A"/>
                                  <w:w w:val="115"/>
                                  <w:sz w:val="26"/>
                                </w:rPr>
                                <w:t>An</w:t>
                              </w:r>
                              <w:r>
                                <w:rPr>
                                  <w:rFonts w:ascii="Tahoma"/>
                                  <w:color w:val="26324A"/>
                                  <w:spacing w:val="-5"/>
                                  <w:w w:val="115"/>
                                  <w:sz w:val="26"/>
                                </w:rPr>
                                <w:t> </w:t>
                              </w:r>
                              <w:r>
                                <w:rPr>
                                  <w:rFonts w:ascii="Tahoma"/>
                                  <w:color w:val="26324A"/>
                                  <w:w w:val="115"/>
                                  <w:sz w:val="26"/>
                                </w:rPr>
                                <w:t>inclusive</w:t>
                              </w:r>
                              <w:r>
                                <w:rPr>
                                  <w:rFonts w:ascii="Tahoma"/>
                                  <w:color w:val="26324A"/>
                                  <w:spacing w:val="-5"/>
                                  <w:w w:val="115"/>
                                  <w:sz w:val="26"/>
                                </w:rPr>
                                <w:t> </w:t>
                              </w:r>
                              <w:r>
                                <w:rPr>
                                  <w:rFonts w:ascii="Tahoma"/>
                                  <w:color w:val="26324A"/>
                                  <w:w w:val="115"/>
                                  <w:sz w:val="26"/>
                                </w:rPr>
                                <w:t>and</w:t>
                              </w:r>
                              <w:r>
                                <w:rPr>
                                  <w:rFonts w:ascii="Tahoma"/>
                                  <w:color w:val="26324A"/>
                                  <w:spacing w:val="-5"/>
                                  <w:w w:val="115"/>
                                  <w:sz w:val="26"/>
                                </w:rPr>
                                <w:t> </w:t>
                              </w:r>
                              <w:r>
                                <w:rPr>
                                  <w:rFonts w:ascii="Tahoma"/>
                                  <w:color w:val="26324A"/>
                                  <w:w w:val="115"/>
                                  <w:sz w:val="26"/>
                                </w:rPr>
                                <w:t>accessible society for all.</w:t>
                              </w:r>
                            </w:p>
                          </w:txbxContent>
                        </wps:txbx>
                        <wps:bodyPr wrap="square" lIns="0" tIns="0" rIns="0" bIns="0" rtlCol="0">
                          <a:noAutofit/>
                        </wps:bodyPr>
                      </wps:wsp>
                      <wps:wsp>
                        <wps:cNvPr id="22" name="Textbox 22"/>
                        <wps:cNvSpPr txBox="1"/>
                        <wps:spPr>
                          <a:xfrm>
                            <a:off x="0" y="0"/>
                            <a:ext cx="2002155" cy="1714500"/>
                          </a:xfrm>
                          <a:prstGeom prst="rect">
                            <a:avLst/>
                          </a:prstGeom>
                        </wps:spPr>
                        <wps:txbx>
                          <w:txbxContent>
                            <w:p>
                              <w:pPr>
                                <w:spacing w:line="288" w:lineRule="auto" w:before="623"/>
                                <w:ind w:left="632" w:right="0" w:firstLine="346"/>
                                <w:jc w:val="left"/>
                                <w:rPr>
                                  <w:rFonts w:ascii="Trebuchet MS"/>
                                  <w:b/>
                                  <w:sz w:val="55"/>
                                </w:rPr>
                              </w:pPr>
                              <w:r>
                                <w:rPr>
                                  <w:rFonts w:ascii="Trebuchet MS"/>
                                  <w:b/>
                                  <w:color w:val="FFFFFF"/>
                                  <w:spacing w:val="-4"/>
                                  <w:w w:val="110"/>
                                  <w:sz w:val="55"/>
                                </w:rPr>
                                <w:t>OUR </w:t>
                              </w:r>
                              <w:r>
                                <w:rPr>
                                  <w:rFonts w:ascii="Trebuchet MS"/>
                                  <w:b/>
                                  <w:color w:val="FFFFFF"/>
                                  <w:spacing w:val="-2"/>
                                  <w:w w:val="110"/>
                                  <w:sz w:val="55"/>
                                </w:rPr>
                                <w:t>VISION</w:t>
                              </w:r>
                            </w:p>
                          </w:txbxContent>
                        </wps:txbx>
                        <wps:bodyPr wrap="square" lIns="0" tIns="0" rIns="0" bIns="0" rtlCol="0">
                          <a:noAutofit/>
                        </wps:bodyPr>
                      </wps:wsp>
                    </wpg:wgp>
                  </a:graphicData>
                </a:graphic>
              </wp:anchor>
            </w:drawing>
          </mc:Choice>
          <mc:Fallback>
            <w:pict>
              <v:group style="position:absolute;margin-left:74.687561pt;margin-top:-223.836807pt;width:457.15pt;height:290.6pt;mso-position-horizontal-relative:page;mso-position-vertical-relative:paragraph;z-index:-17925120" id="docshapegroup13" coordorigin="1494,-4477" coordsize="9143,5812">
                <v:rect style="position:absolute;left:3915;top:-4477;width:6720;height:2700" id="docshape14" filled="true" fillcolor="#e4793d" stroked="false">
                  <v:fill opacity="13107f" type="solid"/>
                </v:rect>
                <v:rect style="position:absolute;left:3915;top:-1366;width:6720;height:2700" id="docshape15" filled="true" fillcolor="#c66025" stroked="false">
                  <v:fill opacity="13107f" type="solid"/>
                </v:rect>
                <v:shape style="position:absolute;left:1493;top:-4477;width:3153;height:5756" id="docshape16" coordorigin="1494,-4477" coordsize="3153,5756" path="m4647,-1385l1494,-1385,1494,1279,4647,1279,4647,-1385xm4647,-4477l1494,-4477,1494,-1813,4647,-1813,4647,-4477xe" filled="true" fillcolor="#e4793d" stroked="false">
                  <v:path arrowok="t"/>
                  <v:fill type="solid"/>
                </v:shape>
                <v:shape style="position:absolute;left:5781;top:-745;width:93;height:1401" id="docshape17" coordorigin="5781,-744" coordsize="93,1401" path="m5873,604l5872,598,5868,587,5864,582,5856,573,5851,570,5839,565,5833,564,5821,564,5815,565,5804,570,5799,573,5790,582,5787,587,5782,598,5781,604,5781,616,5782,622,5787,633,5790,638,5799,647,5804,650,5815,655,5821,656,5833,656,5839,655,5851,650,5856,647,5864,638,5868,633,5872,622,5873,616,5873,610,5873,604xm5873,168l5872,162,5868,151,5864,146,5856,137,5851,134,5839,129,5833,128,5821,128,5815,129,5804,134,5799,137,5790,146,5787,151,5782,162,5781,168,5781,180,5782,186,5787,197,5790,202,5799,211,5804,214,5815,219,5821,220,5833,220,5839,219,5851,214,5856,211,5864,202,5868,197,5872,186,5873,180,5873,174,5873,168xm5873,-268l5872,-274,5868,-285,5864,-290,5856,-299,5851,-302,5839,-307,5833,-308,5821,-308,5815,-307,5804,-302,5799,-299,5790,-290,5787,-285,5782,-274,5781,-268,5781,-256,5782,-250,5787,-239,5790,-234,5799,-225,5804,-222,5815,-217,5821,-216,5833,-216,5839,-217,5851,-222,5856,-225,5864,-234,5868,-239,5872,-250,5873,-256,5873,-262,5873,-268xm5873,-704l5872,-710,5868,-722,5864,-727,5856,-735,5851,-739,5839,-743,5833,-744,5821,-744,5815,-743,5804,-739,5799,-735,5790,-727,5787,-722,5782,-710,5781,-704,5781,-692,5782,-686,5787,-675,5790,-670,5799,-661,5804,-658,5815,-653,5821,-652,5833,-652,5839,-653,5851,-658,5856,-661,5864,-670,5868,-675,5872,-686,5873,-692,5873,-698,5873,-704xe" filled="true" fillcolor="#26324a" stroked="false">
                  <v:path arrowok="t"/>
                  <v:fill type="solid"/>
                </v:shape>
                <v:shape style="position:absolute;left:4646;top:-4477;width:5990;height:2700" type="#_x0000_t202" id="docshape18" filled="true" fillcolor="#e4793d" stroked="false">
                  <v:textbox inset="0,0,0,0">
                    <w:txbxContent>
                      <w:p>
                        <w:pPr>
                          <w:spacing w:line="240" w:lineRule="auto" w:before="0"/>
                          <w:rPr>
                            <w:rFonts w:ascii="Tahoma"/>
                            <w:color w:val="000000"/>
                            <w:sz w:val="26"/>
                          </w:rPr>
                        </w:pPr>
                      </w:p>
                      <w:p>
                        <w:pPr>
                          <w:spacing w:line="240" w:lineRule="auto" w:before="0"/>
                          <w:rPr>
                            <w:rFonts w:ascii="Tahoma"/>
                            <w:color w:val="000000"/>
                            <w:sz w:val="26"/>
                          </w:rPr>
                        </w:pPr>
                      </w:p>
                      <w:p>
                        <w:pPr>
                          <w:spacing w:line="240" w:lineRule="auto" w:before="27"/>
                          <w:rPr>
                            <w:rFonts w:ascii="Tahoma"/>
                            <w:color w:val="000000"/>
                            <w:sz w:val="26"/>
                          </w:rPr>
                        </w:pPr>
                      </w:p>
                      <w:p>
                        <w:pPr>
                          <w:spacing w:line="333" w:lineRule="auto" w:before="0"/>
                          <w:ind w:left="2107" w:right="1204" w:hanging="896"/>
                          <w:jc w:val="left"/>
                          <w:rPr>
                            <w:rFonts w:ascii="Tahoma"/>
                            <w:color w:val="000000"/>
                            <w:sz w:val="26"/>
                          </w:rPr>
                        </w:pPr>
                        <w:r>
                          <w:rPr>
                            <w:rFonts w:ascii="Tahoma"/>
                            <w:color w:val="26324A"/>
                            <w:w w:val="115"/>
                            <w:sz w:val="26"/>
                          </w:rPr>
                          <w:t>An</w:t>
                        </w:r>
                        <w:r>
                          <w:rPr>
                            <w:rFonts w:ascii="Tahoma"/>
                            <w:color w:val="26324A"/>
                            <w:spacing w:val="-5"/>
                            <w:w w:val="115"/>
                            <w:sz w:val="26"/>
                          </w:rPr>
                          <w:t> </w:t>
                        </w:r>
                        <w:r>
                          <w:rPr>
                            <w:rFonts w:ascii="Tahoma"/>
                            <w:color w:val="26324A"/>
                            <w:w w:val="115"/>
                            <w:sz w:val="26"/>
                          </w:rPr>
                          <w:t>inclusive</w:t>
                        </w:r>
                        <w:r>
                          <w:rPr>
                            <w:rFonts w:ascii="Tahoma"/>
                            <w:color w:val="26324A"/>
                            <w:spacing w:val="-5"/>
                            <w:w w:val="115"/>
                            <w:sz w:val="26"/>
                          </w:rPr>
                          <w:t> </w:t>
                        </w:r>
                        <w:r>
                          <w:rPr>
                            <w:rFonts w:ascii="Tahoma"/>
                            <w:color w:val="26324A"/>
                            <w:w w:val="115"/>
                            <w:sz w:val="26"/>
                          </w:rPr>
                          <w:t>and</w:t>
                        </w:r>
                        <w:r>
                          <w:rPr>
                            <w:rFonts w:ascii="Tahoma"/>
                            <w:color w:val="26324A"/>
                            <w:spacing w:val="-5"/>
                            <w:w w:val="115"/>
                            <w:sz w:val="26"/>
                          </w:rPr>
                          <w:t> </w:t>
                        </w:r>
                        <w:r>
                          <w:rPr>
                            <w:rFonts w:ascii="Tahoma"/>
                            <w:color w:val="26324A"/>
                            <w:w w:val="115"/>
                            <w:sz w:val="26"/>
                          </w:rPr>
                          <w:t>accessible society for all.</w:t>
                        </w:r>
                      </w:p>
                    </w:txbxContent>
                  </v:textbox>
                  <v:fill opacity="13107f" type="solid"/>
                  <w10:wrap type="none"/>
                </v:shape>
                <v:shape style="position:absolute;left:1493;top:-4477;width:3153;height:2700" type="#_x0000_t202" id="docshape19" filled="false" stroked="false">
                  <v:textbox inset="0,0,0,0">
                    <w:txbxContent>
                      <w:p>
                        <w:pPr>
                          <w:spacing w:line="288" w:lineRule="auto" w:before="623"/>
                          <w:ind w:left="632" w:right="0" w:firstLine="346"/>
                          <w:jc w:val="left"/>
                          <w:rPr>
                            <w:rFonts w:ascii="Trebuchet MS"/>
                            <w:b/>
                            <w:sz w:val="55"/>
                          </w:rPr>
                        </w:pPr>
                        <w:r>
                          <w:rPr>
                            <w:rFonts w:ascii="Trebuchet MS"/>
                            <w:b/>
                            <w:color w:val="FFFFFF"/>
                            <w:spacing w:val="-4"/>
                            <w:w w:val="110"/>
                            <w:sz w:val="55"/>
                          </w:rPr>
                          <w:t>OUR </w:t>
                        </w:r>
                        <w:r>
                          <w:rPr>
                            <w:rFonts w:ascii="Trebuchet MS"/>
                            <w:b/>
                            <w:color w:val="FFFFFF"/>
                            <w:spacing w:val="-2"/>
                            <w:w w:val="110"/>
                            <w:sz w:val="55"/>
                          </w:rPr>
                          <w:t>VISION</w:t>
                        </w:r>
                      </w:p>
                    </w:txbxContent>
                  </v:textbox>
                  <w10:wrap type="none"/>
                </v:shape>
                <w10:wrap type="none"/>
              </v:group>
            </w:pict>
          </mc:Fallback>
        </mc:AlternateContent>
      </w:r>
      <w:r>
        <w:rPr>
          <w:rFonts w:ascii="Tahoma"/>
          <w:color w:val="26324A"/>
          <w:w w:val="120"/>
          <w:sz w:val="26"/>
        </w:rPr>
        <w:t>Action with purpose </w:t>
      </w:r>
      <w:r>
        <w:rPr>
          <w:rFonts w:ascii="Tahoma"/>
          <w:color w:val="26324A"/>
          <w:spacing w:val="-2"/>
          <w:w w:val="120"/>
          <w:sz w:val="26"/>
        </w:rPr>
        <w:t>Collaboration</w:t>
      </w:r>
      <w:r>
        <w:rPr>
          <w:rFonts w:ascii="Tahoma"/>
          <w:color w:val="26324A"/>
          <w:spacing w:val="-31"/>
          <w:w w:val="120"/>
          <w:sz w:val="26"/>
        </w:rPr>
        <w:t> </w:t>
      </w:r>
      <w:r>
        <w:rPr>
          <w:rFonts w:ascii="Tahoma"/>
          <w:color w:val="26324A"/>
          <w:spacing w:val="-2"/>
          <w:w w:val="120"/>
          <w:sz w:val="26"/>
        </w:rPr>
        <w:t>for</w:t>
      </w:r>
      <w:r>
        <w:rPr>
          <w:rFonts w:ascii="Tahoma"/>
          <w:color w:val="26324A"/>
          <w:spacing w:val="-30"/>
          <w:w w:val="120"/>
          <w:sz w:val="26"/>
        </w:rPr>
        <w:t> </w:t>
      </w:r>
      <w:r>
        <w:rPr>
          <w:rFonts w:ascii="Tahoma"/>
          <w:color w:val="26324A"/>
          <w:spacing w:val="-2"/>
          <w:w w:val="120"/>
          <w:sz w:val="26"/>
        </w:rPr>
        <w:t>impact</w:t>
      </w:r>
    </w:p>
    <w:p>
      <w:pPr>
        <w:spacing w:after="0" w:line="333" w:lineRule="auto"/>
        <w:jc w:val="left"/>
        <w:rPr>
          <w:rFonts w:ascii="Tahoma"/>
          <w:sz w:val="26"/>
        </w:rPr>
        <w:sectPr>
          <w:type w:val="continuous"/>
          <w:pgSz w:w="11910" w:h="16850"/>
          <w:pgMar w:header="748" w:footer="592" w:top="700" w:bottom="280" w:left="0" w:right="0"/>
          <w:cols w:num="2" w:equalWidth="0">
            <w:col w:w="4140" w:space="40"/>
            <w:col w:w="7730"/>
          </w:cols>
        </w:sectPr>
      </w:pPr>
    </w:p>
    <w:p>
      <w:pPr>
        <w:pStyle w:val="Heading2"/>
        <w:spacing w:before="249"/>
        <w:ind w:left="744"/>
      </w:pPr>
      <w:r>
        <w:rPr>
          <w:color w:val="26324A"/>
        </w:rPr>
        <w:t>THE</w:t>
      </w:r>
      <w:r>
        <w:rPr>
          <w:color w:val="26324A"/>
          <w:spacing w:val="60"/>
        </w:rPr>
        <w:t> </w:t>
      </w:r>
      <w:r>
        <w:rPr>
          <w:color w:val="26324A"/>
        </w:rPr>
        <w:t>RIAC</w:t>
      </w:r>
      <w:r>
        <w:rPr>
          <w:color w:val="26324A"/>
          <w:spacing w:val="60"/>
        </w:rPr>
        <w:t> </w:t>
      </w:r>
      <w:r>
        <w:rPr>
          <w:color w:val="26324A"/>
        </w:rPr>
        <w:t>LOGO</w:t>
      </w:r>
      <w:r>
        <w:rPr>
          <w:color w:val="26324A"/>
          <w:spacing w:val="61"/>
        </w:rPr>
        <w:t> </w:t>
      </w:r>
      <w:r>
        <w:rPr>
          <w:color w:val="26324A"/>
        </w:rPr>
        <w:t>OVER</w:t>
      </w:r>
      <w:r>
        <w:rPr>
          <w:color w:val="26324A"/>
          <w:spacing w:val="60"/>
        </w:rPr>
        <w:t> </w:t>
      </w:r>
      <w:r>
        <w:rPr>
          <w:color w:val="26324A"/>
        </w:rPr>
        <w:t>THE</w:t>
      </w:r>
      <w:r>
        <w:rPr>
          <w:color w:val="26324A"/>
          <w:spacing w:val="60"/>
        </w:rPr>
        <w:t> </w:t>
      </w:r>
      <w:r>
        <w:rPr>
          <w:color w:val="26324A"/>
          <w:spacing w:val="-2"/>
        </w:rPr>
        <w:t>YEARS</w:t>
      </w:r>
    </w:p>
    <w:p>
      <w:pPr>
        <w:pStyle w:val="BodyText"/>
        <w:rPr>
          <w:rFonts w:ascii="Trebuchet MS"/>
          <w:b/>
        </w:rPr>
      </w:pPr>
    </w:p>
    <w:p>
      <w:pPr>
        <w:pStyle w:val="BodyText"/>
        <w:rPr>
          <w:rFonts w:ascii="Trebuchet MS"/>
          <w:b/>
        </w:rPr>
      </w:pPr>
    </w:p>
    <w:p>
      <w:pPr>
        <w:pStyle w:val="BodyText"/>
        <w:rPr>
          <w:rFonts w:ascii="Trebuchet MS"/>
          <w:b/>
        </w:rPr>
      </w:pPr>
    </w:p>
    <w:p>
      <w:pPr>
        <w:pStyle w:val="BodyText"/>
        <w:rPr>
          <w:rFonts w:ascii="Trebuchet MS"/>
          <w:b/>
        </w:rPr>
      </w:pPr>
    </w:p>
    <w:p>
      <w:pPr>
        <w:pStyle w:val="BodyText"/>
        <w:spacing w:before="117"/>
        <w:rPr>
          <w:rFonts w:ascii="Trebuchet MS"/>
          <w:b/>
        </w:rPr>
      </w:pPr>
    </w:p>
    <w:p>
      <w:pPr>
        <w:spacing w:after="0"/>
        <w:rPr>
          <w:rFonts w:ascii="Trebuchet MS"/>
        </w:rPr>
        <w:sectPr>
          <w:pgSz w:w="11910" w:h="16850"/>
          <w:pgMar w:header="748" w:footer="592" w:top="940" w:bottom="780" w:left="0" w:right="0"/>
        </w:sectPr>
      </w:pPr>
    </w:p>
    <w:p>
      <w:pPr>
        <w:spacing w:before="80"/>
        <w:ind w:left="1303" w:right="47" w:firstLine="0"/>
        <w:jc w:val="center"/>
        <w:rPr>
          <w:rFonts w:ascii="Arial Black"/>
          <w:sz w:val="64"/>
        </w:rPr>
      </w:pPr>
      <w:r>
        <w:rPr/>
        <mc:AlternateContent>
          <mc:Choice Requires="wps">
            <w:drawing>
              <wp:anchor distT="0" distB="0" distL="0" distR="0" allowOverlap="1" layoutInCell="1" locked="0" behindDoc="0" simplePos="0" relativeHeight="15733248">
                <wp:simplePos x="0" y="0"/>
                <wp:positionH relativeFrom="page">
                  <wp:posOffset>2873680</wp:posOffset>
                </wp:positionH>
                <wp:positionV relativeFrom="paragraph">
                  <wp:posOffset>229646</wp:posOffset>
                </wp:positionV>
                <wp:extent cx="884555" cy="311785"/>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884555" cy="311785"/>
                        </a:xfrm>
                        <a:custGeom>
                          <a:avLst/>
                          <a:gdLst/>
                          <a:ahLst/>
                          <a:cxnLst/>
                          <a:rect l="l" t="t" r="r" b="b"/>
                          <a:pathLst>
                            <a:path w="884555" h="311785">
                              <a:moveTo>
                                <a:pt x="884186" y="156591"/>
                              </a:moveTo>
                              <a:lnTo>
                                <a:pt x="615073" y="0"/>
                              </a:lnTo>
                              <a:lnTo>
                                <a:pt x="614718" y="95643"/>
                              </a:lnTo>
                              <a:lnTo>
                                <a:pt x="0" y="95643"/>
                              </a:lnTo>
                              <a:lnTo>
                                <a:pt x="0" y="215544"/>
                              </a:lnTo>
                              <a:lnTo>
                                <a:pt x="614260" y="215544"/>
                              </a:lnTo>
                              <a:lnTo>
                                <a:pt x="613918" y="311213"/>
                              </a:lnTo>
                              <a:lnTo>
                                <a:pt x="884186" y="156591"/>
                              </a:lnTo>
                              <a:close/>
                            </a:path>
                          </a:pathLst>
                        </a:custGeom>
                        <a:solidFill>
                          <a:srgbClr val="231638"/>
                        </a:solidFill>
                      </wps:spPr>
                      <wps:bodyPr wrap="square" lIns="0" tIns="0" rIns="0" bIns="0" rtlCol="0">
                        <a:prstTxWarp prst="textNoShape">
                          <a:avLst/>
                        </a:prstTxWarp>
                        <a:noAutofit/>
                      </wps:bodyPr>
                    </wps:wsp>
                  </a:graphicData>
                </a:graphic>
              </wp:anchor>
            </w:drawing>
          </mc:Choice>
          <mc:Fallback>
            <w:pict>
              <v:shape style="position:absolute;margin-left:226.274017pt;margin-top:18.082430pt;width:69.650pt;height:24.55pt;mso-position-horizontal-relative:page;mso-position-vertical-relative:paragraph;z-index:15733248" id="docshape20" coordorigin="4525,362" coordsize="1393,491" path="m5918,608l5494,362,5494,512,4525,512,4525,701,5493,701,5492,852,5918,608xe" filled="true" fillcolor="#231638" stroked="false">
                <v:path arrowok="t"/>
                <v:fill type="solid"/>
                <w10:wrap type="none"/>
              </v:shape>
            </w:pict>
          </mc:Fallback>
        </mc:AlternateContent>
      </w:r>
      <w:r>
        <w:rPr>
          <w:rFonts w:ascii="Arial Black"/>
          <w:color w:val="26324A"/>
          <w:spacing w:val="-4"/>
          <w:sz w:val="64"/>
        </w:rPr>
        <w:t>1984</w:t>
      </w:r>
    </w:p>
    <w:p>
      <w:pPr>
        <w:pStyle w:val="BodyText"/>
        <w:rPr>
          <w:rFonts w:ascii="Arial Black"/>
        </w:rPr>
      </w:pPr>
    </w:p>
    <w:p>
      <w:pPr>
        <w:pStyle w:val="BodyText"/>
        <w:spacing w:before="46"/>
        <w:rPr>
          <w:rFonts w:ascii="Arial Black"/>
        </w:rPr>
      </w:pPr>
    </w:p>
    <w:p>
      <w:pPr>
        <w:pStyle w:val="BodyText"/>
        <w:ind w:left="1845" w:right="-58"/>
        <w:rPr>
          <w:rFonts w:ascii="Arial Black"/>
        </w:rPr>
      </w:pPr>
      <w:r>
        <w:rPr>
          <w:rFonts w:ascii="Arial Black"/>
        </w:rPr>
        <w:drawing>
          <wp:inline distT="0" distB="0" distL="0" distR="0">
            <wp:extent cx="2050284" cy="1134808"/>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12" cstate="print"/>
                    <a:stretch>
                      <a:fillRect/>
                    </a:stretch>
                  </pic:blipFill>
                  <pic:spPr>
                    <a:xfrm>
                      <a:off x="0" y="0"/>
                      <a:ext cx="2050284" cy="1134808"/>
                    </a:xfrm>
                    <a:prstGeom prst="rect">
                      <a:avLst/>
                    </a:prstGeom>
                  </pic:spPr>
                </pic:pic>
              </a:graphicData>
            </a:graphic>
          </wp:inline>
        </w:drawing>
      </w:r>
      <w:r>
        <w:rPr>
          <w:rFonts w:ascii="Arial Black"/>
        </w:rPr>
      </w:r>
    </w:p>
    <w:p>
      <w:pPr>
        <w:pStyle w:val="BodyText"/>
        <w:spacing w:before="543"/>
        <w:rPr>
          <w:rFonts w:ascii="Arial Black"/>
          <w:sz w:val="64"/>
        </w:rPr>
      </w:pPr>
    </w:p>
    <w:p>
      <w:pPr>
        <w:spacing w:before="1"/>
        <w:ind w:left="1303" w:right="32" w:firstLine="0"/>
        <w:jc w:val="center"/>
        <w:rPr>
          <w:rFonts w:ascii="Arial Black"/>
          <w:sz w:val="64"/>
        </w:rPr>
      </w:pPr>
      <w:r>
        <w:rPr/>
        <mc:AlternateContent>
          <mc:Choice Requires="wps">
            <w:drawing>
              <wp:anchor distT="0" distB="0" distL="0" distR="0" allowOverlap="1" layoutInCell="1" locked="0" behindDoc="0" simplePos="0" relativeHeight="15733760">
                <wp:simplePos x="0" y="0"/>
                <wp:positionH relativeFrom="page">
                  <wp:posOffset>2831261</wp:posOffset>
                </wp:positionH>
                <wp:positionV relativeFrom="paragraph">
                  <wp:posOffset>158256</wp:posOffset>
                </wp:positionV>
                <wp:extent cx="884555" cy="311785"/>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884555" cy="311785"/>
                        </a:xfrm>
                        <a:custGeom>
                          <a:avLst/>
                          <a:gdLst/>
                          <a:ahLst/>
                          <a:cxnLst/>
                          <a:rect l="l" t="t" r="r" b="b"/>
                          <a:pathLst>
                            <a:path w="884555" h="311785">
                              <a:moveTo>
                                <a:pt x="884186" y="156591"/>
                              </a:moveTo>
                              <a:lnTo>
                                <a:pt x="615061" y="0"/>
                              </a:lnTo>
                              <a:lnTo>
                                <a:pt x="614705" y="95643"/>
                              </a:lnTo>
                              <a:lnTo>
                                <a:pt x="0" y="95643"/>
                              </a:lnTo>
                              <a:lnTo>
                                <a:pt x="0" y="215544"/>
                              </a:lnTo>
                              <a:lnTo>
                                <a:pt x="614260" y="215544"/>
                              </a:lnTo>
                              <a:lnTo>
                                <a:pt x="613918" y="311213"/>
                              </a:lnTo>
                              <a:lnTo>
                                <a:pt x="884186" y="156591"/>
                              </a:lnTo>
                              <a:close/>
                            </a:path>
                          </a:pathLst>
                        </a:custGeom>
                        <a:solidFill>
                          <a:srgbClr val="231638"/>
                        </a:solidFill>
                      </wps:spPr>
                      <wps:bodyPr wrap="square" lIns="0" tIns="0" rIns="0" bIns="0" rtlCol="0">
                        <a:prstTxWarp prst="textNoShape">
                          <a:avLst/>
                        </a:prstTxWarp>
                        <a:noAutofit/>
                      </wps:bodyPr>
                    </wps:wsp>
                  </a:graphicData>
                </a:graphic>
              </wp:anchor>
            </w:drawing>
          </mc:Choice>
          <mc:Fallback>
            <w:pict>
              <v:shape style="position:absolute;margin-left:222.934006pt;margin-top:12.461171pt;width:69.650pt;height:24.55pt;mso-position-horizontal-relative:page;mso-position-vertical-relative:paragraph;z-index:15733760" id="docshape21" coordorigin="4459,249" coordsize="1393,491" path="m5851,496l5427,249,5427,400,4459,400,4459,589,5426,589,5425,739,5851,496xe" filled="true" fillcolor="#231638" stroked="false">
                <v:path arrowok="t"/>
                <v:fill type="solid"/>
                <w10:wrap type="none"/>
              </v:shape>
            </w:pict>
          </mc:Fallback>
        </mc:AlternateContent>
      </w:r>
      <w:r>
        <w:rPr>
          <w:rFonts w:ascii="Arial Black"/>
          <w:color w:val="26324A"/>
          <w:spacing w:val="-4"/>
          <w:sz w:val="64"/>
        </w:rPr>
        <w:t>2015</w:t>
      </w:r>
    </w:p>
    <w:p>
      <w:pPr>
        <w:pStyle w:val="BodyText"/>
        <w:rPr>
          <w:rFonts w:ascii="Arial Black"/>
        </w:rPr>
      </w:pPr>
    </w:p>
    <w:p>
      <w:pPr>
        <w:pStyle w:val="BodyText"/>
        <w:spacing w:before="269"/>
        <w:rPr>
          <w:rFonts w:ascii="Arial Black"/>
        </w:rPr>
      </w:pPr>
      <w:r>
        <w:rPr/>
        <w:drawing>
          <wp:anchor distT="0" distB="0" distL="0" distR="0" allowOverlap="1" layoutInCell="1" locked="0" behindDoc="1" simplePos="0" relativeHeight="487590400">
            <wp:simplePos x="0" y="0"/>
            <wp:positionH relativeFrom="page">
              <wp:posOffset>1284566</wp:posOffset>
            </wp:positionH>
            <wp:positionV relativeFrom="paragraph">
              <wp:posOffset>365359</wp:posOffset>
            </wp:positionV>
            <wp:extent cx="1690440" cy="936116"/>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13" cstate="print"/>
                    <a:stretch>
                      <a:fillRect/>
                    </a:stretch>
                  </pic:blipFill>
                  <pic:spPr>
                    <a:xfrm>
                      <a:off x="0" y="0"/>
                      <a:ext cx="1690440" cy="936116"/>
                    </a:xfrm>
                    <a:prstGeom prst="rect">
                      <a:avLst/>
                    </a:prstGeom>
                  </pic:spPr>
                </pic:pic>
              </a:graphicData>
            </a:graphic>
          </wp:anchor>
        </w:drawing>
      </w:r>
    </w:p>
    <w:p>
      <w:pPr>
        <w:pStyle w:val="BodyText"/>
        <w:spacing w:before="252"/>
        <w:rPr>
          <w:rFonts w:ascii="Arial Black"/>
          <w:sz w:val="64"/>
        </w:rPr>
      </w:pPr>
    </w:p>
    <w:p>
      <w:pPr>
        <w:spacing w:before="1"/>
        <w:ind w:left="1303" w:right="0" w:firstLine="0"/>
        <w:jc w:val="center"/>
        <w:rPr>
          <w:rFonts w:ascii="Arial Black"/>
          <w:sz w:val="64"/>
        </w:rPr>
      </w:pPr>
      <w:r>
        <w:rPr/>
        <mc:AlternateContent>
          <mc:Choice Requires="wps">
            <w:drawing>
              <wp:anchor distT="0" distB="0" distL="0" distR="0" allowOverlap="1" layoutInCell="1" locked="0" behindDoc="0" simplePos="0" relativeHeight="15734272">
                <wp:simplePos x="0" y="0"/>
                <wp:positionH relativeFrom="page">
                  <wp:posOffset>2831261</wp:posOffset>
                </wp:positionH>
                <wp:positionV relativeFrom="paragraph">
                  <wp:posOffset>144591</wp:posOffset>
                </wp:positionV>
                <wp:extent cx="884555" cy="311785"/>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884555" cy="311785"/>
                        </a:xfrm>
                        <a:custGeom>
                          <a:avLst/>
                          <a:gdLst/>
                          <a:ahLst/>
                          <a:cxnLst/>
                          <a:rect l="l" t="t" r="r" b="b"/>
                          <a:pathLst>
                            <a:path w="884555" h="311785">
                              <a:moveTo>
                                <a:pt x="884186" y="156603"/>
                              </a:moveTo>
                              <a:lnTo>
                                <a:pt x="615061" y="0"/>
                              </a:lnTo>
                              <a:lnTo>
                                <a:pt x="614705" y="95656"/>
                              </a:lnTo>
                              <a:lnTo>
                                <a:pt x="0" y="95656"/>
                              </a:lnTo>
                              <a:lnTo>
                                <a:pt x="0" y="215557"/>
                              </a:lnTo>
                              <a:lnTo>
                                <a:pt x="614260" y="215557"/>
                              </a:lnTo>
                              <a:lnTo>
                                <a:pt x="613918" y="311213"/>
                              </a:lnTo>
                              <a:lnTo>
                                <a:pt x="884186" y="156603"/>
                              </a:lnTo>
                              <a:close/>
                            </a:path>
                          </a:pathLst>
                        </a:custGeom>
                        <a:solidFill>
                          <a:srgbClr val="231638"/>
                        </a:solidFill>
                      </wps:spPr>
                      <wps:bodyPr wrap="square" lIns="0" tIns="0" rIns="0" bIns="0" rtlCol="0">
                        <a:prstTxWarp prst="textNoShape">
                          <a:avLst/>
                        </a:prstTxWarp>
                        <a:noAutofit/>
                      </wps:bodyPr>
                    </wps:wsp>
                  </a:graphicData>
                </a:graphic>
              </wp:anchor>
            </w:drawing>
          </mc:Choice>
          <mc:Fallback>
            <w:pict>
              <v:shape style="position:absolute;margin-left:222.934006pt;margin-top:11.385139pt;width:69.650pt;height:24.55pt;mso-position-horizontal-relative:page;mso-position-vertical-relative:paragraph;z-index:15734272" id="docshape22" coordorigin="4459,228" coordsize="1393,491" path="m5851,474l5427,228,5427,378,4459,378,4459,567,5426,567,5425,718,5851,474xe" filled="true" fillcolor="#231638" stroked="false">
                <v:path arrowok="t"/>
                <v:fill type="solid"/>
                <w10:wrap type="none"/>
              </v:shape>
            </w:pict>
          </mc:Fallback>
        </mc:AlternateContent>
      </w:r>
      <w:r>
        <w:rPr>
          <w:rFonts w:ascii="Arial Black"/>
          <w:color w:val="26324A"/>
          <w:spacing w:val="-4"/>
          <w:sz w:val="64"/>
        </w:rPr>
        <w:t>2024</w:t>
      </w:r>
    </w:p>
    <w:p>
      <w:pPr>
        <w:spacing w:line="240" w:lineRule="auto" w:before="0"/>
        <w:rPr>
          <w:rFonts w:ascii="Arial Black"/>
          <w:sz w:val="64"/>
        </w:rPr>
      </w:pPr>
      <w:r>
        <w:rPr/>
        <w:br w:type="column"/>
      </w:r>
      <w:r>
        <w:rPr>
          <w:rFonts w:ascii="Arial Black"/>
          <w:sz w:val="64"/>
        </w:rPr>
      </w:r>
    </w:p>
    <w:p>
      <w:pPr>
        <w:pStyle w:val="BodyText"/>
        <w:spacing w:before="427"/>
        <w:rPr>
          <w:rFonts w:ascii="Arial Black"/>
          <w:sz w:val="64"/>
        </w:rPr>
      </w:pPr>
    </w:p>
    <w:p>
      <w:pPr>
        <w:tabs>
          <w:tab w:pos="2277" w:val="left" w:leader="none"/>
        </w:tabs>
        <w:spacing w:before="0"/>
        <w:ind w:left="563" w:right="0" w:firstLine="0"/>
        <w:jc w:val="left"/>
        <w:rPr>
          <w:rFonts w:ascii="Arial Black"/>
          <w:sz w:val="64"/>
        </w:rPr>
      </w:pPr>
      <w:r>
        <w:rPr>
          <w:position w:val="-3"/>
        </w:rPr>
        <w:drawing>
          <wp:inline distT="0" distB="0" distL="0" distR="0">
            <wp:extent cx="884187" cy="311215"/>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14" cstate="print"/>
                    <a:stretch>
                      <a:fillRect/>
                    </a:stretch>
                  </pic:blipFill>
                  <pic:spPr>
                    <a:xfrm>
                      <a:off x="0" y="0"/>
                      <a:ext cx="884187" cy="311215"/>
                    </a:xfrm>
                    <a:prstGeom prst="rect">
                      <a:avLst/>
                    </a:prstGeom>
                  </pic:spPr>
                </pic:pic>
              </a:graphicData>
            </a:graphic>
          </wp:inline>
        </w:drawing>
      </w:r>
      <w:r>
        <w:rPr>
          <w:position w:val="-3"/>
        </w:rPr>
      </w:r>
      <w:r>
        <w:rPr>
          <w:rFonts w:ascii="Times New Roman"/>
          <w:sz w:val="20"/>
        </w:rPr>
        <w:tab/>
      </w:r>
      <w:r>
        <w:rPr>
          <w:rFonts w:ascii="Arial Black"/>
          <w:color w:val="26324A"/>
          <w:spacing w:val="-4"/>
          <w:sz w:val="64"/>
        </w:rPr>
        <w:t>2004</w:t>
      </w:r>
    </w:p>
    <w:p>
      <w:pPr>
        <w:pStyle w:val="BodyText"/>
        <w:rPr>
          <w:rFonts w:ascii="Arial Black"/>
        </w:rPr>
      </w:pPr>
    </w:p>
    <w:p>
      <w:pPr>
        <w:pStyle w:val="BodyText"/>
        <w:spacing w:before="260"/>
        <w:rPr>
          <w:rFonts w:ascii="Arial Black"/>
        </w:rPr>
      </w:pPr>
      <w:r>
        <w:rPr/>
        <w:drawing>
          <wp:anchor distT="0" distB="0" distL="0" distR="0" allowOverlap="1" layoutInCell="1" locked="0" behindDoc="1" simplePos="0" relativeHeight="487590912">
            <wp:simplePos x="0" y="0"/>
            <wp:positionH relativeFrom="page">
              <wp:posOffset>4053218</wp:posOffset>
            </wp:positionH>
            <wp:positionV relativeFrom="paragraph">
              <wp:posOffset>359514</wp:posOffset>
            </wp:positionV>
            <wp:extent cx="1943099" cy="1190625"/>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15" cstate="print"/>
                    <a:stretch>
                      <a:fillRect/>
                    </a:stretch>
                  </pic:blipFill>
                  <pic:spPr>
                    <a:xfrm>
                      <a:off x="0" y="0"/>
                      <a:ext cx="1943099" cy="1190625"/>
                    </a:xfrm>
                    <a:prstGeom prst="rect">
                      <a:avLst/>
                    </a:prstGeom>
                  </pic:spPr>
                </pic:pic>
              </a:graphicData>
            </a:graphic>
          </wp:anchor>
        </w:drawing>
      </w:r>
    </w:p>
    <w:p>
      <w:pPr>
        <w:pStyle w:val="BodyText"/>
        <w:spacing w:before="121"/>
        <w:rPr>
          <w:rFonts w:ascii="Arial Black"/>
          <w:sz w:val="64"/>
        </w:rPr>
      </w:pPr>
    </w:p>
    <w:p>
      <w:pPr>
        <w:tabs>
          <w:tab w:pos="1956" w:val="left" w:leader="none"/>
        </w:tabs>
        <w:spacing w:before="0"/>
        <w:ind w:left="203" w:right="0" w:firstLine="0"/>
        <w:jc w:val="left"/>
        <w:rPr>
          <w:rFonts w:ascii="Arial Black"/>
          <w:sz w:val="64"/>
        </w:rPr>
      </w:pPr>
      <w:r>
        <w:rPr/>
        <w:drawing>
          <wp:anchor distT="0" distB="0" distL="0" distR="0" allowOverlap="1" layoutInCell="1" locked="0" behindDoc="0" simplePos="0" relativeHeight="15732224">
            <wp:simplePos x="0" y="0"/>
            <wp:positionH relativeFrom="page">
              <wp:posOffset>3886965</wp:posOffset>
            </wp:positionH>
            <wp:positionV relativeFrom="paragraph">
              <wp:posOffset>911919</wp:posOffset>
            </wp:positionV>
            <wp:extent cx="2352674" cy="1743074"/>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16" cstate="print"/>
                    <a:stretch>
                      <a:fillRect/>
                    </a:stretch>
                  </pic:blipFill>
                  <pic:spPr>
                    <a:xfrm>
                      <a:off x="0" y="0"/>
                      <a:ext cx="2352674" cy="1743074"/>
                    </a:xfrm>
                    <a:prstGeom prst="rect">
                      <a:avLst/>
                    </a:prstGeom>
                  </pic:spPr>
                </pic:pic>
              </a:graphicData>
            </a:graphic>
          </wp:anchor>
        </w:drawing>
      </w:r>
      <w:r>
        <w:rPr/>
        <w:drawing>
          <wp:anchor distT="0" distB="0" distL="0" distR="0" allowOverlap="1" layoutInCell="1" locked="0" behindDoc="0" simplePos="0" relativeHeight="15732736">
            <wp:simplePos x="0" y="0"/>
            <wp:positionH relativeFrom="page">
              <wp:posOffset>3838090</wp:posOffset>
            </wp:positionH>
            <wp:positionV relativeFrom="paragraph">
              <wp:posOffset>-4679872</wp:posOffset>
            </wp:positionV>
            <wp:extent cx="2333624" cy="1323974"/>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17" cstate="print"/>
                    <a:stretch>
                      <a:fillRect/>
                    </a:stretch>
                  </pic:blipFill>
                  <pic:spPr>
                    <a:xfrm>
                      <a:off x="0" y="0"/>
                      <a:ext cx="2333624" cy="1323974"/>
                    </a:xfrm>
                    <a:prstGeom prst="rect">
                      <a:avLst/>
                    </a:prstGeom>
                  </pic:spPr>
                </pic:pic>
              </a:graphicData>
            </a:graphic>
          </wp:anchor>
        </w:drawing>
      </w:r>
      <w:r>
        <w:rPr/>
        <w:drawing>
          <wp:inline distT="0" distB="0" distL="0" distR="0">
            <wp:extent cx="884187" cy="311215"/>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14" cstate="print"/>
                    <a:stretch>
                      <a:fillRect/>
                    </a:stretch>
                  </pic:blipFill>
                  <pic:spPr>
                    <a:xfrm>
                      <a:off x="0" y="0"/>
                      <a:ext cx="884187" cy="311215"/>
                    </a:xfrm>
                    <a:prstGeom prst="rect">
                      <a:avLst/>
                    </a:prstGeom>
                  </pic:spPr>
                </pic:pic>
              </a:graphicData>
            </a:graphic>
          </wp:inline>
        </w:drawing>
      </w:r>
      <w:r>
        <w:rPr/>
      </w:r>
      <w:r>
        <w:rPr>
          <w:rFonts w:ascii="Times New Roman"/>
          <w:position w:val="1"/>
          <w:sz w:val="20"/>
        </w:rPr>
        <w:tab/>
      </w:r>
      <w:r>
        <w:rPr>
          <w:rFonts w:ascii="Arial Black"/>
          <w:color w:val="26324A"/>
          <w:spacing w:val="-4"/>
          <w:position w:val="1"/>
          <w:sz w:val="64"/>
        </w:rPr>
        <w:t>2016</w:t>
      </w:r>
    </w:p>
    <w:p>
      <w:pPr>
        <w:spacing w:after="0"/>
        <w:jc w:val="left"/>
        <w:rPr>
          <w:rFonts w:ascii="Arial Black"/>
          <w:sz w:val="64"/>
        </w:rPr>
        <w:sectPr>
          <w:type w:val="continuous"/>
          <w:pgSz w:w="11910" w:h="16850"/>
          <w:pgMar w:header="748" w:footer="592" w:top="700" w:bottom="280" w:left="0" w:right="0"/>
          <w:cols w:num="2" w:equalWidth="0">
            <w:col w:w="5071" w:space="40"/>
            <w:col w:w="6799"/>
          </w:cols>
        </w:sect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spacing w:before="220"/>
        <w:rPr>
          <w:rFonts w:ascii="Arial Black"/>
        </w:rPr>
      </w:pPr>
    </w:p>
    <w:p>
      <w:pPr>
        <w:pStyle w:val="BodyText"/>
        <w:ind w:left="885"/>
        <w:rPr>
          <w:rFonts w:ascii="Verdana"/>
        </w:rPr>
      </w:pPr>
      <w:r>
        <w:rPr>
          <w:rFonts w:ascii="Verdana"/>
          <w:spacing w:val="-6"/>
        </w:rPr>
        <w:t>In</w:t>
      </w:r>
      <w:r>
        <w:rPr>
          <w:rFonts w:ascii="Verdana"/>
          <w:spacing w:val="-13"/>
        </w:rPr>
        <w:t> </w:t>
      </w:r>
      <w:r>
        <w:rPr>
          <w:rFonts w:ascii="Verdana"/>
          <w:spacing w:val="-6"/>
        </w:rPr>
        <w:t>February</w:t>
      </w:r>
      <w:r>
        <w:rPr>
          <w:rFonts w:ascii="Verdana"/>
          <w:spacing w:val="-12"/>
        </w:rPr>
        <w:t> </w:t>
      </w:r>
      <w:r>
        <w:rPr>
          <w:rFonts w:ascii="Verdana"/>
          <w:spacing w:val="-6"/>
        </w:rPr>
        <w:t>2024,</w:t>
      </w:r>
      <w:r>
        <w:rPr>
          <w:rFonts w:ascii="Verdana"/>
          <w:spacing w:val="-12"/>
        </w:rPr>
        <w:t> </w:t>
      </w:r>
      <w:r>
        <w:rPr>
          <w:rFonts w:ascii="Verdana"/>
          <w:spacing w:val="-6"/>
        </w:rPr>
        <w:t>RIAC</w:t>
      </w:r>
      <w:r>
        <w:rPr>
          <w:rFonts w:ascii="Verdana"/>
          <w:spacing w:val="-12"/>
        </w:rPr>
        <w:t> </w:t>
      </w:r>
      <w:r>
        <w:rPr>
          <w:rFonts w:ascii="Verdana"/>
          <w:spacing w:val="-6"/>
        </w:rPr>
        <w:t>changed</w:t>
      </w:r>
      <w:r>
        <w:rPr>
          <w:rFonts w:ascii="Verdana"/>
          <w:spacing w:val="-13"/>
        </w:rPr>
        <w:t> </w:t>
      </w:r>
      <w:r>
        <w:rPr>
          <w:rFonts w:ascii="Verdana"/>
          <w:spacing w:val="-6"/>
        </w:rPr>
        <w:t>its</w:t>
      </w:r>
      <w:r>
        <w:rPr>
          <w:rFonts w:ascii="Verdana"/>
          <w:spacing w:val="-12"/>
        </w:rPr>
        <w:t> </w:t>
      </w:r>
      <w:r>
        <w:rPr>
          <w:rFonts w:ascii="Verdana"/>
          <w:spacing w:val="-6"/>
        </w:rPr>
        <w:t>logo.</w:t>
      </w:r>
      <w:r>
        <w:rPr>
          <w:rFonts w:ascii="Verdana"/>
          <w:spacing w:val="-12"/>
        </w:rPr>
        <w:t> </w:t>
      </w:r>
      <w:r>
        <w:rPr>
          <w:rFonts w:ascii="Verdana"/>
          <w:spacing w:val="-6"/>
        </w:rPr>
        <w:t>This</w:t>
      </w:r>
      <w:r>
        <w:rPr>
          <w:rFonts w:ascii="Verdana"/>
          <w:spacing w:val="-12"/>
        </w:rPr>
        <w:t> </w:t>
      </w:r>
      <w:r>
        <w:rPr>
          <w:rFonts w:ascii="Verdana"/>
          <w:spacing w:val="-6"/>
        </w:rPr>
        <w:t>report</w:t>
      </w:r>
      <w:r>
        <w:rPr>
          <w:rFonts w:ascii="Verdana"/>
          <w:spacing w:val="-12"/>
        </w:rPr>
        <w:t> </w:t>
      </w:r>
      <w:r>
        <w:rPr>
          <w:rFonts w:ascii="Verdana"/>
          <w:spacing w:val="-6"/>
        </w:rPr>
        <w:t>contains</w:t>
      </w:r>
      <w:r>
        <w:rPr>
          <w:rFonts w:ascii="Verdana"/>
          <w:spacing w:val="-13"/>
        </w:rPr>
        <w:t> </w:t>
      </w:r>
      <w:r>
        <w:rPr>
          <w:rFonts w:ascii="Verdana"/>
          <w:spacing w:val="-6"/>
        </w:rPr>
        <w:t>photos</w:t>
      </w:r>
      <w:r>
        <w:rPr>
          <w:rFonts w:ascii="Verdana"/>
          <w:spacing w:val="-12"/>
        </w:rPr>
        <w:t> </w:t>
      </w:r>
      <w:r>
        <w:rPr>
          <w:rFonts w:ascii="Verdana"/>
          <w:spacing w:val="-6"/>
        </w:rPr>
        <w:t>from</w:t>
      </w:r>
      <w:r>
        <w:rPr>
          <w:rFonts w:ascii="Verdana"/>
          <w:spacing w:val="-12"/>
        </w:rPr>
        <w:t> </w:t>
      </w:r>
      <w:r>
        <w:rPr>
          <w:rFonts w:ascii="Verdana"/>
          <w:spacing w:val="-6"/>
        </w:rPr>
        <w:t>before</w:t>
      </w:r>
      <w:r>
        <w:rPr>
          <w:rFonts w:ascii="Verdana"/>
          <w:spacing w:val="-12"/>
        </w:rPr>
        <w:t> </w:t>
      </w:r>
      <w:r>
        <w:rPr>
          <w:rFonts w:ascii="Verdana"/>
          <w:spacing w:val="-6"/>
        </w:rPr>
        <w:t>and</w:t>
      </w:r>
      <w:r>
        <w:rPr>
          <w:rFonts w:ascii="Verdana"/>
          <w:spacing w:val="-12"/>
        </w:rPr>
        <w:t> </w:t>
      </w:r>
      <w:r>
        <w:rPr>
          <w:rFonts w:ascii="Verdana"/>
          <w:spacing w:val="-6"/>
        </w:rPr>
        <w:t>after</w:t>
      </w:r>
      <w:r>
        <w:rPr>
          <w:rFonts w:ascii="Verdana"/>
          <w:spacing w:val="-13"/>
        </w:rPr>
        <w:t> </w:t>
      </w:r>
      <w:r>
        <w:rPr>
          <w:rFonts w:ascii="Verdana"/>
          <w:spacing w:val="-6"/>
        </w:rPr>
        <w:t>this</w:t>
      </w:r>
      <w:r>
        <w:rPr>
          <w:rFonts w:ascii="Verdana"/>
          <w:spacing w:val="-12"/>
        </w:rPr>
        <w:t> </w:t>
      </w:r>
      <w:r>
        <w:rPr>
          <w:rFonts w:ascii="Verdana"/>
          <w:spacing w:val="-6"/>
        </w:rPr>
        <w:t>change.</w:t>
      </w:r>
    </w:p>
    <w:p>
      <w:pPr>
        <w:spacing w:after="0"/>
        <w:rPr>
          <w:rFonts w:ascii="Verdana"/>
        </w:rPr>
        <w:sectPr>
          <w:type w:val="continuous"/>
          <w:pgSz w:w="11910" w:h="16850"/>
          <w:pgMar w:header="748" w:footer="592" w:top="700" w:bottom="280" w:left="0" w:right="0"/>
        </w:sectPr>
      </w:pPr>
    </w:p>
    <w:p>
      <w:pPr>
        <w:pStyle w:val="Heading2"/>
        <w:spacing w:before="249"/>
      </w:pPr>
      <w:r>
        <w:rPr/>
        <mc:AlternateContent>
          <mc:Choice Requires="wps">
            <w:drawing>
              <wp:anchor distT="0" distB="0" distL="0" distR="0" allowOverlap="1" layoutInCell="1" locked="0" behindDoc="0" simplePos="0" relativeHeight="15734784">
                <wp:simplePos x="0" y="0"/>
                <wp:positionH relativeFrom="page">
                  <wp:posOffset>501995</wp:posOffset>
                </wp:positionH>
                <wp:positionV relativeFrom="page">
                  <wp:posOffset>7721217</wp:posOffset>
                </wp:positionV>
                <wp:extent cx="7061200" cy="2975610"/>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7061200" cy="2975610"/>
                          <a:chExt cx="7061200" cy="2975610"/>
                        </a:xfrm>
                      </wpg:grpSpPr>
                      <pic:pic>
                        <pic:nvPicPr>
                          <pic:cNvPr id="35" name="Image 35"/>
                          <pic:cNvPicPr/>
                        </pic:nvPicPr>
                        <pic:blipFill>
                          <a:blip r:embed="rId20" cstate="print"/>
                          <a:stretch>
                            <a:fillRect/>
                          </a:stretch>
                        </pic:blipFill>
                        <pic:spPr>
                          <a:xfrm>
                            <a:off x="1565110" y="0"/>
                            <a:ext cx="5495743" cy="2975357"/>
                          </a:xfrm>
                          <a:prstGeom prst="rect">
                            <a:avLst/>
                          </a:prstGeom>
                        </pic:spPr>
                      </pic:pic>
                      <wps:wsp>
                        <wps:cNvPr id="36" name="Graphic 36"/>
                        <wps:cNvSpPr/>
                        <wps:spPr>
                          <a:xfrm>
                            <a:off x="14304" y="2477002"/>
                            <a:ext cx="6556375" cy="1270"/>
                          </a:xfrm>
                          <a:custGeom>
                            <a:avLst/>
                            <a:gdLst/>
                            <a:ahLst/>
                            <a:cxnLst/>
                            <a:rect l="l" t="t" r="r" b="b"/>
                            <a:pathLst>
                              <a:path w="6556375" h="0">
                                <a:moveTo>
                                  <a:pt x="0" y="0"/>
                                </a:moveTo>
                                <a:lnTo>
                                  <a:pt x="6556008" y="0"/>
                                </a:lnTo>
                              </a:path>
                            </a:pathLst>
                          </a:custGeom>
                          <a:ln w="9524">
                            <a:solidFill>
                              <a:srgbClr val="26324A"/>
                            </a:solidFill>
                            <a:prstDash val="solid"/>
                          </a:ln>
                        </wps:spPr>
                        <wps:bodyPr wrap="square" lIns="0" tIns="0" rIns="0" bIns="0" rtlCol="0">
                          <a:prstTxWarp prst="textNoShape">
                            <a:avLst/>
                          </a:prstTxWarp>
                          <a:noAutofit/>
                        </wps:bodyPr>
                      </wps:wsp>
                      <wps:wsp>
                        <wps:cNvPr id="37" name="Graphic 37"/>
                        <wps:cNvSpPr/>
                        <wps:spPr>
                          <a:xfrm>
                            <a:off x="1249032" y="462563"/>
                            <a:ext cx="1752600" cy="1752600"/>
                          </a:xfrm>
                          <a:custGeom>
                            <a:avLst/>
                            <a:gdLst/>
                            <a:ahLst/>
                            <a:cxnLst/>
                            <a:rect l="l" t="t" r="r" b="b"/>
                            <a:pathLst>
                              <a:path w="1752600" h="1752600">
                                <a:moveTo>
                                  <a:pt x="876109" y="1752219"/>
                                </a:moveTo>
                                <a:lnTo>
                                  <a:pt x="828039" y="1750922"/>
                                </a:lnTo>
                                <a:lnTo>
                                  <a:pt x="780647" y="1747078"/>
                                </a:lnTo>
                                <a:lnTo>
                                  <a:pt x="734000" y="1740752"/>
                                </a:lnTo>
                                <a:lnTo>
                                  <a:pt x="688163" y="1732011"/>
                                </a:lnTo>
                                <a:lnTo>
                                  <a:pt x="643204" y="1720923"/>
                                </a:lnTo>
                                <a:lnTo>
                                  <a:pt x="599191" y="1707554"/>
                                </a:lnTo>
                                <a:lnTo>
                                  <a:pt x="556189" y="1691971"/>
                                </a:lnTo>
                                <a:lnTo>
                                  <a:pt x="514265" y="1674240"/>
                                </a:lnTo>
                                <a:lnTo>
                                  <a:pt x="473486" y="1654429"/>
                                </a:lnTo>
                                <a:lnTo>
                                  <a:pt x="433920" y="1632604"/>
                                </a:lnTo>
                                <a:lnTo>
                                  <a:pt x="395632" y="1608832"/>
                                </a:lnTo>
                                <a:lnTo>
                                  <a:pt x="358690" y="1583180"/>
                                </a:lnTo>
                                <a:lnTo>
                                  <a:pt x="323161" y="1555715"/>
                                </a:lnTo>
                                <a:lnTo>
                                  <a:pt x="289110" y="1526503"/>
                                </a:lnTo>
                                <a:lnTo>
                                  <a:pt x="256606" y="1495612"/>
                                </a:lnTo>
                                <a:lnTo>
                                  <a:pt x="225715" y="1463108"/>
                                </a:lnTo>
                                <a:lnTo>
                                  <a:pt x="196503" y="1429057"/>
                                </a:lnTo>
                                <a:lnTo>
                                  <a:pt x="169038" y="1393528"/>
                                </a:lnTo>
                                <a:lnTo>
                                  <a:pt x="143386" y="1356586"/>
                                </a:lnTo>
                                <a:lnTo>
                                  <a:pt x="119614" y="1318298"/>
                                </a:lnTo>
                                <a:lnTo>
                                  <a:pt x="97789" y="1278732"/>
                                </a:lnTo>
                                <a:lnTo>
                                  <a:pt x="77978" y="1237953"/>
                                </a:lnTo>
                                <a:lnTo>
                                  <a:pt x="60247" y="1196029"/>
                                </a:lnTo>
                                <a:lnTo>
                                  <a:pt x="44664" y="1153027"/>
                                </a:lnTo>
                                <a:lnTo>
                                  <a:pt x="31295" y="1109014"/>
                                </a:lnTo>
                                <a:lnTo>
                                  <a:pt x="20207" y="1064055"/>
                                </a:lnTo>
                                <a:lnTo>
                                  <a:pt x="11466" y="1018219"/>
                                </a:lnTo>
                                <a:lnTo>
                                  <a:pt x="5140" y="971571"/>
                                </a:lnTo>
                                <a:lnTo>
                                  <a:pt x="1296" y="924179"/>
                                </a:lnTo>
                                <a:lnTo>
                                  <a:pt x="0" y="876109"/>
                                </a:lnTo>
                                <a:lnTo>
                                  <a:pt x="1296" y="828039"/>
                                </a:lnTo>
                                <a:lnTo>
                                  <a:pt x="5140" y="780647"/>
                                </a:lnTo>
                                <a:lnTo>
                                  <a:pt x="11466" y="734000"/>
                                </a:lnTo>
                                <a:lnTo>
                                  <a:pt x="20207" y="688163"/>
                                </a:lnTo>
                                <a:lnTo>
                                  <a:pt x="31295" y="643204"/>
                                </a:lnTo>
                                <a:lnTo>
                                  <a:pt x="44664" y="599191"/>
                                </a:lnTo>
                                <a:lnTo>
                                  <a:pt x="60247" y="556189"/>
                                </a:lnTo>
                                <a:lnTo>
                                  <a:pt x="77978" y="514265"/>
                                </a:lnTo>
                                <a:lnTo>
                                  <a:pt x="97789" y="473486"/>
                                </a:lnTo>
                                <a:lnTo>
                                  <a:pt x="119614" y="433920"/>
                                </a:lnTo>
                                <a:lnTo>
                                  <a:pt x="143386" y="395632"/>
                                </a:lnTo>
                                <a:lnTo>
                                  <a:pt x="169038" y="358690"/>
                                </a:lnTo>
                                <a:lnTo>
                                  <a:pt x="196503" y="323161"/>
                                </a:lnTo>
                                <a:lnTo>
                                  <a:pt x="225715" y="289110"/>
                                </a:lnTo>
                                <a:lnTo>
                                  <a:pt x="256606" y="256606"/>
                                </a:lnTo>
                                <a:lnTo>
                                  <a:pt x="289110" y="225715"/>
                                </a:lnTo>
                                <a:lnTo>
                                  <a:pt x="323161" y="196503"/>
                                </a:lnTo>
                                <a:lnTo>
                                  <a:pt x="358690" y="169038"/>
                                </a:lnTo>
                                <a:lnTo>
                                  <a:pt x="395632" y="143386"/>
                                </a:lnTo>
                                <a:lnTo>
                                  <a:pt x="433920" y="119614"/>
                                </a:lnTo>
                                <a:lnTo>
                                  <a:pt x="473486" y="97789"/>
                                </a:lnTo>
                                <a:lnTo>
                                  <a:pt x="514265" y="77978"/>
                                </a:lnTo>
                                <a:lnTo>
                                  <a:pt x="556189" y="60247"/>
                                </a:lnTo>
                                <a:lnTo>
                                  <a:pt x="599191" y="44664"/>
                                </a:lnTo>
                                <a:lnTo>
                                  <a:pt x="643204" y="31295"/>
                                </a:lnTo>
                                <a:lnTo>
                                  <a:pt x="688163" y="20207"/>
                                </a:lnTo>
                                <a:lnTo>
                                  <a:pt x="734000" y="11466"/>
                                </a:lnTo>
                                <a:lnTo>
                                  <a:pt x="780647" y="5140"/>
                                </a:lnTo>
                                <a:lnTo>
                                  <a:pt x="828039" y="1296"/>
                                </a:lnTo>
                                <a:lnTo>
                                  <a:pt x="876109" y="0"/>
                                </a:lnTo>
                                <a:lnTo>
                                  <a:pt x="924179" y="1296"/>
                                </a:lnTo>
                                <a:lnTo>
                                  <a:pt x="971571" y="5140"/>
                                </a:lnTo>
                                <a:lnTo>
                                  <a:pt x="1018219" y="11466"/>
                                </a:lnTo>
                                <a:lnTo>
                                  <a:pt x="1064055" y="20207"/>
                                </a:lnTo>
                                <a:lnTo>
                                  <a:pt x="1109014" y="31295"/>
                                </a:lnTo>
                                <a:lnTo>
                                  <a:pt x="1153027" y="44664"/>
                                </a:lnTo>
                                <a:lnTo>
                                  <a:pt x="1196030" y="60247"/>
                                </a:lnTo>
                                <a:lnTo>
                                  <a:pt x="1237953" y="77978"/>
                                </a:lnTo>
                                <a:lnTo>
                                  <a:pt x="1278732" y="97789"/>
                                </a:lnTo>
                                <a:lnTo>
                                  <a:pt x="1318298" y="119614"/>
                                </a:lnTo>
                                <a:lnTo>
                                  <a:pt x="1356586" y="143386"/>
                                </a:lnTo>
                                <a:lnTo>
                                  <a:pt x="1393528" y="169038"/>
                                </a:lnTo>
                                <a:lnTo>
                                  <a:pt x="1429057" y="196503"/>
                                </a:lnTo>
                                <a:lnTo>
                                  <a:pt x="1463108" y="225715"/>
                                </a:lnTo>
                                <a:lnTo>
                                  <a:pt x="1495612" y="256606"/>
                                </a:lnTo>
                                <a:lnTo>
                                  <a:pt x="1526503" y="289110"/>
                                </a:lnTo>
                                <a:lnTo>
                                  <a:pt x="1555715" y="323161"/>
                                </a:lnTo>
                                <a:lnTo>
                                  <a:pt x="1583180" y="358690"/>
                                </a:lnTo>
                                <a:lnTo>
                                  <a:pt x="1608832" y="395632"/>
                                </a:lnTo>
                                <a:lnTo>
                                  <a:pt x="1632604" y="433920"/>
                                </a:lnTo>
                                <a:lnTo>
                                  <a:pt x="1654429" y="473486"/>
                                </a:lnTo>
                                <a:lnTo>
                                  <a:pt x="1674240" y="514265"/>
                                </a:lnTo>
                                <a:lnTo>
                                  <a:pt x="1691971" y="556189"/>
                                </a:lnTo>
                                <a:lnTo>
                                  <a:pt x="1707554" y="599191"/>
                                </a:lnTo>
                                <a:lnTo>
                                  <a:pt x="1720923" y="643204"/>
                                </a:lnTo>
                                <a:lnTo>
                                  <a:pt x="1732011" y="688163"/>
                                </a:lnTo>
                                <a:lnTo>
                                  <a:pt x="1740752" y="734000"/>
                                </a:lnTo>
                                <a:lnTo>
                                  <a:pt x="1747078" y="780647"/>
                                </a:lnTo>
                                <a:lnTo>
                                  <a:pt x="1750922" y="828039"/>
                                </a:lnTo>
                                <a:lnTo>
                                  <a:pt x="1752219" y="876109"/>
                                </a:lnTo>
                                <a:lnTo>
                                  <a:pt x="1750922" y="924179"/>
                                </a:lnTo>
                                <a:lnTo>
                                  <a:pt x="1747078" y="971571"/>
                                </a:lnTo>
                                <a:lnTo>
                                  <a:pt x="1740752" y="1018219"/>
                                </a:lnTo>
                                <a:lnTo>
                                  <a:pt x="1732011" y="1064055"/>
                                </a:lnTo>
                                <a:lnTo>
                                  <a:pt x="1720923" y="1109014"/>
                                </a:lnTo>
                                <a:lnTo>
                                  <a:pt x="1707554" y="1153027"/>
                                </a:lnTo>
                                <a:lnTo>
                                  <a:pt x="1691971" y="1196029"/>
                                </a:lnTo>
                                <a:lnTo>
                                  <a:pt x="1674240" y="1237953"/>
                                </a:lnTo>
                                <a:lnTo>
                                  <a:pt x="1654429" y="1278732"/>
                                </a:lnTo>
                                <a:lnTo>
                                  <a:pt x="1632604" y="1318298"/>
                                </a:lnTo>
                                <a:lnTo>
                                  <a:pt x="1608832" y="1356586"/>
                                </a:lnTo>
                                <a:lnTo>
                                  <a:pt x="1583180" y="1393528"/>
                                </a:lnTo>
                                <a:lnTo>
                                  <a:pt x="1555715" y="1429057"/>
                                </a:lnTo>
                                <a:lnTo>
                                  <a:pt x="1526503" y="1463108"/>
                                </a:lnTo>
                                <a:lnTo>
                                  <a:pt x="1495612" y="1495612"/>
                                </a:lnTo>
                                <a:lnTo>
                                  <a:pt x="1463108" y="1526503"/>
                                </a:lnTo>
                                <a:lnTo>
                                  <a:pt x="1429057" y="1555715"/>
                                </a:lnTo>
                                <a:lnTo>
                                  <a:pt x="1393528" y="1583180"/>
                                </a:lnTo>
                                <a:lnTo>
                                  <a:pt x="1356586" y="1608832"/>
                                </a:lnTo>
                                <a:lnTo>
                                  <a:pt x="1318298" y="1632604"/>
                                </a:lnTo>
                                <a:lnTo>
                                  <a:pt x="1278732" y="1654429"/>
                                </a:lnTo>
                                <a:lnTo>
                                  <a:pt x="1237953" y="1674240"/>
                                </a:lnTo>
                                <a:lnTo>
                                  <a:pt x="1196030" y="1691971"/>
                                </a:lnTo>
                                <a:lnTo>
                                  <a:pt x="1153027" y="1707554"/>
                                </a:lnTo>
                                <a:lnTo>
                                  <a:pt x="1109014" y="1720923"/>
                                </a:lnTo>
                                <a:lnTo>
                                  <a:pt x="1064055" y="1732011"/>
                                </a:lnTo>
                                <a:lnTo>
                                  <a:pt x="1018219" y="1740752"/>
                                </a:lnTo>
                                <a:lnTo>
                                  <a:pt x="971571" y="1747078"/>
                                </a:lnTo>
                                <a:lnTo>
                                  <a:pt x="924179" y="1750922"/>
                                </a:lnTo>
                                <a:lnTo>
                                  <a:pt x="876109" y="1752219"/>
                                </a:lnTo>
                                <a:close/>
                              </a:path>
                            </a:pathLst>
                          </a:custGeom>
                          <a:solidFill>
                            <a:srgbClr val="FFFFFF"/>
                          </a:solidFill>
                        </wps:spPr>
                        <wps:bodyPr wrap="square" lIns="0" tIns="0" rIns="0" bIns="0" rtlCol="0">
                          <a:prstTxWarp prst="textNoShape">
                            <a:avLst/>
                          </a:prstTxWarp>
                          <a:noAutofit/>
                        </wps:bodyPr>
                      </wps:wsp>
                      <pic:pic>
                        <pic:nvPicPr>
                          <pic:cNvPr id="38" name="Image 38"/>
                          <pic:cNvPicPr/>
                        </pic:nvPicPr>
                        <pic:blipFill>
                          <a:blip r:embed="rId21" cstate="print"/>
                          <a:stretch>
                            <a:fillRect/>
                          </a:stretch>
                        </pic:blipFill>
                        <pic:spPr>
                          <a:xfrm>
                            <a:off x="1317756" y="531291"/>
                            <a:ext cx="1614764" cy="1614764"/>
                          </a:xfrm>
                          <a:prstGeom prst="rect">
                            <a:avLst/>
                          </a:prstGeom>
                        </pic:spPr>
                      </pic:pic>
                      <wps:wsp>
                        <wps:cNvPr id="39" name="Textbox 39"/>
                        <wps:cNvSpPr txBox="1"/>
                        <wps:spPr>
                          <a:xfrm>
                            <a:off x="0" y="154089"/>
                            <a:ext cx="3638550" cy="182880"/>
                          </a:xfrm>
                          <a:prstGeom prst="rect">
                            <a:avLst/>
                          </a:prstGeom>
                        </wps:spPr>
                        <wps:txbx>
                          <w:txbxContent>
                            <w:p>
                              <w:pPr>
                                <w:spacing w:line="287" w:lineRule="exact" w:before="1"/>
                                <w:ind w:left="0" w:right="0" w:firstLine="0"/>
                                <w:jc w:val="left"/>
                                <w:rPr>
                                  <w:rFonts w:ascii="Tahoma"/>
                                  <w:sz w:val="24"/>
                                </w:rPr>
                              </w:pPr>
                              <w:r>
                                <w:rPr>
                                  <w:rFonts w:ascii="Tahoma"/>
                                  <w:color w:val="26324A"/>
                                  <w:w w:val="110"/>
                                  <w:sz w:val="24"/>
                                </w:rPr>
                                <w:t>Thank</w:t>
                              </w:r>
                              <w:r>
                                <w:rPr>
                                  <w:rFonts w:ascii="Tahoma"/>
                                  <w:color w:val="26324A"/>
                                  <w:spacing w:val="4"/>
                                  <w:w w:val="110"/>
                                  <w:sz w:val="24"/>
                                </w:rPr>
                                <w:t> </w:t>
                              </w:r>
                              <w:r>
                                <w:rPr>
                                  <w:rFonts w:ascii="Tahoma"/>
                                  <w:color w:val="26324A"/>
                                  <w:w w:val="110"/>
                                  <w:sz w:val="24"/>
                                </w:rPr>
                                <w:t>you</w:t>
                              </w:r>
                              <w:r>
                                <w:rPr>
                                  <w:rFonts w:ascii="Tahoma"/>
                                  <w:color w:val="26324A"/>
                                  <w:spacing w:val="4"/>
                                  <w:w w:val="110"/>
                                  <w:sz w:val="24"/>
                                </w:rPr>
                                <w:t> </w:t>
                              </w:r>
                              <w:r>
                                <w:rPr>
                                  <w:rFonts w:ascii="Tahoma"/>
                                  <w:color w:val="26324A"/>
                                  <w:w w:val="110"/>
                                  <w:sz w:val="24"/>
                                </w:rPr>
                                <w:t>for</w:t>
                              </w:r>
                              <w:r>
                                <w:rPr>
                                  <w:rFonts w:ascii="Tahoma"/>
                                  <w:color w:val="26324A"/>
                                  <w:spacing w:val="4"/>
                                  <w:w w:val="110"/>
                                  <w:sz w:val="24"/>
                                </w:rPr>
                                <w:t> </w:t>
                              </w:r>
                              <w:r>
                                <w:rPr>
                                  <w:rFonts w:ascii="Tahoma"/>
                                  <w:color w:val="26324A"/>
                                  <w:w w:val="110"/>
                                  <w:sz w:val="24"/>
                                </w:rPr>
                                <w:t>your</w:t>
                              </w:r>
                              <w:r>
                                <w:rPr>
                                  <w:rFonts w:ascii="Tahoma"/>
                                  <w:color w:val="26324A"/>
                                  <w:spacing w:val="4"/>
                                  <w:w w:val="110"/>
                                  <w:sz w:val="24"/>
                                </w:rPr>
                                <w:t> </w:t>
                              </w:r>
                              <w:r>
                                <w:rPr>
                                  <w:rFonts w:ascii="Tahoma"/>
                                  <w:color w:val="26324A"/>
                                  <w:w w:val="110"/>
                                  <w:sz w:val="24"/>
                                </w:rPr>
                                <w:t>continued</w:t>
                              </w:r>
                              <w:r>
                                <w:rPr>
                                  <w:rFonts w:ascii="Tahoma"/>
                                  <w:color w:val="26324A"/>
                                  <w:spacing w:val="4"/>
                                  <w:w w:val="110"/>
                                  <w:sz w:val="24"/>
                                </w:rPr>
                                <w:t> </w:t>
                              </w:r>
                              <w:r>
                                <w:rPr>
                                  <w:rFonts w:ascii="Tahoma"/>
                                  <w:color w:val="26324A"/>
                                  <w:w w:val="110"/>
                                  <w:sz w:val="24"/>
                                </w:rPr>
                                <w:t>trust</w:t>
                              </w:r>
                              <w:r>
                                <w:rPr>
                                  <w:rFonts w:ascii="Tahoma"/>
                                  <w:color w:val="26324A"/>
                                  <w:spacing w:val="5"/>
                                  <w:w w:val="110"/>
                                  <w:sz w:val="24"/>
                                </w:rPr>
                                <w:t> </w:t>
                              </w:r>
                              <w:r>
                                <w:rPr>
                                  <w:rFonts w:ascii="Tahoma"/>
                                  <w:color w:val="26324A"/>
                                  <w:w w:val="110"/>
                                  <w:sz w:val="24"/>
                                </w:rPr>
                                <w:t>and</w:t>
                              </w:r>
                              <w:r>
                                <w:rPr>
                                  <w:rFonts w:ascii="Tahoma"/>
                                  <w:color w:val="26324A"/>
                                  <w:spacing w:val="4"/>
                                  <w:w w:val="110"/>
                                  <w:sz w:val="24"/>
                                </w:rPr>
                                <w:t> </w:t>
                              </w:r>
                              <w:r>
                                <w:rPr>
                                  <w:rFonts w:ascii="Tahoma"/>
                                  <w:color w:val="26324A"/>
                                  <w:spacing w:val="-2"/>
                                  <w:w w:val="110"/>
                                  <w:sz w:val="24"/>
                                </w:rPr>
                                <w:t>support.</w:t>
                              </w:r>
                            </w:p>
                          </w:txbxContent>
                        </wps:txbx>
                        <wps:bodyPr wrap="square" lIns="0" tIns="0" rIns="0" bIns="0" rtlCol="0">
                          <a:noAutofit/>
                        </wps:bodyPr>
                      </wps:wsp>
                      <wps:wsp>
                        <wps:cNvPr id="40" name="Textbox 40"/>
                        <wps:cNvSpPr txBox="1"/>
                        <wps:spPr>
                          <a:xfrm>
                            <a:off x="0" y="630339"/>
                            <a:ext cx="1133475" cy="421005"/>
                          </a:xfrm>
                          <a:prstGeom prst="rect">
                            <a:avLst/>
                          </a:prstGeom>
                        </wps:spPr>
                        <wps:txbx>
                          <w:txbxContent>
                            <w:p>
                              <w:pPr>
                                <w:spacing w:before="1"/>
                                <w:ind w:left="0" w:right="0" w:firstLine="0"/>
                                <w:jc w:val="left"/>
                                <w:rPr>
                                  <w:rFonts w:ascii="Tahoma"/>
                                  <w:sz w:val="24"/>
                                </w:rPr>
                              </w:pPr>
                              <w:r>
                                <w:rPr>
                                  <w:rFonts w:ascii="Tahoma"/>
                                  <w:color w:val="26324A"/>
                                  <w:w w:val="115"/>
                                  <w:sz w:val="24"/>
                                </w:rPr>
                                <w:t>Carli</w:t>
                              </w:r>
                              <w:r>
                                <w:rPr>
                                  <w:rFonts w:ascii="Tahoma"/>
                                  <w:color w:val="26324A"/>
                                  <w:spacing w:val="-22"/>
                                  <w:w w:val="115"/>
                                  <w:sz w:val="24"/>
                                </w:rPr>
                                <w:t> </w:t>
                              </w:r>
                              <w:r>
                                <w:rPr>
                                  <w:rFonts w:ascii="Tahoma"/>
                                  <w:color w:val="26324A"/>
                                  <w:spacing w:val="-2"/>
                                  <w:w w:val="115"/>
                                  <w:sz w:val="24"/>
                                </w:rPr>
                                <w:t>Leishman</w:t>
                              </w:r>
                            </w:p>
                            <w:p>
                              <w:pPr>
                                <w:spacing w:line="287" w:lineRule="exact" w:before="85"/>
                                <w:ind w:left="0" w:right="0" w:firstLine="0"/>
                                <w:jc w:val="left"/>
                                <w:rPr>
                                  <w:rFonts w:ascii="Tahoma"/>
                                  <w:sz w:val="24"/>
                                </w:rPr>
                              </w:pPr>
                              <w:r>
                                <w:rPr>
                                  <w:rFonts w:ascii="Tahoma"/>
                                  <w:color w:val="26324A"/>
                                  <w:w w:val="105"/>
                                  <w:sz w:val="24"/>
                                </w:rPr>
                                <w:t>Chair,</w:t>
                              </w:r>
                              <w:r>
                                <w:rPr>
                                  <w:rFonts w:ascii="Tahoma"/>
                                  <w:color w:val="26324A"/>
                                  <w:spacing w:val="9"/>
                                  <w:w w:val="110"/>
                                  <w:sz w:val="24"/>
                                </w:rPr>
                                <w:t> </w:t>
                              </w:r>
                              <w:r>
                                <w:rPr>
                                  <w:rFonts w:ascii="Tahoma"/>
                                  <w:color w:val="26324A"/>
                                  <w:spacing w:val="-4"/>
                                  <w:w w:val="110"/>
                                  <w:sz w:val="24"/>
                                </w:rPr>
                                <w:t>RIAC</w:t>
                              </w:r>
                            </w:p>
                          </w:txbxContent>
                        </wps:txbx>
                        <wps:bodyPr wrap="square" lIns="0" tIns="0" rIns="0" bIns="0" rtlCol="0">
                          <a:noAutofit/>
                        </wps:bodyPr>
                      </wps:wsp>
                    </wpg:wgp>
                  </a:graphicData>
                </a:graphic>
              </wp:anchor>
            </w:drawing>
          </mc:Choice>
          <mc:Fallback>
            <w:pict>
              <v:group style="position:absolute;margin-left:39.527222pt;margin-top:607.969849pt;width:556pt;height:234.3pt;mso-position-horizontal-relative:page;mso-position-vertical-relative:page;z-index:15734784" id="docshapegroup23" coordorigin="791,12159" coordsize="11120,4686">
                <v:shape style="position:absolute;left:3255;top:12159;width:8655;height:4686" type="#_x0000_t75" id="docshape24" stroked="false">
                  <v:imagedata r:id="rId20" o:title=""/>
                </v:shape>
                <v:line style="position:absolute" from="813,16060" to="11137,16060" stroked="true" strokeweight=".75pt" strokecolor="#26324a">
                  <v:stroke dashstyle="solid"/>
                </v:line>
                <v:shape style="position:absolute;left:2757;top:12887;width:2760;height:2760" id="docshape25" coordorigin="2758,12888" coordsize="2760,2760" path="m4137,15647l4062,15645,3987,15639,3913,15629,3841,15615,3770,15598,3701,15577,3633,15552,3567,15524,3503,15493,3441,15459,3381,15421,3322,15381,3266,15338,3213,15292,3162,15243,3113,15192,3067,15138,3024,15082,2983,15024,2946,14964,2912,14902,2880,14837,2852,14771,2828,14704,2807,14634,2789,14564,2776,14491,2766,14418,2760,14343,2758,14268,2760,14192,2766,14117,2776,14044,2789,13972,2807,13901,2828,13831,2852,13764,2880,13698,2912,13633,2946,13571,2983,13511,3024,13453,3067,13397,3113,13343,3162,13292,3213,13243,3266,13197,3322,13154,3381,13114,3441,13076,3503,13042,3567,13011,3633,12983,3701,12958,3770,12937,3841,12920,3913,12906,3987,12896,4062,12890,4137,12888,4213,12890,4288,12896,4361,12906,4433,12920,4504,12937,4573,12958,4641,12983,4707,13011,4771,13042,4834,13076,4894,13114,4952,13154,5008,13197,5062,13243,5113,13292,5161,13343,5207,13397,5251,13453,5291,13511,5329,13571,5363,13633,5394,13698,5422,13764,5447,13831,5468,13901,5485,13972,5499,14044,5509,14117,5515,14192,5517,14268,5515,14343,5509,14418,5499,14491,5485,14564,5468,14634,5447,14704,5422,14771,5394,14837,5363,14902,5329,14964,5291,15024,5251,15082,5207,15138,5161,15192,5113,15243,5062,15292,5008,15338,4952,15381,4894,15421,4834,15459,4771,15493,4707,15524,4641,15552,4573,15577,4504,15598,4433,15615,4361,15629,4288,15639,4213,15645,4137,15647xe" filled="true" fillcolor="#ffffff" stroked="false">
                  <v:path arrowok="t"/>
                  <v:fill type="solid"/>
                </v:shape>
                <v:shape style="position:absolute;left:2865;top:12996;width:2543;height:2543" type="#_x0000_t75" id="docshape26" stroked="false">
                  <v:imagedata r:id="rId21" o:title=""/>
                </v:shape>
                <v:shape style="position:absolute;left:790;top:12402;width:5730;height:288" type="#_x0000_t202" id="docshape27" filled="false" stroked="false">
                  <v:textbox inset="0,0,0,0">
                    <w:txbxContent>
                      <w:p>
                        <w:pPr>
                          <w:spacing w:line="287" w:lineRule="exact" w:before="1"/>
                          <w:ind w:left="0" w:right="0" w:firstLine="0"/>
                          <w:jc w:val="left"/>
                          <w:rPr>
                            <w:rFonts w:ascii="Tahoma"/>
                            <w:sz w:val="24"/>
                          </w:rPr>
                        </w:pPr>
                        <w:r>
                          <w:rPr>
                            <w:rFonts w:ascii="Tahoma"/>
                            <w:color w:val="26324A"/>
                            <w:w w:val="110"/>
                            <w:sz w:val="24"/>
                          </w:rPr>
                          <w:t>Thank</w:t>
                        </w:r>
                        <w:r>
                          <w:rPr>
                            <w:rFonts w:ascii="Tahoma"/>
                            <w:color w:val="26324A"/>
                            <w:spacing w:val="4"/>
                            <w:w w:val="110"/>
                            <w:sz w:val="24"/>
                          </w:rPr>
                          <w:t> </w:t>
                        </w:r>
                        <w:r>
                          <w:rPr>
                            <w:rFonts w:ascii="Tahoma"/>
                            <w:color w:val="26324A"/>
                            <w:w w:val="110"/>
                            <w:sz w:val="24"/>
                          </w:rPr>
                          <w:t>you</w:t>
                        </w:r>
                        <w:r>
                          <w:rPr>
                            <w:rFonts w:ascii="Tahoma"/>
                            <w:color w:val="26324A"/>
                            <w:spacing w:val="4"/>
                            <w:w w:val="110"/>
                            <w:sz w:val="24"/>
                          </w:rPr>
                          <w:t> </w:t>
                        </w:r>
                        <w:r>
                          <w:rPr>
                            <w:rFonts w:ascii="Tahoma"/>
                            <w:color w:val="26324A"/>
                            <w:w w:val="110"/>
                            <w:sz w:val="24"/>
                          </w:rPr>
                          <w:t>for</w:t>
                        </w:r>
                        <w:r>
                          <w:rPr>
                            <w:rFonts w:ascii="Tahoma"/>
                            <w:color w:val="26324A"/>
                            <w:spacing w:val="4"/>
                            <w:w w:val="110"/>
                            <w:sz w:val="24"/>
                          </w:rPr>
                          <w:t> </w:t>
                        </w:r>
                        <w:r>
                          <w:rPr>
                            <w:rFonts w:ascii="Tahoma"/>
                            <w:color w:val="26324A"/>
                            <w:w w:val="110"/>
                            <w:sz w:val="24"/>
                          </w:rPr>
                          <w:t>your</w:t>
                        </w:r>
                        <w:r>
                          <w:rPr>
                            <w:rFonts w:ascii="Tahoma"/>
                            <w:color w:val="26324A"/>
                            <w:spacing w:val="4"/>
                            <w:w w:val="110"/>
                            <w:sz w:val="24"/>
                          </w:rPr>
                          <w:t> </w:t>
                        </w:r>
                        <w:r>
                          <w:rPr>
                            <w:rFonts w:ascii="Tahoma"/>
                            <w:color w:val="26324A"/>
                            <w:w w:val="110"/>
                            <w:sz w:val="24"/>
                          </w:rPr>
                          <w:t>continued</w:t>
                        </w:r>
                        <w:r>
                          <w:rPr>
                            <w:rFonts w:ascii="Tahoma"/>
                            <w:color w:val="26324A"/>
                            <w:spacing w:val="4"/>
                            <w:w w:val="110"/>
                            <w:sz w:val="24"/>
                          </w:rPr>
                          <w:t> </w:t>
                        </w:r>
                        <w:r>
                          <w:rPr>
                            <w:rFonts w:ascii="Tahoma"/>
                            <w:color w:val="26324A"/>
                            <w:w w:val="110"/>
                            <w:sz w:val="24"/>
                          </w:rPr>
                          <w:t>trust</w:t>
                        </w:r>
                        <w:r>
                          <w:rPr>
                            <w:rFonts w:ascii="Tahoma"/>
                            <w:color w:val="26324A"/>
                            <w:spacing w:val="5"/>
                            <w:w w:val="110"/>
                            <w:sz w:val="24"/>
                          </w:rPr>
                          <w:t> </w:t>
                        </w:r>
                        <w:r>
                          <w:rPr>
                            <w:rFonts w:ascii="Tahoma"/>
                            <w:color w:val="26324A"/>
                            <w:w w:val="110"/>
                            <w:sz w:val="24"/>
                          </w:rPr>
                          <w:t>and</w:t>
                        </w:r>
                        <w:r>
                          <w:rPr>
                            <w:rFonts w:ascii="Tahoma"/>
                            <w:color w:val="26324A"/>
                            <w:spacing w:val="4"/>
                            <w:w w:val="110"/>
                            <w:sz w:val="24"/>
                          </w:rPr>
                          <w:t> </w:t>
                        </w:r>
                        <w:r>
                          <w:rPr>
                            <w:rFonts w:ascii="Tahoma"/>
                            <w:color w:val="26324A"/>
                            <w:spacing w:val="-2"/>
                            <w:w w:val="110"/>
                            <w:sz w:val="24"/>
                          </w:rPr>
                          <w:t>support.</w:t>
                        </w:r>
                      </w:p>
                    </w:txbxContent>
                  </v:textbox>
                  <w10:wrap type="none"/>
                </v:shape>
                <v:shape style="position:absolute;left:790;top:13152;width:1785;height:663" type="#_x0000_t202" id="docshape28" filled="false" stroked="false">
                  <v:textbox inset="0,0,0,0">
                    <w:txbxContent>
                      <w:p>
                        <w:pPr>
                          <w:spacing w:before="1"/>
                          <w:ind w:left="0" w:right="0" w:firstLine="0"/>
                          <w:jc w:val="left"/>
                          <w:rPr>
                            <w:rFonts w:ascii="Tahoma"/>
                            <w:sz w:val="24"/>
                          </w:rPr>
                        </w:pPr>
                        <w:r>
                          <w:rPr>
                            <w:rFonts w:ascii="Tahoma"/>
                            <w:color w:val="26324A"/>
                            <w:w w:val="115"/>
                            <w:sz w:val="24"/>
                          </w:rPr>
                          <w:t>Carli</w:t>
                        </w:r>
                        <w:r>
                          <w:rPr>
                            <w:rFonts w:ascii="Tahoma"/>
                            <w:color w:val="26324A"/>
                            <w:spacing w:val="-22"/>
                            <w:w w:val="115"/>
                            <w:sz w:val="24"/>
                          </w:rPr>
                          <w:t> </w:t>
                        </w:r>
                        <w:r>
                          <w:rPr>
                            <w:rFonts w:ascii="Tahoma"/>
                            <w:color w:val="26324A"/>
                            <w:spacing w:val="-2"/>
                            <w:w w:val="115"/>
                            <w:sz w:val="24"/>
                          </w:rPr>
                          <w:t>Leishman</w:t>
                        </w:r>
                      </w:p>
                      <w:p>
                        <w:pPr>
                          <w:spacing w:line="287" w:lineRule="exact" w:before="85"/>
                          <w:ind w:left="0" w:right="0" w:firstLine="0"/>
                          <w:jc w:val="left"/>
                          <w:rPr>
                            <w:rFonts w:ascii="Tahoma"/>
                            <w:sz w:val="24"/>
                          </w:rPr>
                        </w:pPr>
                        <w:r>
                          <w:rPr>
                            <w:rFonts w:ascii="Tahoma"/>
                            <w:color w:val="26324A"/>
                            <w:w w:val="105"/>
                            <w:sz w:val="24"/>
                          </w:rPr>
                          <w:t>Chair,</w:t>
                        </w:r>
                        <w:r>
                          <w:rPr>
                            <w:rFonts w:ascii="Tahoma"/>
                            <w:color w:val="26324A"/>
                            <w:spacing w:val="9"/>
                            <w:w w:val="110"/>
                            <w:sz w:val="24"/>
                          </w:rPr>
                          <w:t> </w:t>
                        </w:r>
                        <w:r>
                          <w:rPr>
                            <w:rFonts w:ascii="Tahoma"/>
                            <w:color w:val="26324A"/>
                            <w:spacing w:val="-4"/>
                            <w:w w:val="110"/>
                            <w:sz w:val="24"/>
                          </w:rPr>
                          <w:t>RIAC</w:t>
                        </w:r>
                      </w:p>
                    </w:txbxContent>
                  </v:textbox>
                  <w10:wrap type="none"/>
                </v:shape>
                <w10:wrap type="none"/>
              </v:group>
            </w:pict>
          </mc:Fallback>
        </mc:AlternateContent>
      </w:r>
      <w:r>
        <w:rPr>
          <w:color w:val="26324A"/>
        </w:rPr>
        <w:t>FROM</w:t>
      </w:r>
      <w:r>
        <w:rPr>
          <w:color w:val="26324A"/>
          <w:spacing w:val="55"/>
        </w:rPr>
        <w:t> </w:t>
      </w:r>
      <w:r>
        <w:rPr>
          <w:color w:val="26324A"/>
        </w:rPr>
        <w:t>THE</w:t>
      </w:r>
      <w:r>
        <w:rPr>
          <w:color w:val="26324A"/>
          <w:spacing w:val="55"/>
        </w:rPr>
        <w:t> </w:t>
      </w:r>
      <w:r>
        <w:rPr>
          <w:color w:val="26324A"/>
          <w:spacing w:val="-4"/>
        </w:rPr>
        <w:t>CHAIR</w:t>
      </w:r>
    </w:p>
    <w:p>
      <w:pPr>
        <w:spacing w:line="254" w:lineRule="auto" w:before="117"/>
        <w:ind w:left="790" w:right="0" w:firstLine="0"/>
        <w:jc w:val="left"/>
        <w:rPr>
          <w:rFonts w:ascii="Tahoma"/>
          <w:sz w:val="40"/>
        </w:rPr>
      </w:pPr>
      <w:r>
        <w:rPr>
          <w:rFonts w:ascii="Tahoma"/>
          <w:color w:val="26324A"/>
          <w:w w:val="110"/>
          <w:sz w:val="40"/>
        </w:rPr>
        <w:t>I am pleased to present the Rights Information and Advocacy Centre's Annual Report for 2023/2024.</w:t>
      </w:r>
    </w:p>
    <w:p>
      <w:pPr>
        <w:spacing w:line="254" w:lineRule="auto" w:before="0"/>
        <w:ind w:left="790" w:right="854" w:firstLine="0"/>
        <w:jc w:val="left"/>
        <w:rPr>
          <w:rFonts w:ascii="Tahoma"/>
          <w:sz w:val="40"/>
        </w:rPr>
      </w:pPr>
      <w:r>
        <w:rPr>
          <w:rFonts w:ascii="Tahoma"/>
          <w:color w:val="26324A"/>
          <w:w w:val="110"/>
          <w:sz w:val="40"/>
        </w:rPr>
        <w:t>This year has been one of great progress, growth, </w:t>
      </w:r>
      <w:r>
        <w:rPr>
          <w:rFonts w:ascii="Tahoma"/>
          <w:color w:val="26324A"/>
          <w:w w:val="115"/>
          <w:sz w:val="40"/>
        </w:rPr>
        <w:t>and</w:t>
      </w:r>
      <w:r>
        <w:rPr>
          <w:rFonts w:ascii="Tahoma"/>
          <w:color w:val="26324A"/>
          <w:spacing w:val="-29"/>
          <w:w w:val="115"/>
          <w:sz w:val="40"/>
        </w:rPr>
        <w:t> </w:t>
      </w:r>
      <w:r>
        <w:rPr>
          <w:rFonts w:ascii="Tahoma"/>
          <w:color w:val="26324A"/>
          <w:w w:val="115"/>
          <w:sz w:val="40"/>
        </w:rPr>
        <w:t>resilience,</w:t>
      </w:r>
      <w:r>
        <w:rPr>
          <w:rFonts w:ascii="Tahoma"/>
          <w:color w:val="26324A"/>
          <w:spacing w:val="-29"/>
          <w:w w:val="115"/>
          <w:sz w:val="40"/>
        </w:rPr>
        <w:t> </w:t>
      </w:r>
      <w:r>
        <w:rPr>
          <w:rFonts w:ascii="Tahoma"/>
          <w:color w:val="26324A"/>
          <w:w w:val="115"/>
          <w:sz w:val="40"/>
        </w:rPr>
        <w:t>thanks</w:t>
      </w:r>
      <w:r>
        <w:rPr>
          <w:rFonts w:ascii="Tahoma"/>
          <w:color w:val="26324A"/>
          <w:spacing w:val="-29"/>
          <w:w w:val="115"/>
          <w:sz w:val="40"/>
        </w:rPr>
        <w:t> </w:t>
      </w:r>
      <w:r>
        <w:rPr>
          <w:rFonts w:ascii="Tahoma"/>
          <w:color w:val="26324A"/>
          <w:w w:val="115"/>
          <w:sz w:val="40"/>
        </w:rPr>
        <w:t>to</w:t>
      </w:r>
      <w:r>
        <w:rPr>
          <w:rFonts w:ascii="Tahoma"/>
          <w:color w:val="26324A"/>
          <w:spacing w:val="-29"/>
          <w:w w:val="115"/>
          <w:sz w:val="40"/>
        </w:rPr>
        <w:t> </w:t>
      </w:r>
      <w:r>
        <w:rPr>
          <w:rFonts w:ascii="Tahoma"/>
          <w:color w:val="26324A"/>
          <w:w w:val="115"/>
          <w:sz w:val="40"/>
        </w:rPr>
        <w:t>our</w:t>
      </w:r>
      <w:r>
        <w:rPr>
          <w:rFonts w:ascii="Tahoma"/>
          <w:color w:val="26324A"/>
          <w:spacing w:val="-29"/>
          <w:w w:val="115"/>
          <w:sz w:val="40"/>
        </w:rPr>
        <w:t> </w:t>
      </w:r>
      <w:r>
        <w:rPr>
          <w:rFonts w:ascii="Tahoma"/>
          <w:color w:val="26324A"/>
          <w:w w:val="115"/>
          <w:sz w:val="40"/>
        </w:rPr>
        <w:t>strong</w:t>
      </w:r>
      <w:r>
        <w:rPr>
          <w:rFonts w:ascii="Tahoma"/>
          <w:color w:val="26324A"/>
          <w:spacing w:val="-29"/>
          <w:w w:val="115"/>
          <w:sz w:val="40"/>
        </w:rPr>
        <w:t> </w:t>
      </w:r>
      <w:r>
        <w:rPr>
          <w:rFonts w:ascii="Tahoma"/>
          <w:color w:val="26324A"/>
          <w:w w:val="115"/>
          <w:sz w:val="40"/>
        </w:rPr>
        <w:t>commitment</w:t>
      </w:r>
      <w:r>
        <w:rPr>
          <w:rFonts w:ascii="Tahoma"/>
          <w:color w:val="26324A"/>
          <w:spacing w:val="-29"/>
          <w:w w:val="115"/>
          <w:sz w:val="40"/>
        </w:rPr>
        <w:t> </w:t>
      </w:r>
      <w:r>
        <w:rPr>
          <w:rFonts w:ascii="Tahoma"/>
          <w:color w:val="26324A"/>
          <w:w w:val="115"/>
          <w:sz w:val="40"/>
        </w:rPr>
        <w:t>to supporting</w:t>
      </w:r>
      <w:r>
        <w:rPr>
          <w:rFonts w:ascii="Tahoma"/>
          <w:color w:val="26324A"/>
          <w:spacing w:val="-28"/>
          <w:w w:val="115"/>
          <w:sz w:val="40"/>
        </w:rPr>
        <w:t> </w:t>
      </w:r>
      <w:r>
        <w:rPr>
          <w:rFonts w:ascii="Tahoma"/>
          <w:color w:val="26324A"/>
          <w:w w:val="115"/>
          <w:sz w:val="40"/>
        </w:rPr>
        <w:t>the</w:t>
      </w:r>
      <w:r>
        <w:rPr>
          <w:rFonts w:ascii="Tahoma"/>
          <w:color w:val="26324A"/>
          <w:spacing w:val="-28"/>
          <w:w w:val="115"/>
          <w:sz w:val="40"/>
        </w:rPr>
        <w:t> </w:t>
      </w:r>
      <w:r>
        <w:rPr>
          <w:rFonts w:ascii="Tahoma"/>
          <w:color w:val="26324A"/>
          <w:w w:val="115"/>
          <w:sz w:val="40"/>
        </w:rPr>
        <w:t>rights</w:t>
      </w:r>
      <w:r>
        <w:rPr>
          <w:rFonts w:ascii="Tahoma"/>
          <w:color w:val="26324A"/>
          <w:spacing w:val="-28"/>
          <w:w w:val="115"/>
          <w:sz w:val="40"/>
        </w:rPr>
        <w:t> </w:t>
      </w:r>
      <w:r>
        <w:rPr>
          <w:rFonts w:ascii="Tahoma"/>
          <w:color w:val="26324A"/>
          <w:w w:val="115"/>
          <w:sz w:val="40"/>
        </w:rPr>
        <w:t>of</w:t>
      </w:r>
      <w:r>
        <w:rPr>
          <w:rFonts w:ascii="Tahoma"/>
          <w:color w:val="26324A"/>
          <w:spacing w:val="-28"/>
          <w:w w:val="115"/>
          <w:sz w:val="40"/>
        </w:rPr>
        <w:t> </w:t>
      </w:r>
      <w:r>
        <w:rPr>
          <w:rFonts w:ascii="Tahoma"/>
          <w:color w:val="26324A"/>
          <w:w w:val="115"/>
          <w:sz w:val="40"/>
        </w:rPr>
        <w:t>those</w:t>
      </w:r>
      <w:r>
        <w:rPr>
          <w:rFonts w:ascii="Tahoma"/>
          <w:color w:val="26324A"/>
          <w:spacing w:val="-28"/>
          <w:w w:val="115"/>
          <w:sz w:val="40"/>
        </w:rPr>
        <w:t> </w:t>
      </w:r>
      <w:r>
        <w:rPr>
          <w:rFonts w:ascii="Tahoma"/>
          <w:color w:val="26324A"/>
          <w:w w:val="115"/>
          <w:sz w:val="40"/>
        </w:rPr>
        <w:t>we</w:t>
      </w:r>
      <w:r>
        <w:rPr>
          <w:rFonts w:ascii="Tahoma"/>
          <w:color w:val="26324A"/>
          <w:spacing w:val="-28"/>
          <w:w w:val="115"/>
          <w:sz w:val="40"/>
        </w:rPr>
        <w:t> </w:t>
      </w:r>
      <w:r>
        <w:rPr>
          <w:rFonts w:ascii="Tahoma"/>
          <w:color w:val="26324A"/>
          <w:w w:val="115"/>
          <w:sz w:val="40"/>
        </w:rPr>
        <w:t>serve.</w:t>
      </w:r>
    </w:p>
    <w:p>
      <w:pPr>
        <w:pStyle w:val="BodyText"/>
        <w:rPr>
          <w:rFonts w:ascii="Tahoma"/>
          <w:sz w:val="24"/>
        </w:rPr>
      </w:pPr>
    </w:p>
    <w:p>
      <w:pPr>
        <w:pStyle w:val="BodyText"/>
        <w:spacing w:before="94"/>
        <w:rPr>
          <w:rFonts w:ascii="Tahoma"/>
          <w:sz w:val="24"/>
        </w:rPr>
      </w:pPr>
    </w:p>
    <w:p>
      <w:pPr>
        <w:spacing w:line="309" w:lineRule="auto" w:before="0"/>
        <w:ind w:left="790" w:right="854" w:firstLine="0"/>
        <w:jc w:val="left"/>
        <w:rPr>
          <w:rFonts w:ascii="Tahoma"/>
          <w:sz w:val="24"/>
        </w:rPr>
      </w:pPr>
      <w:r>
        <w:rPr>
          <w:rFonts w:ascii="Tahoma"/>
          <w:color w:val="26324A"/>
          <w:w w:val="115"/>
          <w:sz w:val="24"/>
        </w:rPr>
        <w:t>Our</w:t>
      </w:r>
      <w:r>
        <w:rPr>
          <w:rFonts w:ascii="Tahoma"/>
          <w:color w:val="26324A"/>
          <w:spacing w:val="-16"/>
          <w:w w:val="115"/>
          <w:sz w:val="24"/>
        </w:rPr>
        <w:t> </w:t>
      </w:r>
      <w:r>
        <w:rPr>
          <w:rFonts w:ascii="Tahoma"/>
          <w:color w:val="26324A"/>
          <w:w w:val="115"/>
          <w:sz w:val="24"/>
        </w:rPr>
        <w:t>biggest</w:t>
      </w:r>
      <w:r>
        <w:rPr>
          <w:rFonts w:ascii="Tahoma"/>
          <w:color w:val="26324A"/>
          <w:spacing w:val="-16"/>
          <w:w w:val="115"/>
          <w:sz w:val="24"/>
        </w:rPr>
        <w:t> </w:t>
      </w:r>
      <w:r>
        <w:rPr>
          <w:rFonts w:ascii="Tahoma"/>
          <w:color w:val="26324A"/>
          <w:w w:val="115"/>
          <w:sz w:val="24"/>
        </w:rPr>
        <w:t>achievement</w:t>
      </w:r>
      <w:r>
        <w:rPr>
          <w:rFonts w:ascii="Tahoma"/>
          <w:color w:val="26324A"/>
          <w:spacing w:val="-16"/>
          <w:w w:val="115"/>
          <w:sz w:val="24"/>
        </w:rPr>
        <w:t> </w:t>
      </w:r>
      <w:r>
        <w:rPr>
          <w:rFonts w:ascii="Tahoma"/>
          <w:color w:val="26324A"/>
          <w:w w:val="115"/>
          <w:sz w:val="24"/>
        </w:rPr>
        <w:t>was</w:t>
      </w:r>
      <w:r>
        <w:rPr>
          <w:rFonts w:ascii="Tahoma"/>
          <w:color w:val="26324A"/>
          <w:spacing w:val="-16"/>
          <w:w w:val="115"/>
          <w:sz w:val="24"/>
        </w:rPr>
        <w:t> </w:t>
      </w:r>
      <w:r>
        <w:rPr>
          <w:rFonts w:ascii="Tahoma"/>
          <w:color w:val="26324A"/>
          <w:w w:val="115"/>
          <w:sz w:val="24"/>
        </w:rPr>
        <w:t>merging</w:t>
      </w:r>
      <w:r>
        <w:rPr>
          <w:rFonts w:ascii="Tahoma"/>
          <w:color w:val="26324A"/>
          <w:spacing w:val="-16"/>
          <w:w w:val="115"/>
          <w:sz w:val="24"/>
        </w:rPr>
        <w:t> </w:t>
      </w:r>
      <w:r>
        <w:rPr>
          <w:rFonts w:ascii="Tahoma"/>
          <w:color w:val="26324A"/>
          <w:w w:val="115"/>
          <w:sz w:val="24"/>
        </w:rPr>
        <w:t>with</w:t>
      </w:r>
      <w:r>
        <w:rPr>
          <w:rFonts w:ascii="Tahoma"/>
          <w:color w:val="26324A"/>
          <w:spacing w:val="-16"/>
          <w:w w:val="115"/>
          <w:sz w:val="24"/>
        </w:rPr>
        <w:t> </w:t>
      </w:r>
      <w:r>
        <w:rPr>
          <w:rFonts w:ascii="Tahoma"/>
          <w:color w:val="26324A"/>
          <w:w w:val="115"/>
          <w:sz w:val="24"/>
        </w:rPr>
        <w:t>the</w:t>
      </w:r>
      <w:r>
        <w:rPr>
          <w:rFonts w:ascii="Tahoma"/>
          <w:color w:val="26324A"/>
          <w:spacing w:val="-16"/>
          <w:w w:val="115"/>
          <w:sz w:val="24"/>
        </w:rPr>
        <w:t> </w:t>
      </w:r>
      <w:r>
        <w:rPr>
          <w:rFonts w:ascii="Tahoma"/>
          <w:color w:val="26324A"/>
          <w:w w:val="115"/>
          <w:sz w:val="24"/>
        </w:rPr>
        <w:t>Barwon</w:t>
      </w:r>
      <w:r>
        <w:rPr>
          <w:rFonts w:ascii="Tahoma"/>
          <w:color w:val="26324A"/>
          <w:spacing w:val="-16"/>
          <w:w w:val="115"/>
          <w:sz w:val="24"/>
        </w:rPr>
        <w:t> </w:t>
      </w:r>
      <w:r>
        <w:rPr>
          <w:rFonts w:ascii="Tahoma"/>
          <w:color w:val="26324A"/>
          <w:w w:val="115"/>
          <w:sz w:val="24"/>
        </w:rPr>
        <w:t>Disability</w:t>
      </w:r>
      <w:r>
        <w:rPr>
          <w:rFonts w:ascii="Tahoma"/>
          <w:color w:val="26324A"/>
          <w:spacing w:val="-16"/>
          <w:w w:val="115"/>
          <w:sz w:val="24"/>
        </w:rPr>
        <w:t> </w:t>
      </w:r>
      <w:r>
        <w:rPr>
          <w:rFonts w:ascii="Tahoma"/>
          <w:color w:val="26324A"/>
          <w:w w:val="115"/>
          <w:sz w:val="24"/>
        </w:rPr>
        <w:t>Resource</w:t>
      </w:r>
      <w:r>
        <w:rPr>
          <w:rFonts w:ascii="Tahoma"/>
          <w:color w:val="26324A"/>
          <w:spacing w:val="-16"/>
          <w:w w:val="115"/>
          <w:sz w:val="24"/>
        </w:rPr>
        <w:t> </w:t>
      </w:r>
      <w:r>
        <w:rPr>
          <w:rFonts w:ascii="Tahoma"/>
          <w:color w:val="26324A"/>
          <w:w w:val="115"/>
          <w:sz w:val="24"/>
        </w:rPr>
        <w:t>Council (BDRC),</w:t>
      </w:r>
      <w:r>
        <w:rPr>
          <w:rFonts w:ascii="Tahoma"/>
          <w:color w:val="26324A"/>
          <w:spacing w:val="-11"/>
          <w:w w:val="115"/>
          <w:sz w:val="24"/>
        </w:rPr>
        <w:t> </w:t>
      </w:r>
      <w:r>
        <w:rPr>
          <w:rFonts w:ascii="Tahoma"/>
          <w:color w:val="26324A"/>
          <w:w w:val="115"/>
          <w:sz w:val="24"/>
        </w:rPr>
        <w:t>which</w:t>
      </w:r>
      <w:r>
        <w:rPr>
          <w:rFonts w:ascii="Tahoma"/>
          <w:color w:val="26324A"/>
          <w:spacing w:val="-11"/>
          <w:w w:val="115"/>
          <w:sz w:val="24"/>
        </w:rPr>
        <w:t> </w:t>
      </w:r>
      <w:r>
        <w:rPr>
          <w:rFonts w:ascii="Tahoma"/>
          <w:color w:val="26324A"/>
          <w:w w:val="115"/>
          <w:sz w:val="24"/>
        </w:rPr>
        <w:t>strengthens</w:t>
      </w:r>
      <w:r>
        <w:rPr>
          <w:rFonts w:ascii="Tahoma"/>
          <w:color w:val="26324A"/>
          <w:spacing w:val="-11"/>
          <w:w w:val="115"/>
          <w:sz w:val="24"/>
        </w:rPr>
        <w:t> </w:t>
      </w:r>
      <w:r>
        <w:rPr>
          <w:rFonts w:ascii="Tahoma"/>
          <w:color w:val="26324A"/>
          <w:w w:val="115"/>
          <w:sz w:val="24"/>
        </w:rPr>
        <w:t>our</w:t>
      </w:r>
      <w:r>
        <w:rPr>
          <w:rFonts w:ascii="Tahoma"/>
          <w:color w:val="26324A"/>
          <w:spacing w:val="-11"/>
          <w:w w:val="115"/>
          <w:sz w:val="24"/>
        </w:rPr>
        <w:t> </w:t>
      </w:r>
      <w:r>
        <w:rPr>
          <w:rFonts w:ascii="Tahoma"/>
          <w:color w:val="26324A"/>
          <w:w w:val="115"/>
          <w:sz w:val="24"/>
        </w:rPr>
        <w:t>ability</w:t>
      </w:r>
      <w:r>
        <w:rPr>
          <w:rFonts w:ascii="Tahoma"/>
          <w:color w:val="26324A"/>
          <w:spacing w:val="-11"/>
          <w:w w:val="115"/>
          <w:sz w:val="24"/>
        </w:rPr>
        <w:t> </w:t>
      </w:r>
      <w:r>
        <w:rPr>
          <w:rFonts w:ascii="Tahoma"/>
          <w:color w:val="26324A"/>
          <w:w w:val="115"/>
          <w:sz w:val="24"/>
        </w:rPr>
        <w:t>to</w:t>
      </w:r>
      <w:r>
        <w:rPr>
          <w:rFonts w:ascii="Tahoma"/>
          <w:color w:val="26324A"/>
          <w:spacing w:val="-11"/>
          <w:w w:val="115"/>
          <w:sz w:val="24"/>
        </w:rPr>
        <w:t> </w:t>
      </w:r>
      <w:r>
        <w:rPr>
          <w:rFonts w:ascii="Tahoma"/>
          <w:color w:val="26324A"/>
          <w:w w:val="115"/>
          <w:sz w:val="24"/>
        </w:rPr>
        <w:t>provide</w:t>
      </w:r>
      <w:r>
        <w:rPr>
          <w:rFonts w:ascii="Tahoma"/>
          <w:color w:val="26324A"/>
          <w:spacing w:val="-11"/>
          <w:w w:val="115"/>
          <w:sz w:val="24"/>
        </w:rPr>
        <w:t> </w:t>
      </w:r>
      <w:r>
        <w:rPr>
          <w:rFonts w:ascii="Tahoma"/>
          <w:color w:val="26324A"/>
          <w:w w:val="115"/>
          <w:sz w:val="24"/>
        </w:rPr>
        <w:t>advocacy</w:t>
      </w:r>
      <w:r>
        <w:rPr>
          <w:rFonts w:ascii="Tahoma"/>
          <w:color w:val="26324A"/>
          <w:spacing w:val="-11"/>
          <w:w w:val="115"/>
          <w:sz w:val="24"/>
        </w:rPr>
        <w:t> </w:t>
      </w:r>
      <w:r>
        <w:rPr>
          <w:rFonts w:ascii="Tahoma"/>
          <w:color w:val="26324A"/>
          <w:w w:val="115"/>
          <w:sz w:val="24"/>
        </w:rPr>
        <w:t>services</w:t>
      </w:r>
      <w:r>
        <w:rPr>
          <w:rFonts w:ascii="Tahoma"/>
          <w:color w:val="26324A"/>
          <w:spacing w:val="-11"/>
          <w:w w:val="115"/>
          <w:sz w:val="24"/>
        </w:rPr>
        <w:t> </w:t>
      </w:r>
      <w:r>
        <w:rPr>
          <w:rFonts w:ascii="Tahoma"/>
          <w:color w:val="26324A"/>
          <w:w w:val="115"/>
          <w:sz w:val="24"/>
        </w:rPr>
        <w:t>to</w:t>
      </w:r>
      <w:r>
        <w:rPr>
          <w:rFonts w:ascii="Tahoma"/>
          <w:color w:val="26324A"/>
          <w:spacing w:val="-11"/>
          <w:w w:val="115"/>
          <w:sz w:val="24"/>
        </w:rPr>
        <w:t> </w:t>
      </w:r>
      <w:r>
        <w:rPr>
          <w:rFonts w:ascii="Tahoma"/>
          <w:color w:val="26324A"/>
          <w:w w:val="115"/>
          <w:sz w:val="24"/>
        </w:rPr>
        <w:t>people</w:t>
      </w:r>
      <w:r>
        <w:rPr>
          <w:rFonts w:ascii="Tahoma"/>
          <w:color w:val="26324A"/>
          <w:spacing w:val="-11"/>
          <w:w w:val="115"/>
          <w:sz w:val="24"/>
        </w:rPr>
        <w:t> </w:t>
      </w:r>
      <w:r>
        <w:rPr>
          <w:rFonts w:ascii="Tahoma"/>
          <w:color w:val="26324A"/>
          <w:w w:val="115"/>
          <w:sz w:val="24"/>
        </w:rPr>
        <w:t>with disabilities</w:t>
      </w:r>
      <w:r>
        <w:rPr>
          <w:rFonts w:ascii="Tahoma"/>
          <w:color w:val="26324A"/>
          <w:spacing w:val="-21"/>
          <w:w w:val="115"/>
          <w:sz w:val="24"/>
        </w:rPr>
        <w:t> </w:t>
      </w:r>
      <w:r>
        <w:rPr>
          <w:rFonts w:ascii="Tahoma"/>
          <w:color w:val="26324A"/>
          <w:w w:val="115"/>
          <w:sz w:val="24"/>
        </w:rPr>
        <w:t>and</w:t>
      </w:r>
      <w:r>
        <w:rPr>
          <w:rFonts w:ascii="Tahoma"/>
          <w:color w:val="26324A"/>
          <w:spacing w:val="-21"/>
          <w:w w:val="115"/>
          <w:sz w:val="24"/>
        </w:rPr>
        <w:t> </w:t>
      </w:r>
      <w:r>
        <w:rPr>
          <w:rFonts w:ascii="Tahoma"/>
          <w:color w:val="26324A"/>
          <w:w w:val="115"/>
          <w:sz w:val="24"/>
        </w:rPr>
        <w:t>their</w:t>
      </w:r>
      <w:r>
        <w:rPr>
          <w:rFonts w:ascii="Tahoma"/>
          <w:color w:val="26324A"/>
          <w:spacing w:val="-21"/>
          <w:w w:val="115"/>
          <w:sz w:val="24"/>
        </w:rPr>
        <w:t> </w:t>
      </w:r>
      <w:r>
        <w:rPr>
          <w:rFonts w:ascii="Tahoma"/>
          <w:color w:val="26324A"/>
          <w:w w:val="115"/>
          <w:sz w:val="24"/>
        </w:rPr>
        <w:t>carers</w:t>
      </w:r>
      <w:r>
        <w:rPr>
          <w:rFonts w:ascii="Tahoma"/>
          <w:color w:val="26324A"/>
          <w:spacing w:val="-21"/>
          <w:w w:val="115"/>
          <w:sz w:val="24"/>
        </w:rPr>
        <w:t> </w:t>
      </w:r>
      <w:r>
        <w:rPr>
          <w:rFonts w:ascii="Tahoma"/>
          <w:color w:val="26324A"/>
          <w:w w:val="115"/>
          <w:sz w:val="24"/>
        </w:rPr>
        <w:t>across</w:t>
      </w:r>
      <w:r>
        <w:rPr>
          <w:rFonts w:ascii="Tahoma"/>
          <w:color w:val="26324A"/>
          <w:spacing w:val="-21"/>
          <w:w w:val="115"/>
          <w:sz w:val="24"/>
        </w:rPr>
        <w:t> </w:t>
      </w:r>
      <w:r>
        <w:rPr>
          <w:rFonts w:ascii="Tahoma"/>
          <w:color w:val="26324A"/>
          <w:w w:val="115"/>
          <w:sz w:val="24"/>
        </w:rPr>
        <w:t>more</w:t>
      </w:r>
      <w:r>
        <w:rPr>
          <w:rFonts w:ascii="Tahoma"/>
          <w:color w:val="26324A"/>
          <w:spacing w:val="-21"/>
          <w:w w:val="115"/>
          <w:sz w:val="24"/>
        </w:rPr>
        <w:t> </w:t>
      </w:r>
      <w:r>
        <w:rPr>
          <w:rFonts w:ascii="Tahoma"/>
          <w:color w:val="26324A"/>
          <w:w w:val="115"/>
          <w:sz w:val="24"/>
        </w:rPr>
        <w:t>of</w:t>
      </w:r>
      <w:r>
        <w:rPr>
          <w:rFonts w:ascii="Tahoma"/>
          <w:color w:val="26324A"/>
          <w:spacing w:val="-21"/>
          <w:w w:val="115"/>
          <w:sz w:val="24"/>
        </w:rPr>
        <w:t> </w:t>
      </w:r>
      <w:r>
        <w:rPr>
          <w:rFonts w:ascii="Tahoma"/>
          <w:color w:val="26324A"/>
          <w:w w:val="115"/>
          <w:sz w:val="24"/>
        </w:rPr>
        <w:t>western</w:t>
      </w:r>
      <w:r>
        <w:rPr>
          <w:rFonts w:ascii="Tahoma"/>
          <w:color w:val="26324A"/>
          <w:spacing w:val="-21"/>
          <w:w w:val="115"/>
          <w:sz w:val="24"/>
        </w:rPr>
        <w:t> </w:t>
      </w:r>
      <w:r>
        <w:rPr>
          <w:rFonts w:ascii="Tahoma"/>
          <w:color w:val="26324A"/>
          <w:w w:val="115"/>
          <w:sz w:val="24"/>
        </w:rPr>
        <w:t>Victoria.</w:t>
      </w:r>
      <w:r>
        <w:rPr>
          <w:rFonts w:ascii="Tahoma"/>
          <w:color w:val="26324A"/>
          <w:spacing w:val="-21"/>
          <w:w w:val="115"/>
          <w:sz w:val="24"/>
        </w:rPr>
        <w:t> </w:t>
      </w:r>
      <w:r>
        <w:rPr>
          <w:rFonts w:ascii="Tahoma"/>
          <w:color w:val="26324A"/>
          <w:w w:val="115"/>
          <w:sz w:val="24"/>
        </w:rPr>
        <w:t>This</w:t>
      </w:r>
      <w:r>
        <w:rPr>
          <w:rFonts w:ascii="Tahoma"/>
          <w:color w:val="26324A"/>
          <w:spacing w:val="-21"/>
          <w:w w:val="115"/>
          <w:sz w:val="24"/>
        </w:rPr>
        <w:t> </w:t>
      </w:r>
      <w:r>
        <w:rPr>
          <w:rFonts w:ascii="Tahoma"/>
          <w:color w:val="26324A"/>
          <w:w w:val="115"/>
          <w:sz w:val="24"/>
        </w:rPr>
        <w:t>move</w:t>
      </w:r>
      <w:r>
        <w:rPr>
          <w:rFonts w:ascii="Tahoma"/>
          <w:color w:val="26324A"/>
          <w:spacing w:val="-21"/>
          <w:w w:val="115"/>
          <w:sz w:val="24"/>
        </w:rPr>
        <w:t> </w:t>
      </w:r>
      <w:r>
        <w:rPr>
          <w:rFonts w:ascii="Tahoma"/>
          <w:color w:val="26324A"/>
          <w:w w:val="115"/>
          <w:sz w:val="24"/>
        </w:rPr>
        <w:t>expands</w:t>
      </w:r>
      <w:r>
        <w:rPr>
          <w:rFonts w:ascii="Tahoma"/>
          <w:color w:val="26324A"/>
          <w:spacing w:val="-21"/>
          <w:w w:val="115"/>
          <w:sz w:val="24"/>
        </w:rPr>
        <w:t> </w:t>
      </w:r>
      <w:r>
        <w:rPr>
          <w:rFonts w:ascii="Tahoma"/>
          <w:color w:val="26324A"/>
          <w:w w:val="115"/>
          <w:sz w:val="24"/>
        </w:rPr>
        <w:t>our reach</w:t>
      </w:r>
      <w:r>
        <w:rPr>
          <w:rFonts w:ascii="Tahoma"/>
          <w:color w:val="26324A"/>
          <w:spacing w:val="-14"/>
          <w:w w:val="115"/>
          <w:sz w:val="24"/>
        </w:rPr>
        <w:t> </w:t>
      </w:r>
      <w:r>
        <w:rPr>
          <w:rFonts w:ascii="Tahoma"/>
          <w:color w:val="26324A"/>
          <w:w w:val="115"/>
          <w:sz w:val="24"/>
        </w:rPr>
        <w:t>and</w:t>
      </w:r>
      <w:r>
        <w:rPr>
          <w:rFonts w:ascii="Tahoma"/>
          <w:color w:val="26324A"/>
          <w:spacing w:val="-14"/>
          <w:w w:val="115"/>
          <w:sz w:val="24"/>
        </w:rPr>
        <w:t> </w:t>
      </w:r>
      <w:r>
        <w:rPr>
          <w:rFonts w:ascii="Tahoma"/>
          <w:color w:val="26324A"/>
          <w:w w:val="115"/>
          <w:sz w:val="24"/>
        </w:rPr>
        <w:t>ensures</w:t>
      </w:r>
      <w:r>
        <w:rPr>
          <w:rFonts w:ascii="Tahoma"/>
          <w:color w:val="26324A"/>
          <w:spacing w:val="-14"/>
          <w:w w:val="115"/>
          <w:sz w:val="24"/>
        </w:rPr>
        <w:t> </w:t>
      </w:r>
      <w:r>
        <w:rPr>
          <w:rFonts w:ascii="Tahoma"/>
          <w:color w:val="26324A"/>
          <w:w w:val="115"/>
          <w:sz w:val="24"/>
        </w:rPr>
        <w:t>more</w:t>
      </w:r>
      <w:r>
        <w:rPr>
          <w:rFonts w:ascii="Tahoma"/>
          <w:color w:val="26324A"/>
          <w:spacing w:val="-14"/>
          <w:w w:val="115"/>
          <w:sz w:val="24"/>
        </w:rPr>
        <w:t> </w:t>
      </w:r>
      <w:r>
        <w:rPr>
          <w:rFonts w:ascii="Tahoma"/>
          <w:color w:val="26324A"/>
          <w:w w:val="115"/>
          <w:sz w:val="24"/>
        </w:rPr>
        <w:t>people</w:t>
      </w:r>
      <w:r>
        <w:rPr>
          <w:rFonts w:ascii="Tahoma"/>
          <w:color w:val="26324A"/>
          <w:spacing w:val="-14"/>
          <w:w w:val="115"/>
          <w:sz w:val="24"/>
        </w:rPr>
        <w:t> </w:t>
      </w:r>
      <w:r>
        <w:rPr>
          <w:rFonts w:ascii="Tahoma"/>
          <w:color w:val="26324A"/>
          <w:w w:val="115"/>
          <w:sz w:val="24"/>
        </w:rPr>
        <w:t>can</w:t>
      </w:r>
      <w:r>
        <w:rPr>
          <w:rFonts w:ascii="Tahoma"/>
          <w:color w:val="26324A"/>
          <w:spacing w:val="-14"/>
          <w:w w:val="115"/>
          <w:sz w:val="24"/>
        </w:rPr>
        <w:t> </w:t>
      </w:r>
      <w:r>
        <w:rPr>
          <w:rFonts w:ascii="Tahoma"/>
          <w:color w:val="26324A"/>
          <w:w w:val="115"/>
          <w:sz w:val="24"/>
        </w:rPr>
        <w:t>access</w:t>
      </w:r>
      <w:r>
        <w:rPr>
          <w:rFonts w:ascii="Tahoma"/>
          <w:color w:val="26324A"/>
          <w:spacing w:val="-14"/>
          <w:w w:val="115"/>
          <w:sz w:val="24"/>
        </w:rPr>
        <w:t> </w:t>
      </w:r>
      <w:r>
        <w:rPr>
          <w:rFonts w:ascii="Tahoma"/>
          <w:color w:val="26324A"/>
          <w:w w:val="115"/>
          <w:sz w:val="24"/>
        </w:rPr>
        <w:t>the</w:t>
      </w:r>
      <w:r>
        <w:rPr>
          <w:rFonts w:ascii="Tahoma"/>
          <w:color w:val="26324A"/>
          <w:spacing w:val="-14"/>
          <w:w w:val="115"/>
          <w:sz w:val="24"/>
        </w:rPr>
        <w:t> </w:t>
      </w:r>
      <w:r>
        <w:rPr>
          <w:rFonts w:ascii="Tahoma"/>
          <w:color w:val="26324A"/>
          <w:w w:val="115"/>
          <w:sz w:val="24"/>
        </w:rPr>
        <w:t>support</w:t>
      </w:r>
      <w:r>
        <w:rPr>
          <w:rFonts w:ascii="Tahoma"/>
          <w:color w:val="26324A"/>
          <w:spacing w:val="-14"/>
          <w:w w:val="115"/>
          <w:sz w:val="24"/>
        </w:rPr>
        <w:t> </w:t>
      </w:r>
      <w:r>
        <w:rPr>
          <w:rFonts w:ascii="Tahoma"/>
          <w:color w:val="26324A"/>
          <w:w w:val="115"/>
          <w:sz w:val="24"/>
        </w:rPr>
        <w:t>they</w:t>
      </w:r>
      <w:r>
        <w:rPr>
          <w:rFonts w:ascii="Tahoma"/>
          <w:color w:val="26324A"/>
          <w:spacing w:val="-14"/>
          <w:w w:val="115"/>
          <w:sz w:val="24"/>
        </w:rPr>
        <w:t> </w:t>
      </w:r>
      <w:r>
        <w:rPr>
          <w:rFonts w:ascii="Tahoma"/>
          <w:color w:val="26324A"/>
          <w:w w:val="115"/>
          <w:sz w:val="24"/>
        </w:rPr>
        <w:t>need.</w:t>
      </w:r>
      <w:r>
        <w:rPr>
          <w:rFonts w:ascii="Tahoma"/>
          <w:color w:val="26324A"/>
          <w:spacing w:val="-14"/>
          <w:w w:val="115"/>
          <w:sz w:val="24"/>
        </w:rPr>
        <w:t> </w:t>
      </w:r>
      <w:r>
        <w:rPr>
          <w:rFonts w:ascii="Tahoma"/>
          <w:color w:val="26324A"/>
          <w:w w:val="115"/>
          <w:sz w:val="24"/>
        </w:rPr>
        <w:t>We</w:t>
      </w:r>
      <w:r>
        <w:rPr>
          <w:rFonts w:ascii="Tahoma"/>
          <w:color w:val="26324A"/>
          <w:spacing w:val="-14"/>
          <w:w w:val="115"/>
          <w:sz w:val="24"/>
        </w:rPr>
        <w:t> </w:t>
      </w:r>
      <w:r>
        <w:rPr>
          <w:rFonts w:ascii="Tahoma"/>
          <w:color w:val="26324A"/>
          <w:w w:val="115"/>
          <w:sz w:val="24"/>
        </w:rPr>
        <w:t>were</w:t>
      </w:r>
      <w:r>
        <w:rPr>
          <w:rFonts w:ascii="Tahoma"/>
          <w:color w:val="26324A"/>
          <w:spacing w:val="-14"/>
          <w:w w:val="115"/>
          <w:sz w:val="24"/>
        </w:rPr>
        <w:t> </w:t>
      </w:r>
      <w:r>
        <w:rPr>
          <w:rFonts w:ascii="Tahoma"/>
          <w:color w:val="26324A"/>
          <w:w w:val="115"/>
          <w:sz w:val="24"/>
        </w:rPr>
        <w:t>also excited</w:t>
      </w:r>
      <w:r>
        <w:rPr>
          <w:rFonts w:ascii="Tahoma"/>
          <w:color w:val="26324A"/>
          <w:spacing w:val="-4"/>
          <w:w w:val="115"/>
          <w:sz w:val="24"/>
        </w:rPr>
        <w:t> </w:t>
      </w:r>
      <w:r>
        <w:rPr>
          <w:rFonts w:ascii="Tahoma"/>
          <w:color w:val="26324A"/>
          <w:w w:val="115"/>
          <w:sz w:val="24"/>
        </w:rPr>
        <w:t>to</w:t>
      </w:r>
      <w:r>
        <w:rPr>
          <w:rFonts w:ascii="Tahoma"/>
          <w:color w:val="26324A"/>
          <w:spacing w:val="-4"/>
          <w:w w:val="115"/>
          <w:sz w:val="24"/>
        </w:rPr>
        <w:t> </w:t>
      </w:r>
      <w:r>
        <w:rPr>
          <w:rFonts w:ascii="Tahoma"/>
          <w:color w:val="26324A"/>
          <w:w w:val="115"/>
          <w:sz w:val="24"/>
        </w:rPr>
        <w:t>welcome</w:t>
      </w:r>
      <w:r>
        <w:rPr>
          <w:rFonts w:ascii="Tahoma"/>
          <w:color w:val="26324A"/>
          <w:spacing w:val="-4"/>
          <w:w w:val="115"/>
          <w:sz w:val="24"/>
        </w:rPr>
        <w:t> </w:t>
      </w:r>
      <w:r>
        <w:rPr>
          <w:rFonts w:ascii="Tahoma"/>
          <w:color w:val="26324A"/>
          <w:w w:val="115"/>
          <w:sz w:val="24"/>
        </w:rPr>
        <w:t>Dianne</w:t>
      </w:r>
      <w:r>
        <w:rPr>
          <w:rFonts w:ascii="Tahoma"/>
          <w:color w:val="26324A"/>
          <w:spacing w:val="-4"/>
          <w:w w:val="115"/>
          <w:sz w:val="24"/>
        </w:rPr>
        <w:t> </w:t>
      </w:r>
      <w:r>
        <w:rPr>
          <w:rFonts w:ascii="Tahoma"/>
          <w:color w:val="26324A"/>
          <w:w w:val="115"/>
          <w:sz w:val="24"/>
        </w:rPr>
        <w:t>Thompson</w:t>
      </w:r>
      <w:r>
        <w:rPr>
          <w:rFonts w:ascii="Tahoma"/>
          <w:color w:val="26324A"/>
          <w:spacing w:val="-4"/>
          <w:w w:val="115"/>
          <w:sz w:val="24"/>
        </w:rPr>
        <w:t> </w:t>
      </w:r>
      <w:r>
        <w:rPr>
          <w:rFonts w:ascii="Tahoma"/>
          <w:color w:val="26324A"/>
          <w:w w:val="115"/>
          <w:sz w:val="24"/>
        </w:rPr>
        <w:t>and</w:t>
      </w:r>
      <w:r>
        <w:rPr>
          <w:rFonts w:ascii="Tahoma"/>
          <w:color w:val="26324A"/>
          <w:spacing w:val="-4"/>
          <w:w w:val="115"/>
          <w:sz w:val="24"/>
        </w:rPr>
        <w:t> </w:t>
      </w:r>
      <w:r>
        <w:rPr>
          <w:rFonts w:ascii="Tahoma"/>
          <w:color w:val="26324A"/>
          <w:w w:val="115"/>
          <w:sz w:val="24"/>
        </w:rPr>
        <w:t>Ainslee</w:t>
      </w:r>
      <w:r>
        <w:rPr>
          <w:rFonts w:ascii="Tahoma"/>
          <w:color w:val="26324A"/>
          <w:spacing w:val="-4"/>
          <w:w w:val="115"/>
          <w:sz w:val="24"/>
        </w:rPr>
        <w:t> </w:t>
      </w:r>
      <w:r>
        <w:rPr>
          <w:rFonts w:ascii="Tahoma"/>
          <w:color w:val="26324A"/>
          <w:w w:val="115"/>
          <w:sz w:val="24"/>
        </w:rPr>
        <w:t>Hooper</w:t>
      </w:r>
      <w:r>
        <w:rPr>
          <w:rFonts w:ascii="Tahoma"/>
          <w:color w:val="26324A"/>
          <w:spacing w:val="-4"/>
          <w:w w:val="115"/>
          <w:sz w:val="24"/>
        </w:rPr>
        <w:t> </w:t>
      </w:r>
      <w:r>
        <w:rPr>
          <w:rFonts w:ascii="Tahoma"/>
          <w:color w:val="26324A"/>
          <w:w w:val="115"/>
          <w:sz w:val="24"/>
        </w:rPr>
        <w:t>to</w:t>
      </w:r>
      <w:r>
        <w:rPr>
          <w:rFonts w:ascii="Tahoma"/>
          <w:color w:val="26324A"/>
          <w:spacing w:val="-4"/>
          <w:w w:val="115"/>
          <w:sz w:val="24"/>
        </w:rPr>
        <w:t> </w:t>
      </w:r>
      <w:r>
        <w:rPr>
          <w:rFonts w:ascii="Tahoma"/>
          <w:color w:val="26324A"/>
          <w:w w:val="115"/>
          <w:sz w:val="24"/>
        </w:rPr>
        <w:t>the</w:t>
      </w:r>
      <w:r>
        <w:rPr>
          <w:rFonts w:ascii="Tahoma"/>
          <w:color w:val="26324A"/>
          <w:spacing w:val="-4"/>
          <w:w w:val="115"/>
          <w:sz w:val="24"/>
        </w:rPr>
        <w:t> </w:t>
      </w:r>
      <w:r>
        <w:rPr>
          <w:rFonts w:ascii="Tahoma"/>
          <w:color w:val="26324A"/>
          <w:w w:val="115"/>
          <w:sz w:val="24"/>
        </w:rPr>
        <w:t>RIAC</w:t>
      </w:r>
      <w:r>
        <w:rPr>
          <w:rFonts w:ascii="Tahoma"/>
          <w:color w:val="26324A"/>
          <w:spacing w:val="-4"/>
          <w:w w:val="115"/>
          <w:sz w:val="24"/>
        </w:rPr>
        <w:t> </w:t>
      </w:r>
      <w:r>
        <w:rPr>
          <w:rFonts w:ascii="Tahoma"/>
          <w:color w:val="26324A"/>
          <w:w w:val="115"/>
          <w:sz w:val="24"/>
        </w:rPr>
        <w:t>Board.</w:t>
      </w:r>
    </w:p>
    <w:p>
      <w:pPr>
        <w:pStyle w:val="BodyText"/>
        <w:spacing w:before="92"/>
        <w:rPr>
          <w:rFonts w:ascii="Tahoma"/>
          <w:sz w:val="24"/>
        </w:rPr>
      </w:pPr>
    </w:p>
    <w:p>
      <w:pPr>
        <w:spacing w:line="309" w:lineRule="auto" w:before="0"/>
        <w:ind w:left="790" w:right="1034" w:firstLine="0"/>
        <w:jc w:val="left"/>
        <w:rPr>
          <w:rFonts w:ascii="Tahoma"/>
          <w:sz w:val="24"/>
        </w:rPr>
      </w:pPr>
      <w:r>
        <w:rPr>
          <w:rFonts w:ascii="Tahoma"/>
          <w:color w:val="26324A"/>
          <w:w w:val="115"/>
          <w:sz w:val="24"/>
        </w:rPr>
        <w:t>We</w:t>
      </w:r>
      <w:r>
        <w:rPr>
          <w:rFonts w:ascii="Tahoma"/>
          <w:color w:val="26324A"/>
          <w:spacing w:val="-17"/>
          <w:w w:val="115"/>
          <w:sz w:val="24"/>
        </w:rPr>
        <w:t> </w:t>
      </w:r>
      <w:r>
        <w:rPr>
          <w:rFonts w:ascii="Tahoma"/>
          <w:color w:val="26324A"/>
          <w:w w:val="115"/>
          <w:sz w:val="24"/>
        </w:rPr>
        <w:t>finalised</w:t>
      </w:r>
      <w:r>
        <w:rPr>
          <w:rFonts w:ascii="Tahoma"/>
          <w:color w:val="26324A"/>
          <w:spacing w:val="-17"/>
          <w:w w:val="115"/>
          <w:sz w:val="24"/>
        </w:rPr>
        <w:t> </w:t>
      </w:r>
      <w:r>
        <w:rPr>
          <w:rFonts w:ascii="Tahoma"/>
          <w:color w:val="26324A"/>
          <w:w w:val="115"/>
          <w:sz w:val="24"/>
        </w:rPr>
        <w:t>our</w:t>
      </w:r>
      <w:r>
        <w:rPr>
          <w:rFonts w:ascii="Tahoma"/>
          <w:color w:val="26324A"/>
          <w:spacing w:val="-17"/>
          <w:w w:val="115"/>
          <w:sz w:val="24"/>
        </w:rPr>
        <w:t> </w:t>
      </w:r>
      <w:r>
        <w:rPr>
          <w:rFonts w:ascii="Tahoma"/>
          <w:color w:val="26324A"/>
          <w:w w:val="115"/>
          <w:sz w:val="24"/>
        </w:rPr>
        <w:t>Strategic</w:t>
      </w:r>
      <w:r>
        <w:rPr>
          <w:rFonts w:ascii="Tahoma"/>
          <w:color w:val="26324A"/>
          <w:spacing w:val="-17"/>
          <w:w w:val="115"/>
          <w:sz w:val="24"/>
        </w:rPr>
        <w:t> </w:t>
      </w:r>
      <w:r>
        <w:rPr>
          <w:rFonts w:ascii="Tahoma"/>
          <w:color w:val="26324A"/>
          <w:w w:val="115"/>
          <w:sz w:val="24"/>
        </w:rPr>
        <w:t>Plan</w:t>
      </w:r>
      <w:r>
        <w:rPr>
          <w:rFonts w:ascii="Tahoma"/>
          <w:color w:val="26324A"/>
          <w:spacing w:val="-17"/>
          <w:w w:val="115"/>
          <w:sz w:val="24"/>
        </w:rPr>
        <w:t> </w:t>
      </w:r>
      <w:r>
        <w:rPr>
          <w:rFonts w:ascii="Tahoma"/>
          <w:color w:val="26324A"/>
          <w:w w:val="115"/>
          <w:sz w:val="24"/>
        </w:rPr>
        <w:t>for</w:t>
      </w:r>
      <w:r>
        <w:rPr>
          <w:rFonts w:ascii="Tahoma"/>
          <w:color w:val="26324A"/>
          <w:spacing w:val="-17"/>
          <w:w w:val="115"/>
          <w:sz w:val="24"/>
        </w:rPr>
        <w:t> </w:t>
      </w:r>
      <w:r>
        <w:rPr>
          <w:rFonts w:ascii="Tahoma"/>
          <w:color w:val="26324A"/>
          <w:w w:val="115"/>
          <w:sz w:val="24"/>
        </w:rPr>
        <w:t>2024-2028,</w:t>
      </w:r>
      <w:r>
        <w:rPr>
          <w:rFonts w:ascii="Tahoma"/>
          <w:color w:val="26324A"/>
          <w:spacing w:val="-17"/>
          <w:w w:val="115"/>
          <w:sz w:val="24"/>
        </w:rPr>
        <w:t> </w:t>
      </w:r>
      <w:r>
        <w:rPr>
          <w:rFonts w:ascii="Tahoma"/>
          <w:color w:val="26324A"/>
          <w:w w:val="115"/>
          <w:sz w:val="24"/>
        </w:rPr>
        <w:t>focusing</w:t>
      </w:r>
      <w:r>
        <w:rPr>
          <w:rFonts w:ascii="Tahoma"/>
          <w:color w:val="26324A"/>
          <w:spacing w:val="-17"/>
          <w:w w:val="115"/>
          <w:sz w:val="24"/>
        </w:rPr>
        <w:t> </w:t>
      </w:r>
      <w:r>
        <w:rPr>
          <w:rFonts w:ascii="Tahoma"/>
          <w:color w:val="26324A"/>
          <w:w w:val="115"/>
          <w:sz w:val="24"/>
        </w:rPr>
        <w:t>on</w:t>
      </w:r>
      <w:r>
        <w:rPr>
          <w:rFonts w:ascii="Tahoma"/>
          <w:color w:val="26324A"/>
          <w:spacing w:val="-17"/>
          <w:w w:val="115"/>
          <w:sz w:val="24"/>
        </w:rPr>
        <w:t> </w:t>
      </w:r>
      <w:r>
        <w:rPr>
          <w:rFonts w:ascii="Tahoma"/>
          <w:color w:val="26324A"/>
          <w:w w:val="115"/>
          <w:sz w:val="24"/>
        </w:rPr>
        <w:t>three</w:t>
      </w:r>
      <w:r>
        <w:rPr>
          <w:rFonts w:ascii="Tahoma"/>
          <w:color w:val="26324A"/>
          <w:spacing w:val="-17"/>
          <w:w w:val="115"/>
          <w:sz w:val="24"/>
        </w:rPr>
        <w:t> </w:t>
      </w:r>
      <w:r>
        <w:rPr>
          <w:rFonts w:ascii="Tahoma"/>
          <w:color w:val="26324A"/>
          <w:w w:val="115"/>
          <w:sz w:val="24"/>
        </w:rPr>
        <w:t>main</w:t>
      </w:r>
      <w:r>
        <w:rPr>
          <w:rFonts w:ascii="Tahoma"/>
          <w:color w:val="26324A"/>
          <w:spacing w:val="-17"/>
          <w:w w:val="115"/>
          <w:sz w:val="24"/>
        </w:rPr>
        <w:t> </w:t>
      </w:r>
      <w:r>
        <w:rPr>
          <w:rFonts w:ascii="Tahoma"/>
          <w:color w:val="26324A"/>
          <w:w w:val="115"/>
          <w:sz w:val="24"/>
        </w:rPr>
        <w:t>goals:</w:t>
      </w:r>
      <w:r>
        <w:rPr>
          <w:rFonts w:ascii="Tahoma"/>
          <w:color w:val="26324A"/>
          <w:spacing w:val="-17"/>
          <w:w w:val="115"/>
          <w:sz w:val="24"/>
        </w:rPr>
        <w:t> </w:t>
      </w:r>
      <w:r>
        <w:rPr>
          <w:rFonts w:ascii="Tahoma"/>
          <w:color w:val="26324A"/>
          <w:w w:val="115"/>
          <w:sz w:val="24"/>
        </w:rPr>
        <w:t>to innovate</w:t>
      </w:r>
      <w:r>
        <w:rPr>
          <w:rFonts w:ascii="Tahoma"/>
          <w:color w:val="26324A"/>
          <w:spacing w:val="-21"/>
          <w:w w:val="115"/>
          <w:sz w:val="24"/>
        </w:rPr>
        <w:t> </w:t>
      </w:r>
      <w:r>
        <w:rPr>
          <w:rFonts w:ascii="Tahoma"/>
          <w:color w:val="26324A"/>
          <w:w w:val="115"/>
          <w:sz w:val="24"/>
        </w:rPr>
        <w:t>collaboratively</w:t>
      </w:r>
      <w:r>
        <w:rPr>
          <w:rFonts w:ascii="Tahoma"/>
          <w:color w:val="26324A"/>
          <w:spacing w:val="-21"/>
          <w:w w:val="115"/>
          <w:sz w:val="24"/>
        </w:rPr>
        <w:t> </w:t>
      </w:r>
      <w:r>
        <w:rPr>
          <w:rFonts w:ascii="Tahoma"/>
          <w:color w:val="26324A"/>
          <w:w w:val="115"/>
          <w:sz w:val="24"/>
        </w:rPr>
        <w:t>to</w:t>
      </w:r>
      <w:r>
        <w:rPr>
          <w:rFonts w:ascii="Tahoma"/>
          <w:color w:val="26324A"/>
          <w:spacing w:val="-21"/>
          <w:w w:val="115"/>
          <w:sz w:val="24"/>
        </w:rPr>
        <w:t> </w:t>
      </w:r>
      <w:r>
        <w:rPr>
          <w:rFonts w:ascii="Tahoma"/>
          <w:color w:val="26324A"/>
          <w:w w:val="115"/>
          <w:sz w:val="24"/>
        </w:rPr>
        <w:t>better</w:t>
      </w:r>
      <w:r>
        <w:rPr>
          <w:rFonts w:ascii="Tahoma"/>
          <w:color w:val="26324A"/>
          <w:spacing w:val="-21"/>
          <w:w w:val="115"/>
          <w:sz w:val="24"/>
        </w:rPr>
        <w:t> </w:t>
      </w:r>
      <w:r>
        <w:rPr>
          <w:rFonts w:ascii="Tahoma"/>
          <w:color w:val="26324A"/>
          <w:w w:val="115"/>
          <w:sz w:val="24"/>
        </w:rPr>
        <w:t>serve</w:t>
      </w:r>
      <w:r>
        <w:rPr>
          <w:rFonts w:ascii="Tahoma"/>
          <w:color w:val="26324A"/>
          <w:spacing w:val="-21"/>
          <w:w w:val="115"/>
          <w:sz w:val="24"/>
        </w:rPr>
        <w:t> </w:t>
      </w:r>
      <w:r>
        <w:rPr>
          <w:rFonts w:ascii="Tahoma"/>
          <w:color w:val="26324A"/>
          <w:w w:val="115"/>
          <w:sz w:val="24"/>
        </w:rPr>
        <w:t>our</w:t>
      </w:r>
      <w:r>
        <w:rPr>
          <w:rFonts w:ascii="Tahoma"/>
          <w:color w:val="26324A"/>
          <w:spacing w:val="-21"/>
          <w:w w:val="115"/>
          <w:sz w:val="24"/>
        </w:rPr>
        <w:t> </w:t>
      </w:r>
      <w:r>
        <w:rPr>
          <w:rFonts w:ascii="Tahoma"/>
          <w:color w:val="26324A"/>
          <w:w w:val="115"/>
          <w:sz w:val="24"/>
        </w:rPr>
        <w:t>communities,</w:t>
      </w:r>
      <w:r>
        <w:rPr>
          <w:rFonts w:ascii="Tahoma"/>
          <w:color w:val="26324A"/>
          <w:spacing w:val="-21"/>
          <w:w w:val="115"/>
          <w:sz w:val="24"/>
        </w:rPr>
        <w:t> </w:t>
      </w:r>
      <w:r>
        <w:rPr>
          <w:rFonts w:ascii="Tahoma"/>
          <w:color w:val="26324A"/>
          <w:w w:val="115"/>
          <w:sz w:val="24"/>
        </w:rPr>
        <w:t>becoming</w:t>
      </w:r>
      <w:r>
        <w:rPr>
          <w:rFonts w:ascii="Tahoma"/>
          <w:color w:val="26324A"/>
          <w:spacing w:val="-21"/>
          <w:w w:val="115"/>
          <w:sz w:val="24"/>
        </w:rPr>
        <w:t> </w:t>
      </w:r>
      <w:r>
        <w:rPr>
          <w:rFonts w:ascii="Tahoma"/>
          <w:color w:val="26324A"/>
          <w:w w:val="115"/>
          <w:sz w:val="24"/>
        </w:rPr>
        <w:t>a</w:t>
      </w:r>
      <w:r>
        <w:rPr>
          <w:rFonts w:ascii="Tahoma"/>
          <w:color w:val="26324A"/>
          <w:spacing w:val="-21"/>
          <w:w w:val="115"/>
          <w:sz w:val="24"/>
        </w:rPr>
        <w:t> </w:t>
      </w:r>
      <w:r>
        <w:rPr>
          <w:rFonts w:ascii="Tahoma"/>
          <w:color w:val="26324A"/>
          <w:w w:val="115"/>
          <w:sz w:val="24"/>
        </w:rPr>
        <w:t>leading</w:t>
      </w:r>
      <w:r>
        <w:rPr>
          <w:rFonts w:ascii="Tahoma"/>
          <w:color w:val="26324A"/>
          <w:spacing w:val="-21"/>
          <w:w w:val="115"/>
          <w:sz w:val="24"/>
        </w:rPr>
        <w:t> </w:t>
      </w:r>
      <w:r>
        <w:rPr>
          <w:rFonts w:ascii="Tahoma"/>
          <w:color w:val="26324A"/>
          <w:w w:val="115"/>
          <w:sz w:val="24"/>
        </w:rPr>
        <w:t>voice in</w:t>
      </w:r>
      <w:r>
        <w:rPr>
          <w:rFonts w:ascii="Tahoma"/>
          <w:color w:val="26324A"/>
          <w:spacing w:val="-4"/>
          <w:w w:val="115"/>
          <w:sz w:val="24"/>
        </w:rPr>
        <w:t> </w:t>
      </w:r>
      <w:r>
        <w:rPr>
          <w:rFonts w:ascii="Tahoma"/>
          <w:color w:val="26324A"/>
          <w:w w:val="115"/>
          <w:sz w:val="24"/>
        </w:rPr>
        <w:t>our</w:t>
      </w:r>
      <w:r>
        <w:rPr>
          <w:rFonts w:ascii="Tahoma"/>
          <w:color w:val="26324A"/>
          <w:spacing w:val="-4"/>
          <w:w w:val="115"/>
          <w:sz w:val="24"/>
        </w:rPr>
        <w:t> </w:t>
      </w:r>
      <w:r>
        <w:rPr>
          <w:rFonts w:ascii="Tahoma"/>
          <w:color w:val="26324A"/>
          <w:w w:val="115"/>
          <w:sz w:val="24"/>
        </w:rPr>
        <w:t>sector,</w:t>
      </w:r>
      <w:r>
        <w:rPr>
          <w:rFonts w:ascii="Tahoma"/>
          <w:color w:val="26324A"/>
          <w:spacing w:val="-4"/>
          <w:w w:val="115"/>
          <w:sz w:val="24"/>
        </w:rPr>
        <w:t> </w:t>
      </w:r>
      <w:r>
        <w:rPr>
          <w:rFonts w:ascii="Tahoma"/>
          <w:color w:val="26324A"/>
          <w:w w:val="115"/>
          <w:sz w:val="24"/>
        </w:rPr>
        <w:t>and</w:t>
      </w:r>
      <w:r>
        <w:rPr>
          <w:rFonts w:ascii="Tahoma"/>
          <w:color w:val="26324A"/>
          <w:spacing w:val="-4"/>
          <w:w w:val="115"/>
          <w:sz w:val="24"/>
        </w:rPr>
        <w:t> </w:t>
      </w:r>
      <w:r>
        <w:rPr>
          <w:rFonts w:ascii="Tahoma"/>
          <w:color w:val="26324A"/>
          <w:w w:val="115"/>
          <w:sz w:val="24"/>
        </w:rPr>
        <w:t>building</w:t>
      </w:r>
      <w:r>
        <w:rPr>
          <w:rFonts w:ascii="Tahoma"/>
          <w:color w:val="26324A"/>
          <w:spacing w:val="-4"/>
          <w:w w:val="115"/>
          <w:sz w:val="24"/>
        </w:rPr>
        <w:t> </w:t>
      </w:r>
      <w:r>
        <w:rPr>
          <w:rFonts w:ascii="Tahoma"/>
          <w:color w:val="26324A"/>
          <w:w w:val="115"/>
          <w:sz w:val="24"/>
        </w:rPr>
        <w:t>our</w:t>
      </w:r>
      <w:r>
        <w:rPr>
          <w:rFonts w:ascii="Tahoma"/>
          <w:color w:val="26324A"/>
          <w:spacing w:val="-4"/>
          <w:w w:val="115"/>
          <w:sz w:val="24"/>
        </w:rPr>
        <w:t> </w:t>
      </w:r>
      <w:r>
        <w:rPr>
          <w:rFonts w:ascii="Tahoma"/>
          <w:color w:val="26324A"/>
          <w:w w:val="115"/>
          <w:sz w:val="24"/>
        </w:rPr>
        <w:t>organisational</w:t>
      </w:r>
      <w:r>
        <w:rPr>
          <w:rFonts w:ascii="Tahoma"/>
          <w:color w:val="26324A"/>
          <w:spacing w:val="-4"/>
          <w:w w:val="115"/>
          <w:sz w:val="24"/>
        </w:rPr>
        <w:t> </w:t>
      </w:r>
      <w:r>
        <w:rPr>
          <w:rFonts w:ascii="Tahoma"/>
          <w:color w:val="26324A"/>
          <w:w w:val="115"/>
          <w:sz w:val="24"/>
        </w:rPr>
        <w:t>sustainability</w:t>
      </w:r>
      <w:r>
        <w:rPr>
          <w:rFonts w:ascii="Tahoma"/>
          <w:color w:val="26324A"/>
          <w:spacing w:val="-4"/>
          <w:w w:val="115"/>
          <w:sz w:val="24"/>
        </w:rPr>
        <w:t> </w:t>
      </w:r>
      <w:r>
        <w:rPr>
          <w:rFonts w:ascii="Tahoma"/>
          <w:color w:val="26324A"/>
          <w:w w:val="115"/>
          <w:sz w:val="24"/>
        </w:rPr>
        <w:t>and</w:t>
      </w:r>
      <w:r>
        <w:rPr>
          <w:rFonts w:ascii="Tahoma"/>
          <w:color w:val="26324A"/>
          <w:spacing w:val="-4"/>
          <w:w w:val="115"/>
          <w:sz w:val="24"/>
        </w:rPr>
        <w:t> </w:t>
      </w:r>
      <w:r>
        <w:rPr>
          <w:rFonts w:ascii="Tahoma"/>
          <w:color w:val="26324A"/>
          <w:w w:val="115"/>
          <w:sz w:val="24"/>
        </w:rPr>
        <w:t>resilience.</w:t>
      </w:r>
    </w:p>
    <w:p>
      <w:pPr>
        <w:pStyle w:val="BodyText"/>
        <w:spacing w:before="89"/>
        <w:rPr>
          <w:rFonts w:ascii="Tahoma"/>
          <w:sz w:val="24"/>
        </w:rPr>
      </w:pPr>
    </w:p>
    <w:p>
      <w:pPr>
        <w:spacing w:line="309" w:lineRule="auto" w:before="0"/>
        <w:ind w:left="790" w:right="1034" w:firstLine="0"/>
        <w:jc w:val="left"/>
        <w:rPr>
          <w:rFonts w:ascii="Tahoma"/>
          <w:sz w:val="24"/>
        </w:rPr>
      </w:pPr>
      <w:r>
        <w:rPr>
          <w:rFonts w:ascii="Tahoma"/>
          <w:color w:val="26324A"/>
          <w:w w:val="115"/>
          <w:sz w:val="24"/>
        </w:rPr>
        <w:t>This</w:t>
      </w:r>
      <w:r>
        <w:rPr>
          <w:rFonts w:ascii="Tahoma"/>
          <w:color w:val="26324A"/>
          <w:spacing w:val="-5"/>
          <w:w w:val="115"/>
          <w:sz w:val="24"/>
        </w:rPr>
        <w:t> </w:t>
      </w:r>
      <w:r>
        <w:rPr>
          <w:rFonts w:ascii="Tahoma"/>
          <w:color w:val="26324A"/>
          <w:w w:val="115"/>
          <w:sz w:val="24"/>
        </w:rPr>
        <w:t>year,</w:t>
      </w:r>
      <w:r>
        <w:rPr>
          <w:rFonts w:ascii="Tahoma"/>
          <w:color w:val="26324A"/>
          <w:spacing w:val="-5"/>
          <w:w w:val="115"/>
          <w:sz w:val="24"/>
        </w:rPr>
        <w:t> </w:t>
      </w:r>
      <w:r>
        <w:rPr>
          <w:rFonts w:ascii="Tahoma"/>
          <w:color w:val="26324A"/>
          <w:w w:val="115"/>
          <w:sz w:val="24"/>
        </w:rPr>
        <w:t>the</w:t>
      </w:r>
      <w:r>
        <w:rPr>
          <w:rFonts w:ascii="Tahoma"/>
          <w:color w:val="26324A"/>
          <w:spacing w:val="-5"/>
          <w:w w:val="115"/>
          <w:sz w:val="24"/>
        </w:rPr>
        <w:t> </w:t>
      </w:r>
      <w:r>
        <w:rPr>
          <w:rFonts w:ascii="Tahoma"/>
          <w:color w:val="26324A"/>
          <w:w w:val="115"/>
          <w:sz w:val="24"/>
        </w:rPr>
        <w:t>Board</w:t>
      </w:r>
      <w:r>
        <w:rPr>
          <w:rFonts w:ascii="Tahoma"/>
          <w:color w:val="26324A"/>
          <w:spacing w:val="-5"/>
          <w:w w:val="115"/>
          <w:sz w:val="24"/>
        </w:rPr>
        <w:t> </w:t>
      </w:r>
      <w:r>
        <w:rPr>
          <w:rFonts w:ascii="Tahoma"/>
          <w:color w:val="26324A"/>
          <w:w w:val="115"/>
          <w:sz w:val="24"/>
        </w:rPr>
        <w:t>expanded</w:t>
      </w:r>
      <w:r>
        <w:rPr>
          <w:rFonts w:ascii="Tahoma"/>
          <w:color w:val="26324A"/>
          <w:spacing w:val="-5"/>
          <w:w w:val="115"/>
          <w:sz w:val="24"/>
        </w:rPr>
        <w:t> </w:t>
      </w:r>
      <w:r>
        <w:rPr>
          <w:rFonts w:ascii="Tahoma"/>
          <w:color w:val="26324A"/>
          <w:w w:val="115"/>
          <w:sz w:val="24"/>
        </w:rPr>
        <w:t>our</w:t>
      </w:r>
      <w:r>
        <w:rPr>
          <w:rFonts w:ascii="Tahoma"/>
          <w:color w:val="26324A"/>
          <w:spacing w:val="-5"/>
          <w:w w:val="115"/>
          <w:sz w:val="24"/>
        </w:rPr>
        <w:t> </w:t>
      </w:r>
      <w:r>
        <w:rPr>
          <w:rFonts w:ascii="Tahoma"/>
          <w:color w:val="26324A"/>
          <w:w w:val="115"/>
          <w:sz w:val="24"/>
        </w:rPr>
        <w:t>sub-committees,</w:t>
      </w:r>
      <w:r>
        <w:rPr>
          <w:rFonts w:ascii="Tahoma"/>
          <w:color w:val="26324A"/>
          <w:spacing w:val="-5"/>
          <w:w w:val="115"/>
          <w:sz w:val="24"/>
        </w:rPr>
        <w:t> </w:t>
      </w:r>
      <w:r>
        <w:rPr>
          <w:rFonts w:ascii="Tahoma"/>
          <w:color w:val="26324A"/>
          <w:w w:val="115"/>
          <w:sz w:val="24"/>
        </w:rPr>
        <w:t>welcoming</w:t>
      </w:r>
      <w:r>
        <w:rPr>
          <w:rFonts w:ascii="Tahoma"/>
          <w:color w:val="26324A"/>
          <w:spacing w:val="-5"/>
          <w:w w:val="115"/>
          <w:sz w:val="24"/>
        </w:rPr>
        <w:t> </w:t>
      </w:r>
      <w:r>
        <w:rPr>
          <w:rFonts w:ascii="Tahoma"/>
          <w:color w:val="26324A"/>
          <w:w w:val="115"/>
          <w:sz w:val="24"/>
        </w:rPr>
        <w:t>Belinda</w:t>
      </w:r>
      <w:r>
        <w:rPr>
          <w:rFonts w:ascii="Tahoma"/>
          <w:color w:val="26324A"/>
          <w:spacing w:val="-5"/>
          <w:w w:val="115"/>
          <w:sz w:val="24"/>
        </w:rPr>
        <w:t> </w:t>
      </w:r>
      <w:r>
        <w:rPr>
          <w:rFonts w:ascii="Tahoma"/>
          <w:color w:val="26324A"/>
          <w:w w:val="115"/>
          <w:sz w:val="24"/>
        </w:rPr>
        <w:t>Franklin</w:t>
      </w:r>
      <w:r>
        <w:rPr>
          <w:rFonts w:ascii="Tahoma"/>
          <w:color w:val="26324A"/>
          <w:spacing w:val="-5"/>
          <w:w w:val="115"/>
          <w:sz w:val="24"/>
        </w:rPr>
        <w:t> </w:t>
      </w:r>
      <w:r>
        <w:rPr>
          <w:rFonts w:ascii="Tahoma"/>
          <w:color w:val="26324A"/>
          <w:w w:val="115"/>
          <w:sz w:val="24"/>
        </w:rPr>
        <w:t>to the</w:t>
      </w:r>
      <w:r>
        <w:rPr>
          <w:rFonts w:ascii="Tahoma"/>
          <w:color w:val="26324A"/>
          <w:spacing w:val="-1"/>
          <w:w w:val="115"/>
          <w:sz w:val="24"/>
        </w:rPr>
        <w:t> </w:t>
      </w:r>
      <w:r>
        <w:rPr>
          <w:rFonts w:ascii="Tahoma"/>
          <w:color w:val="26324A"/>
          <w:w w:val="115"/>
          <w:sz w:val="24"/>
        </w:rPr>
        <w:t>Finance</w:t>
      </w:r>
      <w:r>
        <w:rPr>
          <w:rFonts w:ascii="Tahoma"/>
          <w:color w:val="26324A"/>
          <w:spacing w:val="-1"/>
          <w:w w:val="115"/>
          <w:sz w:val="24"/>
        </w:rPr>
        <w:t> </w:t>
      </w:r>
      <w:r>
        <w:rPr>
          <w:rFonts w:ascii="Tahoma"/>
          <w:color w:val="26324A"/>
          <w:w w:val="115"/>
          <w:sz w:val="24"/>
        </w:rPr>
        <w:t>and</w:t>
      </w:r>
      <w:r>
        <w:rPr>
          <w:rFonts w:ascii="Tahoma"/>
          <w:color w:val="26324A"/>
          <w:spacing w:val="-1"/>
          <w:w w:val="115"/>
          <w:sz w:val="24"/>
        </w:rPr>
        <w:t> </w:t>
      </w:r>
      <w:r>
        <w:rPr>
          <w:rFonts w:ascii="Tahoma"/>
          <w:color w:val="26324A"/>
          <w:w w:val="115"/>
          <w:sz w:val="24"/>
        </w:rPr>
        <w:t>Audit</w:t>
      </w:r>
      <w:r>
        <w:rPr>
          <w:rFonts w:ascii="Tahoma"/>
          <w:color w:val="26324A"/>
          <w:spacing w:val="-1"/>
          <w:w w:val="115"/>
          <w:sz w:val="24"/>
        </w:rPr>
        <w:t> </w:t>
      </w:r>
      <w:r>
        <w:rPr>
          <w:rFonts w:ascii="Tahoma"/>
          <w:color w:val="26324A"/>
          <w:w w:val="115"/>
          <w:sz w:val="24"/>
        </w:rPr>
        <w:t>Committee.</w:t>
      </w:r>
      <w:r>
        <w:rPr>
          <w:rFonts w:ascii="Tahoma"/>
          <w:color w:val="26324A"/>
          <w:spacing w:val="-1"/>
          <w:w w:val="115"/>
          <w:sz w:val="24"/>
        </w:rPr>
        <w:t> </w:t>
      </w:r>
      <w:r>
        <w:rPr>
          <w:rFonts w:ascii="Tahoma"/>
          <w:color w:val="26324A"/>
          <w:w w:val="115"/>
          <w:sz w:val="24"/>
        </w:rPr>
        <w:t>We</w:t>
      </w:r>
      <w:r>
        <w:rPr>
          <w:rFonts w:ascii="Tahoma"/>
          <w:color w:val="26324A"/>
          <w:spacing w:val="-1"/>
          <w:w w:val="115"/>
          <w:sz w:val="24"/>
        </w:rPr>
        <w:t> </w:t>
      </w:r>
      <w:r>
        <w:rPr>
          <w:rFonts w:ascii="Tahoma"/>
          <w:color w:val="26324A"/>
          <w:w w:val="115"/>
          <w:sz w:val="24"/>
        </w:rPr>
        <w:t>also</w:t>
      </w:r>
      <w:r>
        <w:rPr>
          <w:rFonts w:ascii="Tahoma"/>
          <w:color w:val="26324A"/>
          <w:spacing w:val="-1"/>
          <w:w w:val="115"/>
          <w:sz w:val="24"/>
        </w:rPr>
        <w:t> </w:t>
      </w:r>
      <w:r>
        <w:rPr>
          <w:rFonts w:ascii="Tahoma"/>
          <w:color w:val="26324A"/>
          <w:w w:val="115"/>
          <w:sz w:val="24"/>
        </w:rPr>
        <w:t>established</w:t>
      </w:r>
      <w:r>
        <w:rPr>
          <w:rFonts w:ascii="Tahoma"/>
          <w:color w:val="26324A"/>
          <w:spacing w:val="-1"/>
          <w:w w:val="115"/>
          <w:sz w:val="24"/>
        </w:rPr>
        <w:t> </w:t>
      </w:r>
      <w:r>
        <w:rPr>
          <w:rFonts w:ascii="Tahoma"/>
          <w:color w:val="26324A"/>
          <w:w w:val="115"/>
          <w:sz w:val="24"/>
        </w:rPr>
        <w:t>the</w:t>
      </w:r>
      <w:r>
        <w:rPr>
          <w:rFonts w:ascii="Tahoma"/>
          <w:color w:val="26324A"/>
          <w:spacing w:val="-1"/>
          <w:w w:val="115"/>
          <w:sz w:val="24"/>
        </w:rPr>
        <w:t> </w:t>
      </w:r>
      <w:r>
        <w:rPr>
          <w:rFonts w:ascii="Tahoma"/>
          <w:color w:val="26324A"/>
          <w:w w:val="115"/>
          <w:sz w:val="24"/>
        </w:rPr>
        <w:t>Lived</w:t>
      </w:r>
      <w:r>
        <w:rPr>
          <w:rFonts w:ascii="Tahoma"/>
          <w:color w:val="26324A"/>
          <w:spacing w:val="-1"/>
          <w:w w:val="115"/>
          <w:sz w:val="24"/>
        </w:rPr>
        <w:t> </w:t>
      </w:r>
      <w:r>
        <w:rPr>
          <w:rFonts w:ascii="Tahoma"/>
          <w:color w:val="26324A"/>
          <w:w w:val="115"/>
          <w:sz w:val="24"/>
        </w:rPr>
        <w:t>Experience Advisory</w:t>
      </w:r>
      <w:r>
        <w:rPr>
          <w:rFonts w:ascii="Tahoma"/>
          <w:color w:val="26324A"/>
          <w:spacing w:val="-26"/>
          <w:w w:val="115"/>
          <w:sz w:val="24"/>
        </w:rPr>
        <w:t> </w:t>
      </w:r>
      <w:r>
        <w:rPr>
          <w:rFonts w:ascii="Tahoma"/>
          <w:color w:val="26324A"/>
          <w:w w:val="115"/>
          <w:sz w:val="24"/>
        </w:rPr>
        <w:t>Committee</w:t>
      </w:r>
      <w:r>
        <w:rPr>
          <w:rFonts w:ascii="Tahoma"/>
          <w:color w:val="26324A"/>
          <w:spacing w:val="-25"/>
          <w:w w:val="115"/>
          <w:sz w:val="24"/>
        </w:rPr>
        <w:t> </w:t>
      </w:r>
      <w:r>
        <w:rPr>
          <w:rFonts w:ascii="Tahoma"/>
          <w:color w:val="26324A"/>
          <w:w w:val="115"/>
          <w:sz w:val="24"/>
        </w:rPr>
        <w:t>(LEAC),</w:t>
      </w:r>
      <w:r>
        <w:rPr>
          <w:rFonts w:ascii="Tahoma"/>
          <w:color w:val="26324A"/>
          <w:spacing w:val="-25"/>
          <w:w w:val="115"/>
          <w:sz w:val="24"/>
        </w:rPr>
        <w:t> </w:t>
      </w:r>
      <w:r>
        <w:rPr>
          <w:rFonts w:ascii="Tahoma"/>
          <w:color w:val="26324A"/>
          <w:w w:val="115"/>
          <w:sz w:val="24"/>
        </w:rPr>
        <w:t>which</w:t>
      </w:r>
      <w:r>
        <w:rPr>
          <w:rFonts w:ascii="Tahoma"/>
          <w:color w:val="26324A"/>
          <w:spacing w:val="-25"/>
          <w:w w:val="115"/>
          <w:sz w:val="24"/>
        </w:rPr>
        <w:t> </w:t>
      </w:r>
      <w:r>
        <w:rPr>
          <w:rFonts w:ascii="Tahoma"/>
          <w:color w:val="26324A"/>
          <w:w w:val="115"/>
          <w:sz w:val="24"/>
        </w:rPr>
        <w:t>has</w:t>
      </w:r>
      <w:r>
        <w:rPr>
          <w:rFonts w:ascii="Tahoma"/>
          <w:color w:val="26324A"/>
          <w:spacing w:val="-26"/>
          <w:w w:val="115"/>
          <w:sz w:val="24"/>
        </w:rPr>
        <w:t> </w:t>
      </w:r>
      <w:r>
        <w:rPr>
          <w:rFonts w:ascii="Tahoma"/>
          <w:color w:val="26324A"/>
          <w:w w:val="115"/>
          <w:sz w:val="24"/>
        </w:rPr>
        <w:t>already</w:t>
      </w:r>
      <w:r>
        <w:rPr>
          <w:rFonts w:ascii="Tahoma"/>
          <w:color w:val="26324A"/>
          <w:spacing w:val="-25"/>
          <w:w w:val="115"/>
          <w:sz w:val="24"/>
        </w:rPr>
        <w:t> </w:t>
      </w:r>
      <w:r>
        <w:rPr>
          <w:rFonts w:ascii="Tahoma"/>
          <w:color w:val="26324A"/>
          <w:w w:val="115"/>
          <w:sz w:val="24"/>
        </w:rPr>
        <w:t>begun</w:t>
      </w:r>
      <w:r>
        <w:rPr>
          <w:rFonts w:ascii="Tahoma"/>
          <w:color w:val="26324A"/>
          <w:spacing w:val="-25"/>
          <w:w w:val="115"/>
          <w:sz w:val="24"/>
        </w:rPr>
        <w:t> </w:t>
      </w:r>
      <w:r>
        <w:rPr>
          <w:rFonts w:ascii="Tahoma"/>
          <w:color w:val="26324A"/>
          <w:w w:val="115"/>
          <w:sz w:val="24"/>
        </w:rPr>
        <w:t>meeting,</w:t>
      </w:r>
      <w:r>
        <w:rPr>
          <w:rFonts w:ascii="Tahoma"/>
          <w:color w:val="26324A"/>
          <w:spacing w:val="-25"/>
          <w:w w:val="115"/>
          <w:sz w:val="24"/>
        </w:rPr>
        <w:t> </w:t>
      </w:r>
      <w:r>
        <w:rPr>
          <w:rFonts w:ascii="Tahoma"/>
          <w:color w:val="26324A"/>
          <w:w w:val="115"/>
          <w:sz w:val="24"/>
        </w:rPr>
        <w:t>and</w:t>
      </w:r>
      <w:r>
        <w:rPr>
          <w:rFonts w:ascii="Tahoma"/>
          <w:color w:val="26324A"/>
          <w:spacing w:val="-26"/>
          <w:w w:val="115"/>
          <w:sz w:val="24"/>
        </w:rPr>
        <w:t> </w:t>
      </w:r>
      <w:r>
        <w:rPr>
          <w:rFonts w:ascii="Tahoma"/>
          <w:color w:val="26324A"/>
          <w:w w:val="115"/>
          <w:sz w:val="24"/>
        </w:rPr>
        <w:t>we</w:t>
      </w:r>
      <w:r>
        <w:rPr>
          <w:rFonts w:ascii="Tahoma"/>
          <w:color w:val="26324A"/>
          <w:spacing w:val="-25"/>
          <w:w w:val="115"/>
          <w:sz w:val="24"/>
        </w:rPr>
        <w:t> </w:t>
      </w:r>
      <w:r>
        <w:rPr>
          <w:rFonts w:ascii="Tahoma"/>
          <w:color w:val="26324A"/>
          <w:w w:val="115"/>
          <w:sz w:val="24"/>
        </w:rPr>
        <w:t>look</w:t>
      </w:r>
      <w:r>
        <w:rPr>
          <w:rFonts w:ascii="Tahoma"/>
          <w:color w:val="26324A"/>
          <w:spacing w:val="-25"/>
          <w:w w:val="115"/>
          <w:sz w:val="24"/>
        </w:rPr>
        <w:t> </w:t>
      </w:r>
      <w:r>
        <w:rPr>
          <w:rFonts w:ascii="Tahoma"/>
          <w:color w:val="26324A"/>
          <w:w w:val="115"/>
          <w:sz w:val="24"/>
        </w:rPr>
        <w:t>forward to their valuable input.</w:t>
      </w:r>
    </w:p>
    <w:p>
      <w:pPr>
        <w:pStyle w:val="BodyText"/>
        <w:spacing w:before="91"/>
        <w:rPr>
          <w:rFonts w:ascii="Tahoma"/>
          <w:sz w:val="24"/>
        </w:rPr>
      </w:pPr>
    </w:p>
    <w:p>
      <w:pPr>
        <w:spacing w:line="309" w:lineRule="auto" w:before="0"/>
        <w:ind w:left="790" w:right="854" w:firstLine="0"/>
        <w:jc w:val="left"/>
        <w:rPr>
          <w:rFonts w:ascii="Tahoma"/>
          <w:sz w:val="24"/>
        </w:rPr>
      </w:pPr>
      <w:r>
        <w:rPr>
          <w:rFonts w:ascii="Tahoma"/>
          <w:color w:val="26324A"/>
          <w:w w:val="110"/>
          <w:sz w:val="24"/>
        </w:rPr>
        <w:t>I want to thank my fellow board</w:t>
      </w:r>
      <w:r>
        <w:rPr>
          <w:rFonts w:ascii="Tahoma"/>
          <w:color w:val="26324A"/>
          <w:spacing w:val="-1"/>
          <w:w w:val="110"/>
          <w:sz w:val="24"/>
        </w:rPr>
        <w:t> </w:t>
      </w:r>
      <w:r>
        <w:rPr>
          <w:rFonts w:ascii="Tahoma"/>
          <w:color w:val="26324A"/>
          <w:w w:val="110"/>
          <w:sz w:val="24"/>
        </w:rPr>
        <w:t>members, our CEO Dr. Sandy Ross, our</w:t>
      </w:r>
      <w:r>
        <w:rPr>
          <w:rFonts w:ascii="Tahoma"/>
          <w:color w:val="26324A"/>
          <w:spacing w:val="-1"/>
          <w:w w:val="110"/>
          <w:sz w:val="24"/>
        </w:rPr>
        <w:t> </w:t>
      </w:r>
      <w:r>
        <w:rPr>
          <w:rFonts w:ascii="Tahoma"/>
          <w:color w:val="26324A"/>
          <w:w w:val="110"/>
          <w:sz w:val="24"/>
        </w:rPr>
        <w:t>executive team, staff, and volunteers. Together, we are making a real difference, and I look forward to what we can achieve next year.</w:t>
      </w:r>
    </w:p>
    <w:p>
      <w:pPr>
        <w:spacing w:after="0" w:line="309" w:lineRule="auto"/>
        <w:jc w:val="left"/>
        <w:rPr>
          <w:rFonts w:ascii="Tahoma"/>
          <w:sz w:val="24"/>
        </w:rPr>
        <w:sectPr>
          <w:headerReference w:type="default" r:id="rId18"/>
          <w:footerReference w:type="default" r:id="rId19"/>
          <w:pgSz w:w="11910" w:h="16850"/>
          <w:pgMar w:header="748" w:footer="0" w:top="940" w:bottom="0" w:left="0" w:right="0"/>
        </w:sectPr>
      </w:pPr>
    </w:p>
    <w:p>
      <w:pPr>
        <w:pStyle w:val="Heading2"/>
        <w:spacing w:line="225" w:lineRule="auto" w:before="425"/>
        <w:ind w:right="5101"/>
      </w:pPr>
      <w:r>
        <w:rPr>
          <w:color w:val="26324A"/>
          <w:w w:val="110"/>
        </w:rPr>
        <w:t>MESSAGE</w:t>
      </w:r>
      <w:r>
        <w:rPr>
          <w:color w:val="26324A"/>
          <w:spacing w:val="-67"/>
          <w:w w:val="110"/>
        </w:rPr>
        <w:t> </w:t>
      </w:r>
      <w:r>
        <w:rPr>
          <w:color w:val="26324A"/>
          <w:w w:val="110"/>
        </w:rPr>
        <w:t>FROM OUR CEO</w:t>
      </w:r>
    </w:p>
    <w:p>
      <w:pPr>
        <w:pStyle w:val="Heading5"/>
        <w:spacing w:line="240" w:lineRule="auto" w:before="184"/>
        <w:ind w:left="813" w:right="854"/>
      </w:pPr>
      <w:r>
        <w:rPr>
          <w:color w:val="26324A"/>
          <w:w w:val="90"/>
        </w:rPr>
        <w:t>Reflecting</w:t>
      </w:r>
      <w:r>
        <w:rPr>
          <w:color w:val="26324A"/>
          <w:spacing w:val="-9"/>
          <w:w w:val="90"/>
        </w:rPr>
        <w:t> </w:t>
      </w:r>
      <w:r>
        <w:rPr>
          <w:color w:val="26324A"/>
          <w:w w:val="90"/>
        </w:rPr>
        <w:t>on</w:t>
      </w:r>
      <w:r>
        <w:rPr>
          <w:color w:val="26324A"/>
          <w:spacing w:val="-9"/>
          <w:w w:val="90"/>
        </w:rPr>
        <w:t> </w:t>
      </w:r>
      <w:r>
        <w:rPr>
          <w:color w:val="26324A"/>
          <w:w w:val="90"/>
        </w:rPr>
        <w:t>my</w:t>
      </w:r>
      <w:r>
        <w:rPr>
          <w:color w:val="26324A"/>
          <w:spacing w:val="-9"/>
          <w:w w:val="90"/>
        </w:rPr>
        <w:t> </w:t>
      </w:r>
      <w:r>
        <w:rPr>
          <w:color w:val="26324A"/>
          <w:w w:val="90"/>
        </w:rPr>
        <w:t>first</w:t>
      </w:r>
      <w:r>
        <w:rPr>
          <w:color w:val="26324A"/>
          <w:spacing w:val="-9"/>
          <w:w w:val="90"/>
        </w:rPr>
        <w:t> </w:t>
      </w:r>
      <w:r>
        <w:rPr>
          <w:color w:val="26324A"/>
          <w:w w:val="90"/>
        </w:rPr>
        <w:t>full</w:t>
      </w:r>
      <w:r>
        <w:rPr>
          <w:color w:val="26324A"/>
          <w:spacing w:val="-9"/>
          <w:w w:val="90"/>
        </w:rPr>
        <w:t> </w:t>
      </w:r>
      <w:r>
        <w:rPr>
          <w:color w:val="26324A"/>
          <w:w w:val="90"/>
        </w:rPr>
        <w:t>year</w:t>
      </w:r>
      <w:r>
        <w:rPr>
          <w:color w:val="26324A"/>
          <w:spacing w:val="-9"/>
          <w:w w:val="90"/>
        </w:rPr>
        <w:t> </w:t>
      </w:r>
      <w:r>
        <w:rPr>
          <w:color w:val="26324A"/>
          <w:w w:val="90"/>
        </w:rPr>
        <w:t>working</w:t>
      </w:r>
      <w:r>
        <w:rPr>
          <w:color w:val="26324A"/>
          <w:spacing w:val="-9"/>
          <w:w w:val="90"/>
        </w:rPr>
        <w:t> </w:t>
      </w:r>
      <w:r>
        <w:rPr>
          <w:color w:val="26324A"/>
          <w:w w:val="90"/>
        </w:rPr>
        <w:t>at</w:t>
      </w:r>
      <w:r>
        <w:rPr>
          <w:color w:val="26324A"/>
          <w:spacing w:val="-9"/>
          <w:w w:val="90"/>
        </w:rPr>
        <w:t> </w:t>
      </w:r>
      <w:r>
        <w:rPr>
          <w:color w:val="26324A"/>
          <w:w w:val="90"/>
        </w:rPr>
        <w:t>RIAC,</w:t>
      </w:r>
      <w:r>
        <w:rPr>
          <w:color w:val="26324A"/>
          <w:spacing w:val="-9"/>
          <w:w w:val="90"/>
        </w:rPr>
        <w:t> </w:t>
      </w:r>
      <w:r>
        <w:rPr>
          <w:color w:val="26324A"/>
          <w:w w:val="90"/>
        </w:rPr>
        <w:t>while</w:t>
      </w:r>
      <w:r>
        <w:rPr>
          <w:color w:val="26324A"/>
          <w:spacing w:val="-9"/>
          <w:w w:val="90"/>
        </w:rPr>
        <w:t> </w:t>
      </w:r>
      <w:r>
        <w:rPr>
          <w:color w:val="26324A"/>
          <w:w w:val="90"/>
        </w:rPr>
        <w:t>we</w:t>
      </w:r>
      <w:r>
        <w:rPr>
          <w:color w:val="26324A"/>
          <w:spacing w:val="-9"/>
          <w:w w:val="90"/>
        </w:rPr>
        <w:t> </w:t>
      </w:r>
      <w:r>
        <w:rPr>
          <w:color w:val="26324A"/>
          <w:w w:val="90"/>
        </w:rPr>
        <w:t>have been</w:t>
      </w:r>
      <w:r>
        <w:rPr>
          <w:color w:val="26324A"/>
          <w:spacing w:val="-4"/>
          <w:w w:val="90"/>
        </w:rPr>
        <w:t> </w:t>
      </w:r>
      <w:r>
        <w:rPr>
          <w:color w:val="26324A"/>
          <w:w w:val="90"/>
        </w:rPr>
        <w:t>through</w:t>
      </w:r>
      <w:r>
        <w:rPr>
          <w:color w:val="26324A"/>
          <w:spacing w:val="-4"/>
          <w:w w:val="90"/>
        </w:rPr>
        <w:t> </w:t>
      </w:r>
      <w:r>
        <w:rPr>
          <w:color w:val="26324A"/>
          <w:w w:val="90"/>
        </w:rPr>
        <w:t>a</w:t>
      </w:r>
      <w:r>
        <w:rPr>
          <w:color w:val="26324A"/>
          <w:spacing w:val="-4"/>
          <w:w w:val="90"/>
        </w:rPr>
        <w:t> </w:t>
      </w:r>
      <w:r>
        <w:rPr>
          <w:color w:val="26324A"/>
          <w:w w:val="90"/>
        </w:rPr>
        <w:t>lot</w:t>
      </w:r>
      <w:r>
        <w:rPr>
          <w:color w:val="26324A"/>
          <w:spacing w:val="-4"/>
          <w:w w:val="90"/>
        </w:rPr>
        <w:t> </w:t>
      </w:r>
      <w:r>
        <w:rPr>
          <w:color w:val="26324A"/>
          <w:w w:val="90"/>
        </w:rPr>
        <w:t>of</w:t>
      </w:r>
      <w:r>
        <w:rPr>
          <w:color w:val="26324A"/>
          <w:spacing w:val="-4"/>
          <w:w w:val="90"/>
        </w:rPr>
        <w:t> </w:t>
      </w:r>
      <w:r>
        <w:rPr>
          <w:color w:val="26324A"/>
          <w:w w:val="90"/>
        </w:rPr>
        <w:t>change,</w:t>
      </w:r>
      <w:r>
        <w:rPr>
          <w:color w:val="26324A"/>
          <w:spacing w:val="-4"/>
          <w:w w:val="90"/>
        </w:rPr>
        <w:t> </w:t>
      </w:r>
      <w:r>
        <w:rPr>
          <w:color w:val="26324A"/>
          <w:w w:val="90"/>
        </w:rPr>
        <w:t>we</w:t>
      </w:r>
      <w:r>
        <w:rPr>
          <w:color w:val="26324A"/>
          <w:spacing w:val="-4"/>
          <w:w w:val="90"/>
        </w:rPr>
        <w:t> </w:t>
      </w:r>
      <w:r>
        <w:rPr>
          <w:color w:val="26324A"/>
          <w:w w:val="90"/>
        </w:rPr>
        <w:t>have</w:t>
      </w:r>
      <w:r>
        <w:rPr>
          <w:color w:val="26324A"/>
          <w:spacing w:val="-4"/>
          <w:w w:val="90"/>
        </w:rPr>
        <w:t> </w:t>
      </w:r>
      <w:r>
        <w:rPr>
          <w:color w:val="26324A"/>
          <w:w w:val="90"/>
        </w:rPr>
        <w:t>maintained</w:t>
      </w:r>
      <w:r>
        <w:rPr>
          <w:color w:val="26324A"/>
          <w:spacing w:val="-4"/>
          <w:w w:val="90"/>
        </w:rPr>
        <w:t> </w:t>
      </w:r>
      <w:r>
        <w:rPr>
          <w:color w:val="26324A"/>
          <w:w w:val="90"/>
        </w:rPr>
        <w:t>as</w:t>
      </w:r>
      <w:r>
        <w:rPr>
          <w:color w:val="26324A"/>
          <w:spacing w:val="-4"/>
          <w:w w:val="90"/>
        </w:rPr>
        <w:t> </w:t>
      </w:r>
      <w:r>
        <w:rPr>
          <w:color w:val="26324A"/>
          <w:w w:val="90"/>
        </w:rPr>
        <w:t>a</w:t>
      </w:r>
      <w:r>
        <w:rPr>
          <w:color w:val="26324A"/>
          <w:spacing w:val="-4"/>
          <w:w w:val="90"/>
        </w:rPr>
        <w:t> </w:t>
      </w:r>
      <w:r>
        <w:rPr>
          <w:color w:val="26324A"/>
          <w:w w:val="90"/>
        </w:rPr>
        <w:t>constant our</w:t>
      </w:r>
      <w:r>
        <w:rPr>
          <w:color w:val="26324A"/>
          <w:spacing w:val="-2"/>
          <w:w w:val="90"/>
        </w:rPr>
        <w:t> </w:t>
      </w:r>
      <w:r>
        <w:rPr>
          <w:color w:val="26324A"/>
          <w:w w:val="90"/>
        </w:rPr>
        <w:t>strong</w:t>
      </w:r>
      <w:r>
        <w:rPr>
          <w:color w:val="26324A"/>
          <w:spacing w:val="-2"/>
          <w:w w:val="90"/>
        </w:rPr>
        <w:t> </w:t>
      </w:r>
      <w:r>
        <w:rPr>
          <w:color w:val="26324A"/>
          <w:w w:val="90"/>
        </w:rPr>
        <w:t>focus</w:t>
      </w:r>
      <w:r>
        <w:rPr>
          <w:color w:val="26324A"/>
          <w:spacing w:val="-2"/>
          <w:w w:val="90"/>
        </w:rPr>
        <w:t> </w:t>
      </w:r>
      <w:r>
        <w:rPr>
          <w:color w:val="26324A"/>
          <w:w w:val="90"/>
        </w:rPr>
        <w:t>on</w:t>
      </w:r>
      <w:r>
        <w:rPr>
          <w:color w:val="26324A"/>
          <w:spacing w:val="-2"/>
          <w:w w:val="90"/>
        </w:rPr>
        <w:t> </w:t>
      </w:r>
      <w:r>
        <w:rPr>
          <w:color w:val="26324A"/>
          <w:w w:val="90"/>
        </w:rPr>
        <w:t>supporting</w:t>
      </w:r>
      <w:r>
        <w:rPr>
          <w:color w:val="26324A"/>
          <w:spacing w:val="-2"/>
          <w:w w:val="90"/>
        </w:rPr>
        <w:t> </w:t>
      </w:r>
      <w:r>
        <w:rPr>
          <w:color w:val="26324A"/>
          <w:w w:val="90"/>
        </w:rPr>
        <w:t>and</w:t>
      </w:r>
      <w:r>
        <w:rPr>
          <w:color w:val="26324A"/>
          <w:spacing w:val="-2"/>
          <w:w w:val="90"/>
        </w:rPr>
        <w:t> </w:t>
      </w:r>
      <w:r>
        <w:rPr>
          <w:color w:val="26324A"/>
          <w:w w:val="90"/>
        </w:rPr>
        <w:t>empowering</w:t>
      </w:r>
      <w:r>
        <w:rPr>
          <w:color w:val="26324A"/>
          <w:spacing w:val="-2"/>
          <w:w w:val="90"/>
        </w:rPr>
        <w:t> </w:t>
      </w:r>
      <w:r>
        <w:rPr>
          <w:color w:val="26324A"/>
          <w:w w:val="90"/>
        </w:rPr>
        <w:t>clients</w:t>
      </w:r>
      <w:r>
        <w:rPr>
          <w:color w:val="26324A"/>
          <w:spacing w:val="-2"/>
          <w:w w:val="90"/>
        </w:rPr>
        <w:t> </w:t>
      </w:r>
      <w:r>
        <w:rPr>
          <w:color w:val="26324A"/>
          <w:w w:val="90"/>
        </w:rPr>
        <w:t>and</w:t>
      </w:r>
      <w:r>
        <w:rPr>
          <w:color w:val="26324A"/>
          <w:spacing w:val="-2"/>
          <w:w w:val="90"/>
        </w:rPr>
        <w:t> </w:t>
      </w:r>
      <w:r>
        <w:rPr>
          <w:color w:val="26324A"/>
          <w:w w:val="90"/>
        </w:rPr>
        <w:t>their communities through our Advocacy and Access &amp; Support programs.</w:t>
      </w:r>
      <w:r>
        <w:rPr>
          <w:color w:val="26324A"/>
          <w:spacing w:val="-9"/>
          <w:w w:val="90"/>
        </w:rPr>
        <w:t> </w:t>
      </w:r>
      <w:r>
        <w:rPr>
          <w:color w:val="26324A"/>
          <w:w w:val="90"/>
        </w:rPr>
        <w:t>Other</w:t>
      </w:r>
      <w:r>
        <w:rPr>
          <w:color w:val="26324A"/>
          <w:spacing w:val="-9"/>
          <w:w w:val="90"/>
        </w:rPr>
        <w:t> </w:t>
      </w:r>
      <w:r>
        <w:rPr>
          <w:color w:val="26324A"/>
          <w:w w:val="90"/>
        </w:rPr>
        <w:t>parts</w:t>
      </w:r>
      <w:r>
        <w:rPr>
          <w:color w:val="26324A"/>
          <w:spacing w:val="-9"/>
          <w:w w:val="90"/>
        </w:rPr>
        <w:t> </w:t>
      </w:r>
      <w:r>
        <w:rPr>
          <w:color w:val="26324A"/>
          <w:w w:val="90"/>
        </w:rPr>
        <w:t>of</w:t>
      </w:r>
      <w:r>
        <w:rPr>
          <w:color w:val="26324A"/>
          <w:spacing w:val="-9"/>
          <w:w w:val="90"/>
        </w:rPr>
        <w:t> </w:t>
      </w:r>
      <w:r>
        <w:rPr>
          <w:color w:val="26324A"/>
          <w:w w:val="90"/>
        </w:rPr>
        <w:t>this</w:t>
      </w:r>
      <w:r>
        <w:rPr>
          <w:color w:val="26324A"/>
          <w:spacing w:val="-9"/>
          <w:w w:val="90"/>
        </w:rPr>
        <w:t> </w:t>
      </w:r>
      <w:r>
        <w:rPr>
          <w:color w:val="26324A"/>
          <w:w w:val="90"/>
        </w:rPr>
        <w:t>Annual</w:t>
      </w:r>
      <w:r>
        <w:rPr>
          <w:color w:val="26324A"/>
          <w:spacing w:val="-9"/>
          <w:w w:val="90"/>
        </w:rPr>
        <w:t> </w:t>
      </w:r>
      <w:r>
        <w:rPr>
          <w:color w:val="26324A"/>
          <w:w w:val="90"/>
        </w:rPr>
        <w:t>Report</w:t>
      </w:r>
      <w:r>
        <w:rPr>
          <w:color w:val="26324A"/>
          <w:spacing w:val="-9"/>
          <w:w w:val="90"/>
        </w:rPr>
        <w:t> </w:t>
      </w:r>
      <w:r>
        <w:rPr>
          <w:color w:val="26324A"/>
          <w:w w:val="90"/>
        </w:rPr>
        <w:t>tell</w:t>
      </w:r>
      <w:r>
        <w:rPr>
          <w:color w:val="26324A"/>
          <w:spacing w:val="-9"/>
          <w:w w:val="90"/>
        </w:rPr>
        <w:t> </w:t>
      </w:r>
      <w:r>
        <w:rPr>
          <w:color w:val="26324A"/>
          <w:w w:val="90"/>
        </w:rPr>
        <w:t>the</w:t>
      </w:r>
      <w:r>
        <w:rPr>
          <w:color w:val="26324A"/>
          <w:spacing w:val="-9"/>
          <w:w w:val="90"/>
        </w:rPr>
        <w:t> </w:t>
      </w:r>
      <w:r>
        <w:rPr>
          <w:color w:val="26324A"/>
          <w:w w:val="90"/>
        </w:rPr>
        <w:t>story</w:t>
      </w:r>
      <w:r>
        <w:rPr>
          <w:color w:val="26324A"/>
          <w:spacing w:val="-9"/>
          <w:w w:val="90"/>
        </w:rPr>
        <w:t> </w:t>
      </w:r>
      <w:r>
        <w:rPr>
          <w:color w:val="26324A"/>
          <w:w w:val="90"/>
        </w:rPr>
        <w:t>of</w:t>
      </w:r>
      <w:r>
        <w:rPr>
          <w:color w:val="26324A"/>
          <w:spacing w:val="-9"/>
          <w:w w:val="90"/>
        </w:rPr>
        <w:t> </w:t>
      </w:r>
      <w:r>
        <w:rPr>
          <w:color w:val="26324A"/>
          <w:w w:val="90"/>
        </w:rPr>
        <w:t>RIAC in</w:t>
      </w:r>
      <w:r>
        <w:rPr>
          <w:color w:val="26324A"/>
          <w:spacing w:val="-2"/>
          <w:w w:val="90"/>
        </w:rPr>
        <w:t> </w:t>
      </w:r>
      <w:r>
        <w:rPr>
          <w:color w:val="26324A"/>
          <w:w w:val="90"/>
        </w:rPr>
        <w:t>terms</w:t>
      </w:r>
      <w:r>
        <w:rPr>
          <w:color w:val="26324A"/>
          <w:spacing w:val="-2"/>
          <w:w w:val="90"/>
        </w:rPr>
        <w:t> </w:t>
      </w:r>
      <w:r>
        <w:rPr>
          <w:color w:val="26324A"/>
          <w:w w:val="90"/>
        </w:rPr>
        <w:t>of</w:t>
      </w:r>
      <w:r>
        <w:rPr>
          <w:color w:val="26324A"/>
          <w:spacing w:val="-2"/>
          <w:w w:val="90"/>
        </w:rPr>
        <w:t> </w:t>
      </w:r>
      <w:r>
        <w:rPr>
          <w:color w:val="26324A"/>
          <w:w w:val="90"/>
        </w:rPr>
        <w:t>data</w:t>
      </w:r>
      <w:r>
        <w:rPr>
          <w:color w:val="26324A"/>
          <w:spacing w:val="-2"/>
          <w:w w:val="90"/>
        </w:rPr>
        <w:t> </w:t>
      </w:r>
      <w:r>
        <w:rPr>
          <w:color w:val="26324A"/>
          <w:w w:val="90"/>
        </w:rPr>
        <w:t>and</w:t>
      </w:r>
      <w:r>
        <w:rPr>
          <w:color w:val="26324A"/>
          <w:spacing w:val="-2"/>
          <w:w w:val="90"/>
        </w:rPr>
        <w:t> </w:t>
      </w:r>
      <w:r>
        <w:rPr>
          <w:color w:val="26324A"/>
          <w:w w:val="90"/>
        </w:rPr>
        <w:t>case</w:t>
      </w:r>
      <w:r>
        <w:rPr>
          <w:color w:val="26324A"/>
          <w:spacing w:val="-2"/>
          <w:w w:val="90"/>
        </w:rPr>
        <w:t> </w:t>
      </w:r>
      <w:r>
        <w:rPr>
          <w:color w:val="26324A"/>
          <w:w w:val="90"/>
        </w:rPr>
        <w:t>studies</w:t>
      </w:r>
      <w:r>
        <w:rPr>
          <w:color w:val="26324A"/>
          <w:spacing w:val="-2"/>
          <w:w w:val="90"/>
        </w:rPr>
        <w:t> </w:t>
      </w:r>
      <w:r>
        <w:rPr>
          <w:color w:val="26324A"/>
          <w:w w:val="90"/>
        </w:rPr>
        <w:t>and</w:t>
      </w:r>
      <w:r>
        <w:rPr>
          <w:color w:val="26324A"/>
          <w:spacing w:val="-2"/>
          <w:w w:val="90"/>
        </w:rPr>
        <w:t> </w:t>
      </w:r>
      <w:r>
        <w:rPr>
          <w:color w:val="26324A"/>
          <w:w w:val="90"/>
        </w:rPr>
        <w:t>program</w:t>
      </w:r>
      <w:r>
        <w:rPr>
          <w:color w:val="26324A"/>
          <w:spacing w:val="-2"/>
          <w:w w:val="90"/>
        </w:rPr>
        <w:t> </w:t>
      </w:r>
      <w:r>
        <w:rPr>
          <w:color w:val="26324A"/>
          <w:w w:val="90"/>
        </w:rPr>
        <w:t>descriptions;</w:t>
      </w:r>
      <w:r>
        <w:rPr>
          <w:color w:val="26324A"/>
          <w:spacing w:val="-2"/>
          <w:w w:val="90"/>
        </w:rPr>
        <w:t> </w:t>
      </w:r>
      <w:r>
        <w:rPr>
          <w:color w:val="26324A"/>
          <w:w w:val="90"/>
        </w:rPr>
        <w:t>in these</w:t>
      </w:r>
      <w:r>
        <w:rPr>
          <w:color w:val="26324A"/>
          <w:spacing w:val="-6"/>
          <w:w w:val="90"/>
        </w:rPr>
        <w:t> </w:t>
      </w:r>
      <w:r>
        <w:rPr>
          <w:color w:val="26324A"/>
          <w:w w:val="90"/>
        </w:rPr>
        <w:t>comments</w:t>
      </w:r>
      <w:r>
        <w:rPr>
          <w:color w:val="26324A"/>
          <w:spacing w:val="-6"/>
          <w:w w:val="90"/>
        </w:rPr>
        <w:t> </w:t>
      </w:r>
      <w:r>
        <w:rPr>
          <w:color w:val="26324A"/>
          <w:w w:val="90"/>
        </w:rPr>
        <w:t>I</w:t>
      </w:r>
      <w:r>
        <w:rPr>
          <w:color w:val="26324A"/>
          <w:spacing w:val="-6"/>
          <w:w w:val="90"/>
        </w:rPr>
        <w:t> </w:t>
      </w:r>
      <w:r>
        <w:rPr>
          <w:color w:val="26324A"/>
          <w:w w:val="90"/>
        </w:rPr>
        <w:t>want</w:t>
      </w:r>
      <w:r>
        <w:rPr>
          <w:color w:val="26324A"/>
          <w:spacing w:val="-6"/>
          <w:w w:val="90"/>
        </w:rPr>
        <w:t> </w:t>
      </w:r>
      <w:r>
        <w:rPr>
          <w:color w:val="26324A"/>
          <w:w w:val="90"/>
        </w:rPr>
        <w:t>to</w:t>
      </w:r>
      <w:r>
        <w:rPr>
          <w:color w:val="26324A"/>
          <w:spacing w:val="-6"/>
          <w:w w:val="90"/>
        </w:rPr>
        <w:t> </w:t>
      </w:r>
      <w:r>
        <w:rPr>
          <w:color w:val="26324A"/>
          <w:w w:val="90"/>
        </w:rPr>
        <w:t>recognise</w:t>
      </w:r>
      <w:r>
        <w:rPr>
          <w:color w:val="26324A"/>
          <w:spacing w:val="-6"/>
          <w:w w:val="90"/>
        </w:rPr>
        <w:t> </w:t>
      </w:r>
      <w:r>
        <w:rPr>
          <w:color w:val="26324A"/>
          <w:w w:val="90"/>
        </w:rPr>
        <w:t>some</w:t>
      </w:r>
      <w:r>
        <w:rPr>
          <w:color w:val="26324A"/>
          <w:spacing w:val="-6"/>
          <w:w w:val="90"/>
        </w:rPr>
        <w:t> </w:t>
      </w:r>
      <w:r>
        <w:rPr>
          <w:color w:val="26324A"/>
          <w:w w:val="90"/>
        </w:rPr>
        <w:t>of</w:t>
      </w:r>
      <w:r>
        <w:rPr>
          <w:color w:val="26324A"/>
          <w:spacing w:val="-6"/>
          <w:w w:val="90"/>
        </w:rPr>
        <w:t> </w:t>
      </w:r>
      <w:r>
        <w:rPr>
          <w:color w:val="26324A"/>
          <w:w w:val="90"/>
        </w:rPr>
        <w:t>the</w:t>
      </w:r>
      <w:r>
        <w:rPr>
          <w:color w:val="26324A"/>
          <w:spacing w:val="-6"/>
          <w:w w:val="90"/>
        </w:rPr>
        <w:t> </w:t>
      </w:r>
      <w:r>
        <w:rPr>
          <w:color w:val="26324A"/>
          <w:w w:val="90"/>
        </w:rPr>
        <w:t>key</w:t>
      </w:r>
      <w:r>
        <w:rPr>
          <w:color w:val="26324A"/>
          <w:spacing w:val="-6"/>
          <w:w w:val="90"/>
        </w:rPr>
        <w:t> </w:t>
      </w:r>
      <w:r>
        <w:rPr>
          <w:color w:val="26324A"/>
          <w:w w:val="90"/>
        </w:rPr>
        <w:t>events</w:t>
      </w:r>
      <w:r>
        <w:rPr>
          <w:color w:val="26324A"/>
          <w:spacing w:val="-6"/>
          <w:w w:val="90"/>
        </w:rPr>
        <w:t> </w:t>
      </w:r>
      <w:r>
        <w:rPr>
          <w:color w:val="26324A"/>
          <w:w w:val="90"/>
        </w:rPr>
        <w:t>and issues</w:t>
      </w:r>
      <w:r>
        <w:rPr>
          <w:color w:val="26324A"/>
          <w:spacing w:val="-7"/>
          <w:w w:val="90"/>
        </w:rPr>
        <w:t> </w:t>
      </w:r>
      <w:r>
        <w:rPr>
          <w:color w:val="26324A"/>
          <w:w w:val="90"/>
        </w:rPr>
        <w:t>impacting</w:t>
      </w:r>
      <w:r>
        <w:rPr>
          <w:color w:val="26324A"/>
          <w:spacing w:val="-7"/>
          <w:w w:val="90"/>
        </w:rPr>
        <w:t> </w:t>
      </w:r>
      <w:r>
        <w:rPr>
          <w:color w:val="26324A"/>
          <w:w w:val="90"/>
        </w:rPr>
        <w:t>on</w:t>
      </w:r>
      <w:r>
        <w:rPr>
          <w:color w:val="26324A"/>
          <w:spacing w:val="-7"/>
          <w:w w:val="90"/>
        </w:rPr>
        <w:t> </w:t>
      </w:r>
      <w:r>
        <w:rPr>
          <w:color w:val="26324A"/>
          <w:w w:val="90"/>
        </w:rPr>
        <w:t>RIAC</w:t>
      </w:r>
      <w:r>
        <w:rPr>
          <w:color w:val="26324A"/>
          <w:spacing w:val="-7"/>
          <w:w w:val="90"/>
        </w:rPr>
        <w:t> </w:t>
      </w:r>
      <w:r>
        <w:rPr>
          <w:color w:val="26324A"/>
          <w:w w:val="90"/>
        </w:rPr>
        <w:t>and</w:t>
      </w:r>
      <w:r>
        <w:rPr>
          <w:color w:val="26324A"/>
          <w:spacing w:val="-7"/>
          <w:w w:val="90"/>
        </w:rPr>
        <w:t> </w:t>
      </w:r>
      <w:r>
        <w:rPr>
          <w:color w:val="26324A"/>
          <w:w w:val="90"/>
        </w:rPr>
        <w:t>the</w:t>
      </w:r>
      <w:r>
        <w:rPr>
          <w:color w:val="26324A"/>
          <w:spacing w:val="-7"/>
          <w:w w:val="90"/>
        </w:rPr>
        <w:t> </w:t>
      </w:r>
      <w:r>
        <w:rPr>
          <w:color w:val="26324A"/>
          <w:w w:val="90"/>
        </w:rPr>
        <w:t>communities</w:t>
      </w:r>
      <w:r>
        <w:rPr>
          <w:color w:val="26324A"/>
          <w:spacing w:val="-7"/>
          <w:w w:val="90"/>
        </w:rPr>
        <w:t> </w:t>
      </w:r>
      <w:r>
        <w:rPr>
          <w:color w:val="26324A"/>
          <w:w w:val="90"/>
        </w:rPr>
        <w:t>we</w:t>
      </w:r>
      <w:r>
        <w:rPr>
          <w:color w:val="26324A"/>
          <w:spacing w:val="-7"/>
          <w:w w:val="90"/>
        </w:rPr>
        <w:t> </w:t>
      </w:r>
      <w:r>
        <w:rPr>
          <w:color w:val="26324A"/>
          <w:w w:val="90"/>
        </w:rPr>
        <w:t>serve.</w:t>
      </w:r>
    </w:p>
    <w:p>
      <w:pPr>
        <w:spacing w:line="271" w:lineRule="auto" w:before="396"/>
        <w:ind w:left="851" w:right="673" w:firstLine="0"/>
        <w:jc w:val="both"/>
        <w:rPr>
          <w:rFonts w:ascii="Verdana" w:hAnsi="Verdana"/>
          <w:sz w:val="24"/>
        </w:rPr>
      </w:pPr>
      <w:r>
        <w:rPr>
          <w:rFonts w:ascii="Verdana" w:hAnsi="Verdana"/>
          <w:color w:val="26324A"/>
          <w:sz w:val="24"/>
        </w:rPr>
        <w:t>In late 2023 the Disability Royal Commission (DRC) issued its final report with </w:t>
      </w:r>
      <w:r>
        <w:rPr>
          <w:rFonts w:ascii="Verdana" w:hAnsi="Verdana"/>
          <w:color w:val="26324A"/>
          <w:sz w:val="24"/>
        </w:rPr>
        <w:t>222 recommendations</w:t>
      </w:r>
      <w:r>
        <w:rPr>
          <w:rFonts w:ascii="Verdana" w:hAnsi="Verdana"/>
          <w:color w:val="26324A"/>
          <w:spacing w:val="-9"/>
          <w:sz w:val="24"/>
        </w:rPr>
        <w:t> </w:t>
      </w:r>
      <w:r>
        <w:rPr>
          <w:rFonts w:ascii="Verdana" w:hAnsi="Verdana"/>
          <w:color w:val="26324A"/>
          <w:sz w:val="24"/>
        </w:rPr>
        <w:t>identifying</w:t>
      </w:r>
      <w:r>
        <w:rPr>
          <w:rFonts w:ascii="Verdana" w:hAnsi="Verdana"/>
          <w:color w:val="26324A"/>
          <w:spacing w:val="-9"/>
          <w:sz w:val="24"/>
        </w:rPr>
        <w:t> </w:t>
      </w:r>
      <w:r>
        <w:rPr>
          <w:rFonts w:ascii="Verdana" w:hAnsi="Verdana"/>
          <w:color w:val="26324A"/>
          <w:sz w:val="24"/>
        </w:rPr>
        <w:t>the</w:t>
      </w:r>
      <w:r>
        <w:rPr>
          <w:rFonts w:ascii="Verdana" w:hAnsi="Verdana"/>
          <w:color w:val="26324A"/>
          <w:spacing w:val="-9"/>
          <w:sz w:val="24"/>
        </w:rPr>
        <w:t> </w:t>
      </w:r>
      <w:r>
        <w:rPr>
          <w:rFonts w:ascii="Verdana" w:hAnsi="Verdana"/>
          <w:color w:val="26324A"/>
          <w:sz w:val="24"/>
        </w:rPr>
        <w:t>changes</w:t>
      </w:r>
      <w:r>
        <w:rPr>
          <w:rFonts w:ascii="Verdana" w:hAnsi="Verdana"/>
          <w:color w:val="26324A"/>
          <w:spacing w:val="-9"/>
          <w:sz w:val="24"/>
        </w:rPr>
        <w:t> </w:t>
      </w:r>
      <w:r>
        <w:rPr>
          <w:rFonts w:ascii="Verdana" w:hAnsi="Verdana"/>
          <w:color w:val="26324A"/>
          <w:sz w:val="24"/>
        </w:rPr>
        <w:t>Australia</w:t>
      </w:r>
      <w:r>
        <w:rPr>
          <w:rFonts w:ascii="Verdana" w:hAnsi="Verdana"/>
          <w:color w:val="26324A"/>
          <w:spacing w:val="-9"/>
          <w:sz w:val="24"/>
        </w:rPr>
        <w:t> </w:t>
      </w:r>
      <w:r>
        <w:rPr>
          <w:rFonts w:ascii="Verdana" w:hAnsi="Verdana"/>
          <w:color w:val="26324A"/>
          <w:sz w:val="24"/>
        </w:rPr>
        <w:t>needs</w:t>
      </w:r>
      <w:r>
        <w:rPr>
          <w:rFonts w:ascii="Verdana" w:hAnsi="Verdana"/>
          <w:color w:val="26324A"/>
          <w:spacing w:val="-9"/>
          <w:sz w:val="24"/>
        </w:rPr>
        <w:t> </w:t>
      </w:r>
      <w:r>
        <w:rPr>
          <w:rFonts w:ascii="Verdana" w:hAnsi="Verdana"/>
          <w:color w:val="26324A"/>
          <w:sz w:val="24"/>
        </w:rPr>
        <w:t>to</w:t>
      </w:r>
      <w:r>
        <w:rPr>
          <w:rFonts w:ascii="Verdana" w:hAnsi="Verdana"/>
          <w:color w:val="26324A"/>
          <w:spacing w:val="-9"/>
          <w:sz w:val="24"/>
        </w:rPr>
        <w:t> </w:t>
      </w:r>
      <w:r>
        <w:rPr>
          <w:rFonts w:ascii="Verdana" w:hAnsi="Verdana"/>
          <w:color w:val="26324A"/>
          <w:sz w:val="24"/>
        </w:rPr>
        <w:t>make</w:t>
      </w:r>
      <w:r>
        <w:rPr>
          <w:rFonts w:ascii="Verdana" w:hAnsi="Verdana"/>
          <w:color w:val="26324A"/>
          <w:spacing w:val="-9"/>
          <w:sz w:val="24"/>
        </w:rPr>
        <w:t> </w:t>
      </w:r>
      <w:r>
        <w:rPr>
          <w:rFonts w:ascii="Verdana" w:hAnsi="Verdana"/>
          <w:color w:val="26324A"/>
          <w:sz w:val="24"/>
        </w:rPr>
        <w:t>to</w:t>
      </w:r>
      <w:r>
        <w:rPr>
          <w:rFonts w:ascii="Verdana" w:hAnsi="Verdana"/>
          <w:color w:val="26324A"/>
          <w:spacing w:val="-9"/>
          <w:sz w:val="24"/>
        </w:rPr>
        <w:t> </w:t>
      </w:r>
      <w:r>
        <w:rPr>
          <w:rFonts w:ascii="Verdana" w:hAnsi="Verdana"/>
          <w:color w:val="26324A"/>
          <w:sz w:val="24"/>
        </w:rPr>
        <w:t>better</w:t>
      </w:r>
      <w:r>
        <w:rPr>
          <w:rFonts w:ascii="Verdana" w:hAnsi="Verdana"/>
          <w:color w:val="26324A"/>
          <w:spacing w:val="-9"/>
          <w:sz w:val="24"/>
        </w:rPr>
        <w:t> </w:t>
      </w:r>
      <w:r>
        <w:rPr>
          <w:rFonts w:ascii="Verdana" w:hAnsi="Verdana"/>
          <w:color w:val="26324A"/>
          <w:sz w:val="24"/>
        </w:rPr>
        <w:t>recognise and</w:t>
      </w:r>
      <w:r>
        <w:rPr>
          <w:rFonts w:ascii="Verdana" w:hAnsi="Verdana"/>
          <w:color w:val="26324A"/>
          <w:spacing w:val="-2"/>
          <w:sz w:val="24"/>
        </w:rPr>
        <w:t> </w:t>
      </w:r>
      <w:r>
        <w:rPr>
          <w:rFonts w:ascii="Verdana" w:hAnsi="Verdana"/>
          <w:color w:val="26324A"/>
          <w:sz w:val="24"/>
        </w:rPr>
        <w:t>support</w:t>
      </w:r>
      <w:r>
        <w:rPr>
          <w:rFonts w:ascii="Verdana" w:hAnsi="Verdana"/>
          <w:color w:val="26324A"/>
          <w:spacing w:val="-2"/>
          <w:sz w:val="24"/>
        </w:rPr>
        <w:t> </w:t>
      </w:r>
      <w:r>
        <w:rPr>
          <w:rFonts w:ascii="Verdana" w:hAnsi="Verdana"/>
          <w:color w:val="26324A"/>
          <w:sz w:val="24"/>
        </w:rPr>
        <w:t>the</w:t>
      </w:r>
      <w:r>
        <w:rPr>
          <w:rFonts w:ascii="Verdana" w:hAnsi="Verdana"/>
          <w:color w:val="26324A"/>
          <w:spacing w:val="-2"/>
          <w:sz w:val="24"/>
        </w:rPr>
        <w:t> </w:t>
      </w:r>
      <w:r>
        <w:rPr>
          <w:rFonts w:ascii="Verdana" w:hAnsi="Verdana"/>
          <w:color w:val="26324A"/>
          <w:sz w:val="24"/>
        </w:rPr>
        <w:t>human</w:t>
      </w:r>
      <w:r>
        <w:rPr>
          <w:rFonts w:ascii="Verdana" w:hAnsi="Verdana"/>
          <w:color w:val="26324A"/>
          <w:spacing w:val="-2"/>
          <w:sz w:val="24"/>
        </w:rPr>
        <w:t> </w:t>
      </w:r>
      <w:r>
        <w:rPr>
          <w:rFonts w:ascii="Verdana" w:hAnsi="Verdana"/>
          <w:color w:val="26324A"/>
          <w:sz w:val="24"/>
        </w:rPr>
        <w:t>rights</w:t>
      </w:r>
      <w:r>
        <w:rPr>
          <w:rFonts w:ascii="Verdana" w:hAnsi="Verdana"/>
          <w:color w:val="26324A"/>
          <w:spacing w:val="-2"/>
          <w:sz w:val="24"/>
        </w:rPr>
        <w:t> </w:t>
      </w:r>
      <w:r>
        <w:rPr>
          <w:rFonts w:ascii="Verdana" w:hAnsi="Verdana"/>
          <w:color w:val="26324A"/>
          <w:sz w:val="24"/>
        </w:rPr>
        <w:t>of</w:t>
      </w:r>
      <w:r>
        <w:rPr>
          <w:rFonts w:ascii="Verdana" w:hAnsi="Verdana"/>
          <w:color w:val="26324A"/>
          <w:spacing w:val="-2"/>
          <w:sz w:val="24"/>
        </w:rPr>
        <w:t> </w:t>
      </w:r>
      <w:r>
        <w:rPr>
          <w:rFonts w:ascii="Verdana" w:hAnsi="Verdana"/>
          <w:color w:val="26324A"/>
          <w:sz w:val="24"/>
        </w:rPr>
        <w:t>people</w:t>
      </w:r>
      <w:r>
        <w:rPr>
          <w:rFonts w:ascii="Verdana" w:hAnsi="Verdana"/>
          <w:color w:val="26324A"/>
          <w:spacing w:val="-2"/>
          <w:sz w:val="24"/>
        </w:rPr>
        <w:t> </w:t>
      </w:r>
      <w:r>
        <w:rPr>
          <w:rFonts w:ascii="Verdana" w:hAnsi="Verdana"/>
          <w:color w:val="26324A"/>
          <w:sz w:val="24"/>
        </w:rPr>
        <w:t>with</w:t>
      </w:r>
      <w:r>
        <w:rPr>
          <w:rFonts w:ascii="Verdana" w:hAnsi="Verdana"/>
          <w:color w:val="26324A"/>
          <w:spacing w:val="-2"/>
          <w:sz w:val="24"/>
        </w:rPr>
        <w:t> </w:t>
      </w:r>
      <w:r>
        <w:rPr>
          <w:rFonts w:ascii="Verdana" w:hAnsi="Verdana"/>
          <w:color w:val="26324A"/>
          <w:sz w:val="24"/>
        </w:rPr>
        <w:t>disability.</w:t>
      </w:r>
      <w:r>
        <w:rPr>
          <w:rFonts w:ascii="Verdana" w:hAnsi="Verdana"/>
          <w:color w:val="26324A"/>
          <w:spacing w:val="-2"/>
          <w:sz w:val="24"/>
        </w:rPr>
        <w:t> </w:t>
      </w:r>
      <w:r>
        <w:rPr>
          <w:rFonts w:ascii="Verdana" w:hAnsi="Verdana"/>
          <w:color w:val="26324A"/>
          <w:sz w:val="24"/>
        </w:rPr>
        <w:t>The</w:t>
      </w:r>
      <w:r>
        <w:rPr>
          <w:rFonts w:ascii="Verdana" w:hAnsi="Verdana"/>
          <w:color w:val="26324A"/>
          <w:spacing w:val="-2"/>
          <w:sz w:val="24"/>
        </w:rPr>
        <w:t> </w:t>
      </w:r>
      <w:r>
        <w:rPr>
          <w:rFonts w:ascii="Verdana" w:hAnsi="Verdana"/>
          <w:color w:val="26324A"/>
          <w:sz w:val="24"/>
        </w:rPr>
        <w:t>voices</w:t>
      </w:r>
      <w:r>
        <w:rPr>
          <w:rFonts w:ascii="Verdana" w:hAnsi="Verdana"/>
          <w:color w:val="26324A"/>
          <w:spacing w:val="-2"/>
          <w:sz w:val="24"/>
        </w:rPr>
        <w:t> </w:t>
      </w:r>
      <w:r>
        <w:rPr>
          <w:rFonts w:ascii="Verdana" w:hAnsi="Verdana"/>
          <w:color w:val="26324A"/>
          <w:sz w:val="24"/>
        </w:rPr>
        <w:t>and</w:t>
      </w:r>
      <w:r>
        <w:rPr>
          <w:rFonts w:ascii="Verdana" w:hAnsi="Verdana"/>
          <w:color w:val="26324A"/>
          <w:spacing w:val="-2"/>
          <w:sz w:val="24"/>
        </w:rPr>
        <w:t> </w:t>
      </w:r>
      <w:r>
        <w:rPr>
          <w:rFonts w:ascii="Verdana" w:hAnsi="Verdana"/>
          <w:color w:val="26324A"/>
          <w:sz w:val="24"/>
        </w:rPr>
        <w:t>experiences</w:t>
      </w:r>
      <w:r>
        <w:rPr>
          <w:rFonts w:ascii="Verdana" w:hAnsi="Verdana"/>
          <w:color w:val="26324A"/>
          <w:spacing w:val="-2"/>
          <w:sz w:val="24"/>
        </w:rPr>
        <w:t> </w:t>
      </w:r>
      <w:r>
        <w:rPr>
          <w:rFonts w:ascii="Verdana" w:hAnsi="Verdana"/>
          <w:color w:val="26324A"/>
          <w:sz w:val="24"/>
        </w:rPr>
        <w:t>of people</w:t>
      </w:r>
      <w:r>
        <w:rPr>
          <w:rFonts w:ascii="Verdana" w:hAnsi="Verdana"/>
          <w:color w:val="26324A"/>
          <w:spacing w:val="-19"/>
          <w:sz w:val="24"/>
        </w:rPr>
        <w:t> </w:t>
      </w:r>
      <w:r>
        <w:rPr>
          <w:rFonts w:ascii="Verdana" w:hAnsi="Verdana"/>
          <w:color w:val="26324A"/>
          <w:sz w:val="24"/>
        </w:rPr>
        <w:t>with</w:t>
      </w:r>
      <w:r>
        <w:rPr>
          <w:rFonts w:ascii="Verdana" w:hAnsi="Verdana"/>
          <w:color w:val="26324A"/>
          <w:spacing w:val="-19"/>
          <w:sz w:val="24"/>
        </w:rPr>
        <w:t> </w:t>
      </w:r>
      <w:r>
        <w:rPr>
          <w:rFonts w:ascii="Verdana" w:hAnsi="Verdana"/>
          <w:color w:val="26324A"/>
          <w:sz w:val="24"/>
        </w:rPr>
        <w:t>disability</w:t>
      </w:r>
      <w:r>
        <w:rPr>
          <w:rFonts w:ascii="Verdana" w:hAnsi="Verdana"/>
          <w:color w:val="26324A"/>
          <w:spacing w:val="-19"/>
          <w:sz w:val="24"/>
        </w:rPr>
        <w:t> </w:t>
      </w:r>
      <w:r>
        <w:rPr>
          <w:rFonts w:ascii="Verdana" w:hAnsi="Verdana"/>
          <w:color w:val="26324A"/>
          <w:sz w:val="24"/>
        </w:rPr>
        <w:t>lay</w:t>
      </w:r>
      <w:r>
        <w:rPr>
          <w:rFonts w:ascii="Verdana" w:hAnsi="Verdana"/>
          <w:color w:val="26324A"/>
          <w:spacing w:val="-19"/>
          <w:sz w:val="24"/>
        </w:rPr>
        <w:t> </w:t>
      </w:r>
      <w:r>
        <w:rPr>
          <w:rFonts w:ascii="Verdana" w:hAnsi="Verdana"/>
          <w:color w:val="26324A"/>
          <w:sz w:val="24"/>
        </w:rPr>
        <w:t>at</w:t>
      </w:r>
      <w:r>
        <w:rPr>
          <w:rFonts w:ascii="Verdana" w:hAnsi="Verdana"/>
          <w:color w:val="26324A"/>
          <w:spacing w:val="-19"/>
          <w:sz w:val="24"/>
        </w:rPr>
        <w:t> </w:t>
      </w:r>
      <w:r>
        <w:rPr>
          <w:rFonts w:ascii="Verdana" w:hAnsi="Verdana"/>
          <w:color w:val="26324A"/>
          <w:sz w:val="24"/>
        </w:rPr>
        <w:t>the</w:t>
      </w:r>
      <w:r>
        <w:rPr>
          <w:rFonts w:ascii="Verdana" w:hAnsi="Verdana"/>
          <w:color w:val="26324A"/>
          <w:spacing w:val="-19"/>
          <w:sz w:val="24"/>
        </w:rPr>
        <w:t> </w:t>
      </w:r>
      <w:r>
        <w:rPr>
          <w:rFonts w:ascii="Verdana" w:hAnsi="Verdana"/>
          <w:color w:val="26324A"/>
          <w:sz w:val="24"/>
        </w:rPr>
        <w:t>heart</w:t>
      </w:r>
      <w:r>
        <w:rPr>
          <w:rFonts w:ascii="Verdana" w:hAnsi="Verdana"/>
          <w:color w:val="26324A"/>
          <w:spacing w:val="-19"/>
          <w:sz w:val="24"/>
        </w:rPr>
        <w:t> </w:t>
      </w:r>
      <w:r>
        <w:rPr>
          <w:rFonts w:ascii="Verdana" w:hAnsi="Verdana"/>
          <w:color w:val="26324A"/>
          <w:sz w:val="24"/>
        </w:rPr>
        <w:t>of</w:t>
      </w:r>
      <w:r>
        <w:rPr>
          <w:rFonts w:ascii="Verdana" w:hAnsi="Verdana"/>
          <w:color w:val="26324A"/>
          <w:spacing w:val="-19"/>
          <w:sz w:val="24"/>
        </w:rPr>
        <w:t> </w:t>
      </w:r>
      <w:r>
        <w:rPr>
          <w:rFonts w:ascii="Verdana" w:hAnsi="Verdana"/>
          <w:color w:val="26324A"/>
          <w:sz w:val="24"/>
        </w:rPr>
        <w:t>the</w:t>
      </w:r>
      <w:r>
        <w:rPr>
          <w:rFonts w:ascii="Verdana" w:hAnsi="Verdana"/>
          <w:color w:val="26324A"/>
          <w:spacing w:val="-19"/>
          <w:sz w:val="24"/>
        </w:rPr>
        <w:t> </w:t>
      </w:r>
      <w:r>
        <w:rPr>
          <w:rFonts w:ascii="Verdana" w:hAnsi="Verdana"/>
          <w:color w:val="26324A"/>
          <w:sz w:val="24"/>
        </w:rPr>
        <w:t>DRC’s</w:t>
      </w:r>
      <w:r>
        <w:rPr>
          <w:rFonts w:ascii="Verdana" w:hAnsi="Verdana"/>
          <w:color w:val="26324A"/>
          <w:spacing w:val="-19"/>
          <w:sz w:val="24"/>
        </w:rPr>
        <w:t> </w:t>
      </w:r>
      <w:r>
        <w:rPr>
          <w:rFonts w:ascii="Verdana" w:hAnsi="Verdana"/>
          <w:color w:val="26324A"/>
          <w:sz w:val="24"/>
        </w:rPr>
        <w:t>findings,</w:t>
      </w:r>
      <w:r>
        <w:rPr>
          <w:rFonts w:ascii="Verdana" w:hAnsi="Verdana"/>
          <w:color w:val="26324A"/>
          <w:spacing w:val="-19"/>
          <w:sz w:val="24"/>
        </w:rPr>
        <w:t> </w:t>
      </w:r>
      <w:r>
        <w:rPr>
          <w:rFonts w:ascii="Verdana" w:hAnsi="Verdana"/>
          <w:color w:val="26324A"/>
          <w:sz w:val="24"/>
        </w:rPr>
        <w:t>reflecting</w:t>
      </w:r>
      <w:r>
        <w:rPr>
          <w:rFonts w:ascii="Verdana" w:hAnsi="Verdana"/>
          <w:color w:val="26324A"/>
          <w:spacing w:val="-19"/>
          <w:sz w:val="24"/>
        </w:rPr>
        <w:t> </w:t>
      </w:r>
      <w:r>
        <w:rPr>
          <w:rFonts w:ascii="Verdana" w:hAnsi="Verdana"/>
          <w:color w:val="26324A"/>
          <w:sz w:val="24"/>
        </w:rPr>
        <w:t>the</w:t>
      </w:r>
      <w:r>
        <w:rPr>
          <w:rFonts w:ascii="Verdana" w:hAnsi="Verdana"/>
          <w:color w:val="26324A"/>
          <w:spacing w:val="-19"/>
          <w:sz w:val="24"/>
        </w:rPr>
        <w:t> </w:t>
      </w:r>
      <w:r>
        <w:rPr>
          <w:rFonts w:ascii="Verdana" w:hAnsi="Verdana"/>
          <w:color w:val="26324A"/>
          <w:sz w:val="24"/>
        </w:rPr>
        <w:t>witnesses</w:t>
      </w:r>
      <w:r>
        <w:rPr>
          <w:rFonts w:ascii="Verdana" w:hAnsi="Verdana"/>
          <w:color w:val="26324A"/>
          <w:spacing w:val="-19"/>
          <w:sz w:val="24"/>
        </w:rPr>
        <w:t> </w:t>
      </w:r>
      <w:r>
        <w:rPr>
          <w:rFonts w:ascii="Verdana" w:hAnsi="Verdana"/>
          <w:color w:val="26324A"/>
          <w:sz w:val="24"/>
        </w:rPr>
        <w:t>the </w:t>
      </w:r>
      <w:r>
        <w:rPr>
          <w:rFonts w:ascii="Verdana" w:hAnsi="Verdana"/>
          <w:color w:val="26324A"/>
          <w:spacing w:val="-4"/>
          <w:sz w:val="24"/>
        </w:rPr>
        <w:t>Commissioners</w:t>
      </w:r>
      <w:r>
        <w:rPr>
          <w:rFonts w:ascii="Verdana" w:hAnsi="Verdana"/>
          <w:color w:val="26324A"/>
          <w:spacing w:val="-12"/>
          <w:sz w:val="24"/>
        </w:rPr>
        <w:t> </w:t>
      </w:r>
      <w:r>
        <w:rPr>
          <w:rFonts w:ascii="Verdana" w:hAnsi="Verdana"/>
          <w:color w:val="26324A"/>
          <w:spacing w:val="-4"/>
          <w:sz w:val="24"/>
        </w:rPr>
        <w:t>had</w:t>
      </w:r>
      <w:r>
        <w:rPr>
          <w:rFonts w:ascii="Verdana" w:hAnsi="Verdana"/>
          <w:color w:val="26324A"/>
          <w:spacing w:val="-12"/>
          <w:sz w:val="24"/>
        </w:rPr>
        <w:t> </w:t>
      </w:r>
      <w:r>
        <w:rPr>
          <w:rFonts w:ascii="Verdana" w:hAnsi="Verdana"/>
          <w:color w:val="26324A"/>
          <w:spacing w:val="-4"/>
          <w:sz w:val="24"/>
        </w:rPr>
        <w:t>heard</w:t>
      </w:r>
      <w:r>
        <w:rPr>
          <w:rFonts w:ascii="Verdana" w:hAnsi="Verdana"/>
          <w:color w:val="26324A"/>
          <w:spacing w:val="-12"/>
          <w:sz w:val="24"/>
        </w:rPr>
        <w:t> </w:t>
      </w:r>
      <w:r>
        <w:rPr>
          <w:rFonts w:ascii="Verdana" w:hAnsi="Verdana"/>
          <w:color w:val="26324A"/>
          <w:spacing w:val="-4"/>
          <w:sz w:val="24"/>
        </w:rPr>
        <w:t>from,</w:t>
      </w:r>
      <w:r>
        <w:rPr>
          <w:rFonts w:ascii="Verdana" w:hAnsi="Verdana"/>
          <w:color w:val="26324A"/>
          <w:spacing w:val="-12"/>
          <w:sz w:val="24"/>
        </w:rPr>
        <w:t> </w:t>
      </w:r>
      <w:r>
        <w:rPr>
          <w:rFonts w:ascii="Verdana" w:hAnsi="Verdana"/>
          <w:color w:val="26324A"/>
          <w:spacing w:val="-4"/>
          <w:sz w:val="24"/>
        </w:rPr>
        <w:t>and</w:t>
      </w:r>
      <w:r>
        <w:rPr>
          <w:rFonts w:ascii="Verdana" w:hAnsi="Verdana"/>
          <w:color w:val="26324A"/>
          <w:spacing w:val="-12"/>
          <w:sz w:val="24"/>
        </w:rPr>
        <w:t> </w:t>
      </w:r>
      <w:r>
        <w:rPr>
          <w:rFonts w:ascii="Verdana" w:hAnsi="Verdana"/>
          <w:color w:val="26324A"/>
          <w:spacing w:val="-4"/>
          <w:sz w:val="24"/>
        </w:rPr>
        <w:t>the</w:t>
      </w:r>
      <w:r>
        <w:rPr>
          <w:rFonts w:ascii="Verdana" w:hAnsi="Verdana"/>
          <w:color w:val="26324A"/>
          <w:spacing w:val="-12"/>
          <w:sz w:val="24"/>
        </w:rPr>
        <w:t> </w:t>
      </w:r>
      <w:r>
        <w:rPr>
          <w:rFonts w:ascii="Verdana" w:hAnsi="Verdana"/>
          <w:color w:val="26324A"/>
          <w:spacing w:val="-4"/>
          <w:sz w:val="24"/>
        </w:rPr>
        <w:t>courage,</w:t>
      </w:r>
      <w:r>
        <w:rPr>
          <w:rFonts w:ascii="Verdana" w:hAnsi="Verdana"/>
          <w:color w:val="26324A"/>
          <w:spacing w:val="-12"/>
          <w:sz w:val="24"/>
        </w:rPr>
        <w:t> </w:t>
      </w:r>
      <w:r>
        <w:rPr>
          <w:rFonts w:ascii="Verdana" w:hAnsi="Verdana"/>
          <w:color w:val="26324A"/>
          <w:spacing w:val="-4"/>
          <w:sz w:val="24"/>
        </w:rPr>
        <w:t>strength</w:t>
      </w:r>
      <w:r>
        <w:rPr>
          <w:rFonts w:ascii="Verdana" w:hAnsi="Verdana"/>
          <w:color w:val="26324A"/>
          <w:spacing w:val="-12"/>
          <w:sz w:val="24"/>
        </w:rPr>
        <w:t> </w:t>
      </w:r>
      <w:r>
        <w:rPr>
          <w:rFonts w:ascii="Verdana" w:hAnsi="Verdana"/>
          <w:color w:val="26324A"/>
          <w:spacing w:val="-4"/>
          <w:sz w:val="24"/>
        </w:rPr>
        <w:t>and</w:t>
      </w:r>
      <w:r>
        <w:rPr>
          <w:rFonts w:ascii="Verdana" w:hAnsi="Verdana"/>
          <w:color w:val="26324A"/>
          <w:spacing w:val="-12"/>
          <w:sz w:val="24"/>
        </w:rPr>
        <w:t> </w:t>
      </w:r>
      <w:r>
        <w:rPr>
          <w:rFonts w:ascii="Verdana" w:hAnsi="Verdana"/>
          <w:color w:val="26324A"/>
          <w:spacing w:val="-4"/>
          <w:sz w:val="24"/>
        </w:rPr>
        <w:t>resilience</w:t>
      </w:r>
      <w:r>
        <w:rPr>
          <w:rFonts w:ascii="Verdana" w:hAnsi="Verdana"/>
          <w:color w:val="26324A"/>
          <w:spacing w:val="-12"/>
          <w:sz w:val="24"/>
        </w:rPr>
        <w:t> </w:t>
      </w:r>
      <w:r>
        <w:rPr>
          <w:rFonts w:ascii="Verdana" w:hAnsi="Verdana"/>
          <w:color w:val="26324A"/>
          <w:spacing w:val="-4"/>
          <w:sz w:val="24"/>
        </w:rPr>
        <w:t>of</w:t>
      </w:r>
      <w:r>
        <w:rPr>
          <w:rFonts w:ascii="Verdana" w:hAnsi="Verdana"/>
          <w:color w:val="26324A"/>
          <w:spacing w:val="-12"/>
          <w:sz w:val="24"/>
        </w:rPr>
        <w:t> </w:t>
      </w:r>
      <w:r>
        <w:rPr>
          <w:rFonts w:ascii="Verdana" w:hAnsi="Verdana"/>
          <w:color w:val="26324A"/>
          <w:spacing w:val="-4"/>
          <w:sz w:val="24"/>
        </w:rPr>
        <w:t>the</w:t>
      </w:r>
      <w:r>
        <w:rPr>
          <w:rFonts w:ascii="Verdana" w:hAnsi="Verdana"/>
          <w:color w:val="26324A"/>
          <w:spacing w:val="-12"/>
          <w:sz w:val="24"/>
        </w:rPr>
        <w:t> </w:t>
      </w:r>
      <w:r>
        <w:rPr>
          <w:rFonts w:ascii="Verdana" w:hAnsi="Verdana"/>
          <w:color w:val="26324A"/>
          <w:spacing w:val="-4"/>
          <w:sz w:val="24"/>
        </w:rPr>
        <w:t>disability community</w:t>
      </w:r>
      <w:r>
        <w:rPr>
          <w:rFonts w:ascii="Verdana" w:hAnsi="Verdana"/>
          <w:color w:val="26324A"/>
          <w:spacing w:val="-9"/>
          <w:sz w:val="24"/>
        </w:rPr>
        <w:t> </w:t>
      </w:r>
      <w:r>
        <w:rPr>
          <w:rFonts w:ascii="Verdana" w:hAnsi="Verdana"/>
          <w:color w:val="26324A"/>
          <w:spacing w:val="-4"/>
          <w:sz w:val="24"/>
        </w:rPr>
        <w:t>participating</w:t>
      </w:r>
      <w:r>
        <w:rPr>
          <w:rFonts w:ascii="Verdana" w:hAnsi="Verdana"/>
          <w:color w:val="26324A"/>
          <w:spacing w:val="-9"/>
          <w:sz w:val="24"/>
        </w:rPr>
        <w:t> </w:t>
      </w:r>
      <w:r>
        <w:rPr>
          <w:rFonts w:ascii="Verdana" w:hAnsi="Verdana"/>
          <w:color w:val="26324A"/>
          <w:spacing w:val="-4"/>
          <w:sz w:val="24"/>
        </w:rPr>
        <w:t>in</w:t>
      </w:r>
      <w:r>
        <w:rPr>
          <w:rFonts w:ascii="Verdana" w:hAnsi="Verdana"/>
          <w:color w:val="26324A"/>
          <w:spacing w:val="-9"/>
          <w:sz w:val="24"/>
        </w:rPr>
        <w:t> </w:t>
      </w:r>
      <w:r>
        <w:rPr>
          <w:rFonts w:ascii="Verdana" w:hAnsi="Verdana"/>
          <w:color w:val="26324A"/>
          <w:spacing w:val="-4"/>
          <w:sz w:val="24"/>
        </w:rPr>
        <w:t>the</w:t>
      </w:r>
      <w:r>
        <w:rPr>
          <w:rFonts w:ascii="Verdana" w:hAnsi="Verdana"/>
          <w:color w:val="26324A"/>
          <w:spacing w:val="-9"/>
          <w:sz w:val="24"/>
        </w:rPr>
        <w:t> </w:t>
      </w:r>
      <w:r>
        <w:rPr>
          <w:rFonts w:ascii="Verdana" w:hAnsi="Verdana"/>
          <w:color w:val="26324A"/>
          <w:spacing w:val="-4"/>
          <w:sz w:val="24"/>
        </w:rPr>
        <w:t>Commission’s</w:t>
      </w:r>
      <w:r>
        <w:rPr>
          <w:rFonts w:ascii="Verdana" w:hAnsi="Verdana"/>
          <w:color w:val="26324A"/>
          <w:spacing w:val="-9"/>
          <w:sz w:val="24"/>
        </w:rPr>
        <w:t> </w:t>
      </w:r>
      <w:r>
        <w:rPr>
          <w:rFonts w:ascii="Verdana" w:hAnsi="Verdana"/>
          <w:color w:val="26324A"/>
          <w:spacing w:val="-4"/>
          <w:sz w:val="24"/>
        </w:rPr>
        <w:t>proceedings.</w:t>
      </w:r>
      <w:r>
        <w:rPr>
          <w:rFonts w:ascii="Verdana" w:hAnsi="Verdana"/>
          <w:color w:val="26324A"/>
          <w:spacing w:val="-9"/>
          <w:sz w:val="24"/>
        </w:rPr>
        <w:t> </w:t>
      </w:r>
      <w:r>
        <w:rPr>
          <w:rFonts w:ascii="Verdana" w:hAnsi="Verdana"/>
          <w:color w:val="26324A"/>
          <w:spacing w:val="-4"/>
          <w:sz w:val="24"/>
        </w:rPr>
        <w:t>As</w:t>
      </w:r>
      <w:r>
        <w:rPr>
          <w:rFonts w:ascii="Verdana" w:hAnsi="Verdana"/>
          <w:color w:val="26324A"/>
          <w:spacing w:val="-9"/>
          <w:sz w:val="24"/>
        </w:rPr>
        <w:t> </w:t>
      </w:r>
      <w:r>
        <w:rPr>
          <w:rFonts w:ascii="Verdana" w:hAnsi="Verdana"/>
          <w:color w:val="26324A"/>
          <w:spacing w:val="-4"/>
          <w:sz w:val="24"/>
        </w:rPr>
        <w:t>part</w:t>
      </w:r>
      <w:r>
        <w:rPr>
          <w:rFonts w:ascii="Verdana" w:hAnsi="Verdana"/>
          <w:color w:val="26324A"/>
          <w:spacing w:val="-9"/>
          <w:sz w:val="24"/>
        </w:rPr>
        <w:t> </w:t>
      </w:r>
      <w:r>
        <w:rPr>
          <w:rFonts w:ascii="Verdana" w:hAnsi="Verdana"/>
          <w:color w:val="26324A"/>
          <w:spacing w:val="-4"/>
          <w:sz w:val="24"/>
        </w:rPr>
        <w:t>of</w:t>
      </w:r>
      <w:r>
        <w:rPr>
          <w:rFonts w:ascii="Verdana" w:hAnsi="Verdana"/>
          <w:color w:val="26324A"/>
          <w:spacing w:val="-9"/>
          <w:sz w:val="24"/>
        </w:rPr>
        <w:t> </w:t>
      </w:r>
      <w:r>
        <w:rPr>
          <w:rFonts w:ascii="Verdana" w:hAnsi="Verdana"/>
          <w:color w:val="26324A"/>
          <w:spacing w:val="-4"/>
          <w:sz w:val="24"/>
        </w:rPr>
        <w:t>enabling</w:t>
      </w:r>
      <w:r>
        <w:rPr>
          <w:rFonts w:ascii="Verdana" w:hAnsi="Verdana"/>
          <w:color w:val="26324A"/>
          <w:spacing w:val="-9"/>
          <w:sz w:val="24"/>
        </w:rPr>
        <w:t> </w:t>
      </w:r>
      <w:r>
        <w:rPr>
          <w:rFonts w:ascii="Verdana" w:hAnsi="Verdana"/>
          <w:color w:val="26324A"/>
          <w:spacing w:val="-4"/>
          <w:sz w:val="24"/>
        </w:rPr>
        <w:t>this,</w:t>
      </w:r>
      <w:r>
        <w:rPr>
          <w:rFonts w:ascii="Verdana" w:hAnsi="Verdana"/>
          <w:color w:val="26324A"/>
          <w:spacing w:val="-9"/>
          <w:sz w:val="24"/>
        </w:rPr>
        <w:t> </w:t>
      </w:r>
      <w:r>
        <w:rPr>
          <w:rFonts w:ascii="Verdana" w:hAnsi="Verdana"/>
          <w:color w:val="26324A"/>
          <w:spacing w:val="-4"/>
          <w:sz w:val="24"/>
        </w:rPr>
        <w:t>while </w:t>
      </w:r>
      <w:r>
        <w:rPr>
          <w:rFonts w:ascii="Verdana" w:hAnsi="Verdana"/>
          <w:color w:val="26324A"/>
          <w:spacing w:val="-6"/>
          <w:sz w:val="24"/>
        </w:rPr>
        <w:t>the</w:t>
      </w:r>
      <w:r>
        <w:rPr>
          <w:rFonts w:ascii="Verdana" w:hAnsi="Verdana"/>
          <w:color w:val="26324A"/>
          <w:spacing w:val="-16"/>
          <w:sz w:val="24"/>
        </w:rPr>
        <w:t> </w:t>
      </w:r>
      <w:r>
        <w:rPr>
          <w:rFonts w:ascii="Verdana" w:hAnsi="Verdana"/>
          <w:color w:val="26324A"/>
          <w:spacing w:val="-6"/>
          <w:sz w:val="24"/>
        </w:rPr>
        <w:t>DRC</w:t>
      </w:r>
      <w:r>
        <w:rPr>
          <w:rFonts w:ascii="Verdana" w:hAnsi="Verdana"/>
          <w:color w:val="26324A"/>
          <w:spacing w:val="-15"/>
          <w:sz w:val="24"/>
        </w:rPr>
        <w:t> </w:t>
      </w:r>
      <w:r>
        <w:rPr>
          <w:rFonts w:ascii="Verdana" w:hAnsi="Verdana"/>
          <w:color w:val="26324A"/>
          <w:spacing w:val="-6"/>
          <w:sz w:val="24"/>
        </w:rPr>
        <w:t>was</w:t>
      </w:r>
      <w:r>
        <w:rPr>
          <w:rFonts w:ascii="Verdana" w:hAnsi="Verdana"/>
          <w:color w:val="26324A"/>
          <w:spacing w:val="-15"/>
          <w:sz w:val="24"/>
        </w:rPr>
        <w:t> </w:t>
      </w:r>
      <w:r>
        <w:rPr>
          <w:rFonts w:ascii="Verdana" w:hAnsi="Verdana"/>
          <w:color w:val="26324A"/>
          <w:spacing w:val="-6"/>
          <w:sz w:val="24"/>
        </w:rPr>
        <w:t>in</w:t>
      </w:r>
      <w:r>
        <w:rPr>
          <w:rFonts w:ascii="Verdana" w:hAnsi="Verdana"/>
          <w:color w:val="26324A"/>
          <w:spacing w:val="-15"/>
          <w:sz w:val="24"/>
        </w:rPr>
        <w:t> </w:t>
      </w:r>
      <w:r>
        <w:rPr>
          <w:rFonts w:ascii="Verdana" w:hAnsi="Verdana"/>
          <w:color w:val="26324A"/>
          <w:spacing w:val="-6"/>
          <w:sz w:val="24"/>
        </w:rPr>
        <w:t>progress</w:t>
      </w:r>
      <w:r>
        <w:rPr>
          <w:rFonts w:ascii="Verdana" w:hAnsi="Verdana"/>
          <w:color w:val="26324A"/>
          <w:spacing w:val="-15"/>
          <w:sz w:val="24"/>
        </w:rPr>
        <w:t> </w:t>
      </w:r>
      <w:r>
        <w:rPr>
          <w:rFonts w:ascii="Verdana" w:hAnsi="Verdana"/>
          <w:color w:val="26324A"/>
          <w:spacing w:val="-6"/>
          <w:sz w:val="24"/>
        </w:rPr>
        <w:t>RIAC</w:t>
      </w:r>
      <w:r>
        <w:rPr>
          <w:rFonts w:ascii="Verdana" w:hAnsi="Verdana"/>
          <w:color w:val="26324A"/>
          <w:spacing w:val="-15"/>
          <w:sz w:val="24"/>
        </w:rPr>
        <w:t> </w:t>
      </w:r>
      <w:r>
        <w:rPr>
          <w:rFonts w:ascii="Verdana" w:hAnsi="Verdana"/>
          <w:color w:val="26324A"/>
          <w:spacing w:val="-6"/>
          <w:sz w:val="24"/>
        </w:rPr>
        <w:t>was</w:t>
      </w:r>
      <w:r>
        <w:rPr>
          <w:rFonts w:ascii="Verdana" w:hAnsi="Verdana"/>
          <w:color w:val="26324A"/>
          <w:spacing w:val="-15"/>
          <w:sz w:val="24"/>
        </w:rPr>
        <w:t> </w:t>
      </w:r>
      <w:r>
        <w:rPr>
          <w:rFonts w:ascii="Verdana" w:hAnsi="Verdana"/>
          <w:color w:val="26324A"/>
          <w:spacing w:val="-6"/>
          <w:sz w:val="24"/>
        </w:rPr>
        <w:t>one</w:t>
      </w:r>
      <w:r>
        <w:rPr>
          <w:rFonts w:ascii="Verdana" w:hAnsi="Verdana"/>
          <w:color w:val="26324A"/>
          <w:spacing w:val="-15"/>
          <w:sz w:val="24"/>
        </w:rPr>
        <w:t> </w:t>
      </w:r>
      <w:r>
        <w:rPr>
          <w:rFonts w:ascii="Verdana" w:hAnsi="Verdana"/>
          <w:color w:val="26324A"/>
          <w:spacing w:val="-6"/>
          <w:sz w:val="24"/>
        </w:rPr>
        <w:t>of</w:t>
      </w:r>
      <w:r>
        <w:rPr>
          <w:rFonts w:ascii="Verdana" w:hAnsi="Verdana"/>
          <w:color w:val="26324A"/>
          <w:spacing w:val="-15"/>
          <w:sz w:val="24"/>
        </w:rPr>
        <w:t> </w:t>
      </w:r>
      <w:r>
        <w:rPr>
          <w:rFonts w:ascii="Verdana" w:hAnsi="Verdana"/>
          <w:color w:val="26324A"/>
          <w:spacing w:val="-6"/>
          <w:sz w:val="24"/>
        </w:rPr>
        <w:t>many</w:t>
      </w:r>
      <w:r>
        <w:rPr>
          <w:rFonts w:ascii="Verdana" w:hAnsi="Verdana"/>
          <w:color w:val="26324A"/>
          <w:spacing w:val="-15"/>
          <w:sz w:val="24"/>
        </w:rPr>
        <w:t> </w:t>
      </w:r>
      <w:r>
        <w:rPr>
          <w:rFonts w:ascii="Verdana" w:hAnsi="Verdana"/>
          <w:color w:val="26324A"/>
          <w:spacing w:val="-6"/>
          <w:sz w:val="24"/>
        </w:rPr>
        <w:t>organisations</w:t>
      </w:r>
      <w:r>
        <w:rPr>
          <w:rFonts w:ascii="Verdana" w:hAnsi="Verdana"/>
          <w:color w:val="26324A"/>
          <w:spacing w:val="-16"/>
          <w:sz w:val="24"/>
        </w:rPr>
        <w:t> </w:t>
      </w:r>
      <w:r>
        <w:rPr>
          <w:rFonts w:ascii="Verdana" w:hAnsi="Verdana"/>
          <w:color w:val="26324A"/>
          <w:spacing w:val="-6"/>
          <w:sz w:val="24"/>
        </w:rPr>
        <w:t>that</w:t>
      </w:r>
      <w:r>
        <w:rPr>
          <w:rFonts w:ascii="Verdana" w:hAnsi="Verdana"/>
          <w:color w:val="26324A"/>
          <w:spacing w:val="-15"/>
          <w:sz w:val="24"/>
        </w:rPr>
        <w:t> </w:t>
      </w:r>
      <w:r>
        <w:rPr>
          <w:rFonts w:ascii="Verdana" w:hAnsi="Verdana"/>
          <w:color w:val="26324A"/>
          <w:spacing w:val="-6"/>
          <w:sz w:val="24"/>
        </w:rPr>
        <w:t>ran</w:t>
      </w:r>
      <w:r>
        <w:rPr>
          <w:rFonts w:ascii="Verdana" w:hAnsi="Verdana"/>
          <w:color w:val="26324A"/>
          <w:spacing w:val="-15"/>
          <w:sz w:val="24"/>
        </w:rPr>
        <w:t> </w:t>
      </w:r>
      <w:r>
        <w:rPr>
          <w:rFonts w:ascii="Verdana" w:hAnsi="Verdana"/>
          <w:color w:val="26324A"/>
          <w:spacing w:val="-6"/>
          <w:sz w:val="24"/>
        </w:rPr>
        <w:t>a</w:t>
      </w:r>
      <w:r>
        <w:rPr>
          <w:rFonts w:ascii="Verdana" w:hAnsi="Verdana"/>
          <w:color w:val="26324A"/>
          <w:spacing w:val="-15"/>
          <w:sz w:val="24"/>
        </w:rPr>
        <w:t> </w:t>
      </w:r>
      <w:r>
        <w:rPr>
          <w:rFonts w:ascii="Verdana" w:hAnsi="Verdana"/>
          <w:color w:val="26324A"/>
          <w:spacing w:val="-6"/>
          <w:sz w:val="24"/>
        </w:rPr>
        <w:t>program</w:t>
      </w:r>
      <w:r>
        <w:rPr>
          <w:rFonts w:ascii="Verdana" w:hAnsi="Verdana"/>
          <w:color w:val="26324A"/>
          <w:spacing w:val="-15"/>
          <w:sz w:val="24"/>
        </w:rPr>
        <w:t> </w:t>
      </w:r>
      <w:r>
        <w:rPr>
          <w:rFonts w:ascii="Verdana" w:hAnsi="Verdana"/>
          <w:color w:val="26324A"/>
          <w:spacing w:val="-6"/>
          <w:sz w:val="24"/>
        </w:rPr>
        <w:t>assisting </w:t>
      </w:r>
      <w:r>
        <w:rPr>
          <w:rFonts w:ascii="Verdana" w:hAnsi="Verdana"/>
          <w:color w:val="26324A"/>
          <w:sz w:val="24"/>
        </w:rPr>
        <w:t>and</w:t>
      </w:r>
      <w:r>
        <w:rPr>
          <w:rFonts w:ascii="Verdana" w:hAnsi="Verdana"/>
          <w:color w:val="26324A"/>
          <w:spacing w:val="-20"/>
          <w:sz w:val="24"/>
        </w:rPr>
        <w:t> </w:t>
      </w:r>
      <w:r>
        <w:rPr>
          <w:rFonts w:ascii="Verdana" w:hAnsi="Verdana"/>
          <w:color w:val="26324A"/>
          <w:sz w:val="24"/>
        </w:rPr>
        <w:t>supporting</w:t>
      </w:r>
      <w:r>
        <w:rPr>
          <w:rFonts w:ascii="Verdana" w:hAnsi="Verdana"/>
          <w:color w:val="26324A"/>
          <w:spacing w:val="-20"/>
          <w:sz w:val="24"/>
        </w:rPr>
        <w:t> </w:t>
      </w:r>
      <w:r>
        <w:rPr>
          <w:rFonts w:ascii="Verdana" w:hAnsi="Verdana"/>
          <w:color w:val="26324A"/>
          <w:sz w:val="24"/>
        </w:rPr>
        <w:t>people</w:t>
      </w:r>
      <w:r>
        <w:rPr>
          <w:rFonts w:ascii="Verdana" w:hAnsi="Verdana"/>
          <w:color w:val="26324A"/>
          <w:spacing w:val="-20"/>
          <w:sz w:val="24"/>
        </w:rPr>
        <w:t> </w:t>
      </w:r>
      <w:r>
        <w:rPr>
          <w:rFonts w:ascii="Verdana" w:hAnsi="Verdana"/>
          <w:color w:val="26324A"/>
          <w:sz w:val="24"/>
        </w:rPr>
        <w:t>to</w:t>
      </w:r>
      <w:r>
        <w:rPr>
          <w:rFonts w:ascii="Verdana" w:hAnsi="Verdana"/>
          <w:color w:val="26324A"/>
          <w:spacing w:val="-20"/>
          <w:sz w:val="24"/>
        </w:rPr>
        <w:t> </w:t>
      </w:r>
      <w:r>
        <w:rPr>
          <w:rFonts w:ascii="Verdana" w:hAnsi="Verdana"/>
          <w:color w:val="26324A"/>
          <w:sz w:val="24"/>
        </w:rPr>
        <w:t>participate</w:t>
      </w:r>
      <w:r>
        <w:rPr>
          <w:rFonts w:ascii="Verdana" w:hAnsi="Verdana"/>
          <w:color w:val="26324A"/>
          <w:spacing w:val="-20"/>
          <w:sz w:val="24"/>
        </w:rPr>
        <w:t> </w:t>
      </w:r>
      <w:r>
        <w:rPr>
          <w:rFonts w:ascii="Verdana" w:hAnsi="Verdana"/>
          <w:color w:val="26324A"/>
          <w:sz w:val="24"/>
        </w:rPr>
        <w:t>in</w:t>
      </w:r>
      <w:r>
        <w:rPr>
          <w:rFonts w:ascii="Verdana" w:hAnsi="Verdana"/>
          <w:color w:val="26324A"/>
          <w:spacing w:val="-20"/>
          <w:sz w:val="24"/>
        </w:rPr>
        <w:t> </w:t>
      </w:r>
      <w:r>
        <w:rPr>
          <w:rFonts w:ascii="Verdana" w:hAnsi="Verdana"/>
          <w:color w:val="26324A"/>
          <w:sz w:val="24"/>
        </w:rPr>
        <w:t>the</w:t>
      </w:r>
      <w:r>
        <w:rPr>
          <w:rFonts w:ascii="Verdana" w:hAnsi="Verdana"/>
          <w:color w:val="26324A"/>
          <w:spacing w:val="-20"/>
          <w:sz w:val="24"/>
        </w:rPr>
        <w:t> </w:t>
      </w:r>
      <w:r>
        <w:rPr>
          <w:rFonts w:ascii="Verdana" w:hAnsi="Verdana"/>
          <w:color w:val="26324A"/>
          <w:sz w:val="24"/>
        </w:rPr>
        <w:t>Commission</w:t>
      </w:r>
      <w:r>
        <w:rPr>
          <w:rFonts w:ascii="Verdana" w:hAnsi="Verdana"/>
          <w:color w:val="26324A"/>
          <w:spacing w:val="-20"/>
          <w:sz w:val="24"/>
        </w:rPr>
        <w:t> </w:t>
      </w:r>
      <w:r>
        <w:rPr>
          <w:rFonts w:ascii="Verdana" w:hAnsi="Verdana"/>
          <w:color w:val="26324A"/>
          <w:sz w:val="24"/>
        </w:rPr>
        <w:t>processes.</w:t>
      </w:r>
    </w:p>
    <w:p>
      <w:pPr>
        <w:pStyle w:val="BodyText"/>
        <w:spacing w:before="41"/>
        <w:rPr>
          <w:rFonts w:ascii="Verdana"/>
          <w:sz w:val="24"/>
        </w:rPr>
      </w:pPr>
    </w:p>
    <w:p>
      <w:pPr>
        <w:spacing w:line="271" w:lineRule="auto" w:before="0"/>
        <w:ind w:left="851" w:right="673" w:firstLine="0"/>
        <w:jc w:val="both"/>
        <w:rPr>
          <w:rFonts w:ascii="Verdana"/>
          <w:sz w:val="24"/>
        </w:rPr>
      </w:pPr>
      <w:r>
        <w:rPr>
          <w:rFonts w:ascii="Verdana"/>
          <w:color w:val="26324A"/>
          <w:spacing w:val="-2"/>
          <w:sz w:val="24"/>
        </w:rPr>
        <w:t>Alongside</w:t>
      </w:r>
      <w:r>
        <w:rPr>
          <w:rFonts w:ascii="Verdana"/>
          <w:color w:val="26324A"/>
          <w:spacing w:val="-17"/>
          <w:sz w:val="24"/>
        </w:rPr>
        <w:t> </w:t>
      </w:r>
      <w:r>
        <w:rPr>
          <w:rFonts w:ascii="Verdana"/>
          <w:color w:val="26324A"/>
          <w:spacing w:val="-2"/>
          <w:sz w:val="24"/>
        </w:rPr>
        <w:t>the</w:t>
      </w:r>
      <w:r>
        <w:rPr>
          <w:rFonts w:ascii="Verdana"/>
          <w:color w:val="26324A"/>
          <w:spacing w:val="-17"/>
          <w:sz w:val="24"/>
        </w:rPr>
        <w:t> </w:t>
      </w:r>
      <w:r>
        <w:rPr>
          <w:rFonts w:ascii="Verdana"/>
          <w:color w:val="26324A"/>
          <w:spacing w:val="-2"/>
          <w:sz w:val="24"/>
        </w:rPr>
        <w:t>DRC</w:t>
      </w:r>
      <w:r>
        <w:rPr>
          <w:rFonts w:ascii="Verdana"/>
          <w:color w:val="26324A"/>
          <w:spacing w:val="-17"/>
          <w:sz w:val="24"/>
        </w:rPr>
        <w:t> </w:t>
      </w:r>
      <w:r>
        <w:rPr>
          <w:rFonts w:ascii="Verdana"/>
          <w:color w:val="26324A"/>
          <w:spacing w:val="-2"/>
          <w:sz w:val="24"/>
        </w:rPr>
        <w:t>handing</w:t>
      </w:r>
      <w:r>
        <w:rPr>
          <w:rFonts w:ascii="Verdana"/>
          <w:color w:val="26324A"/>
          <w:spacing w:val="-17"/>
          <w:sz w:val="24"/>
        </w:rPr>
        <w:t> </w:t>
      </w:r>
      <w:r>
        <w:rPr>
          <w:rFonts w:ascii="Verdana"/>
          <w:color w:val="26324A"/>
          <w:spacing w:val="-2"/>
          <w:sz w:val="24"/>
        </w:rPr>
        <w:t>down</w:t>
      </w:r>
      <w:r>
        <w:rPr>
          <w:rFonts w:ascii="Verdana"/>
          <w:color w:val="26324A"/>
          <w:spacing w:val="-17"/>
          <w:sz w:val="24"/>
        </w:rPr>
        <w:t> </w:t>
      </w:r>
      <w:r>
        <w:rPr>
          <w:rFonts w:ascii="Verdana"/>
          <w:color w:val="26324A"/>
          <w:spacing w:val="-2"/>
          <w:sz w:val="24"/>
        </w:rPr>
        <w:t>its</w:t>
      </w:r>
      <w:r>
        <w:rPr>
          <w:rFonts w:ascii="Verdana"/>
          <w:color w:val="26324A"/>
          <w:spacing w:val="-17"/>
          <w:sz w:val="24"/>
        </w:rPr>
        <w:t> </w:t>
      </w:r>
      <w:r>
        <w:rPr>
          <w:rFonts w:ascii="Verdana"/>
          <w:color w:val="26324A"/>
          <w:spacing w:val="-2"/>
          <w:sz w:val="24"/>
        </w:rPr>
        <w:t>report,</w:t>
      </w:r>
      <w:r>
        <w:rPr>
          <w:rFonts w:ascii="Verdana"/>
          <w:color w:val="26324A"/>
          <w:spacing w:val="-17"/>
          <w:sz w:val="24"/>
        </w:rPr>
        <w:t> </w:t>
      </w:r>
      <w:r>
        <w:rPr>
          <w:rFonts w:ascii="Verdana"/>
          <w:color w:val="26324A"/>
          <w:spacing w:val="-2"/>
          <w:sz w:val="24"/>
        </w:rPr>
        <w:t>in</w:t>
      </w:r>
      <w:r>
        <w:rPr>
          <w:rFonts w:ascii="Verdana"/>
          <w:color w:val="26324A"/>
          <w:spacing w:val="-17"/>
          <w:sz w:val="24"/>
        </w:rPr>
        <w:t> </w:t>
      </w:r>
      <w:r>
        <w:rPr>
          <w:rFonts w:ascii="Verdana"/>
          <w:color w:val="26324A"/>
          <w:spacing w:val="-2"/>
          <w:sz w:val="24"/>
        </w:rPr>
        <w:t>late</w:t>
      </w:r>
      <w:r>
        <w:rPr>
          <w:rFonts w:ascii="Verdana"/>
          <w:color w:val="26324A"/>
          <w:spacing w:val="-17"/>
          <w:sz w:val="24"/>
        </w:rPr>
        <w:t> </w:t>
      </w:r>
      <w:r>
        <w:rPr>
          <w:rFonts w:ascii="Verdana"/>
          <w:color w:val="26324A"/>
          <w:spacing w:val="-2"/>
          <w:sz w:val="24"/>
        </w:rPr>
        <w:t>2023</w:t>
      </w:r>
      <w:r>
        <w:rPr>
          <w:rFonts w:ascii="Verdana"/>
          <w:color w:val="26324A"/>
          <w:spacing w:val="-17"/>
          <w:sz w:val="24"/>
        </w:rPr>
        <w:t> </w:t>
      </w:r>
      <w:r>
        <w:rPr>
          <w:rFonts w:ascii="Verdana"/>
          <w:color w:val="26324A"/>
          <w:spacing w:val="-2"/>
          <w:sz w:val="24"/>
        </w:rPr>
        <w:t>the</w:t>
      </w:r>
      <w:r>
        <w:rPr>
          <w:rFonts w:ascii="Verdana"/>
          <w:color w:val="26324A"/>
          <w:spacing w:val="-17"/>
          <w:sz w:val="24"/>
        </w:rPr>
        <w:t> </w:t>
      </w:r>
      <w:r>
        <w:rPr>
          <w:rFonts w:ascii="Verdana"/>
          <w:color w:val="26324A"/>
          <w:spacing w:val="-2"/>
          <w:sz w:val="24"/>
        </w:rPr>
        <w:t>NDIS</w:t>
      </w:r>
      <w:r>
        <w:rPr>
          <w:rFonts w:ascii="Verdana"/>
          <w:color w:val="26324A"/>
          <w:spacing w:val="-17"/>
          <w:sz w:val="24"/>
        </w:rPr>
        <w:t> </w:t>
      </w:r>
      <w:r>
        <w:rPr>
          <w:rFonts w:ascii="Verdana"/>
          <w:color w:val="26324A"/>
          <w:spacing w:val="-2"/>
          <w:sz w:val="24"/>
        </w:rPr>
        <w:t>Review</w:t>
      </w:r>
      <w:r>
        <w:rPr>
          <w:rFonts w:ascii="Verdana"/>
          <w:color w:val="26324A"/>
          <w:spacing w:val="-17"/>
          <w:sz w:val="24"/>
        </w:rPr>
        <w:t> </w:t>
      </w:r>
      <w:r>
        <w:rPr>
          <w:rFonts w:ascii="Verdana"/>
          <w:color w:val="26324A"/>
          <w:spacing w:val="-2"/>
          <w:sz w:val="24"/>
        </w:rPr>
        <w:t>also</w:t>
      </w:r>
      <w:r>
        <w:rPr>
          <w:rFonts w:ascii="Verdana"/>
          <w:color w:val="26324A"/>
          <w:spacing w:val="-17"/>
          <w:sz w:val="24"/>
        </w:rPr>
        <w:t> </w:t>
      </w:r>
      <w:r>
        <w:rPr>
          <w:rFonts w:ascii="Verdana"/>
          <w:color w:val="26324A"/>
          <w:spacing w:val="-2"/>
          <w:sz w:val="24"/>
        </w:rPr>
        <w:t>issued</w:t>
      </w:r>
      <w:r>
        <w:rPr>
          <w:rFonts w:ascii="Verdana"/>
          <w:color w:val="26324A"/>
          <w:spacing w:val="-17"/>
          <w:sz w:val="24"/>
        </w:rPr>
        <w:t> </w:t>
      </w:r>
      <w:r>
        <w:rPr>
          <w:rFonts w:ascii="Verdana"/>
          <w:color w:val="26324A"/>
          <w:spacing w:val="-2"/>
          <w:sz w:val="24"/>
        </w:rPr>
        <w:t>its </w:t>
      </w:r>
      <w:r>
        <w:rPr>
          <w:rFonts w:ascii="Verdana"/>
          <w:color w:val="26324A"/>
          <w:spacing w:val="-4"/>
          <w:sz w:val="24"/>
        </w:rPr>
        <w:t>final</w:t>
      </w:r>
      <w:r>
        <w:rPr>
          <w:rFonts w:ascii="Verdana"/>
          <w:color w:val="26324A"/>
          <w:spacing w:val="-18"/>
          <w:sz w:val="24"/>
        </w:rPr>
        <w:t> </w:t>
      </w:r>
      <w:r>
        <w:rPr>
          <w:rFonts w:ascii="Verdana"/>
          <w:color w:val="26324A"/>
          <w:spacing w:val="-4"/>
          <w:sz w:val="24"/>
        </w:rPr>
        <w:t>report,</w:t>
      </w:r>
      <w:r>
        <w:rPr>
          <w:rFonts w:ascii="Verdana"/>
          <w:color w:val="26324A"/>
          <w:spacing w:val="-17"/>
          <w:sz w:val="24"/>
        </w:rPr>
        <w:t> </w:t>
      </w:r>
      <w:r>
        <w:rPr>
          <w:rFonts w:ascii="Verdana"/>
          <w:color w:val="26324A"/>
          <w:spacing w:val="-4"/>
          <w:sz w:val="24"/>
        </w:rPr>
        <w:t>which</w:t>
      </w:r>
      <w:r>
        <w:rPr>
          <w:rFonts w:ascii="Verdana"/>
          <w:color w:val="26324A"/>
          <w:spacing w:val="-17"/>
          <w:sz w:val="24"/>
        </w:rPr>
        <w:t> </w:t>
      </w:r>
      <w:r>
        <w:rPr>
          <w:rFonts w:ascii="Verdana"/>
          <w:color w:val="26324A"/>
          <w:spacing w:val="-4"/>
          <w:sz w:val="24"/>
        </w:rPr>
        <w:t>has</w:t>
      </w:r>
      <w:r>
        <w:rPr>
          <w:rFonts w:ascii="Verdana"/>
          <w:color w:val="26324A"/>
          <w:spacing w:val="-17"/>
          <w:sz w:val="24"/>
        </w:rPr>
        <w:t> </w:t>
      </w:r>
      <w:r>
        <w:rPr>
          <w:rFonts w:ascii="Verdana"/>
          <w:color w:val="26324A"/>
          <w:spacing w:val="-4"/>
          <w:sz w:val="24"/>
        </w:rPr>
        <w:t>flowed</w:t>
      </w:r>
      <w:r>
        <w:rPr>
          <w:rFonts w:ascii="Verdana"/>
          <w:color w:val="26324A"/>
          <w:spacing w:val="-17"/>
          <w:sz w:val="24"/>
        </w:rPr>
        <w:t> </w:t>
      </w:r>
      <w:r>
        <w:rPr>
          <w:rFonts w:ascii="Verdana"/>
          <w:color w:val="26324A"/>
          <w:spacing w:val="-4"/>
          <w:sz w:val="24"/>
        </w:rPr>
        <w:t>through</w:t>
      </w:r>
      <w:r>
        <w:rPr>
          <w:rFonts w:ascii="Verdana"/>
          <w:color w:val="26324A"/>
          <w:spacing w:val="-17"/>
          <w:sz w:val="24"/>
        </w:rPr>
        <w:t> </w:t>
      </w:r>
      <w:r>
        <w:rPr>
          <w:rFonts w:ascii="Verdana"/>
          <w:color w:val="26324A"/>
          <w:spacing w:val="-4"/>
          <w:sz w:val="24"/>
        </w:rPr>
        <w:t>to</w:t>
      </w:r>
      <w:r>
        <w:rPr>
          <w:rFonts w:ascii="Verdana"/>
          <w:color w:val="26324A"/>
          <w:spacing w:val="-17"/>
          <w:sz w:val="24"/>
        </w:rPr>
        <w:t> </w:t>
      </w:r>
      <w:r>
        <w:rPr>
          <w:rFonts w:ascii="Verdana"/>
          <w:color w:val="26324A"/>
          <w:spacing w:val="-4"/>
          <w:sz w:val="24"/>
        </w:rPr>
        <w:t>processes</w:t>
      </w:r>
      <w:r>
        <w:rPr>
          <w:rFonts w:ascii="Verdana"/>
          <w:color w:val="26324A"/>
          <w:spacing w:val="-17"/>
          <w:sz w:val="24"/>
        </w:rPr>
        <w:t> </w:t>
      </w:r>
      <w:r>
        <w:rPr>
          <w:rFonts w:ascii="Verdana"/>
          <w:color w:val="26324A"/>
          <w:spacing w:val="-4"/>
          <w:sz w:val="24"/>
        </w:rPr>
        <w:t>still</w:t>
      </w:r>
      <w:r>
        <w:rPr>
          <w:rFonts w:ascii="Verdana"/>
          <w:color w:val="26324A"/>
          <w:spacing w:val="-17"/>
          <w:sz w:val="24"/>
        </w:rPr>
        <w:t> </w:t>
      </w:r>
      <w:r>
        <w:rPr>
          <w:rFonts w:ascii="Verdana"/>
          <w:color w:val="26324A"/>
          <w:spacing w:val="-4"/>
          <w:sz w:val="24"/>
        </w:rPr>
        <w:t>underway</w:t>
      </w:r>
      <w:r>
        <w:rPr>
          <w:rFonts w:ascii="Verdana"/>
          <w:color w:val="26324A"/>
          <w:spacing w:val="-17"/>
          <w:sz w:val="24"/>
        </w:rPr>
        <w:t> </w:t>
      </w:r>
      <w:r>
        <w:rPr>
          <w:rFonts w:ascii="Verdana"/>
          <w:color w:val="26324A"/>
          <w:spacing w:val="-4"/>
          <w:sz w:val="24"/>
        </w:rPr>
        <w:t>to</w:t>
      </w:r>
      <w:r>
        <w:rPr>
          <w:rFonts w:ascii="Verdana"/>
          <w:color w:val="26324A"/>
          <w:spacing w:val="-18"/>
          <w:sz w:val="24"/>
        </w:rPr>
        <w:t> </w:t>
      </w:r>
      <w:r>
        <w:rPr>
          <w:rFonts w:ascii="Verdana"/>
          <w:color w:val="26324A"/>
          <w:spacing w:val="-4"/>
          <w:sz w:val="24"/>
        </w:rPr>
        <w:t>reform</w:t>
      </w:r>
      <w:r>
        <w:rPr>
          <w:rFonts w:ascii="Verdana"/>
          <w:color w:val="26324A"/>
          <w:spacing w:val="-17"/>
          <w:sz w:val="24"/>
        </w:rPr>
        <w:t> </w:t>
      </w:r>
      <w:r>
        <w:rPr>
          <w:rFonts w:ascii="Verdana"/>
          <w:color w:val="26324A"/>
          <w:spacing w:val="-4"/>
          <w:sz w:val="24"/>
        </w:rPr>
        <w:t>the</w:t>
      </w:r>
      <w:r>
        <w:rPr>
          <w:rFonts w:ascii="Verdana"/>
          <w:color w:val="26324A"/>
          <w:spacing w:val="-17"/>
          <w:sz w:val="24"/>
        </w:rPr>
        <w:t> </w:t>
      </w:r>
      <w:r>
        <w:rPr>
          <w:rFonts w:ascii="Verdana"/>
          <w:color w:val="26324A"/>
          <w:spacing w:val="-4"/>
          <w:sz w:val="24"/>
        </w:rPr>
        <w:t>NDIS</w:t>
      </w:r>
      <w:r>
        <w:rPr>
          <w:rFonts w:ascii="Verdana"/>
          <w:color w:val="26324A"/>
          <w:spacing w:val="-17"/>
          <w:sz w:val="24"/>
        </w:rPr>
        <w:t> </w:t>
      </w:r>
      <w:r>
        <w:rPr>
          <w:rFonts w:ascii="Verdana"/>
          <w:color w:val="26324A"/>
          <w:spacing w:val="-4"/>
          <w:sz w:val="24"/>
        </w:rPr>
        <w:t>and </w:t>
      </w:r>
      <w:r>
        <w:rPr>
          <w:rFonts w:ascii="Verdana"/>
          <w:color w:val="26324A"/>
          <w:sz w:val="24"/>
        </w:rPr>
        <w:t>also institute at State Government level greater responsibility for basic services and supports for people with disability - so-called Foundational Supports. Amongst all the DRC</w:t>
      </w:r>
      <w:r>
        <w:rPr>
          <w:rFonts w:ascii="Verdana"/>
          <w:color w:val="26324A"/>
          <w:spacing w:val="-1"/>
          <w:sz w:val="24"/>
        </w:rPr>
        <w:t> </w:t>
      </w:r>
      <w:r>
        <w:rPr>
          <w:rFonts w:ascii="Verdana"/>
          <w:color w:val="26324A"/>
          <w:sz w:val="24"/>
        </w:rPr>
        <w:t>and</w:t>
      </w:r>
      <w:r>
        <w:rPr>
          <w:rFonts w:ascii="Verdana"/>
          <w:color w:val="26324A"/>
          <w:spacing w:val="-1"/>
          <w:sz w:val="24"/>
        </w:rPr>
        <w:t> </w:t>
      </w:r>
      <w:r>
        <w:rPr>
          <w:rFonts w:ascii="Verdana"/>
          <w:color w:val="26324A"/>
          <w:sz w:val="24"/>
        </w:rPr>
        <w:t>NDIS</w:t>
      </w:r>
      <w:r>
        <w:rPr>
          <w:rFonts w:ascii="Verdana"/>
          <w:color w:val="26324A"/>
          <w:spacing w:val="-1"/>
          <w:sz w:val="24"/>
        </w:rPr>
        <w:t> </w:t>
      </w:r>
      <w:r>
        <w:rPr>
          <w:rFonts w:ascii="Verdana"/>
          <w:color w:val="26324A"/>
          <w:sz w:val="24"/>
        </w:rPr>
        <w:t>Review</w:t>
      </w:r>
      <w:r>
        <w:rPr>
          <w:rFonts w:ascii="Verdana"/>
          <w:color w:val="26324A"/>
          <w:spacing w:val="-1"/>
          <w:sz w:val="24"/>
        </w:rPr>
        <w:t> </w:t>
      </w:r>
      <w:r>
        <w:rPr>
          <w:rFonts w:ascii="Verdana"/>
          <w:color w:val="26324A"/>
          <w:sz w:val="24"/>
        </w:rPr>
        <w:t>recommendations,</w:t>
      </w:r>
      <w:r>
        <w:rPr>
          <w:rFonts w:ascii="Verdana"/>
          <w:color w:val="26324A"/>
          <w:spacing w:val="-1"/>
          <w:sz w:val="24"/>
        </w:rPr>
        <w:t> </w:t>
      </w:r>
      <w:r>
        <w:rPr>
          <w:rFonts w:ascii="Verdana"/>
          <w:color w:val="26324A"/>
          <w:sz w:val="24"/>
        </w:rPr>
        <w:t>and</w:t>
      </w:r>
      <w:r>
        <w:rPr>
          <w:rFonts w:ascii="Verdana"/>
          <w:color w:val="26324A"/>
          <w:spacing w:val="-1"/>
          <w:sz w:val="24"/>
        </w:rPr>
        <w:t> </w:t>
      </w:r>
      <w:r>
        <w:rPr>
          <w:rFonts w:ascii="Verdana"/>
          <w:color w:val="26324A"/>
          <w:sz w:val="24"/>
        </w:rPr>
        <w:t>the</w:t>
      </w:r>
      <w:r>
        <w:rPr>
          <w:rFonts w:ascii="Verdana"/>
          <w:color w:val="26324A"/>
          <w:spacing w:val="-1"/>
          <w:sz w:val="24"/>
        </w:rPr>
        <w:t> </w:t>
      </w:r>
      <w:r>
        <w:rPr>
          <w:rFonts w:ascii="Verdana"/>
          <w:color w:val="26324A"/>
          <w:sz w:val="24"/>
        </w:rPr>
        <w:t>generally</w:t>
      </w:r>
      <w:r>
        <w:rPr>
          <w:rFonts w:ascii="Verdana"/>
          <w:color w:val="26324A"/>
          <w:spacing w:val="-1"/>
          <w:sz w:val="24"/>
        </w:rPr>
        <w:t> </w:t>
      </w:r>
      <w:r>
        <w:rPr>
          <w:rFonts w:ascii="Verdana"/>
          <w:color w:val="26324A"/>
          <w:sz w:val="24"/>
        </w:rPr>
        <w:t>limited</w:t>
      </w:r>
      <w:r>
        <w:rPr>
          <w:rFonts w:ascii="Verdana"/>
          <w:color w:val="26324A"/>
          <w:spacing w:val="-1"/>
          <w:sz w:val="24"/>
        </w:rPr>
        <w:t> </w:t>
      </w:r>
      <w:r>
        <w:rPr>
          <w:rFonts w:ascii="Verdana"/>
          <w:color w:val="26324A"/>
          <w:sz w:val="24"/>
        </w:rPr>
        <w:t>and</w:t>
      </w:r>
      <w:r>
        <w:rPr>
          <w:rFonts w:ascii="Verdana"/>
          <w:color w:val="26324A"/>
          <w:spacing w:val="-1"/>
          <w:sz w:val="24"/>
        </w:rPr>
        <w:t> </w:t>
      </w:r>
      <w:r>
        <w:rPr>
          <w:rFonts w:ascii="Verdana"/>
          <w:color w:val="26324A"/>
          <w:sz w:val="24"/>
        </w:rPr>
        <w:t>disappointing responses from Governments so far, the important role of RIAC and other disability advocacy organisations has shone through, with the DRC recommending increased funding for disability advocacy.</w:t>
      </w:r>
    </w:p>
    <w:p>
      <w:pPr>
        <w:pStyle w:val="BodyText"/>
        <w:spacing w:before="42"/>
        <w:rPr>
          <w:rFonts w:ascii="Verdana"/>
          <w:sz w:val="24"/>
        </w:rPr>
      </w:pPr>
    </w:p>
    <w:p>
      <w:pPr>
        <w:spacing w:line="271" w:lineRule="auto" w:before="0"/>
        <w:ind w:left="851" w:right="673" w:firstLine="0"/>
        <w:jc w:val="both"/>
        <w:rPr>
          <w:rFonts w:ascii="Verdana"/>
          <w:sz w:val="24"/>
        </w:rPr>
      </w:pPr>
      <w:r>
        <w:rPr>
          <w:rFonts w:ascii="Verdana"/>
          <w:color w:val="26324A"/>
          <w:spacing w:val="-4"/>
          <w:sz w:val="24"/>
        </w:rPr>
        <w:t>Due</w:t>
      </w:r>
      <w:r>
        <w:rPr>
          <w:rFonts w:ascii="Verdana"/>
          <w:color w:val="26324A"/>
          <w:spacing w:val="-17"/>
          <w:sz w:val="24"/>
        </w:rPr>
        <w:t> </w:t>
      </w:r>
      <w:r>
        <w:rPr>
          <w:rFonts w:ascii="Verdana"/>
          <w:color w:val="26324A"/>
          <w:spacing w:val="-4"/>
          <w:sz w:val="24"/>
        </w:rPr>
        <w:t>to</w:t>
      </w:r>
      <w:r>
        <w:rPr>
          <w:rFonts w:ascii="Verdana"/>
          <w:color w:val="26324A"/>
          <w:spacing w:val="-17"/>
          <w:sz w:val="24"/>
        </w:rPr>
        <w:t> </w:t>
      </w:r>
      <w:r>
        <w:rPr>
          <w:rFonts w:ascii="Verdana"/>
          <w:color w:val="26324A"/>
          <w:spacing w:val="-4"/>
          <w:sz w:val="24"/>
        </w:rPr>
        <w:t>cessation</w:t>
      </w:r>
      <w:r>
        <w:rPr>
          <w:rFonts w:ascii="Verdana"/>
          <w:color w:val="26324A"/>
          <w:spacing w:val="-17"/>
          <w:sz w:val="24"/>
        </w:rPr>
        <w:t> </w:t>
      </w:r>
      <w:r>
        <w:rPr>
          <w:rFonts w:ascii="Verdana"/>
          <w:color w:val="26324A"/>
          <w:spacing w:val="-4"/>
          <w:sz w:val="24"/>
        </w:rPr>
        <w:t>of</w:t>
      </w:r>
      <w:r>
        <w:rPr>
          <w:rFonts w:ascii="Verdana"/>
          <w:color w:val="26324A"/>
          <w:spacing w:val="-17"/>
          <w:sz w:val="24"/>
        </w:rPr>
        <w:t> </w:t>
      </w:r>
      <w:r>
        <w:rPr>
          <w:rFonts w:ascii="Verdana"/>
          <w:color w:val="26324A"/>
          <w:spacing w:val="-4"/>
          <w:sz w:val="24"/>
        </w:rPr>
        <w:t>funding</w:t>
      </w:r>
      <w:r>
        <w:rPr>
          <w:rFonts w:ascii="Verdana"/>
          <w:color w:val="26324A"/>
          <w:spacing w:val="-17"/>
          <w:sz w:val="24"/>
        </w:rPr>
        <w:t> </w:t>
      </w:r>
      <w:r>
        <w:rPr>
          <w:rFonts w:ascii="Verdana"/>
          <w:color w:val="26324A"/>
          <w:spacing w:val="-4"/>
          <w:sz w:val="24"/>
        </w:rPr>
        <w:t>streams,</w:t>
      </w:r>
      <w:r>
        <w:rPr>
          <w:rFonts w:ascii="Verdana"/>
          <w:color w:val="26324A"/>
          <w:spacing w:val="-17"/>
          <w:sz w:val="24"/>
        </w:rPr>
        <w:t> </w:t>
      </w:r>
      <w:r>
        <w:rPr>
          <w:rFonts w:ascii="Verdana"/>
          <w:color w:val="26324A"/>
          <w:spacing w:val="-4"/>
          <w:sz w:val="24"/>
        </w:rPr>
        <w:t>increased</w:t>
      </w:r>
      <w:r>
        <w:rPr>
          <w:rFonts w:ascii="Verdana"/>
          <w:color w:val="26324A"/>
          <w:spacing w:val="-17"/>
          <w:sz w:val="24"/>
        </w:rPr>
        <w:t> </w:t>
      </w:r>
      <w:r>
        <w:rPr>
          <w:rFonts w:ascii="Verdana"/>
          <w:color w:val="26324A"/>
          <w:spacing w:val="-4"/>
          <w:sz w:val="24"/>
        </w:rPr>
        <w:t>compliance</w:t>
      </w:r>
      <w:r>
        <w:rPr>
          <w:rFonts w:ascii="Verdana"/>
          <w:color w:val="26324A"/>
          <w:spacing w:val="-17"/>
          <w:sz w:val="24"/>
        </w:rPr>
        <w:t> </w:t>
      </w:r>
      <w:r>
        <w:rPr>
          <w:rFonts w:ascii="Verdana"/>
          <w:color w:val="26324A"/>
          <w:spacing w:val="-4"/>
          <w:sz w:val="24"/>
        </w:rPr>
        <w:t>costs</w:t>
      </w:r>
      <w:r>
        <w:rPr>
          <w:rFonts w:ascii="Verdana"/>
          <w:color w:val="26324A"/>
          <w:spacing w:val="-17"/>
          <w:sz w:val="24"/>
        </w:rPr>
        <w:t> </w:t>
      </w:r>
      <w:r>
        <w:rPr>
          <w:rFonts w:ascii="Verdana"/>
          <w:color w:val="26324A"/>
          <w:spacing w:val="-4"/>
          <w:sz w:val="24"/>
        </w:rPr>
        <w:t>and</w:t>
      </w:r>
      <w:r>
        <w:rPr>
          <w:rFonts w:ascii="Verdana"/>
          <w:color w:val="26324A"/>
          <w:spacing w:val="-17"/>
          <w:sz w:val="24"/>
        </w:rPr>
        <w:t> </w:t>
      </w:r>
      <w:r>
        <w:rPr>
          <w:rFonts w:ascii="Verdana"/>
          <w:color w:val="26324A"/>
          <w:spacing w:val="-4"/>
          <w:sz w:val="24"/>
        </w:rPr>
        <w:t>funding</w:t>
      </w:r>
      <w:r>
        <w:rPr>
          <w:rFonts w:ascii="Verdana"/>
          <w:color w:val="26324A"/>
          <w:spacing w:val="-17"/>
          <w:sz w:val="24"/>
        </w:rPr>
        <w:t> </w:t>
      </w:r>
      <w:r>
        <w:rPr>
          <w:rFonts w:ascii="Verdana"/>
          <w:color w:val="26324A"/>
          <w:spacing w:val="-4"/>
          <w:sz w:val="24"/>
        </w:rPr>
        <w:t>not</w:t>
      </w:r>
      <w:r>
        <w:rPr>
          <w:rFonts w:ascii="Verdana"/>
          <w:color w:val="26324A"/>
          <w:spacing w:val="-17"/>
          <w:sz w:val="24"/>
        </w:rPr>
        <w:t> </w:t>
      </w:r>
      <w:r>
        <w:rPr>
          <w:rFonts w:ascii="Verdana"/>
          <w:color w:val="26324A"/>
          <w:spacing w:val="-4"/>
          <w:sz w:val="24"/>
        </w:rPr>
        <w:t>keeping </w:t>
      </w:r>
      <w:r>
        <w:rPr>
          <w:rFonts w:ascii="Verdana"/>
          <w:color w:val="26324A"/>
          <w:sz w:val="24"/>
        </w:rPr>
        <w:t>pace</w:t>
      </w:r>
      <w:r>
        <w:rPr>
          <w:rFonts w:ascii="Verdana"/>
          <w:color w:val="26324A"/>
          <w:spacing w:val="-11"/>
          <w:sz w:val="24"/>
        </w:rPr>
        <w:t> </w:t>
      </w:r>
      <w:r>
        <w:rPr>
          <w:rFonts w:ascii="Verdana"/>
          <w:color w:val="26324A"/>
          <w:sz w:val="24"/>
        </w:rPr>
        <w:t>with</w:t>
      </w:r>
      <w:r>
        <w:rPr>
          <w:rFonts w:ascii="Verdana"/>
          <w:color w:val="26324A"/>
          <w:spacing w:val="-11"/>
          <w:sz w:val="24"/>
        </w:rPr>
        <w:t> </w:t>
      </w:r>
      <w:r>
        <w:rPr>
          <w:rFonts w:ascii="Verdana"/>
          <w:color w:val="26324A"/>
          <w:sz w:val="24"/>
        </w:rPr>
        <w:t>inflation,</w:t>
      </w:r>
      <w:r>
        <w:rPr>
          <w:rFonts w:ascii="Verdana"/>
          <w:color w:val="26324A"/>
          <w:spacing w:val="-11"/>
          <w:sz w:val="24"/>
        </w:rPr>
        <w:t> </w:t>
      </w:r>
      <w:r>
        <w:rPr>
          <w:rFonts w:ascii="Verdana"/>
          <w:color w:val="26324A"/>
          <w:sz w:val="24"/>
        </w:rPr>
        <w:t>sadly</w:t>
      </w:r>
      <w:r>
        <w:rPr>
          <w:rFonts w:ascii="Verdana"/>
          <w:color w:val="26324A"/>
          <w:spacing w:val="-11"/>
          <w:sz w:val="24"/>
        </w:rPr>
        <w:t> </w:t>
      </w:r>
      <w:r>
        <w:rPr>
          <w:rFonts w:ascii="Verdana"/>
          <w:color w:val="26324A"/>
          <w:sz w:val="24"/>
        </w:rPr>
        <w:t>RIAC</w:t>
      </w:r>
      <w:r>
        <w:rPr>
          <w:rFonts w:ascii="Verdana"/>
          <w:color w:val="26324A"/>
          <w:spacing w:val="-11"/>
          <w:sz w:val="24"/>
        </w:rPr>
        <w:t> </w:t>
      </w:r>
      <w:r>
        <w:rPr>
          <w:rFonts w:ascii="Verdana"/>
          <w:color w:val="26324A"/>
          <w:sz w:val="24"/>
        </w:rPr>
        <w:t>was</w:t>
      </w:r>
      <w:r>
        <w:rPr>
          <w:rFonts w:ascii="Verdana"/>
          <w:color w:val="26324A"/>
          <w:spacing w:val="-11"/>
          <w:sz w:val="24"/>
        </w:rPr>
        <w:t> </w:t>
      </w:r>
      <w:r>
        <w:rPr>
          <w:rFonts w:ascii="Verdana"/>
          <w:color w:val="26324A"/>
          <w:sz w:val="24"/>
        </w:rPr>
        <w:t>forced</w:t>
      </w:r>
      <w:r>
        <w:rPr>
          <w:rFonts w:ascii="Verdana"/>
          <w:color w:val="26324A"/>
          <w:spacing w:val="-11"/>
          <w:sz w:val="24"/>
        </w:rPr>
        <w:t> </w:t>
      </w:r>
      <w:r>
        <w:rPr>
          <w:rFonts w:ascii="Verdana"/>
          <w:color w:val="26324A"/>
          <w:sz w:val="24"/>
        </w:rPr>
        <w:t>to</w:t>
      </w:r>
      <w:r>
        <w:rPr>
          <w:rFonts w:ascii="Verdana"/>
          <w:color w:val="26324A"/>
          <w:spacing w:val="-11"/>
          <w:sz w:val="24"/>
        </w:rPr>
        <w:t> </w:t>
      </w:r>
      <w:r>
        <w:rPr>
          <w:rFonts w:ascii="Verdana"/>
          <w:color w:val="26324A"/>
          <w:sz w:val="24"/>
        </w:rPr>
        <w:t>lose</w:t>
      </w:r>
      <w:r>
        <w:rPr>
          <w:rFonts w:ascii="Verdana"/>
          <w:color w:val="26324A"/>
          <w:spacing w:val="-11"/>
          <w:sz w:val="24"/>
        </w:rPr>
        <w:t> </w:t>
      </w:r>
      <w:r>
        <w:rPr>
          <w:rFonts w:ascii="Verdana"/>
          <w:color w:val="26324A"/>
          <w:sz w:val="24"/>
        </w:rPr>
        <w:t>two</w:t>
      </w:r>
      <w:r>
        <w:rPr>
          <w:rFonts w:ascii="Verdana"/>
          <w:color w:val="26324A"/>
          <w:spacing w:val="-11"/>
          <w:sz w:val="24"/>
        </w:rPr>
        <w:t> </w:t>
      </w:r>
      <w:r>
        <w:rPr>
          <w:rFonts w:ascii="Verdana"/>
          <w:color w:val="26324A"/>
          <w:sz w:val="24"/>
        </w:rPr>
        <w:t>advocacy</w:t>
      </w:r>
      <w:r>
        <w:rPr>
          <w:rFonts w:ascii="Verdana"/>
          <w:color w:val="26324A"/>
          <w:spacing w:val="-11"/>
          <w:sz w:val="24"/>
        </w:rPr>
        <w:t> </w:t>
      </w:r>
      <w:r>
        <w:rPr>
          <w:rFonts w:ascii="Verdana"/>
          <w:color w:val="26324A"/>
          <w:sz w:val="24"/>
        </w:rPr>
        <w:t>positions</w:t>
      </w:r>
      <w:r>
        <w:rPr>
          <w:rFonts w:ascii="Verdana"/>
          <w:color w:val="26324A"/>
          <w:spacing w:val="-11"/>
          <w:sz w:val="24"/>
        </w:rPr>
        <w:t> </w:t>
      </w:r>
      <w:r>
        <w:rPr>
          <w:rFonts w:ascii="Verdana"/>
          <w:color w:val="26324A"/>
          <w:sz w:val="24"/>
        </w:rPr>
        <w:t>in</w:t>
      </w:r>
      <w:r>
        <w:rPr>
          <w:rFonts w:ascii="Verdana"/>
          <w:color w:val="26324A"/>
          <w:spacing w:val="-11"/>
          <w:sz w:val="24"/>
        </w:rPr>
        <w:t> </w:t>
      </w:r>
      <w:r>
        <w:rPr>
          <w:rFonts w:ascii="Verdana"/>
          <w:color w:val="26324A"/>
          <w:sz w:val="24"/>
        </w:rPr>
        <w:t>May</w:t>
      </w:r>
      <w:r>
        <w:rPr>
          <w:rFonts w:ascii="Verdana"/>
          <w:color w:val="26324A"/>
          <w:spacing w:val="-11"/>
          <w:sz w:val="24"/>
        </w:rPr>
        <w:t> </w:t>
      </w:r>
      <w:r>
        <w:rPr>
          <w:rFonts w:ascii="Verdana"/>
          <w:color w:val="26324A"/>
          <w:sz w:val="24"/>
        </w:rPr>
        <w:t>2024. Many</w:t>
      </w:r>
      <w:r>
        <w:rPr>
          <w:rFonts w:ascii="Verdana"/>
          <w:color w:val="26324A"/>
          <w:spacing w:val="-17"/>
          <w:sz w:val="24"/>
        </w:rPr>
        <w:t> </w:t>
      </w:r>
      <w:r>
        <w:rPr>
          <w:rFonts w:ascii="Verdana"/>
          <w:color w:val="26324A"/>
          <w:sz w:val="24"/>
        </w:rPr>
        <w:t>other</w:t>
      </w:r>
      <w:r>
        <w:rPr>
          <w:rFonts w:ascii="Verdana"/>
          <w:color w:val="26324A"/>
          <w:spacing w:val="-17"/>
          <w:sz w:val="24"/>
        </w:rPr>
        <w:t> </w:t>
      </w:r>
      <w:r>
        <w:rPr>
          <w:rFonts w:ascii="Verdana"/>
          <w:color w:val="26324A"/>
          <w:sz w:val="24"/>
        </w:rPr>
        <w:t>disability</w:t>
      </w:r>
      <w:r>
        <w:rPr>
          <w:rFonts w:ascii="Verdana"/>
          <w:color w:val="26324A"/>
          <w:spacing w:val="-17"/>
          <w:sz w:val="24"/>
        </w:rPr>
        <w:t> </w:t>
      </w:r>
      <w:r>
        <w:rPr>
          <w:rFonts w:ascii="Verdana"/>
          <w:color w:val="26324A"/>
          <w:sz w:val="24"/>
        </w:rPr>
        <w:t>advocacy</w:t>
      </w:r>
      <w:r>
        <w:rPr>
          <w:rFonts w:ascii="Verdana"/>
          <w:color w:val="26324A"/>
          <w:spacing w:val="-17"/>
          <w:sz w:val="24"/>
        </w:rPr>
        <w:t> </w:t>
      </w:r>
      <w:r>
        <w:rPr>
          <w:rFonts w:ascii="Verdana"/>
          <w:color w:val="26324A"/>
          <w:sz w:val="24"/>
        </w:rPr>
        <w:t>organisations</w:t>
      </w:r>
      <w:r>
        <w:rPr>
          <w:rFonts w:ascii="Verdana"/>
          <w:color w:val="26324A"/>
          <w:spacing w:val="-17"/>
          <w:sz w:val="24"/>
        </w:rPr>
        <w:t> </w:t>
      </w:r>
      <w:r>
        <w:rPr>
          <w:rFonts w:ascii="Verdana"/>
          <w:color w:val="26324A"/>
          <w:sz w:val="24"/>
        </w:rPr>
        <w:t>have</w:t>
      </w:r>
      <w:r>
        <w:rPr>
          <w:rFonts w:ascii="Verdana"/>
          <w:color w:val="26324A"/>
          <w:spacing w:val="-17"/>
          <w:sz w:val="24"/>
        </w:rPr>
        <w:t> </w:t>
      </w:r>
      <w:r>
        <w:rPr>
          <w:rFonts w:ascii="Verdana"/>
          <w:color w:val="26324A"/>
          <w:sz w:val="24"/>
        </w:rPr>
        <w:t>lost</w:t>
      </w:r>
      <w:r>
        <w:rPr>
          <w:rFonts w:ascii="Verdana"/>
          <w:color w:val="26324A"/>
          <w:spacing w:val="-17"/>
          <w:sz w:val="24"/>
        </w:rPr>
        <w:t> </w:t>
      </w:r>
      <w:r>
        <w:rPr>
          <w:rFonts w:ascii="Verdana"/>
          <w:color w:val="26324A"/>
          <w:sz w:val="24"/>
        </w:rPr>
        <w:t>even</w:t>
      </w:r>
      <w:r>
        <w:rPr>
          <w:rFonts w:ascii="Verdana"/>
          <w:color w:val="26324A"/>
          <w:spacing w:val="-17"/>
          <w:sz w:val="24"/>
        </w:rPr>
        <w:t> </w:t>
      </w:r>
      <w:r>
        <w:rPr>
          <w:rFonts w:ascii="Verdana"/>
          <w:color w:val="26324A"/>
          <w:sz w:val="24"/>
        </w:rPr>
        <w:t>more</w:t>
      </w:r>
      <w:r>
        <w:rPr>
          <w:rFonts w:ascii="Verdana"/>
          <w:color w:val="26324A"/>
          <w:spacing w:val="-17"/>
          <w:sz w:val="24"/>
        </w:rPr>
        <w:t> </w:t>
      </w:r>
      <w:r>
        <w:rPr>
          <w:rFonts w:ascii="Verdana"/>
          <w:color w:val="26324A"/>
          <w:sz w:val="24"/>
        </w:rPr>
        <w:t>than</w:t>
      </w:r>
      <w:r>
        <w:rPr>
          <w:rFonts w:ascii="Verdana"/>
          <w:color w:val="26324A"/>
          <w:spacing w:val="-17"/>
          <w:sz w:val="24"/>
        </w:rPr>
        <w:t> </w:t>
      </w:r>
      <w:r>
        <w:rPr>
          <w:rFonts w:ascii="Verdana"/>
          <w:color w:val="26324A"/>
          <w:sz w:val="24"/>
        </w:rPr>
        <w:t>that.</w:t>
      </w:r>
      <w:r>
        <w:rPr>
          <w:rFonts w:ascii="Verdana"/>
          <w:color w:val="26324A"/>
          <w:spacing w:val="-17"/>
          <w:sz w:val="24"/>
        </w:rPr>
        <w:t> </w:t>
      </w:r>
      <w:r>
        <w:rPr>
          <w:rFonts w:ascii="Verdana"/>
          <w:color w:val="26324A"/>
          <w:sz w:val="24"/>
        </w:rPr>
        <w:t>Reflecting this difficult environment, the Barwon Disability Resource Council (BDRC) identified a challenge</w:t>
      </w:r>
      <w:r>
        <w:rPr>
          <w:rFonts w:ascii="Verdana"/>
          <w:color w:val="26324A"/>
          <w:spacing w:val="-5"/>
          <w:sz w:val="24"/>
        </w:rPr>
        <w:t> </w:t>
      </w:r>
      <w:r>
        <w:rPr>
          <w:rFonts w:ascii="Verdana"/>
          <w:color w:val="26324A"/>
          <w:sz w:val="24"/>
        </w:rPr>
        <w:t>it</w:t>
      </w:r>
      <w:r>
        <w:rPr>
          <w:rFonts w:ascii="Verdana"/>
          <w:color w:val="26324A"/>
          <w:spacing w:val="-5"/>
          <w:sz w:val="24"/>
        </w:rPr>
        <w:t> </w:t>
      </w:r>
      <w:r>
        <w:rPr>
          <w:rFonts w:ascii="Verdana"/>
          <w:color w:val="26324A"/>
          <w:sz w:val="24"/>
        </w:rPr>
        <w:t>faced</w:t>
      </w:r>
      <w:r>
        <w:rPr>
          <w:rFonts w:ascii="Verdana"/>
          <w:color w:val="26324A"/>
          <w:spacing w:val="-5"/>
          <w:sz w:val="24"/>
        </w:rPr>
        <w:t> </w:t>
      </w:r>
      <w:r>
        <w:rPr>
          <w:rFonts w:ascii="Verdana"/>
          <w:color w:val="26324A"/>
          <w:sz w:val="24"/>
        </w:rPr>
        <w:t>in</w:t>
      </w:r>
      <w:r>
        <w:rPr>
          <w:rFonts w:ascii="Verdana"/>
          <w:color w:val="26324A"/>
          <w:spacing w:val="-5"/>
          <w:sz w:val="24"/>
        </w:rPr>
        <w:t> </w:t>
      </w:r>
      <w:r>
        <w:rPr>
          <w:rFonts w:ascii="Verdana"/>
          <w:color w:val="26324A"/>
          <w:sz w:val="24"/>
        </w:rPr>
        <w:t>trying</w:t>
      </w:r>
      <w:r>
        <w:rPr>
          <w:rFonts w:ascii="Verdana"/>
          <w:color w:val="26324A"/>
          <w:spacing w:val="-5"/>
          <w:sz w:val="24"/>
        </w:rPr>
        <w:t> </w:t>
      </w:r>
      <w:r>
        <w:rPr>
          <w:rFonts w:ascii="Verdana"/>
          <w:color w:val="26324A"/>
          <w:sz w:val="24"/>
        </w:rPr>
        <w:t>to</w:t>
      </w:r>
      <w:r>
        <w:rPr>
          <w:rFonts w:ascii="Verdana"/>
          <w:color w:val="26324A"/>
          <w:spacing w:val="-5"/>
          <w:sz w:val="24"/>
        </w:rPr>
        <w:t> </w:t>
      </w:r>
      <w:r>
        <w:rPr>
          <w:rFonts w:ascii="Verdana"/>
          <w:color w:val="26324A"/>
          <w:sz w:val="24"/>
        </w:rPr>
        <w:t>keep</w:t>
      </w:r>
      <w:r>
        <w:rPr>
          <w:rFonts w:ascii="Verdana"/>
          <w:color w:val="26324A"/>
          <w:spacing w:val="-5"/>
          <w:sz w:val="24"/>
        </w:rPr>
        <w:t> </w:t>
      </w:r>
      <w:r>
        <w:rPr>
          <w:rFonts w:ascii="Verdana"/>
          <w:color w:val="26324A"/>
          <w:sz w:val="24"/>
        </w:rPr>
        <w:t>its</w:t>
      </w:r>
      <w:r>
        <w:rPr>
          <w:rFonts w:ascii="Verdana"/>
          <w:color w:val="26324A"/>
          <w:spacing w:val="-5"/>
          <w:sz w:val="24"/>
        </w:rPr>
        <w:t> </w:t>
      </w:r>
      <w:r>
        <w:rPr>
          <w:rFonts w:ascii="Verdana"/>
          <w:color w:val="26324A"/>
          <w:sz w:val="24"/>
        </w:rPr>
        <w:t>doors</w:t>
      </w:r>
      <w:r>
        <w:rPr>
          <w:rFonts w:ascii="Verdana"/>
          <w:color w:val="26324A"/>
          <w:spacing w:val="-5"/>
          <w:sz w:val="24"/>
        </w:rPr>
        <w:t> </w:t>
      </w:r>
      <w:r>
        <w:rPr>
          <w:rFonts w:ascii="Verdana"/>
          <w:color w:val="26324A"/>
          <w:sz w:val="24"/>
        </w:rPr>
        <w:t>open</w:t>
      </w:r>
      <w:r>
        <w:rPr>
          <w:rFonts w:ascii="Verdana"/>
          <w:color w:val="26324A"/>
          <w:spacing w:val="-5"/>
          <w:sz w:val="24"/>
        </w:rPr>
        <w:t> </w:t>
      </w:r>
      <w:r>
        <w:rPr>
          <w:rFonts w:ascii="Verdana"/>
          <w:color w:val="26324A"/>
          <w:sz w:val="24"/>
        </w:rPr>
        <w:t>with</w:t>
      </w:r>
      <w:r>
        <w:rPr>
          <w:rFonts w:ascii="Verdana"/>
          <w:color w:val="26324A"/>
          <w:spacing w:val="-5"/>
          <w:sz w:val="24"/>
        </w:rPr>
        <w:t> </w:t>
      </w:r>
      <w:r>
        <w:rPr>
          <w:rFonts w:ascii="Verdana"/>
          <w:color w:val="26324A"/>
          <w:sz w:val="24"/>
        </w:rPr>
        <w:t>inadequate</w:t>
      </w:r>
      <w:r>
        <w:rPr>
          <w:rFonts w:ascii="Verdana"/>
          <w:color w:val="26324A"/>
          <w:spacing w:val="-5"/>
          <w:sz w:val="24"/>
        </w:rPr>
        <w:t> </w:t>
      </w:r>
      <w:r>
        <w:rPr>
          <w:rFonts w:ascii="Verdana"/>
          <w:color w:val="26324A"/>
          <w:sz w:val="24"/>
        </w:rPr>
        <w:t>funding,</w:t>
      </w:r>
      <w:r>
        <w:rPr>
          <w:rFonts w:ascii="Verdana"/>
          <w:color w:val="26324A"/>
          <w:spacing w:val="-5"/>
          <w:sz w:val="24"/>
        </w:rPr>
        <w:t> </w:t>
      </w:r>
      <w:r>
        <w:rPr>
          <w:rFonts w:ascii="Verdana"/>
          <w:color w:val="26324A"/>
          <w:sz w:val="24"/>
        </w:rPr>
        <w:t>and</w:t>
      </w:r>
      <w:r>
        <w:rPr>
          <w:rFonts w:ascii="Verdana"/>
          <w:color w:val="26324A"/>
          <w:spacing w:val="-5"/>
          <w:sz w:val="24"/>
        </w:rPr>
        <w:t> </w:t>
      </w:r>
      <w:r>
        <w:rPr>
          <w:rFonts w:ascii="Verdana"/>
          <w:color w:val="26324A"/>
          <w:sz w:val="24"/>
        </w:rPr>
        <w:t>spoke with RIAC about joining the two organisations together. The shared sense of mission </w:t>
      </w:r>
      <w:r>
        <w:rPr>
          <w:rFonts w:ascii="Verdana"/>
          <w:color w:val="26324A"/>
          <w:spacing w:val="-4"/>
          <w:sz w:val="24"/>
        </w:rPr>
        <w:t>between</w:t>
      </w:r>
      <w:r>
        <w:rPr>
          <w:rFonts w:ascii="Verdana"/>
          <w:color w:val="26324A"/>
          <w:spacing w:val="-17"/>
          <w:sz w:val="24"/>
        </w:rPr>
        <w:t> </w:t>
      </w:r>
      <w:r>
        <w:rPr>
          <w:rFonts w:ascii="Verdana"/>
          <w:color w:val="26324A"/>
          <w:spacing w:val="-4"/>
          <w:sz w:val="24"/>
        </w:rPr>
        <w:t>the</w:t>
      </w:r>
      <w:r>
        <w:rPr>
          <w:rFonts w:ascii="Verdana"/>
          <w:color w:val="26324A"/>
          <w:spacing w:val="-17"/>
          <w:sz w:val="24"/>
        </w:rPr>
        <w:t> </w:t>
      </w:r>
      <w:r>
        <w:rPr>
          <w:rFonts w:ascii="Verdana"/>
          <w:color w:val="26324A"/>
          <w:spacing w:val="-4"/>
          <w:sz w:val="24"/>
        </w:rPr>
        <w:t>two</w:t>
      </w:r>
      <w:r>
        <w:rPr>
          <w:rFonts w:ascii="Verdana"/>
          <w:color w:val="26324A"/>
          <w:spacing w:val="-17"/>
          <w:sz w:val="24"/>
        </w:rPr>
        <w:t> </w:t>
      </w:r>
      <w:r>
        <w:rPr>
          <w:rFonts w:ascii="Verdana"/>
          <w:color w:val="26324A"/>
          <w:spacing w:val="-4"/>
          <w:sz w:val="24"/>
        </w:rPr>
        <w:t>organisations</w:t>
      </w:r>
      <w:r>
        <w:rPr>
          <w:rFonts w:ascii="Verdana"/>
          <w:color w:val="26324A"/>
          <w:spacing w:val="-17"/>
          <w:sz w:val="24"/>
        </w:rPr>
        <w:t> </w:t>
      </w:r>
      <w:r>
        <w:rPr>
          <w:rFonts w:ascii="Verdana"/>
          <w:color w:val="26324A"/>
          <w:spacing w:val="-4"/>
          <w:sz w:val="24"/>
        </w:rPr>
        <w:t>made</w:t>
      </w:r>
      <w:r>
        <w:rPr>
          <w:rFonts w:ascii="Verdana"/>
          <w:color w:val="26324A"/>
          <w:spacing w:val="-17"/>
          <w:sz w:val="24"/>
        </w:rPr>
        <w:t> </w:t>
      </w:r>
      <w:r>
        <w:rPr>
          <w:rFonts w:ascii="Verdana"/>
          <w:color w:val="26324A"/>
          <w:spacing w:val="-4"/>
          <w:sz w:val="24"/>
        </w:rPr>
        <w:t>the</w:t>
      </w:r>
      <w:r>
        <w:rPr>
          <w:rFonts w:ascii="Verdana"/>
          <w:color w:val="26324A"/>
          <w:spacing w:val="-17"/>
          <w:sz w:val="24"/>
        </w:rPr>
        <w:t> </w:t>
      </w:r>
      <w:r>
        <w:rPr>
          <w:rFonts w:ascii="Verdana"/>
          <w:color w:val="26324A"/>
          <w:spacing w:val="-4"/>
          <w:sz w:val="24"/>
        </w:rPr>
        <w:t>merger</w:t>
      </w:r>
      <w:r>
        <w:rPr>
          <w:rFonts w:ascii="Verdana"/>
          <w:color w:val="26324A"/>
          <w:spacing w:val="-17"/>
          <w:sz w:val="24"/>
        </w:rPr>
        <w:t> </w:t>
      </w:r>
      <w:r>
        <w:rPr>
          <w:rFonts w:ascii="Verdana"/>
          <w:color w:val="26324A"/>
          <w:spacing w:val="-4"/>
          <w:sz w:val="24"/>
        </w:rPr>
        <w:t>that</w:t>
      </w:r>
      <w:r>
        <w:rPr>
          <w:rFonts w:ascii="Verdana"/>
          <w:color w:val="26324A"/>
          <w:spacing w:val="-17"/>
          <w:sz w:val="24"/>
        </w:rPr>
        <w:t> </w:t>
      </w:r>
      <w:r>
        <w:rPr>
          <w:rFonts w:ascii="Verdana"/>
          <w:color w:val="26324A"/>
          <w:spacing w:val="-4"/>
          <w:sz w:val="24"/>
        </w:rPr>
        <w:t>eventuated</w:t>
      </w:r>
      <w:r>
        <w:rPr>
          <w:rFonts w:ascii="Verdana"/>
          <w:color w:val="26324A"/>
          <w:spacing w:val="-17"/>
          <w:sz w:val="24"/>
        </w:rPr>
        <w:t> </w:t>
      </w:r>
      <w:r>
        <w:rPr>
          <w:rFonts w:ascii="Verdana"/>
          <w:color w:val="26324A"/>
          <w:spacing w:val="-4"/>
          <w:sz w:val="24"/>
        </w:rPr>
        <w:t>in</w:t>
      </w:r>
      <w:r>
        <w:rPr>
          <w:rFonts w:ascii="Verdana"/>
          <w:color w:val="26324A"/>
          <w:spacing w:val="-17"/>
          <w:sz w:val="24"/>
        </w:rPr>
        <w:t> </w:t>
      </w:r>
      <w:r>
        <w:rPr>
          <w:rFonts w:ascii="Verdana"/>
          <w:color w:val="26324A"/>
          <w:spacing w:val="-4"/>
          <w:sz w:val="24"/>
        </w:rPr>
        <w:t>May</w:t>
      </w:r>
      <w:r>
        <w:rPr>
          <w:rFonts w:ascii="Verdana"/>
          <w:color w:val="26324A"/>
          <w:spacing w:val="-17"/>
          <w:sz w:val="24"/>
        </w:rPr>
        <w:t> </w:t>
      </w:r>
      <w:r>
        <w:rPr>
          <w:rFonts w:ascii="Verdana"/>
          <w:color w:val="26324A"/>
          <w:spacing w:val="-4"/>
          <w:sz w:val="24"/>
        </w:rPr>
        <w:t>2024</w:t>
      </w:r>
      <w:r>
        <w:rPr>
          <w:rFonts w:ascii="Verdana"/>
          <w:color w:val="26324A"/>
          <w:spacing w:val="-17"/>
          <w:sz w:val="24"/>
        </w:rPr>
        <w:t> </w:t>
      </w:r>
      <w:r>
        <w:rPr>
          <w:rFonts w:ascii="Verdana"/>
          <w:color w:val="26324A"/>
          <w:spacing w:val="-4"/>
          <w:sz w:val="24"/>
        </w:rPr>
        <w:t>something </w:t>
      </w:r>
      <w:r>
        <w:rPr>
          <w:rFonts w:ascii="Verdana"/>
          <w:color w:val="26324A"/>
          <w:spacing w:val="-6"/>
          <w:sz w:val="24"/>
        </w:rPr>
        <w:t>that</w:t>
      </w:r>
      <w:r>
        <w:rPr>
          <w:rFonts w:ascii="Verdana"/>
          <w:color w:val="26324A"/>
          <w:spacing w:val="-9"/>
          <w:sz w:val="24"/>
        </w:rPr>
        <w:t> </w:t>
      </w:r>
      <w:r>
        <w:rPr>
          <w:rFonts w:ascii="Verdana"/>
          <w:color w:val="26324A"/>
          <w:spacing w:val="-6"/>
          <w:sz w:val="24"/>
        </w:rPr>
        <w:t>genuinely</w:t>
      </w:r>
      <w:r>
        <w:rPr>
          <w:rFonts w:ascii="Verdana"/>
          <w:color w:val="26324A"/>
          <w:spacing w:val="-9"/>
          <w:sz w:val="24"/>
        </w:rPr>
        <w:t> </w:t>
      </w:r>
      <w:r>
        <w:rPr>
          <w:rFonts w:ascii="Verdana"/>
          <w:color w:val="26324A"/>
          <w:spacing w:val="-6"/>
          <w:sz w:val="24"/>
        </w:rPr>
        <w:t>benefited</w:t>
      </w:r>
      <w:r>
        <w:rPr>
          <w:rFonts w:ascii="Verdana"/>
          <w:color w:val="26324A"/>
          <w:spacing w:val="-9"/>
          <w:sz w:val="24"/>
        </w:rPr>
        <w:t> </w:t>
      </w:r>
      <w:r>
        <w:rPr>
          <w:rFonts w:ascii="Verdana"/>
          <w:color w:val="26324A"/>
          <w:spacing w:val="-6"/>
          <w:sz w:val="24"/>
        </w:rPr>
        <w:t>the</w:t>
      </w:r>
      <w:r>
        <w:rPr>
          <w:rFonts w:ascii="Verdana"/>
          <w:color w:val="26324A"/>
          <w:spacing w:val="-9"/>
          <w:sz w:val="24"/>
        </w:rPr>
        <w:t> </w:t>
      </w:r>
      <w:r>
        <w:rPr>
          <w:rFonts w:ascii="Verdana"/>
          <w:color w:val="26324A"/>
          <w:spacing w:val="-6"/>
          <w:sz w:val="24"/>
        </w:rPr>
        <w:t>communities</w:t>
      </w:r>
      <w:r>
        <w:rPr>
          <w:rFonts w:ascii="Verdana"/>
          <w:color w:val="26324A"/>
          <w:spacing w:val="-9"/>
          <w:sz w:val="24"/>
        </w:rPr>
        <w:t> </w:t>
      </w:r>
      <w:r>
        <w:rPr>
          <w:rFonts w:ascii="Verdana"/>
          <w:color w:val="26324A"/>
          <w:spacing w:val="-6"/>
          <w:sz w:val="24"/>
        </w:rPr>
        <w:t>both</w:t>
      </w:r>
      <w:r>
        <w:rPr>
          <w:rFonts w:ascii="Verdana"/>
          <w:color w:val="26324A"/>
          <w:spacing w:val="-9"/>
          <w:sz w:val="24"/>
        </w:rPr>
        <w:t> </w:t>
      </w:r>
      <w:r>
        <w:rPr>
          <w:rFonts w:ascii="Verdana"/>
          <w:color w:val="26324A"/>
          <w:spacing w:val="-6"/>
          <w:sz w:val="24"/>
        </w:rPr>
        <w:t>organisations</w:t>
      </w:r>
      <w:r>
        <w:rPr>
          <w:rFonts w:ascii="Verdana"/>
          <w:color w:val="26324A"/>
          <w:spacing w:val="-9"/>
          <w:sz w:val="24"/>
        </w:rPr>
        <w:t> </w:t>
      </w:r>
      <w:r>
        <w:rPr>
          <w:rFonts w:ascii="Verdana"/>
          <w:color w:val="26324A"/>
          <w:spacing w:val="-6"/>
          <w:sz w:val="24"/>
        </w:rPr>
        <w:t>serve,</w:t>
      </w:r>
      <w:r>
        <w:rPr>
          <w:rFonts w:ascii="Verdana"/>
          <w:color w:val="26324A"/>
          <w:spacing w:val="-9"/>
          <w:sz w:val="24"/>
        </w:rPr>
        <w:t> </w:t>
      </w:r>
      <w:r>
        <w:rPr>
          <w:rFonts w:ascii="Verdana"/>
          <w:color w:val="26324A"/>
          <w:spacing w:val="-6"/>
          <w:sz w:val="24"/>
        </w:rPr>
        <w:t>making</w:t>
      </w:r>
      <w:r>
        <w:rPr>
          <w:rFonts w:ascii="Verdana"/>
          <w:color w:val="26324A"/>
          <w:spacing w:val="-9"/>
          <w:sz w:val="24"/>
        </w:rPr>
        <w:t> </w:t>
      </w:r>
      <w:r>
        <w:rPr>
          <w:rFonts w:ascii="Verdana"/>
          <w:color w:val="26324A"/>
          <w:spacing w:val="-6"/>
          <w:sz w:val="24"/>
        </w:rPr>
        <w:t>for</w:t>
      </w:r>
      <w:r>
        <w:rPr>
          <w:rFonts w:ascii="Verdana"/>
          <w:color w:val="26324A"/>
          <w:spacing w:val="-9"/>
          <w:sz w:val="24"/>
        </w:rPr>
        <w:t> </w:t>
      </w:r>
      <w:r>
        <w:rPr>
          <w:rFonts w:ascii="Verdana"/>
          <w:color w:val="26324A"/>
          <w:spacing w:val="-6"/>
          <w:sz w:val="24"/>
        </w:rPr>
        <w:t>a</w:t>
      </w:r>
      <w:r>
        <w:rPr>
          <w:rFonts w:ascii="Verdana"/>
          <w:color w:val="26324A"/>
          <w:spacing w:val="-9"/>
          <w:sz w:val="24"/>
        </w:rPr>
        <w:t> </w:t>
      </w:r>
      <w:r>
        <w:rPr>
          <w:rFonts w:ascii="Verdana"/>
          <w:color w:val="26324A"/>
          <w:spacing w:val="-6"/>
          <w:sz w:val="24"/>
        </w:rPr>
        <w:t>stronger </w:t>
      </w:r>
      <w:r>
        <w:rPr>
          <w:rFonts w:ascii="Verdana"/>
          <w:color w:val="26324A"/>
          <w:spacing w:val="-2"/>
          <w:sz w:val="24"/>
        </w:rPr>
        <w:t>advocacy</w:t>
      </w:r>
      <w:r>
        <w:rPr>
          <w:rFonts w:ascii="Verdana"/>
          <w:color w:val="26324A"/>
          <w:spacing w:val="-21"/>
          <w:sz w:val="24"/>
        </w:rPr>
        <w:t> </w:t>
      </w:r>
      <w:r>
        <w:rPr>
          <w:rFonts w:ascii="Verdana"/>
          <w:color w:val="26324A"/>
          <w:spacing w:val="-2"/>
          <w:sz w:val="24"/>
        </w:rPr>
        <w:t>presence</w:t>
      </w:r>
      <w:r>
        <w:rPr>
          <w:rFonts w:ascii="Verdana"/>
          <w:color w:val="26324A"/>
          <w:spacing w:val="-21"/>
          <w:sz w:val="24"/>
        </w:rPr>
        <w:t> </w:t>
      </w:r>
      <w:r>
        <w:rPr>
          <w:rFonts w:ascii="Verdana"/>
          <w:color w:val="26324A"/>
          <w:spacing w:val="-2"/>
          <w:sz w:val="24"/>
        </w:rPr>
        <w:t>in</w:t>
      </w:r>
      <w:r>
        <w:rPr>
          <w:rFonts w:ascii="Verdana"/>
          <w:color w:val="26324A"/>
          <w:spacing w:val="-21"/>
          <w:sz w:val="24"/>
        </w:rPr>
        <w:t> </w:t>
      </w:r>
      <w:r>
        <w:rPr>
          <w:rFonts w:ascii="Verdana"/>
          <w:color w:val="26324A"/>
          <w:spacing w:val="-2"/>
          <w:sz w:val="24"/>
        </w:rPr>
        <w:t>Geelong,</w:t>
      </w:r>
      <w:r>
        <w:rPr>
          <w:rFonts w:ascii="Verdana"/>
          <w:color w:val="26324A"/>
          <w:spacing w:val="-21"/>
          <w:sz w:val="24"/>
        </w:rPr>
        <w:t> </w:t>
      </w:r>
      <w:r>
        <w:rPr>
          <w:rFonts w:ascii="Verdana"/>
          <w:color w:val="26324A"/>
          <w:spacing w:val="-2"/>
          <w:sz w:val="24"/>
        </w:rPr>
        <w:t>and</w:t>
      </w:r>
      <w:r>
        <w:rPr>
          <w:rFonts w:ascii="Verdana"/>
          <w:color w:val="26324A"/>
          <w:spacing w:val="-21"/>
          <w:sz w:val="24"/>
        </w:rPr>
        <w:t> </w:t>
      </w:r>
      <w:r>
        <w:rPr>
          <w:rFonts w:ascii="Verdana"/>
          <w:color w:val="26324A"/>
          <w:spacing w:val="-2"/>
          <w:sz w:val="24"/>
        </w:rPr>
        <w:t>a</w:t>
      </w:r>
      <w:r>
        <w:rPr>
          <w:rFonts w:ascii="Verdana"/>
          <w:color w:val="26324A"/>
          <w:spacing w:val="-21"/>
          <w:sz w:val="24"/>
        </w:rPr>
        <w:t> </w:t>
      </w:r>
      <w:r>
        <w:rPr>
          <w:rFonts w:ascii="Verdana"/>
          <w:color w:val="26324A"/>
          <w:spacing w:val="-2"/>
          <w:sz w:val="24"/>
        </w:rPr>
        <w:t>stronger</w:t>
      </w:r>
      <w:r>
        <w:rPr>
          <w:rFonts w:ascii="Verdana"/>
          <w:color w:val="26324A"/>
          <w:spacing w:val="-21"/>
          <w:sz w:val="24"/>
        </w:rPr>
        <w:t> </w:t>
      </w:r>
      <w:r>
        <w:rPr>
          <w:rFonts w:ascii="Verdana"/>
          <w:color w:val="26324A"/>
          <w:spacing w:val="-2"/>
          <w:sz w:val="24"/>
        </w:rPr>
        <w:t>more</w:t>
      </w:r>
      <w:r>
        <w:rPr>
          <w:rFonts w:ascii="Verdana"/>
          <w:color w:val="26324A"/>
          <w:spacing w:val="-21"/>
          <w:sz w:val="24"/>
        </w:rPr>
        <w:t> </w:t>
      </w:r>
      <w:r>
        <w:rPr>
          <w:rFonts w:ascii="Verdana"/>
          <w:color w:val="26324A"/>
          <w:spacing w:val="-2"/>
          <w:sz w:val="24"/>
        </w:rPr>
        <w:t>diverse</w:t>
      </w:r>
      <w:r>
        <w:rPr>
          <w:rFonts w:ascii="Verdana"/>
          <w:color w:val="26324A"/>
          <w:spacing w:val="-21"/>
          <w:sz w:val="24"/>
        </w:rPr>
        <w:t> </w:t>
      </w:r>
      <w:r>
        <w:rPr>
          <w:rFonts w:ascii="Verdana"/>
          <w:color w:val="26324A"/>
          <w:spacing w:val="-2"/>
          <w:sz w:val="24"/>
        </w:rPr>
        <w:t>Board</w:t>
      </w:r>
      <w:r>
        <w:rPr>
          <w:rFonts w:ascii="Verdana"/>
          <w:color w:val="26324A"/>
          <w:spacing w:val="-21"/>
          <w:sz w:val="24"/>
        </w:rPr>
        <w:t> </w:t>
      </w:r>
      <w:r>
        <w:rPr>
          <w:rFonts w:ascii="Verdana"/>
          <w:color w:val="26324A"/>
          <w:spacing w:val="-2"/>
          <w:sz w:val="24"/>
        </w:rPr>
        <w:t>and</w:t>
      </w:r>
      <w:r>
        <w:rPr>
          <w:rFonts w:ascii="Verdana"/>
          <w:color w:val="26324A"/>
          <w:spacing w:val="-21"/>
          <w:sz w:val="24"/>
        </w:rPr>
        <w:t> </w:t>
      </w:r>
      <w:r>
        <w:rPr>
          <w:rFonts w:ascii="Verdana"/>
          <w:color w:val="26324A"/>
          <w:spacing w:val="-2"/>
          <w:sz w:val="24"/>
        </w:rPr>
        <w:t>staff</w:t>
      </w:r>
      <w:r>
        <w:rPr>
          <w:rFonts w:ascii="Verdana"/>
          <w:color w:val="26324A"/>
          <w:spacing w:val="-21"/>
          <w:sz w:val="24"/>
        </w:rPr>
        <w:t> </w:t>
      </w:r>
      <w:r>
        <w:rPr>
          <w:rFonts w:ascii="Verdana"/>
          <w:color w:val="26324A"/>
          <w:spacing w:val="-2"/>
          <w:sz w:val="24"/>
        </w:rPr>
        <w:t>for</w:t>
      </w:r>
      <w:r>
        <w:rPr>
          <w:rFonts w:ascii="Verdana"/>
          <w:color w:val="26324A"/>
          <w:spacing w:val="-21"/>
          <w:sz w:val="24"/>
        </w:rPr>
        <w:t> </w:t>
      </w:r>
      <w:r>
        <w:rPr>
          <w:rFonts w:ascii="Verdana"/>
          <w:color w:val="26324A"/>
          <w:spacing w:val="-2"/>
          <w:sz w:val="24"/>
        </w:rPr>
        <w:t>RIAC.</w:t>
      </w:r>
    </w:p>
    <w:p>
      <w:pPr>
        <w:pStyle w:val="BodyText"/>
        <w:spacing w:before="9"/>
        <w:rPr>
          <w:rFonts w:ascii="Verdana"/>
          <w:sz w:val="15"/>
        </w:rPr>
      </w:pPr>
      <w:r>
        <w:rPr/>
        <mc:AlternateContent>
          <mc:Choice Requires="wps">
            <w:drawing>
              <wp:anchor distT="0" distB="0" distL="0" distR="0" allowOverlap="1" layoutInCell="1" locked="0" behindDoc="1" simplePos="0" relativeHeight="487594496">
                <wp:simplePos x="0" y="0"/>
                <wp:positionH relativeFrom="page">
                  <wp:posOffset>516300</wp:posOffset>
                </wp:positionH>
                <wp:positionV relativeFrom="paragraph">
                  <wp:posOffset>136715</wp:posOffset>
                </wp:positionV>
                <wp:extent cx="6556375" cy="1270"/>
                <wp:effectExtent l="0" t="0" r="0" b="0"/>
                <wp:wrapTopAndBottom/>
                <wp:docPr id="42" name="Graphic 42"/>
                <wp:cNvGraphicFramePr>
                  <a:graphicFrameLocks/>
                </wp:cNvGraphicFramePr>
                <a:graphic>
                  <a:graphicData uri="http://schemas.microsoft.com/office/word/2010/wordprocessingShape">
                    <wps:wsp>
                      <wps:cNvPr id="42" name="Graphic 42"/>
                      <wps:cNvSpPr/>
                      <wps:spPr>
                        <a:xfrm>
                          <a:off x="0" y="0"/>
                          <a:ext cx="6556375" cy="1270"/>
                        </a:xfrm>
                        <a:custGeom>
                          <a:avLst/>
                          <a:gdLst/>
                          <a:ahLst/>
                          <a:cxnLst/>
                          <a:rect l="l" t="t" r="r" b="b"/>
                          <a:pathLst>
                            <a:path w="6556375" h="0">
                              <a:moveTo>
                                <a:pt x="0" y="0"/>
                              </a:moveTo>
                              <a:lnTo>
                                <a:pt x="6556008" y="0"/>
                              </a:lnTo>
                            </a:path>
                          </a:pathLst>
                        </a:custGeom>
                        <a:ln w="9524">
                          <a:solidFill>
                            <a:srgbClr val="26324A"/>
                          </a:solidFill>
                          <a:prstDash val="solid"/>
                        </a:ln>
                      </wps:spPr>
                      <wps:bodyPr wrap="square" lIns="0" tIns="0" rIns="0" bIns="0" rtlCol="0">
                        <a:prstTxWarp prst="textNoShape">
                          <a:avLst/>
                        </a:prstTxWarp>
                        <a:noAutofit/>
                      </wps:bodyPr>
                    </wps:wsp>
                  </a:graphicData>
                </a:graphic>
              </wp:anchor>
            </w:drawing>
          </mc:Choice>
          <mc:Fallback>
            <w:pict>
              <v:shape style="position:absolute;margin-left:40.653572pt;margin-top:10.76499pt;width:516.25pt;height:.1pt;mso-position-horizontal-relative:page;mso-position-vertical-relative:paragraph;z-index:-15721984;mso-wrap-distance-left:0;mso-wrap-distance-right:0" id="docshape29" coordorigin="813,215" coordsize="10325,0" path="m813,215l11137,215e" filled="false" stroked="true" strokeweight=".75pt" strokecolor="#26324a">
                <v:path arrowok="t"/>
                <v:stroke dashstyle="solid"/>
                <w10:wrap type="topAndBottom"/>
              </v:shape>
            </w:pict>
          </mc:Fallback>
        </mc:AlternateContent>
      </w:r>
    </w:p>
    <w:p>
      <w:pPr>
        <w:spacing w:after="0"/>
        <w:rPr>
          <w:rFonts w:ascii="Verdana"/>
          <w:sz w:val="15"/>
        </w:rPr>
        <w:sectPr>
          <w:headerReference w:type="default" r:id="rId22"/>
          <w:footerReference w:type="default" r:id="rId23"/>
          <w:pgSz w:w="11910" w:h="16850"/>
          <w:pgMar w:header="748" w:footer="0" w:top="940" w:bottom="280" w:left="0" w:right="0"/>
        </w:sectPr>
      </w:pPr>
    </w:p>
    <w:p>
      <w:pPr>
        <w:pStyle w:val="BodyText"/>
        <w:rPr>
          <w:rFonts w:ascii="Verdana"/>
          <w:sz w:val="24"/>
        </w:rPr>
      </w:pPr>
      <w:r>
        <w:rPr/>
        <mc:AlternateContent>
          <mc:Choice Requires="wps">
            <w:drawing>
              <wp:anchor distT="0" distB="0" distL="0" distR="0" allowOverlap="1" layoutInCell="1" locked="0" behindDoc="0" simplePos="0" relativeHeight="15736832">
                <wp:simplePos x="0" y="0"/>
                <wp:positionH relativeFrom="page">
                  <wp:posOffset>516300</wp:posOffset>
                </wp:positionH>
                <wp:positionV relativeFrom="page">
                  <wp:posOffset>7677603</wp:posOffset>
                </wp:positionV>
                <wp:extent cx="7046595" cy="3019425"/>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7046595" cy="3019425"/>
                          <a:chExt cx="7046595" cy="3019425"/>
                        </a:xfrm>
                      </wpg:grpSpPr>
                      <wps:wsp>
                        <wps:cNvPr id="45" name="Graphic 45"/>
                        <wps:cNvSpPr/>
                        <wps:spPr>
                          <a:xfrm>
                            <a:off x="0" y="2520616"/>
                            <a:ext cx="6556375" cy="1270"/>
                          </a:xfrm>
                          <a:custGeom>
                            <a:avLst/>
                            <a:gdLst/>
                            <a:ahLst/>
                            <a:cxnLst/>
                            <a:rect l="l" t="t" r="r" b="b"/>
                            <a:pathLst>
                              <a:path w="6556375" h="0">
                                <a:moveTo>
                                  <a:pt x="0" y="0"/>
                                </a:moveTo>
                                <a:lnTo>
                                  <a:pt x="6556008" y="0"/>
                                </a:lnTo>
                              </a:path>
                            </a:pathLst>
                          </a:custGeom>
                          <a:ln w="9524">
                            <a:solidFill>
                              <a:srgbClr val="26324A"/>
                            </a:solidFill>
                            <a:prstDash val="solid"/>
                          </a:ln>
                        </wps:spPr>
                        <wps:bodyPr wrap="square" lIns="0" tIns="0" rIns="0" bIns="0" rtlCol="0">
                          <a:prstTxWarp prst="textNoShape">
                            <a:avLst/>
                          </a:prstTxWarp>
                          <a:noAutofit/>
                        </wps:bodyPr>
                      </wps:wsp>
                      <pic:pic>
                        <pic:nvPicPr>
                          <pic:cNvPr id="46" name="Image 46"/>
                          <pic:cNvPicPr/>
                        </pic:nvPicPr>
                        <pic:blipFill>
                          <a:blip r:embed="rId26" cstate="print"/>
                          <a:stretch>
                            <a:fillRect/>
                          </a:stretch>
                        </pic:blipFill>
                        <pic:spPr>
                          <a:xfrm>
                            <a:off x="2104250" y="5289"/>
                            <a:ext cx="4942298" cy="3013681"/>
                          </a:xfrm>
                          <a:prstGeom prst="rect">
                            <a:avLst/>
                          </a:prstGeom>
                        </pic:spPr>
                      </pic:pic>
                      <wps:wsp>
                        <wps:cNvPr id="47" name="Textbox 47"/>
                        <wps:cNvSpPr txBox="1"/>
                        <wps:spPr>
                          <a:xfrm>
                            <a:off x="58963" y="0"/>
                            <a:ext cx="1699895" cy="207645"/>
                          </a:xfrm>
                          <a:prstGeom prst="rect">
                            <a:avLst/>
                          </a:prstGeom>
                        </wps:spPr>
                        <wps:txbx>
                          <w:txbxContent>
                            <w:p>
                              <w:pPr>
                                <w:spacing w:before="15"/>
                                <w:ind w:left="0" w:right="0" w:firstLine="0"/>
                                <w:jc w:val="left"/>
                                <w:rPr>
                                  <w:rFonts w:ascii="Verdana"/>
                                  <w:sz w:val="24"/>
                                </w:rPr>
                              </w:pPr>
                              <w:r>
                                <w:rPr>
                                  <w:rFonts w:ascii="Verdana"/>
                                  <w:color w:val="26324A"/>
                                  <w:spacing w:val="-4"/>
                                  <w:sz w:val="24"/>
                                </w:rPr>
                                <w:t>Cheif</w:t>
                              </w:r>
                              <w:r>
                                <w:rPr>
                                  <w:rFonts w:ascii="Verdana"/>
                                  <w:color w:val="26324A"/>
                                  <w:spacing w:val="-25"/>
                                  <w:sz w:val="24"/>
                                </w:rPr>
                                <w:t> </w:t>
                              </w:r>
                              <w:r>
                                <w:rPr>
                                  <w:rFonts w:ascii="Verdana"/>
                                  <w:color w:val="26324A"/>
                                  <w:spacing w:val="-4"/>
                                  <w:sz w:val="24"/>
                                </w:rPr>
                                <w:t>Executive</w:t>
                              </w:r>
                              <w:r>
                                <w:rPr>
                                  <w:rFonts w:ascii="Verdana"/>
                                  <w:color w:val="26324A"/>
                                  <w:spacing w:val="-24"/>
                                  <w:sz w:val="24"/>
                                </w:rPr>
                                <w:t> </w:t>
                              </w:r>
                              <w:r>
                                <w:rPr>
                                  <w:rFonts w:ascii="Verdana"/>
                                  <w:color w:val="26324A"/>
                                  <w:spacing w:val="-4"/>
                                  <w:sz w:val="24"/>
                                </w:rPr>
                                <w:t>Officer</w:t>
                              </w:r>
                            </w:p>
                          </w:txbxContent>
                        </wps:txbx>
                        <wps:bodyPr wrap="square" lIns="0" tIns="0" rIns="0" bIns="0" rtlCol="0">
                          <a:noAutofit/>
                        </wps:bodyPr>
                      </wps:wsp>
                    </wpg:wgp>
                  </a:graphicData>
                </a:graphic>
              </wp:anchor>
            </w:drawing>
          </mc:Choice>
          <mc:Fallback>
            <w:pict>
              <v:group style="position:absolute;margin-left:40.653572pt;margin-top:604.535706pt;width:554.85pt;height:237.75pt;mso-position-horizontal-relative:page;mso-position-vertical-relative:page;z-index:15736832" id="docshapegroup30" coordorigin="813,12091" coordsize="11097,4755">
                <v:line style="position:absolute" from="813,16060" to="11137,16060" stroked="true" strokeweight=".75pt" strokecolor="#26324a">
                  <v:stroke dashstyle="solid"/>
                </v:line>
                <v:shape style="position:absolute;left:4126;top:12099;width:7784;height:4746" type="#_x0000_t75" id="docshape31" stroked="false">
                  <v:imagedata r:id="rId26" o:title=""/>
                </v:shape>
                <v:shape style="position:absolute;left:905;top:12090;width:2677;height:327" type="#_x0000_t202" id="docshape32" filled="false" stroked="false">
                  <v:textbox inset="0,0,0,0">
                    <w:txbxContent>
                      <w:p>
                        <w:pPr>
                          <w:spacing w:before="15"/>
                          <w:ind w:left="0" w:right="0" w:firstLine="0"/>
                          <w:jc w:val="left"/>
                          <w:rPr>
                            <w:rFonts w:ascii="Verdana"/>
                            <w:sz w:val="24"/>
                          </w:rPr>
                        </w:pPr>
                        <w:r>
                          <w:rPr>
                            <w:rFonts w:ascii="Verdana"/>
                            <w:color w:val="26324A"/>
                            <w:spacing w:val="-4"/>
                            <w:sz w:val="24"/>
                          </w:rPr>
                          <w:t>Cheif</w:t>
                        </w:r>
                        <w:r>
                          <w:rPr>
                            <w:rFonts w:ascii="Verdana"/>
                            <w:color w:val="26324A"/>
                            <w:spacing w:val="-25"/>
                            <w:sz w:val="24"/>
                          </w:rPr>
                          <w:t> </w:t>
                        </w:r>
                        <w:r>
                          <w:rPr>
                            <w:rFonts w:ascii="Verdana"/>
                            <w:color w:val="26324A"/>
                            <w:spacing w:val="-4"/>
                            <w:sz w:val="24"/>
                          </w:rPr>
                          <w:t>Executive</w:t>
                        </w:r>
                        <w:r>
                          <w:rPr>
                            <w:rFonts w:ascii="Verdana"/>
                            <w:color w:val="26324A"/>
                            <w:spacing w:val="-24"/>
                            <w:sz w:val="24"/>
                          </w:rPr>
                          <w:t> </w:t>
                        </w:r>
                        <w:r>
                          <w:rPr>
                            <w:rFonts w:ascii="Verdana"/>
                            <w:color w:val="26324A"/>
                            <w:spacing w:val="-4"/>
                            <w:sz w:val="24"/>
                          </w:rPr>
                          <w:t>Officer</w:t>
                        </w:r>
                      </w:p>
                    </w:txbxContent>
                  </v:textbox>
                  <w10:wrap type="none"/>
                </v:shape>
                <w10:wrap type="none"/>
              </v:group>
            </w:pict>
          </mc:Fallback>
        </mc:AlternateContent>
      </w:r>
    </w:p>
    <w:p>
      <w:pPr>
        <w:pStyle w:val="BodyText"/>
        <w:spacing w:before="200"/>
        <w:rPr>
          <w:rFonts w:ascii="Verdana"/>
          <w:sz w:val="24"/>
        </w:rPr>
      </w:pPr>
    </w:p>
    <w:p>
      <w:pPr>
        <w:spacing w:line="271" w:lineRule="auto" w:before="0"/>
        <w:ind w:left="905" w:right="729" w:firstLine="0"/>
        <w:jc w:val="left"/>
        <w:rPr>
          <w:rFonts w:ascii="Verdana" w:hAnsi="Verdana"/>
          <w:sz w:val="24"/>
        </w:rPr>
      </w:pPr>
      <w:r>
        <w:rPr>
          <w:rFonts w:ascii="Verdana" w:hAnsi="Verdana"/>
          <w:color w:val="26324A"/>
          <w:sz w:val="24"/>
        </w:rPr>
        <w:t>Other</w:t>
      </w:r>
      <w:r>
        <w:rPr>
          <w:rFonts w:ascii="Verdana" w:hAnsi="Verdana"/>
          <w:color w:val="26324A"/>
          <w:spacing w:val="-24"/>
          <w:sz w:val="24"/>
        </w:rPr>
        <w:t> </w:t>
      </w:r>
      <w:r>
        <w:rPr>
          <w:rFonts w:ascii="Verdana" w:hAnsi="Verdana"/>
          <w:color w:val="26324A"/>
          <w:sz w:val="24"/>
        </w:rPr>
        <w:t>noteworthy</w:t>
      </w:r>
      <w:r>
        <w:rPr>
          <w:rFonts w:ascii="Verdana" w:hAnsi="Verdana"/>
          <w:color w:val="26324A"/>
          <w:spacing w:val="-24"/>
          <w:sz w:val="24"/>
        </w:rPr>
        <w:t> </w:t>
      </w:r>
      <w:r>
        <w:rPr>
          <w:rFonts w:ascii="Verdana" w:hAnsi="Verdana"/>
          <w:color w:val="26324A"/>
          <w:sz w:val="24"/>
        </w:rPr>
        <w:t>developments</w:t>
      </w:r>
      <w:r>
        <w:rPr>
          <w:rFonts w:ascii="Verdana" w:hAnsi="Verdana"/>
          <w:color w:val="26324A"/>
          <w:spacing w:val="-24"/>
          <w:sz w:val="24"/>
        </w:rPr>
        <w:t> </w:t>
      </w:r>
      <w:r>
        <w:rPr>
          <w:rFonts w:ascii="Verdana" w:hAnsi="Verdana"/>
          <w:color w:val="26324A"/>
          <w:sz w:val="24"/>
        </w:rPr>
        <w:t>in</w:t>
      </w:r>
      <w:r>
        <w:rPr>
          <w:rFonts w:ascii="Verdana" w:hAnsi="Verdana"/>
          <w:color w:val="26324A"/>
          <w:spacing w:val="-24"/>
          <w:sz w:val="24"/>
        </w:rPr>
        <w:t> </w:t>
      </w:r>
      <w:r>
        <w:rPr>
          <w:rFonts w:ascii="Verdana" w:hAnsi="Verdana"/>
          <w:color w:val="26324A"/>
          <w:sz w:val="24"/>
        </w:rPr>
        <w:t>the</w:t>
      </w:r>
      <w:r>
        <w:rPr>
          <w:rFonts w:ascii="Verdana" w:hAnsi="Verdana"/>
          <w:color w:val="26324A"/>
          <w:spacing w:val="-24"/>
          <w:sz w:val="24"/>
        </w:rPr>
        <w:t> </w:t>
      </w:r>
      <w:r>
        <w:rPr>
          <w:rFonts w:ascii="Verdana" w:hAnsi="Verdana"/>
          <w:color w:val="26324A"/>
          <w:sz w:val="24"/>
        </w:rPr>
        <w:t>year</w:t>
      </w:r>
      <w:r>
        <w:rPr>
          <w:rFonts w:ascii="Verdana" w:hAnsi="Verdana"/>
          <w:color w:val="26324A"/>
          <w:spacing w:val="-24"/>
          <w:sz w:val="24"/>
        </w:rPr>
        <w:t> </w:t>
      </w:r>
      <w:r>
        <w:rPr>
          <w:rFonts w:ascii="Verdana" w:hAnsi="Verdana"/>
          <w:color w:val="26324A"/>
          <w:sz w:val="24"/>
        </w:rPr>
        <w:t>include</w:t>
      </w:r>
      <w:r>
        <w:rPr>
          <w:rFonts w:ascii="Verdana" w:hAnsi="Verdana"/>
          <w:color w:val="26324A"/>
          <w:spacing w:val="-24"/>
          <w:sz w:val="24"/>
        </w:rPr>
        <w:t> </w:t>
      </w:r>
      <w:r>
        <w:rPr>
          <w:rFonts w:ascii="Verdana" w:hAnsi="Verdana"/>
          <w:color w:val="26324A"/>
          <w:sz w:val="24"/>
        </w:rPr>
        <w:t>RIAC’s</w:t>
      </w:r>
      <w:r>
        <w:rPr>
          <w:rFonts w:ascii="Verdana" w:hAnsi="Verdana"/>
          <w:color w:val="26324A"/>
          <w:spacing w:val="-24"/>
          <w:sz w:val="24"/>
        </w:rPr>
        <w:t> </w:t>
      </w:r>
      <w:r>
        <w:rPr>
          <w:rFonts w:ascii="Verdana" w:hAnsi="Verdana"/>
          <w:color w:val="26324A"/>
          <w:sz w:val="24"/>
        </w:rPr>
        <w:t>adoption</w:t>
      </w:r>
      <w:r>
        <w:rPr>
          <w:rFonts w:ascii="Verdana" w:hAnsi="Verdana"/>
          <w:color w:val="26324A"/>
          <w:spacing w:val="-24"/>
          <w:sz w:val="24"/>
        </w:rPr>
        <w:t> </w:t>
      </w:r>
      <w:r>
        <w:rPr>
          <w:rFonts w:ascii="Verdana" w:hAnsi="Verdana"/>
          <w:color w:val="26324A"/>
          <w:sz w:val="24"/>
        </w:rPr>
        <w:t>of</w:t>
      </w:r>
      <w:r>
        <w:rPr>
          <w:rFonts w:ascii="Verdana" w:hAnsi="Verdana"/>
          <w:color w:val="26324A"/>
          <w:spacing w:val="-24"/>
          <w:sz w:val="24"/>
        </w:rPr>
        <w:t> </w:t>
      </w:r>
      <w:r>
        <w:rPr>
          <w:rFonts w:ascii="Verdana" w:hAnsi="Verdana"/>
          <w:color w:val="26324A"/>
          <w:sz w:val="24"/>
        </w:rPr>
        <w:t>an</w:t>
      </w:r>
      <w:r>
        <w:rPr>
          <w:rFonts w:ascii="Verdana" w:hAnsi="Verdana"/>
          <w:color w:val="26324A"/>
          <w:spacing w:val="-24"/>
          <w:sz w:val="24"/>
        </w:rPr>
        <w:t> </w:t>
      </w:r>
      <w:r>
        <w:rPr>
          <w:rFonts w:ascii="Verdana" w:hAnsi="Verdana"/>
          <w:color w:val="26324A"/>
          <w:sz w:val="24"/>
        </w:rPr>
        <w:t>Outcomes </w:t>
      </w:r>
      <w:r>
        <w:rPr>
          <w:rFonts w:ascii="Verdana" w:hAnsi="Verdana"/>
          <w:color w:val="26324A"/>
          <w:spacing w:val="-4"/>
          <w:sz w:val="24"/>
        </w:rPr>
        <w:t>Framework,</w:t>
      </w:r>
      <w:r>
        <w:rPr>
          <w:rFonts w:ascii="Verdana" w:hAnsi="Verdana"/>
          <w:color w:val="26324A"/>
          <w:spacing w:val="-21"/>
          <w:sz w:val="24"/>
        </w:rPr>
        <w:t> </w:t>
      </w:r>
      <w:r>
        <w:rPr>
          <w:rFonts w:ascii="Verdana" w:hAnsi="Verdana"/>
          <w:color w:val="26324A"/>
          <w:spacing w:val="-4"/>
          <w:sz w:val="24"/>
        </w:rPr>
        <w:t>designed</w:t>
      </w:r>
      <w:r>
        <w:rPr>
          <w:rFonts w:ascii="Verdana" w:hAnsi="Verdana"/>
          <w:color w:val="26324A"/>
          <w:spacing w:val="-21"/>
          <w:sz w:val="24"/>
        </w:rPr>
        <w:t> </w:t>
      </w:r>
      <w:r>
        <w:rPr>
          <w:rFonts w:ascii="Verdana" w:hAnsi="Verdana"/>
          <w:color w:val="26324A"/>
          <w:spacing w:val="-4"/>
          <w:sz w:val="24"/>
        </w:rPr>
        <w:t>to</w:t>
      </w:r>
      <w:r>
        <w:rPr>
          <w:rFonts w:ascii="Verdana" w:hAnsi="Verdana"/>
          <w:color w:val="26324A"/>
          <w:spacing w:val="-21"/>
          <w:sz w:val="24"/>
        </w:rPr>
        <w:t> </w:t>
      </w:r>
      <w:r>
        <w:rPr>
          <w:rFonts w:ascii="Verdana" w:hAnsi="Verdana"/>
          <w:color w:val="26324A"/>
          <w:spacing w:val="-4"/>
          <w:sz w:val="24"/>
        </w:rPr>
        <w:t>help</w:t>
      </w:r>
      <w:r>
        <w:rPr>
          <w:rFonts w:ascii="Verdana" w:hAnsi="Verdana"/>
          <w:color w:val="26324A"/>
          <w:spacing w:val="-21"/>
          <w:sz w:val="24"/>
        </w:rPr>
        <w:t> </w:t>
      </w:r>
      <w:r>
        <w:rPr>
          <w:rFonts w:ascii="Verdana" w:hAnsi="Verdana"/>
          <w:color w:val="26324A"/>
          <w:spacing w:val="-4"/>
          <w:sz w:val="24"/>
        </w:rPr>
        <w:t>us</w:t>
      </w:r>
      <w:r>
        <w:rPr>
          <w:rFonts w:ascii="Verdana" w:hAnsi="Verdana"/>
          <w:color w:val="26324A"/>
          <w:spacing w:val="-21"/>
          <w:sz w:val="24"/>
        </w:rPr>
        <w:t> </w:t>
      </w:r>
      <w:r>
        <w:rPr>
          <w:rFonts w:ascii="Verdana" w:hAnsi="Verdana"/>
          <w:color w:val="26324A"/>
          <w:spacing w:val="-4"/>
          <w:sz w:val="24"/>
        </w:rPr>
        <w:t>evaluate</w:t>
      </w:r>
      <w:r>
        <w:rPr>
          <w:rFonts w:ascii="Verdana" w:hAnsi="Verdana"/>
          <w:color w:val="26324A"/>
          <w:spacing w:val="-21"/>
          <w:sz w:val="24"/>
        </w:rPr>
        <w:t> </w:t>
      </w:r>
      <w:r>
        <w:rPr>
          <w:rFonts w:ascii="Verdana" w:hAnsi="Verdana"/>
          <w:color w:val="26324A"/>
          <w:spacing w:val="-4"/>
          <w:sz w:val="24"/>
        </w:rPr>
        <w:t>and</w:t>
      </w:r>
      <w:r>
        <w:rPr>
          <w:rFonts w:ascii="Verdana" w:hAnsi="Verdana"/>
          <w:color w:val="26324A"/>
          <w:spacing w:val="-21"/>
          <w:sz w:val="24"/>
        </w:rPr>
        <w:t> </w:t>
      </w:r>
      <w:r>
        <w:rPr>
          <w:rFonts w:ascii="Verdana" w:hAnsi="Verdana"/>
          <w:color w:val="26324A"/>
          <w:spacing w:val="-4"/>
          <w:sz w:val="24"/>
        </w:rPr>
        <w:t>show</w:t>
      </w:r>
      <w:r>
        <w:rPr>
          <w:rFonts w:ascii="Verdana" w:hAnsi="Verdana"/>
          <w:color w:val="26324A"/>
          <w:spacing w:val="-21"/>
          <w:sz w:val="24"/>
        </w:rPr>
        <w:t> </w:t>
      </w:r>
      <w:r>
        <w:rPr>
          <w:rFonts w:ascii="Verdana" w:hAnsi="Verdana"/>
          <w:color w:val="26324A"/>
          <w:spacing w:val="-4"/>
          <w:sz w:val="24"/>
        </w:rPr>
        <w:t>the</w:t>
      </w:r>
      <w:r>
        <w:rPr>
          <w:rFonts w:ascii="Verdana" w:hAnsi="Verdana"/>
          <w:color w:val="26324A"/>
          <w:spacing w:val="-21"/>
          <w:sz w:val="24"/>
        </w:rPr>
        <w:t> </w:t>
      </w:r>
      <w:r>
        <w:rPr>
          <w:rFonts w:ascii="Verdana" w:hAnsi="Verdana"/>
          <w:color w:val="26324A"/>
          <w:spacing w:val="-4"/>
          <w:sz w:val="24"/>
        </w:rPr>
        <w:t>impacts</w:t>
      </w:r>
      <w:r>
        <w:rPr>
          <w:rFonts w:ascii="Verdana" w:hAnsi="Verdana"/>
          <w:color w:val="26324A"/>
          <w:spacing w:val="-21"/>
          <w:sz w:val="24"/>
        </w:rPr>
        <w:t> </w:t>
      </w:r>
      <w:r>
        <w:rPr>
          <w:rFonts w:ascii="Verdana" w:hAnsi="Verdana"/>
          <w:color w:val="26324A"/>
          <w:spacing w:val="-4"/>
          <w:sz w:val="24"/>
        </w:rPr>
        <w:t>of</w:t>
      </w:r>
      <w:r>
        <w:rPr>
          <w:rFonts w:ascii="Verdana" w:hAnsi="Verdana"/>
          <w:color w:val="26324A"/>
          <w:spacing w:val="-21"/>
          <w:sz w:val="24"/>
        </w:rPr>
        <w:t> </w:t>
      </w:r>
      <w:r>
        <w:rPr>
          <w:rFonts w:ascii="Verdana" w:hAnsi="Verdana"/>
          <w:color w:val="26324A"/>
          <w:spacing w:val="-4"/>
          <w:sz w:val="24"/>
        </w:rPr>
        <w:t>RIAC’s</w:t>
      </w:r>
      <w:r>
        <w:rPr>
          <w:rFonts w:ascii="Verdana" w:hAnsi="Verdana"/>
          <w:color w:val="26324A"/>
          <w:spacing w:val="-21"/>
          <w:sz w:val="24"/>
        </w:rPr>
        <w:t> </w:t>
      </w:r>
      <w:r>
        <w:rPr>
          <w:rFonts w:ascii="Verdana" w:hAnsi="Verdana"/>
          <w:color w:val="26324A"/>
          <w:spacing w:val="-4"/>
          <w:sz w:val="24"/>
        </w:rPr>
        <w:t>work,</w:t>
      </w:r>
      <w:r>
        <w:rPr>
          <w:rFonts w:ascii="Verdana" w:hAnsi="Verdana"/>
          <w:color w:val="26324A"/>
          <w:spacing w:val="-21"/>
          <w:sz w:val="24"/>
        </w:rPr>
        <w:t> </w:t>
      </w:r>
      <w:r>
        <w:rPr>
          <w:rFonts w:ascii="Verdana" w:hAnsi="Verdana"/>
          <w:color w:val="26324A"/>
          <w:spacing w:val="-4"/>
          <w:sz w:val="24"/>
        </w:rPr>
        <w:t>both</w:t>
      </w:r>
      <w:r>
        <w:rPr>
          <w:rFonts w:ascii="Verdana" w:hAnsi="Verdana"/>
          <w:color w:val="26324A"/>
          <w:spacing w:val="-21"/>
          <w:sz w:val="24"/>
        </w:rPr>
        <w:t> </w:t>
      </w:r>
      <w:r>
        <w:rPr>
          <w:rFonts w:ascii="Verdana" w:hAnsi="Verdana"/>
          <w:color w:val="26324A"/>
          <w:spacing w:val="-4"/>
          <w:sz w:val="24"/>
        </w:rPr>
        <w:t>for </w:t>
      </w:r>
      <w:r>
        <w:rPr>
          <w:rFonts w:ascii="Verdana" w:hAnsi="Verdana"/>
          <w:color w:val="26324A"/>
          <w:sz w:val="24"/>
        </w:rPr>
        <w:t>individual</w:t>
      </w:r>
      <w:r>
        <w:rPr>
          <w:rFonts w:ascii="Verdana" w:hAnsi="Verdana"/>
          <w:color w:val="26324A"/>
          <w:spacing w:val="-25"/>
          <w:sz w:val="24"/>
        </w:rPr>
        <w:t> </w:t>
      </w:r>
      <w:r>
        <w:rPr>
          <w:rFonts w:ascii="Verdana" w:hAnsi="Verdana"/>
          <w:color w:val="26324A"/>
          <w:sz w:val="24"/>
        </w:rPr>
        <w:t>clients</w:t>
      </w:r>
      <w:r>
        <w:rPr>
          <w:rFonts w:ascii="Verdana" w:hAnsi="Verdana"/>
          <w:color w:val="26324A"/>
          <w:spacing w:val="-25"/>
          <w:sz w:val="24"/>
        </w:rPr>
        <w:t> </w:t>
      </w:r>
      <w:r>
        <w:rPr>
          <w:rFonts w:ascii="Verdana" w:hAnsi="Verdana"/>
          <w:color w:val="26324A"/>
          <w:sz w:val="24"/>
        </w:rPr>
        <w:t>and</w:t>
      </w:r>
      <w:r>
        <w:rPr>
          <w:rFonts w:ascii="Verdana" w:hAnsi="Verdana"/>
          <w:color w:val="26324A"/>
          <w:spacing w:val="-25"/>
          <w:sz w:val="24"/>
        </w:rPr>
        <w:t> </w:t>
      </w:r>
      <w:r>
        <w:rPr>
          <w:rFonts w:ascii="Verdana" w:hAnsi="Verdana"/>
          <w:color w:val="26324A"/>
          <w:sz w:val="24"/>
        </w:rPr>
        <w:t>the</w:t>
      </w:r>
      <w:r>
        <w:rPr>
          <w:rFonts w:ascii="Verdana" w:hAnsi="Verdana"/>
          <w:color w:val="26324A"/>
          <w:spacing w:val="-25"/>
          <w:sz w:val="24"/>
        </w:rPr>
        <w:t> </w:t>
      </w:r>
      <w:r>
        <w:rPr>
          <w:rFonts w:ascii="Verdana" w:hAnsi="Verdana"/>
          <w:color w:val="26324A"/>
          <w:sz w:val="24"/>
        </w:rPr>
        <w:t>wider</w:t>
      </w:r>
      <w:r>
        <w:rPr>
          <w:rFonts w:ascii="Verdana" w:hAnsi="Verdana"/>
          <w:color w:val="26324A"/>
          <w:spacing w:val="-25"/>
          <w:sz w:val="24"/>
        </w:rPr>
        <w:t> </w:t>
      </w:r>
      <w:r>
        <w:rPr>
          <w:rFonts w:ascii="Verdana" w:hAnsi="Verdana"/>
          <w:color w:val="26324A"/>
          <w:sz w:val="24"/>
        </w:rPr>
        <w:t>community;</w:t>
      </w:r>
      <w:r>
        <w:rPr>
          <w:rFonts w:ascii="Verdana" w:hAnsi="Verdana"/>
          <w:color w:val="26324A"/>
          <w:spacing w:val="-25"/>
          <w:sz w:val="24"/>
        </w:rPr>
        <w:t> </w:t>
      </w:r>
      <w:r>
        <w:rPr>
          <w:rFonts w:ascii="Verdana" w:hAnsi="Verdana"/>
          <w:color w:val="26324A"/>
          <w:sz w:val="24"/>
        </w:rPr>
        <w:t>the</w:t>
      </w:r>
      <w:r>
        <w:rPr>
          <w:rFonts w:ascii="Verdana" w:hAnsi="Verdana"/>
          <w:color w:val="26324A"/>
          <w:spacing w:val="-25"/>
          <w:sz w:val="24"/>
        </w:rPr>
        <w:t> </w:t>
      </w:r>
      <w:r>
        <w:rPr>
          <w:rFonts w:ascii="Verdana" w:hAnsi="Verdana"/>
          <w:color w:val="26324A"/>
          <w:sz w:val="24"/>
        </w:rPr>
        <w:t>development</w:t>
      </w:r>
      <w:r>
        <w:rPr>
          <w:rFonts w:ascii="Verdana" w:hAnsi="Verdana"/>
          <w:color w:val="26324A"/>
          <w:spacing w:val="-25"/>
          <w:sz w:val="24"/>
        </w:rPr>
        <w:t> </w:t>
      </w:r>
      <w:r>
        <w:rPr>
          <w:rFonts w:ascii="Verdana" w:hAnsi="Verdana"/>
          <w:color w:val="26324A"/>
          <w:sz w:val="24"/>
        </w:rPr>
        <w:t>and</w:t>
      </w:r>
      <w:r>
        <w:rPr>
          <w:rFonts w:ascii="Verdana" w:hAnsi="Verdana"/>
          <w:color w:val="26324A"/>
          <w:spacing w:val="-25"/>
          <w:sz w:val="24"/>
        </w:rPr>
        <w:t> </w:t>
      </w:r>
      <w:r>
        <w:rPr>
          <w:rFonts w:ascii="Verdana" w:hAnsi="Verdana"/>
          <w:color w:val="26324A"/>
          <w:sz w:val="24"/>
        </w:rPr>
        <w:t>updating</w:t>
      </w:r>
      <w:r>
        <w:rPr>
          <w:rFonts w:ascii="Verdana" w:hAnsi="Verdana"/>
          <w:color w:val="26324A"/>
          <w:spacing w:val="-25"/>
          <w:sz w:val="24"/>
        </w:rPr>
        <w:t> </w:t>
      </w:r>
      <w:r>
        <w:rPr>
          <w:rFonts w:ascii="Verdana" w:hAnsi="Verdana"/>
          <w:color w:val="26324A"/>
          <w:sz w:val="24"/>
        </w:rPr>
        <w:t>of</w:t>
      </w:r>
      <w:r>
        <w:rPr>
          <w:rFonts w:ascii="Verdana" w:hAnsi="Verdana"/>
          <w:color w:val="26324A"/>
          <w:spacing w:val="-25"/>
          <w:sz w:val="24"/>
        </w:rPr>
        <w:t> </w:t>
      </w:r>
      <w:r>
        <w:rPr>
          <w:rFonts w:ascii="Verdana" w:hAnsi="Verdana"/>
          <w:color w:val="26324A"/>
          <w:sz w:val="24"/>
        </w:rPr>
        <w:t>policies and</w:t>
      </w:r>
      <w:r>
        <w:rPr>
          <w:rFonts w:ascii="Verdana" w:hAnsi="Verdana"/>
          <w:color w:val="26324A"/>
          <w:spacing w:val="-26"/>
          <w:sz w:val="24"/>
        </w:rPr>
        <w:t> </w:t>
      </w:r>
      <w:r>
        <w:rPr>
          <w:rFonts w:ascii="Verdana" w:hAnsi="Verdana"/>
          <w:color w:val="26324A"/>
          <w:sz w:val="24"/>
        </w:rPr>
        <w:t>systems</w:t>
      </w:r>
      <w:r>
        <w:rPr>
          <w:rFonts w:ascii="Verdana" w:hAnsi="Verdana"/>
          <w:color w:val="26324A"/>
          <w:spacing w:val="-26"/>
          <w:sz w:val="24"/>
        </w:rPr>
        <w:t> </w:t>
      </w:r>
      <w:r>
        <w:rPr>
          <w:rFonts w:ascii="Verdana" w:hAnsi="Verdana"/>
          <w:color w:val="26324A"/>
          <w:sz w:val="24"/>
        </w:rPr>
        <w:t>improving</w:t>
      </w:r>
      <w:r>
        <w:rPr>
          <w:rFonts w:ascii="Verdana" w:hAnsi="Verdana"/>
          <w:color w:val="26324A"/>
          <w:spacing w:val="-26"/>
          <w:sz w:val="24"/>
        </w:rPr>
        <w:t> </w:t>
      </w:r>
      <w:r>
        <w:rPr>
          <w:rFonts w:ascii="Verdana" w:hAnsi="Verdana"/>
          <w:color w:val="26324A"/>
          <w:sz w:val="24"/>
        </w:rPr>
        <w:t>our</w:t>
      </w:r>
      <w:r>
        <w:rPr>
          <w:rFonts w:ascii="Verdana" w:hAnsi="Verdana"/>
          <w:color w:val="26324A"/>
          <w:spacing w:val="-26"/>
          <w:sz w:val="24"/>
        </w:rPr>
        <w:t> </w:t>
      </w:r>
      <w:r>
        <w:rPr>
          <w:rFonts w:ascii="Verdana" w:hAnsi="Verdana"/>
          <w:color w:val="26324A"/>
          <w:sz w:val="24"/>
        </w:rPr>
        <w:t>consistency</w:t>
      </w:r>
      <w:r>
        <w:rPr>
          <w:rFonts w:ascii="Verdana" w:hAnsi="Verdana"/>
          <w:color w:val="26324A"/>
          <w:spacing w:val="-26"/>
          <w:sz w:val="24"/>
        </w:rPr>
        <w:t> </w:t>
      </w:r>
      <w:r>
        <w:rPr>
          <w:rFonts w:ascii="Verdana" w:hAnsi="Verdana"/>
          <w:color w:val="26324A"/>
          <w:sz w:val="24"/>
        </w:rPr>
        <w:t>and</w:t>
      </w:r>
      <w:r>
        <w:rPr>
          <w:rFonts w:ascii="Verdana" w:hAnsi="Verdana"/>
          <w:color w:val="26324A"/>
          <w:spacing w:val="-26"/>
          <w:sz w:val="24"/>
        </w:rPr>
        <w:t> </w:t>
      </w:r>
      <w:r>
        <w:rPr>
          <w:rFonts w:ascii="Verdana" w:hAnsi="Verdana"/>
          <w:color w:val="26324A"/>
          <w:sz w:val="24"/>
        </w:rPr>
        <w:t>accountability</w:t>
      </w:r>
      <w:r>
        <w:rPr>
          <w:rFonts w:ascii="Verdana" w:hAnsi="Verdana"/>
          <w:color w:val="26324A"/>
          <w:spacing w:val="-26"/>
          <w:sz w:val="24"/>
        </w:rPr>
        <w:t> </w:t>
      </w:r>
      <w:r>
        <w:rPr>
          <w:rFonts w:ascii="Verdana" w:hAnsi="Verdana"/>
          <w:color w:val="26324A"/>
          <w:sz w:val="24"/>
        </w:rPr>
        <w:t>of</w:t>
      </w:r>
      <w:r>
        <w:rPr>
          <w:rFonts w:ascii="Verdana" w:hAnsi="Verdana"/>
          <w:color w:val="26324A"/>
          <w:spacing w:val="-26"/>
          <w:sz w:val="24"/>
        </w:rPr>
        <w:t> </w:t>
      </w:r>
      <w:r>
        <w:rPr>
          <w:rFonts w:ascii="Verdana" w:hAnsi="Verdana"/>
          <w:color w:val="26324A"/>
          <w:sz w:val="24"/>
        </w:rPr>
        <w:t>operations</w:t>
      </w:r>
      <w:r>
        <w:rPr>
          <w:rFonts w:ascii="Verdana" w:hAnsi="Verdana"/>
          <w:color w:val="26324A"/>
          <w:spacing w:val="-26"/>
          <w:sz w:val="24"/>
        </w:rPr>
        <w:t> </w:t>
      </w:r>
      <w:r>
        <w:rPr>
          <w:rFonts w:ascii="Verdana" w:hAnsi="Verdana"/>
          <w:color w:val="26324A"/>
          <w:sz w:val="24"/>
        </w:rPr>
        <w:t>across</w:t>
      </w:r>
      <w:r>
        <w:rPr>
          <w:rFonts w:ascii="Verdana" w:hAnsi="Verdana"/>
          <w:color w:val="26324A"/>
          <w:spacing w:val="-26"/>
          <w:sz w:val="24"/>
        </w:rPr>
        <w:t> </w:t>
      </w:r>
      <w:r>
        <w:rPr>
          <w:rFonts w:ascii="Verdana" w:hAnsi="Verdana"/>
          <w:color w:val="26324A"/>
          <w:sz w:val="24"/>
        </w:rPr>
        <w:t>risk, </w:t>
      </w:r>
      <w:r>
        <w:rPr>
          <w:rFonts w:ascii="Verdana" w:hAnsi="Verdana"/>
          <w:color w:val="26324A"/>
          <w:spacing w:val="-6"/>
          <w:sz w:val="24"/>
        </w:rPr>
        <w:t>finances,</w:t>
      </w:r>
      <w:r>
        <w:rPr>
          <w:rFonts w:ascii="Verdana" w:hAnsi="Verdana"/>
          <w:color w:val="26324A"/>
          <w:spacing w:val="-19"/>
          <w:sz w:val="24"/>
        </w:rPr>
        <w:t> </w:t>
      </w:r>
      <w:r>
        <w:rPr>
          <w:rFonts w:ascii="Verdana" w:hAnsi="Verdana"/>
          <w:color w:val="26324A"/>
          <w:spacing w:val="-6"/>
          <w:sz w:val="24"/>
        </w:rPr>
        <w:t>staff</w:t>
      </w:r>
      <w:r>
        <w:rPr>
          <w:rFonts w:ascii="Verdana" w:hAnsi="Verdana"/>
          <w:color w:val="26324A"/>
          <w:spacing w:val="-19"/>
          <w:sz w:val="24"/>
        </w:rPr>
        <w:t> </w:t>
      </w:r>
      <w:r>
        <w:rPr>
          <w:rFonts w:ascii="Verdana" w:hAnsi="Verdana"/>
          <w:color w:val="26324A"/>
          <w:spacing w:val="-6"/>
          <w:sz w:val="24"/>
        </w:rPr>
        <w:t>health</w:t>
      </w:r>
      <w:r>
        <w:rPr>
          <w:rFonts w:ascii="Verdana" w:hAnsi="Verdana"/>
          <w:color w:val="26324A"/>
          <w:spacing w:val="-19"/>
          <w:sz w:val="24"/>
        </w:rPr>
        <w:t> </w:t>
      </w:r>
      <w:r>
        <w:rPr>
          <w:rFonts w:ascii="Verdana" w:hAnsi="Verdana"/>
          <w:color w:val="26324A"/>
          <w:spacing w:val="-6"/>
          <w:sz w:val="24"/>
        </w:rPr>
        <w:t>and</w:t>
      </w:r>
      <w:r>
        <w:rPr>
          <w:rFonts w:ascii="Verdana" w:hAnsi="Verdana"/>
          <w:color w:val="26324A"/>
          <w:spacing w:val="-19"/>
          <w:sz w:val="24"/>
        </w:rPr>
        <w:t> </w:t>
      </w:r>
      <w:r>
        <w:rPr>
          <w:rFonts w:ascii="Verdana" w:hAnsi="Verdana"/>
          <w:color w:val="26324A"/>
          <w:spacing w:val="-6"/>
          <w:sz w:val="24"/>
        </w:rPr>
        <w:t>safety;</w:t>
      </w:r>
      <w:r>
        <w:rPr>
          <w:rFonts w:ascii="Verdana" w:hAnsi="Verdana"/>
          <w:color w:val="26324A"/>
          <w:spacing w:val="-19"/>
          <w:sz w:val="24"/>
        </w:rPr>
        <w:t> </w:t>
      </w:r>
      <w:r>
        <w:rPr>
          <w:rFonts w:ascii="Verdana" w:hAnsi="Verdana"/>
          <w:color w:val="26324A"/>
          <w:spacing w:val="-6"/>
          <w:sz w:val="24"/>
        </w:rPr>
        <w:t>reorganising</w:t>
      </w:r>
      <w:r>
        <w:rPr>
          <w:rFonts w:ascii="Verdana" w:hAnsi="Verdana"/>
          <w:color w:val="26324A"/>
          <w:spacing w:val="-19"/>
          <w:sz w:val="24"/>
        </w:rPr>
        <w:t> </w:t>
      </w:r>
      <w:r>
        <w:rPr>
          <w:rFonts w:ascii="Verdana" w:hAnsi="Verdana"/>
          <w:color w:val="26324A"/>
          <w:spacing w:val="-6"/>
          <w:sz w:val="24"/>
        </w:rPr>
        <w:t>our</w:t>
      </w:r>
      <w:r>
        <w:rPr>
          <w:rFonts w:ascii="Verdana" w:hAnsi="Verdana"/>
          <w:color w:val="26324A"/>
          <w:spacing w:val="-19"/>
          <w:sz w:val="24"/>
        </w:rPr>
        <w:t> </w:t>
      </w:r>
      <w:r>
        <w:rPr>
          <w:rFonts w:ascii="Verdana" w:hAnsi="Verdana"/>
          <w:color w:val="26324A"/>
          <w:spacing w:val="-6"/>
          <w:sz w:val="24"/>
        </w:rPr>
        <w:t>management</w:t>
      </w:r>
      <w:r>
        <w:rPr>
          <w:rFonts w:ascii="Verdana" w:hAnsi="Verdana"/>
          <w:color w:val="26324A"/>
          <w:spacing w:val="-19"/>
          <w:sz w:val="24"/>
        </w:rPr>
        <w:t> </w:t>
      </w:r>
      <w:r>
        <w:rPr>
          <w:rFonts w:ascii="Verdana" w:hAnsi="Verdana"/>
          <w:color w:val="26324A"/>
          <w:spacing w:val="-6"/>
          <w:sz w:val="24"/>
        </w:rPr>
        <w:t>structures,</w:t>
      </w:r>
      <w:r>
        <w:rPr>
          <w:rFonts w:ascii="Verdana" w:hAnsi="Verdana"/>
          <w:color w:val="26324A"/>
          <w:spacing w:val="-19"/>
          <w:sz w:val="24"/>
        </w:rPr>
        <w:t> </w:t>
      </w:r>
      <w:r>
        <w:rPr>
          <w:rFonts w:ascii="Verdana" w:hAnsi="Verdana"/>
          <w:color w:val="26324A"/>
          <w:spacing w:val="-6"/>
          <w:sz w:val="24"/>
        </w:rPr>
        <w:t>renewing</w:t>
      </w:r>
      <w:r>
        <w:rPr>
          <w:rFonts w:ascii="Verdana" w:hAnsi="Verdana"/>
          <w:color w:val="26324A"/>
          <w:spacing w:val="-19"/>
          <w:sz w:val="24"/>
        </w:rPr>
        <w:t> </w:t>
      </w:r>
      <w:r>
        <w:rPr>
          <w:rFonts w:ascii="Verdana" w:hAnsi="Verdana"/>
          <w:color w:val="26324A"/>
          <w:spacing w:val="-6"/>
          <w:sz w:val="24"/>
        </w:rPr>
        <w:t>our </w:t>
      </w:r>
      <w:r>
        <w:rPr>
          <w:rFonts w:ascii="Verdana" w:hAnsi="Verdana"/>
          <w:color w:val="26324A"/>
          <w:sz w:val="24"/>
        </w:rPr>
        <w:t>brand/logo</w:t>
      </w:r>
      <w:r>
        <w:rPr>
          <w:rFonts w:ascii="Verdana" w:hAnsi="Verdana"/>
          <w:color w:val="26324A"/>
          <w:spacing w:val="-26"/>
          <w:sz w:val="24"/>
        </w:rPr>
        <w:t> </w:t>
      </w:r>
      <w:r>
        <w:rPr>
          <w:rFonts w:ascii="Verdana" w:hAnsi="Verdana"/>
          <w:color w:val="26324A"/>
          <w:sz w:val="24"/>
        </w:rPr>
        <w:t>and</w:t>
      </w:r>
      <w:r>
        <w:rPr>
          <w:rFonts w:ascii="Verdana" w:hAnsi="Verdana"/>
          <w:color w:val="26324A"/>
          <w:spacing w:val="-26"/>
          <w:sz w:val="24"/>
        </w:rPr>
        <w:t> </w:t>
      </w:r>
      <w:r>
        <w:rPr>
          <w:rFonts w:ascii="Verdana" w:hAnsi="Verdana"/>
          <w:color w:val="26324A"/>
          <w:sz w:val="24"/>
        </w:rPr>
        <w:t>establishing</w:t>
      </w:r>
      <w:r>
        <w:rPr>
          <w:rFonts w:ascii="Verdana" w:hAnsi="Verdana"/>
          <w:color w:val="26324A"/>
          <w:spacing w:val="-26"/>
          <w:sz w:val="24"/>
        </w:rPr>
        <w:t> </w:t>
      </w:r>
      <w:r>
        <w:rPr>
          <w:rFonts w:ascii="Verdana" w:hAnsi="Verdana"/>
          <w:color w:val="26324A"/>
          <w:sz w:val="24"/>
        </w:rPr>
        <w:t>a</w:t>
      </w:r>
      <w:r>
        <w:rPr>
          <w:rFonts w:ascii="Verdana" w:hAnsi="Verdana"/>
          <w:color w:val="26324A"/>
          <w:spacing w:val="-26"/>
          <w:sz w:val="24"/>
        </w:rPr>
        <w:t> </w:t>
      </w:r>
      <w:r>
        <w:rPr>
          <w:rFonts w:ascii="Verdana" w:hAnsi="Verdana"/>
          <w:color w:val="26324A"/>
          <w:sz w:val="24"/>
        </w:rPr>
        <w:t>new</w:t>
      </w:r>
      <w:r>
        <w:rPr>
          <w:rFonts w:ascii="Verdana" w:hAnsi="Verdana"/>
          <w:color w:val="26324A"/>
          <w:spacing w:val="-26"/>
          <w:sz w:val="24"/>
        </w:rPr>
        <w:t> </w:t>
      </w:r>
      <w:r>
        <w:rPr>
          <w:rFonts w:ascii="Verdana" w:hAnsi="Verdana"/>
          <w:color w:val="26324A"/>
          <w:sz w:val="24"/>
        </w:rPr>
        <w:t>Lived</w:t>
      </w:r>
      <w:r>
        <w:rPr>
          <w:rFonts w:ascii="Verdana" w:hAnsi="Verdana"/>
          <w:color w:val="26324A"/>
          <w:spacing w:val="-26"/>
          <w:sz w:val="24"/>
        </w:rPr>
        <w:t> </w:t>
      </w:r>
      <w:r>
        <w:rPr>
          <w:rFonts w:ascii="Verdana" w:hAnsi="Verdana"/>
          <w:color w:val="26324A"/>
          <w:sz w:val="24"/>
        </w:rPr>
        <w:t>Experience</w:t>
      </w:r>
      <w:r>
        <w:rPr>
          <w:rFonts w:ascii="Verdana" w:hAnsi="Verdana"/>
          <w:color w:val="26324A"/>
          <w:spacing w:val="-26"/>
          <w:sz w:val="24"/>
        </w:rPr>
        <w:t> </w:t>
      </w:r>
      <w:r>
        <w:rPr>
          <w:rFonts w:ascii="Verdana" w:hAnsi="Verdana"/>
          <w:color w:val="26324A"/>
          <w:sz w:val="24"/>
        </w:rPr>
        <w:t>Advisory</w:t>
      </w:r>
      <w:r>
        <w:rPr>
          <w:rFonts w:ascii="Verdana" w:hAnsi="Verdana"/>
          <w:color w:val="26324A"/>
          <w:spacing w:val="-26"/>
          <w:sz w:val="24"/>
        </w:rPr>
        <w:t> </w:t>
      </w:r>
      <w:r>
        <w:rPr>
          <w:rFonts w:ascii="Verdana" w:hAnsi="Verdana"/>
          <w:color w:val="26324A"/>
          <w:sz w:val="24"/>
        </w:rPr>
        <w:t>Committee</w:t>
      </w:r>
      <w:r>
        <w:rPr>
          <w:rFonts w:ascii="Verdana" w:hAnsi="Verdana"/>
          <w:color w:val="26324A"/>
          <w:spacing w:val="-26"/>
          <w:sz w:val="24"/>
        </w:rPr>
        <w:t> </w:t>
      </w:r>
      <w:r>
        <w:rPr>
          <w:rFonts w:ascii="Verdana" w:hAnsi="Verdana"/>
          <w:color w:val="26324A"/>
          <w:sz w:val="24"/>
        </w:rPr>
        <w:t>to</w:t>
      </w:r>
      <w:r>
        <w:rPr>
          <w:rFonts w:ascii="Verdana" w:hAnsi="Verdana"/>
          <w:color w:val="26324A"/>
          <w:spacing w:val="-26"/>
          <w:sz w:val="24"/>
        </w:rPr>
        <w:t> </w:t>
      </w:r>
      <w:r>
        <w:rPr>
          <w:rFonts w:ascii="Verdana" w:hAnsi="Verdana"/>
          <w:color w:val="26324A"/>
          <w:sz w:val="24"/>
        </w:rPr>
        <w:t>support RIAC’s</w:t>
      </w:r>
      <w:r>
        <w:rPr>
          <w:rFonts w:ascii="Verdana" w:hAnsi="Verdana"/>
          <w:color w:val="26324A"/>
          <w:spacing w:val="-26"/>
          <w:sz w:val="24"/>
        </w:rPr>
        <w:t> </w:t>
      </w:r>
      <w:r>
        <w:rPr>
          <w:rFonts w:ascii="Verdana" w:hAnsi="Verdana"/>
          <w:color w:val="26324A"/>
          <w:sz w:val="24"/>
        </w:rPr>
        <w:t>Board</w:t>
      </w:r>
      <w:r>
        <w:rPr>
          <w:rFonts w:ascii="Verdana" w:hAnsi="Verdana"/>
          <w:color w:val="26324A"/>
          <w:spacing w:val="-26"/>
          <w:sz w:val="24"/>
        </w:rPr>
        <w:t> </w:t>
      </w:r>
      <w:r>
        <w:rPr>
          <w:rFonts w:ascii="Verdana" w:hAnsi="Verdana"/>
          <w:color w:val="26324A"/>
          <w:sz w:val="24"/>
        </w:rPr>
        <w:t>and</w:t>
      </w:r>
      <w:r>
        <w:rPr>
          <w:rFonts w:ascii="Verdana" w:hAnsi="Verdana"/>
          <w:color w:val="26324A"/>
          <w:spacing w:val="-26"/>
          <w:sz w:val="24"/>
        </w:rPr>
        <w:t> </w:t>
      </w:r>
      <w:r>
        <w:rPr>
          <w:rFonts w:ascii="Verdana" w:hAnsi="Verdana"/>
          <w:color w:val="26324A"/>
          <w:sz w:val="24"/>
        </w:rPr>
        <w:t>management.</w:t>
      </w:r>
    </w:p>
    <w:p>
      <w:pPr>
        <w:pStyle w:val="BodyText"/>
        <w:spacing w:before="41"/>
        <w:rPr>
          <w:rFonts w:ascii="Verdana"/>
          <w:sz w:val="24"/>
        </w:rPr>
      </w:pPr>
    </w:p>
    <w:p>
      <w:pPr>
        <w:spacing w:line="271" w:lineRule="auto" w:before="0"/>
        <w:ind w:left="905" w:right="729" w:firstLine="0"/>
        <w:jc w:val="left"/>
        <w:rPr>
          <w:rFonts w:ascii="Verdana"/>
          <w:sz w:val="24"/>
        </w:rPr>
      </w:pPr>
      <w:r>
        <w:rPr>
          <w:rFonts w:ascii="Verdana"/>
          <w:color w:val="26324A"/>
          <w:spacing w:val="-4"/>
          <w:sz w:val="24"/>
        </w:rPr>
        <w:t>In</w:t>
      </w:r>
      <w:r>
        <w:rPr>
          <w:rFonts w:ascii="Verdana"/>
          <w:color w:val="26324A"/>
          <w:spacing w:val="-22"/>
          <w:sz w:val="24"/>
        </w:rPr>
        <w:t> </w:t>
      </w:r>
      <w:r>
        <w:rPr>
          <w:rFonts w:ascii="Verdana"/>
          <w:color w:val="26324A"/>
          <w:spacing w:val="-4"/>
          <w:sz w:val="24"/>
        </w:rPr>
        <w:t>June</w:t>
      </w:r>
      <w:r>
        <w:rPr>
          <w:rFonts w:ascii="Verdana"/>
          <w:color w:val="26324A"/>
          <w:spacing w:val="-22"/>
          <w:sz w:val="24"/>
        </w:rPr>
        <w:t> </w:t>
      </w:r>
      <w:r>
        <w:rPr>
          <w:rFonts w:ascii="Verdana"/>
          <w:color w:val="26324A"/>
          <w:spacing w:val="-4"/>
          <w:sz w:val="24"/>
        </w:rPr>
        <w:t>2024,</w:t>
      </w:r>
      <w:r>
        <w:rPr>
          <w:rFonts w:ascii="Verdana"/>
          <w:color w:val="26324A"/>
          <w:spacing w:val="-22"/>
          <w:sz w:val="24"/>
        </w:rPr>
        <w:t> </w:t>
      </w:r>
      <w:r>
        <w:rPr>
          <w:rFonts w:ascii="Verdana"/>
          <w:color w:val="26324A"/>
          <w:spacing w:val="-4"/>
          <w:sz w:val="24"/>
        </w:rPr>
        <w:t>our</w:t>
      </w:r>
      <w:r>
        <w:rPr>
          <w:rFonts w:ascii="Verdana"/>
          <w:color w:val="26324A"/>
          <w:spacing w:val="-22"/>
          <w:sz w:val="24"/>
        </w:rPr>
        <w:t> </w:t>
      </w:r>
      <w:r>
        <w:rPr>
          <w:rFonts w:ascii="Verdana"/>
          <w:color w:val="26324A"/>
          <w:spacing w:val="-4"/>
          <w:sz w:val="24"/>
        </w:rPr>
        <w:t>accreditation</w:t>
      </w:r>
      <w:r>
        <w:rPr>
          <w:rFonts w:ascii="Verdana"/>
          <w:color w:val="26324A"/>
          <w:spacing w:val="-22"/>
          <w:sz w:val="24"/>
        </w:rPr>
        <w:t> </w:t>
      </w:r>
      <w:r>
        <w:rPr>
          <w:rFonts w:ascii="Verdana"/>
          <w:color w:val="26324A"/>
          <w:spacing w:val="-4"/>
          <w:sz w:val="24"/>
        </w:rPr>
        <w:t>under</w:t>
      </w:r>
      <w:r>
        <w:rPr>
          <w:rFonts w:ascii="Verdana"/>
          <w:color w:val="26324A"/>
          <w:spacing w:val="-22"/>
          <w:sz w:val="24"/>
        </w:rPr>
        <w:t> </w:t>
      </w:r>
      <w:r>
        <w:rPr>
          <w:rFonts w:ascii="Verdana"/>
          <w:color w:val="26324A"/>
          <w:spacing w:val="-4"/>
          <w:sz w:val="24"/>
        </w:rPr>
        <w:t>the</w:t>
      </w:r>
      <w:r>
        <w:rPr>
          <w:rFonts w:ascii="Verdana"/>
          <w:color w:val="26324A"/>
          <w:spacing w:val="-22"/>
          <w:sz w:val="24"/>
        </w:rPr>
        <w:t> </w:t>
      </w:r>
      <w:r>
        <w:rPr>
          <w:rFonts w:ascii="Verdana"/>
          <w:color w:val="26324A"/>
          <w:spacing w:val="-4"/>
          <w:sz w:val="24"/>
        </w:rPr>
        <w:t>National</w:t>
      </w:r>
      <w:r>
        <w:rPr>
          <w:rFonts w:ascii="Verdana"/>
          <w:color w:val="26324A"/>
          <w:spacing w:val="-22"/>
          <w:sz w:val="24"/>
        </w:rPr>
        <w:t> </w:t>
      </w:r>
      <w:r>
        <w:rPr>
          <w:rFonts w:ascii="Verdana"/>
          <w:color w:val="26324A"/>
          <w:spacing w:val="-4"/>
          <w:sz w:val="24"/>
        </w:rPr>
        <w:t>Standards</w:t>
      </w:r>
      <w:r>
        <w:rPr>
          <w:rFonts w:ascii="Verdana"/>
          <w:color w:val="26324A"/>
          <w:spacing w:val="-22"/>
          <w:sz w:val="24"/>
        </w:rPr>
        <w:t> </w:t>
      </w:r>
      <w:r>
        <w:rPr>
          <w:rFonts w:ascii="Verdana"/>
          <w:color w:val="26324A"/>
          <w:spacing w:val="-4"/>
          <w:sz w:val="24"/>
        </w:rPr>
        <w:t>for</w:t>
      </w:r>
      <w:r>
        <w:rPr>
          <w:rFonts w:ascii="Verdana"/>
          <w:color w:val="26324A"/>
          <w:spacing w:val="-22"/>
          <w:sz w:val="24"/>
        </w:rPr>
        <w:t> </w:t>
      </w:r>
      <w:r>
        <w:rPr>
          <w:rFonts w:ascii="Verdana"/>
          <w:color w:val="26324A"/>
          <w:spacing w:val="-4"/>
          <w:sz w:val="24"/>
        </w:rPr>
        <w:t>Disability</w:t>
      </w:r>
      <w:r>
        <w:rPr>
          <w:rFonts w:ascii="Verdana"/>
          <w:color w:val="26324A"/>
          <w:spacing w:val="-22"/>
          <w:sz w:val="24"/>
        </w:rPr>
        <w:t> </w:t>
      </w:r>
      <w:r>
        <w:rPr>
          <w:rFonts w:ascii="Verdana"/>
          <w:color w:val="26324A"/>
          <w:spacing w:val="-4"/>
          <w:sz w:val="24"/>
        </w:rPr>
        <w:t>Services</w:t>
      </w:r>
      <w:r>
        <w:rPr>
          <w:rFonts w:ascii="Verdana"/>
          <w:color w:val="26324A"/>
          <w:spacing w:val="-22"/>
          <w:sz w:val="24"/>
        </w:rPr>
        <w:t> </w:t>
      </w:r>
      <w:r>
        <w:rPr>
          <w:rFonts w:ascii="Verdana"/>
          <w:color w:val="26324A"/>
          <w:spacing w:val="-4"/>
          <w:sz w:val="24"/>
        </w:rPr>
        <w:t>was </w:t>
      </w:r>
      <w:r>
        <w:rPr>
          <w:rFonts w:ascii="Verdana"/>
          <w:color w:val="26324A"/>
          <w:sz w:val="24"/>
        </w:rPr>
        <w:t>renewed,</w:t>
      </w:r>
      <w:r>
        <w:rPr>
          <w:rFonts w:ascii="Verdana"/>
          <w:color w:val="26324A"/>
          <w:spacing w:val="-24"/>
          <w:sz w:val="24"/>
        </w:rPr>
        <w:t> </w:t>
      </w:r>
      <w:r>
        <w:rPr>
          <w:rFonts w:ascii="Verdana"/>
          <w:color w:val="26324A"/>
          <w:sz w:val="24"/>
        </w:rPr>
        <w:t>with</w:t>
      </w:r>
      <w:r>
        <w:rPr>
          <w:rFonts w:ascii="Verdana"/>
          <w:color w:val="26324A"/>
          <w:spacing w:val="-24"/>
          <w:sz w:val="24"/>
        </w:rPr>
        <w:t> </w:t>
      </w:r>
      <w:r>
        <w:rPr>
          <w:rFonts w:ascii="Verdana"/>
          <w:color w:val="26324A"/>
          <w:sz w:val="24"/>
        </w:rPr>
        <w:t>really</w:t>
      </w:r>
      <w:r>
        <w:rPr>
          <w:rFonts w:ascii="Verdana"/>
          <w:color w:val="26324A"/>
          <w:spacing w:val="-24"/>
          <w:sz w:val="24"/>
        </w:rPr>
        <w:t> </w:t>
      </w:r>
      <w:r>
        <w:rPr>
          <w:rFonts w:ascii="Verdana"/>
          <w:color w:val="26324A"/>
          <w:sz w:val="24"/>
        </w:rPr>
        <w:t>positive</w:t>
      </w:r>
      <w:r>
        <w:rPr>
          <w:rFonts w:ascii="Verdana"/>
          <w:color w:val="26324A"/>
          <w:spacing w:val="-24"/>
          <w:sz w:val="24"/>
        </w:rPr>
        <w:t> </w:t>
      </w:r>
      <w:r>
        <w:rPr>
          <w:rFonts w:ascii="Verdana"/>
          <w:color w:val="26324A"/>
          <w:sz w:val="24"/>
        </w:rPr>
        <w:t>feedback</w:t>
      </w:r>
      <w:r>
        <w:rPr>
          <w:rFonts w:ascii="Verdana"/>
          <w:color w:val="26324A"/>
          <w:spacing w:val="-24"/>
          <w:sz w:val="24"/>
        </w:rPr>
        <w:t> </w:t>
      </w:r>
      <w:r>
        <w:rPr>
          <w:rFonts w:ascii="Verdana"/>
          <w:color w:val="26324A"/>
          <w:sz w:val="24"/>
        </w:rPr>
        <w:t>from</w:t>
      </w:r>
      <w:r>
        <w:rPr>
          <w:rFonts w:ascii="Verdana"/>
          <w:color w:val="26324A"/>
          <w:spacing w:val="-24"/>
          <w:sz w:val="24"/>
        </w:rPr>
        <w:t> </w:t>
      </w:r>
      <w:r>
        <w:rPr>
          <w:rFonts w:ascii="Verdana"/>
          <w:color w:val="26324A"/>
          <w:sz w:val="24"/>
        </w:rPr>
        <w:t>our</w:t>
      </w:r>
      <w:r>
        <w:rPr>
          <w:rFonts w:ascii="Verdana"/>
          <w:color w:val="26324A"/>
          <w:spacing w:val="-24"/>
          <w:sz w:val="24"/>
        </w:rPr>
        <w:t> </w:t>
      </w:r>
      <w:r>
        <w:rPr>
          <w:rFonts w:ascii="Verdana"/>
          <w:color w:val="26324A"/>
          <w:sz w:val="24"/>
        </w:rPr>
        <w:t>clients</w:t>
      </w:r>
      <w:r>
        <w:rPr>
          <w:rFonts w:ascii="Verdana"/>
          <w:color w:val="26324A"/>
          <w:spacing w:val="-24"/>
          <w:sz w:val="24"/>
        </w:rPr>
        <w:t> </w:t>
      </w:r>
      <w:r>
        <w:rPr>
          <w:rFonts w:ascii="Verdana"/>
          <w:color w:val="26324A"/>
          <w:sz w:val="24"/>
        </w:rPr>
        <w:t>coming</w:t>
      </w:r>
      <w:r>
        <w:rPr>
          <w:rFonts w:ascii="Verdana"/>
          <w:color w:val="26324A"/>
          <w:spacing w:val="-24"/>
          <w:sz w:val="24"/>
        </w:rPr>
        <w:t> </w:t>
      </w:r>
      <w:r>
        <w:rPr>
          <w:rFonts w:ascii="Verdana"/>
          <w:color w:val="26324A"/>
          <w:sz w:val="24"/>
        </w:rPr>
        <w:t>to</w:t>
      </w:r>
      <w:r>
        <w:rPr>
          <w:rFonts w:ascii="Verdana"/>
          <w:color w:val="26324A"/>
          <w:spacing w:val="-24"/>
          <w:sz w:val="24"/>
        </w:rPr>
        <w:t> </w:t>
      </w:r>
      <w:r>
        <w:rPr>
          <w:rFonts w:ascii="Verdana"/>
          <w:color w:val="26324A"/>
          <w:sz w:val="24"/>
        </w:rPr>
        <w:t>the</w:t>
      </w:r>
      <w:r>
        <w:rPr>
          <w:rFonts w:ascii="Verdana"/>
          <w:color w:val="26324A"/>
          <w:spacing w:val="-24"/>
          <w:sz w:val="24"/>
        </w:rPr>
        <w:t> </w:t>
      </w:r>
      <w:r>
        <w:rPr>
          <w:rFonts w:ascii="Verdana"/>
          <w:color w:val="26324A"/>
          <w:sz w:val="24"/>
        </w:rPr>
        <w:t>independent auditors.</w:t>
      </w:r>
      <w:r>
        <w:rPr>
          <w:rFonts w:ascii="Verdana"/>
          <w:color w:val="26324A"/>
          <w:spacing w:val="-20"/>
          <w:sz w:val="24"/>
        </w:rPr>
        <w:t> </w:t>
      </w:r>
      <w:r>
        <w:rPr>
          <w:rFonts w:ascii="Verdana"/>
          <w:color w:val="26324A"/>
          <w:sz w:val="24"/>
        </w:rPr>
        <w:t>This</w:t>
      </w:r>
      <w:r>
        <w:rPr>
          <w:rFonts w:ascii="Verdana"/>
          <w:color w:val="26324A"/>
          <w:spacing w:val="-20"/>
          <w:sz w:val="24"/>
        </w:rPr>
        <w:t> </w:t>
      </w:r>
      <w:r>
        <w:rPr>
          <w:rFonts w:ascii="Verdana"/>
          <w:color w:val="26324A"/>
          <w:sz w:val="24"/>
        </w:rPr>
        <w:t>reflects</w:t>
      </w:r>
      <w:r>
        <w:rPr>
          <w:rFonts w:ascii="Verdana"/>
          <w:color w:val="26324A"/>
          <w:spacing w:val="-20"/>
          <w:sz w:val="24"/>
        </w:rPr>
        <w:t> </w:t>
      </w:r>
      <w:r>
        <w:rPr>
          <w:rFonts w:ascii="Verdana"/>
          <w:color w:val="26324A"/>
          <w:sz w:val="24"/>
        </w:rPr>
        <w:t>the</w:t>
      </w:r>
      <w:r>
        <w:rPr>
          <w:rFonts w:ascii="Verdana"/>
          <w:color w:val="26324A"/>
          <w:spacing w:val="-20"/>
          <w:sz w:val="24"/>
        </w:rPr>
        <w:t> </w:t>
      </w:r>
      <w:r>
        <w:rPr>
          <w:rFonts w:ascii="Verdana"/>
          <w:color w:val="26324A"/>
          <w:sz w:val="24"/>
        </w:rPr>
        <w:t>dedication</w:t>
      </w:r>
      <w:r>
        <w:rPr>
          <w:rFonts w:ascii="Verdana"/>
          <w:color w:val="26324A"/>
          <w:spacing w:val="-20"/>
          <w:sz w:val="24"/>
        </w:rPr>
        <w:t> </w:t>
      </w:r>
      <w:r>
        <w:rPr>
          <w:rFonts w:ascii="Verdana"/>
          <w:color w:val="26324A"/>
          <w:sz w:val="24"/>
        </w:rPr>
        <w:t>and</w:t>
      </w:r>
      <w:r>
        <w:rPr>
          <w:rFonts w:ascii="Verdana"/>
          <w:color w:val="26324A"/>
          <w:spacing w:val="-20"/>
          <w:sz w:val="24"/>
        </w:rPr>
        <w:t> </w:t>
      </w:r>
      <w:r>
        <w:rPr>
          <w:rFonts w:ascii="Verdana"/>
          <w:color w:val="26324A"/>
          <w:sz w:val="24"/>
        </w:rPr>
        <w:t>professionalism</w:t>
      </w:r>
      <w:r>
        <w:rPr>
          <w:rFonts w:ascii="Verdana"/>
          <w:color w:val="26324A"/>
          <w:spacing w:val="-20"/>
          <w:sz w:val="24"/>
        </w:rPr>
        <w:t> </w:t>
      </w:r>
      <w:r>
        <w:rPr>
          <w:rFonts w:ascii="Verdana"/>
          <w:color w:val="26324A"/>
          <w:sz w:val="24"/>
        </w:rPr>
        <w:t>of</w:t>
      </w:r>
      <w:r>
        <w:rPr>
          <w:rFonts w:ascii="Verdana"/>
          <w:color w:val="26324A"/>
          <w:spacing w:val="-20"/>
          <w:sz w:val="24"/>
        </w:rPr>
        <w:t> </w:t>
      </w:r>
      <w:r>
        <w:rPr>
          <w:rFonts w:ascii="Verdana"/>
          <w:color w:val="26324A"/>
          <w:sz w:val="24"/>
        </w:rPr>
        <w:t>our</w:t>
      </w:r>
      <w:r>
        <w:rPr>
          <w:rFonts w:ascii="Verdana"/>
          <w:color w:val="26324A"/>
          <w:spacing w:val="-20"/>
          <w:sz w:val="24"/>
        </w:rPr>
        <w:t> </w:t>
      </w:r>
      <w:r>
        <w:rPr>
          <w:rFonts w:ascii="Verdana"/>
          <w:color w:val="26324A"/>
          <w:sz w:val="24"/>
        </w:rPr>
        <w:t>advocacy</w:t>
      </w:r>
      <w:r>
        <w:rPr>
          <w:rFonts w:ascii="Verdana"/>
          <w:color w:val="26324A"/>
          <w:spacing w:val="-20"/>
          <w:sz w:val="24"/>
        </w:rPr>
        <w:t> </w:t>
      </w:r>
      <w:r>
        <w:rPr>
          <w:rFonts w:ascii="Verdana"/>
          <w:color w:val="26324A"/>
          <w:sz w:val="24"/>
        </w:rPr>
        <w:t>staff (matched</w:t>
      </w:r>
      <w:r>
        <w:rPr>
          <w:rFonts w:ascii="Verdana"/>
          <w:color w:val="26324A"/>
          <w:spacing w:val="-26"/>
          <w:sz w:val="24"/>
        </w:rPr>
        <w:t> </w:t>
      </w:r>
      <w:r>
        <w:rPr>
          <w:rFonts w:ascii="Verdana"/>
          <w:color w:val="26324A"/>
          <w:sz w:val="24"/>
        </w:rPr>
        <w:t>by</w:t>
      </w:r>
      <w:r>
        <w:rPr>
          <w:rFonts w:ascii="Verdana"/>
          <w:color w:val="26324A"/>
          <w:spacing w:val="-26"/>
          <w:sz w:val="24"/>
        </w:rPr>
        <w:t> </w:t>
      </w:r>
      <w:r>
        <w:rPr>
          <w:rFonts w:ascii="Verdana"/>
          <w:color w:val="26324A"/>
          <w:sz w:val="24"/>
        </w:rPr>
        <w:t>our</w:t>
      </w:r>
      <w:r>
        <w:rPr>
          <w:rFonts w:ascii="Verdana"/>
          <w:color w:val="26324A"/>
          <w:spacing w:val="-26"/>
          <w:sz w:val="24"/>
        </w:rPr>
        <w:t> </w:t>
      </w:r>
      <w:r>
        <w:rPr>
          <w:rFonts w:ascii="Verdana"/>
          <w:color w:val="26324A"/>
          <w:sz w:val="24"/>
        </w:rPr>
        <w:t>wonderful</w:t>
      </w:r>
      <w:r>
        <w:rPr>
          <w:rFonts w:ascii="Verdana"/>
          <w:color w:val="26324A"/>
          <w:spacing w:val="-26"/>
          <w:sz w:val="24"/>
        </w:rPr>
        <w:t> </w:t>
      </w:r>
      <w:r>
        <w:rPr>
          <w:rFonts w:ascii="Verdana"/>
          <w:color w:val="26324A"/>
          <w:sz w:val="24"/>
        </w:rPr>
        <w:t>Access</w:t>
      </w:r>
      <w:r>
        <w:rPr>
          <w:rFonts w:ascii="Verdana"/>
          <w:color w:val="26324A"/>
          <w:spacing w:val="-26"/>
          <w:sz w:val="24"/>
        </w:rPr>
        <w:t> </w:t>
      </w:r>
      <w:r>
        <w:rPr>
          <w:rFonts w:ascii="Verdana"/>
          <w:color w:val="26324A"/>
          <w:sz w:val="24"/>
        </w:rPr>
        <w:t>and</w:t>
      </w:r>
      <w:r>
        <w:rPr>
          <w:rFonts w:ascii="Verdana"/>
          <w:color w:val="26324A"/>
          <w:spacing w:val="-26"/>
          <w:sz w:val="24"/>
        </w:rPr>
        <w:t> </w:t>
      </w:r>
      <w:r>
        <w:rPr>
          <w:rFonts w:ascii="Verdana"/>
          <w:color w:val="26324A"/>
          <w:sz w:val="24"/>
        </w:rPr>
        <w:t>Support</w:t>
      </w:r>
      <w:r>
        <w:rPr>
          <w:rFonts w:ascii="Verdana"/>
          <w:color w:val="26324A"/>
          <w:spacing w:val="-26"/>
          <w:sz w:val="24"/>
        </w:rPr>
        <w:t> </w:t>
      </w:r>
      <w:r>
        <w:rPr>
          <w:rFonts w:ascii="Verdana"/>
          <w:color w:val="26324A"/>
          <w:sz w:val="24"/>
        </w:rPr>
        <w:t>staff</w:t>
      </w:r>
      <w:r>
        <w:rPr>
          <w:rFonts w:ascii="Verdana"/>
          <w:color w:val="26324A"/>
          <w:spacing w:val="-26"/>
          <w:sz w:val="24"/>
        </w:rPr>
        <w:t> </w:t>
      </w:r>
      <w:r>
        <w:rPr>
          <w:rFonts w:ascii="Verdana"/>
          <w:color w:val="26324A"/>
          <w:sz w:val="24"/>
        </w:rPr>
        <w:t>as</w:t>
      </w:r>
      <w:r>
        <w:rPr>
          <w:rFonts w:ascii="Verdana"/>
          <w:color w:val="26324A"/>
          <w:spacing w:val="-26"/>
          <w:sz w:val="24"/>
        </w:rPr>
        <w:t> </w:t>
      </w:r>
      <w:r>
        <w:rPr>
          <w:rFonts w:ascii="Verdana"/>
          <w:color w:val="26324A"/>
          <w:sz w:val="24"/>
        </w:rPr>
        <w:t>well,</w:t>
      </w:r>
      <w:r>
        <w:rPr>
          <w:rFonts w:ascii="Verdana"/>
          <w:color w:val="26324A"/>
          <w:spacing w:val="-26"/>
          <w:sz w:val="24"/>
        </w:rPr>
        <w:t> </w:t>
      </w:r>
      <w:r>
        <w:rPr>
          <w:rFonts w:ascii="Verdana"/>
          <w:color w:val="26324A"/>
          <w:sz w:val="24"/>
        </w:rPr>
        <w:t>it</w:t>
      </w:r>
      <w:r>
        <w:rPr>
          <w:rFonts w:ascii="Verdana"/>
          <w:color w:val="26324A"/>
          <w:spacing w:val="-26"/>
          <w:sz w:val="24"/>
        </w:rPr>
        <w:t> </w:t>
      </w:r>
      <w:r>
        <w:rPr>
          <w:rFonts w:ascii="Verdana"/>
          <w:color w:val="26324A"/>
          <w:sz w:val="24"/>
        </w:rPr>
        <w:t>should</w:t>
      </w:r>
      <w:r>
        <w:rPr>
          <w:rFonts w:ascii="Verdana"/>
          <w:color w:val="26324A"/>
          <w:spacing w:val="-26"/>
          <w:sz w:val="24"/>
        </w:rPr>
        <w:t> </w:t>
      </w:r>
      <w:r>
        <w:rPr>
          <w:rFonts w:ascii="Verdana"/>
          <w:color w:val="26324A"/>
          <w:sz w:val="24"/>
        </w:rPr>
        <w:t>be</w:t>
      </w:r>
      <w:r>
        <w:rPr>
          <w:rFonts w:ascii="Verdana"/>
          <w:color w:val="26324A"/>
          <w:spacing w:val="-26"/>
          <w:sz w:val="24"/>
        </w:rPr>
        <w:t> </w:t>
      </w:r>
      <w:r>
        <w:rPr>
          <w:rFonts w:ascii="Verdana"/>
          <w:color w:val="26324A"/>
          <w:sz w:val="24"/>
        </w:rPr>
        <w:t>said).</w:t>
      </w:r>
      <w:r>
        <w:rPr>
          <w:rFonts w:ascii="Verdana"/>
          <w:color w:val="26324A"/>
          <w:spacing w:val="-26"/>
          <w:sz w:val="24"/>
        </w:rPr>
        <w:t> </w:t>
      </w:r>
      <w:r>
        <w:rPr>
          <w:rFonts w:ascii="Verdana"/>
          <w:color w:val="26324A"/>
          <w:sz w:val="24"/>
        </w:rPr>
        <w:t>My </w:t>
      </w:r>
      <w:r>
        <w:rPr>
          <w:rFonts w:ascii="Verdana"/>
          <w:color w:val="26324A"/>
          <w:spacing w:val="-2"/>
          <w:sz w:val="24"/>
        </w:rPr>
        <w:t>thanks</w:t>
      </w:r>
      <w:r>
        <w:rPr>
          <w:rFonts w:ascii="Verdana"/>
          <w:color w:val="26324A"/>
          <w:spacing w:val="-26"/>
          <w:sz w:val="24"/>
        </w:rPr>
        <w:t> </w:t>
      </w:r>
      <w:r>
        <w:rPr>
          <w:rFonts w:ascii="Verdana"/>
          <w:color w:val="26324A"/>
          <w:spacing w:val="-2"/>
          <w:sz w:val="24"/>
        </w:rPr>
        <w:t>are</w:t>
      </w:r>
      <w:r>
        <w:rPr>
          <w:rFonts w:ascii="Verdana"/>
          <w:color w:val="26324A"/>
          <w:spacing w:val="-26"/>
          <w:sz w:val="24"/>
        </w:rPr>
        <w:t> </w:t>
      </w:r>
      <w:r>
        <w:rPr>
          <w:rFonts w:ascii="Verdana"/>
          <w:color w:val="26324A"/>
          <w:spacing w:val="-2"/>
          <w:sz w:val="24"/>
        </w:rPr>
        <w:t>due</w:t>
      </w:r>
      <w:r>
        <w:rPr>
          <w:rFonts w:ascii="Verdana"/>
          <w:color w:val="26324A"/>
          <w:spacing w:val="-26"/>
          <w:sz w:val="24"/>
        </w:rPr>
        <w:t> </w:t>
      </w:r>
      <w:r>
        <w:rPr>
          <w:rFonts w:ascii="Verdana"/>
          <w:color w:val="26324A"/>
          <w:spacing w:val="-2"/>
          <w:sz w:val="24"/>
        </w:rPr>
        <w:t>to</w:t>
      </w:r>
      <w:r>
        <w:rPr>
          <w:rFonts w:ascii="Verdana"/>
          <w:color w:val="26324A"/>
          <w:spacing w:val="-26"/>
          <w:sz w:val="24"/>
        </w:rPr>
        <w:t> </w:t>
      </w:r>
      <w:r>
        <w:rPr>
          <w:rFonts w:ascii="Verdana"/>
          <w:color w:val="26324A"/>
          <w:spacing w:val="-2"/>
          <w:sz w:val="24"/>
        </w:rPr>
        <w:t>the</w:t>
      </w:r>
      <w:r>
        <w:rPr>
          <w:rFonts w:ascii="Verdana"/>
          <w:color w:val="26324A"/>
          <w:spacing w:val="-26"/>
          <w:sz w:val="24"/>
        </w:rPr>
        <w:t> </w:t>
      </w:r>
      <w:r>
        <w:rPr>
          <w:rFonts w:ascii="Verdana"/>
          <w:color w:val="26324A"/>
          <w:spacing w:val="-2"/>
          <w:sz w:val="24"/>
        </w:rPr>
        <w:t>many</w:t>
      </w:r>
      <w:r>
        <w:rPr>
          <w:rFonts w:ascii="Verdana"/>
          <w:color w:val="26324A"/>
          <w:spacing w:val="-26"/>
          <w:sz w:val="24"/>
        </w:rPr>
        <w:t> </w:t>
      </w:r>
      <w:r>
        <w:rPr>
          <w:rFonts w:ascii="Verdana"/>
          <w:color w:val="26324A"/>
          <w:spacing w:val="-2"/>
          <w:sz w:val="24"/>
        </w:rPr>
        <w:t>people</w:t>
      </w:r>
      <w:r>
        <w:rPr>
          <w:rFonts w:ascii="Verdana"/>
          <w:color w:val="26324A"/>
          <w:spacing w:val="-26"/>
          <w:sz w:val="24"/>
        </w:rPr>
        <w:t> </w:t>
      </w:r>
      <w:r>
        <w:rPr>
          <w:rFonts w:ascii="Verdana"/>
          <w:color w:val="26324A"/>
          <w:spacing w:val="-2"/>
          <w:sz w:val="24"/>
        </w:rPr>
        <w:t>who</w:t>
      </w:r>
      <w:r>
        <w:rPr>
          <w:rFonts w:ascii="Verdana"/>
          <w:color w:val="26324A"/>
          <w:spacing w:val="-26"/>
          <w:sz w:val="24"/>
        </w:rPr>
        <w:t> </w:t>
      </w:r>
      <w:r>
        <w:rPr>
          <w:rFonts w:ascii="Verdana"/>
          <w:color w:val="26324A"/>
          <w:spacing w:val="-2"/>
          <w:sz w:val="24"/>
        </w:rPr>
        <w:t>make</w:t>
      </w:r>
      <w:r>
        <w:rPr>
          <w:rFonts w:ascii="Verdana"/>
          <w:color w:val="26324A"/>
          <w:spacing w:val="-26"/>
          <w:sz w:val="24"/>
        </w:rPr>
        <w:t> </w:t>
      </w:r>
      <w:r>
        <w:rPr>
          <w:rFonts w:ascii="Verdana"/>
          <w:color w:val="26324A"/>
          <w:spacing w:val="-2"/>
          <w:sz w:val="24"/>
        </w:rPr>
        <w:t>RIAC</w:t>
      </w:r>
      <w:r>
        <w:rPr>
          <w:rFonts w:ascii="Verdana"/>
          <w:color w:val="26324A"/>
          <w:spacing w:val="-26"/>
          <w:sz w:val="24"/>
        </w:rPr>
        <w:t> </w:t>
      </w:r>
      <w:r>
        <w:rPr>
          <w:rFonts w:ascii="Verdana"/>
          <w:color w:val="26324A"/>
          <w:spacing w:val="-2"/>
          <w:sz w:val="24"/>
        </w:rPr>
        <w:t>such</w:t>
      </w:r>
      <w:r>
        <w:rPr>
          <w:rFonts w:ascii="Verdana"/>
          <w:color w:val="26324A"/>
          <w:spacing w:val="-26"/>
          <w:sz w:val="24"/>
        </w:rPr>
        <w:t> </w:t>
      </w:r>
      <w:r>
        <w:rPr>
          <w:rFonts w:ascii="Verdana"/>
          <w:color w:val="26324A"/>
          <w:spacing w:val="-2"/>
          <w:sz w:val="24"/>
        </w:rPr>
        <w:t>a</w:t>
      </w:r>
      <w:r>
        <w:rPr>
          <w:rFonts w:ascii="Verdana"/>
          <w:color w:val="26324A"/>
          <w:spacing w:val="-26"/>
          <w:sz w:val="24"/>
        </w:rPr>
        <w:t> </w:t>
      </w:r>
      <w:r>
        <w:rPr>
          <w:rFonts w:ascii="Verdana"/>
          <w:color w:val="26324A"/>
          <w:spacing w:val="-2"/>
          <w:sz w:val="24"/>
        </w:rPr>
        <w:t>good</w:t>
      </w:r>
      <w:r>
        <w:rPr>
          <w:rFonts w:ascii="Verdana"/>
          <w:color w:val="26324A"/>
          <w:spacing w:val="-26"/>
          <w:sz w:val="24"/>
        </w:rPr>
        <w:t> </w:t>
      </w:r>
      <w:r>
        <w:rPr>
          <w:rFonts w:ascii="Verdana"/>
          <w:color w:val="26324A"/>
          <w:spacing w:val="-2"/>
          <w:sz w:val="24"/>
        </w:rPr>
        <w:t>organisation</w:t>
      </w:r>
      <w:r>
        <w:rPr>
          <w:rFonts w:ascii="Verdana"/>
          <w:color w:val="26324A"/>
          <w:spacing w:val="-26"/>
          <w:sz w:val="24"/>
        </w:rPr>
        <w:t> </w:t>
      </w:r>
      <w:r>
        <w:rPr>
          <w:rFonts w:ascii="Verdana"/>
          <w:color w:val="26324A"/>
          <w:spacing w:val="-2"/>
          <w:sz w:val="24"/>
        </w:rPr>
        <w:t>that</w:t>
      </w:r>
      <w:r>
        <w:rPr>
          <w:rFonts w:ascii="Verdana"/>
          <w:color w:val="26324A"/>
          <w:spacing w:val="-26"/>
          <w:sz w:val="24"/>
        </w:rPr>
        <w:t> </w:t>
      </w:r>
      <w:r>
        <w:rPr>
          <w:rFonts w:ascii="Verdana"/>
          <w:color w:val="26324A"/>
          <w:spacing w:val="-2"/>
          <w:sz w:val="24"/>
        </w:rPr>
        <w:t>I</w:t>
      </w:r>
      <w:r>
        <w:rPr>
          <w:rFonts w:ascii="Verdana"/>
          <w:color w:val="26324A"/>
          <w:spacing w:val="-26"/>
          <w:sz w:val="24"/>
        </w:rPr>
        <w:t> </w:t>
      </w:r>
      <w:r>
        <w:rPr>
          <w:rFonts w:ascii="Verdana"/>
          <w:color w:val="26324A"/>
          <w:spacing w:val="-2"/>
          <w:sz w:val="24"/>
        </w:rPr>
        <w:t>am </w:t>
      </w:r>
      <w:r>
        <w:rPr>
          <w:rFonts w:ascii="Verdana"/>
          <w:color w:val="26324A"/>
          <w:sz w:val="24"/>
        </w:rPr>
        <w:t>privileged</w:t>
      </w:r>
      <w:r>
        <w:rPr>
          <w:rFonts w:ascii="Verdana"/>
          <w:color w:val="26324A"/>
          <w:spacing w:val="-26"/>
          <w:sz w:val="24"/>
        </w:rPr>
        <w:t> </w:t>
      </w:r>
      <w:r>
        <w:rPr>
          <w:rFonts w:ascii="Verdana"/>
          <w:color w:val="26324A"/>
          <w:sz w:val="24"/>
        </w:rPr>
        <w:t>to</w:t>
      </w:r>
      <w:r>
        <w:rPr>
          <w:rFonts w:ascii="Verdana"/>
          <w:color w:val="26324A"/>
          <w:spacing w:val="-26"/>
          <w:sz w:val="24"/>
        </w:rPr>
        <w:t> </w:t>
      </w:r>
      <w:r>
        <w:rPr>
          <w:rFonts w:ascii="Verdana"/>
          <w:color w:val="26324A"/>
          <w:sz w:val="24"/>
        </w:rPr>
        <w:t>lead.</w:t>
      </w:r>
      <w:r>
        <w:rPr>
          <w:rFonts w:ascii="Verdana"/>
          <w:color w:val="26324A"/>
          <w:spacing w:val="-26"/>
          <w:sz w:val="24"/>
        </w:rPr>
        <w:t> </w:t>
      </w:r>
      <w:r>
        <w:rPr>
          <w:rFonts w:ascii="Verdana"/>
          <w:color w:val="26324A"/>
          <w:sz w:val="24"/>
        </w:rPr>
        <w:t>Many</w:t>
      </w:r>
      <w:r>
        <w:rPr>
          <w:rFonts w:ascii="Verdana"/>
          <w:color w:val="26324A"/>
          <w:spacing w:val="-26"/>
          <w:sz w:val="24"/>
        </w:rPr>
        <w:t> </w:t>
      </w:r>
      <w:r>
        <w:rPr>
          <w:rFonts w:ascii="Verdana"/>
          <w:color w:val="26324A"/>
          <w:sz w:val="24"/>
        </w:rPr>
        <w:t>thanks</w:t>
      </w:r>
      <w:r>
        <w:rPr>
          <w:rFonts w:ascii="Verdana"/>
          <w:color w:val="26324A"/>
          <w:spacing w:val="-26"/>
          <w:sz w:val="24"/>
        </w:rPr>
        <w:t> </w:t>
      </w:r>
      <w:r>
        <w:rPr>
          <w:rFonts w:ascii="Verdana"/>
          <w:color w:val="26324A"/>
          <w:sz w:val="24"/>
        </w:rPr>
        <w:t>to</w:t>
      </w:r>
      <w:r>
        <w:rPr>
          <w:rFonts w:ascii="Verdana"/>
          <w:color w:val="26324A"/>
          <w:spacing w:val="-26"/>
          <w:sz w:val="24"/>
        </w:rPr>
        <w:t> </w:t>
      </w:r>
      <w:r>
        <w:rPr>
          <w:rFonts w:ascii="Verdana"/>
          <w:color w:val="26324A"/>
          <w:sz w:val="24"/>
        </w:rPr>
        <w:t>the</w:t>
      </w:r>
      <w:r>
        <w:rPr>
          <w:rFonts w:ascii="Verdana"/>
          <w:color w:val="26324A"/>
          <w:spacing w:val="-26"/>
          <w:sz w:val="24"/>
        </w:rPr>
        <w:t> </w:t>
      </w:r>
      <w:r>
        <w:rPr>
          <w:rFonts w:ascii="Verdana"/>
          <w:color w:val="26324A"/>
          <w:sz w:val="24"/>
        </w:rPr>
        <w:t>RIAC</w:t>
      </w:r>
      <w:r>
        <w:rPr>
          <w:rFonts w:ascii="Verdana"/>
          <w:color w:val="26324A"/>
          <w:spacing w:val="-26"/>
          <w:sz w:val="24"/>
        </w:rPr>
        <w:t> </w:t>
      </w:r>
      <w:r>
        <w:rPr>
          <w:rFonts w:ascii="Verdana"/>
          <w:color w:val="26324A"/>
          <w:sz w:val="24"/>
        </w:rPr>
        <w:t>staff</w:t>
      </w:r>
      <w:r>
        <w:rPr>
          <w:rFonts w:ascii="Verdana"/>
          <w:color w:val="26324A"/>
          <w:spacing w:val="-26"/>
          <w:sz w:val="24"/>
        </w:rPr>
        <w:t> </w:t>
      </w:r>
      <w:r>
        <w:rPr>
          <w:rFonts w:ascii="Verdana"/>
          <w:color w:val="26324A"/>
          <w:sz w:val="24"/>
        </w:rPr>
        <w:t>for</w:t>
      </w:r>
      <w:r>
        <w:rPr>
          <w:rFonts w:ascii="Verdana"/>
          <w:color w:val="26324A"/>
          <w:spacing w:val="-26"/>
          <w:sz w:val="24"/>
        </w:rPr>
        <w:t> </w:t>
      </w:r>
      <w:r>
        <w:rPr>
          <w:rFonts w:ascii="Verdana"/>
          <w:color w:val="26324A"/>
          <w:sz w:val="24"/>
        </w:rPr>
        <w:t>being</w:t>
      </w:r>
      <w:r>
        <w:rPr>
          <w:rFonts w:ascii="Verdana"/>
          <w:color w:val="26324A"/>
          <w:spacing w:val="-26"/>
          <w:sz w:val="24"/>
        </w:rPr>
        <w:t> </w:t>
      </w:r>
      <w:r>
        <w:rPr>
          <w:rFonts w:ascii="Verdana"/>
          <w:color w:val="26324A"/>
          <w:sz w:val="24"/>
        </w:rPr>
        <w:t>a</w:t>
      </w:r>
      <w:r>
        <w:rPr>
          <w:rFonts w:ascii="Verdana"/>
          <w:color w:val="26324A"/>
          <w:spacing w:val="-26"/>
          <w:sz w:val="24"/>
        </w:rPr>
        <w:t> </w:t>
      </w:r>
      <w:r>
        <w:rPr>
          <w:rFonts w:ascii="Verdana"/>
          <w:color w:val="26324A"/>
          <w:sz w:val="24"/>
        </w:rPr>
        <w:t>great</w:t>
      </w:r>
      <w:r>
        <w:rPr>
          <w:rFonts w:ascii="Verdana"/>
          <w:color w:val="26324A"/>
          <w:spacing w:val="-26"/>
          <w:sz w:val="24"/>
        </w:rPr>
        <w:t> </w:t>
      </w:r>
      <w:r>
        <w:rPr>
          <w:rFonts w:ascii="Verdana"/>
          <w:color w:val="26324A"/>
          <w:sz w:val="24"/>
        </w:rPr>
        <w:t>bunch</w:t>
      </w:r>
      <w:r>
        <w:rPr>
          <w:rFonts w:ascii="Verdana"/>
          <w:color w:val="26324A"/>
          <w:spacing w:val="-26"/>
          <w:sz w:val="24"/>
        </w:rPr>
        <w:t> </w:t>
      </w:r>
      <w:r>
        <w:rPr>
          <w:rFonts w:ascii="Verdana"/>
          <w:color w:val="26324A"/>
          <w:sz w:val="24"/>
        </w:rPr>
        <w:t>of</w:t>
      </w:r>
      <w:r>
        <w:rPr>
          <w:rFonts w:ascii="Verdana"/>
          <w:color w:val="26324A"/>
          <w:spacing w:val="-26"/>
          <w:sz w:val="24"/>
        </w:rPr>
        <w:t> </w:t>
      </w:r>
      <w:r>
        <w:rPr>
          <w:rFonts w:ascii="Verdana"/>
          <w:color w:val="26324A"/>
          <w:sz w:val="24"/>
        </w:rPr>
        <w:t>people focused</w:t>
      </w:r>
      <w:r>
        <w:rPr>
          <w:rFonts w:ascii="Verdana"/>
          <w:color w:val="26324A"/>
          <w:spacing w:val="-25"/>
          <w:sz w:val="24"/>
        </w:rPr>
        <w:t> </w:t>
      </w:r>
      <w:r>
        <w:rPr>
          <w:rFonts w:ascii="Verdana"/>
          <w:color w:val="26324A"/>
          <w:sz w:val="24"/>
        </w:rPr>
        <w:t>on</w:t>
      </w:r>
      <w:r>
        <w:rPr>
          <w:rFonts w:ascii="Verdana"/>
          <w:color w:val="26324A"/>
          <w:spacing w:val="-25"/>
          <w:sz w:val="24"/>
        </w:rPr>
        <w:t> </w:t>
      </w:r>
      <w:r>
        <w:rPr>
          <w:rFonts w:ascii="Verdana"/>
          <w:color w:val="26324A"/>
          <w:sz w:val="24"/>
        </w:rPr>
        <w:t>empowering</w:t>
      </w:r>
      <w:r>
        <w:rPr>
          <w:rFonts w:ascii="Verdana"/>
          <w:color w:val="26324A"/>
          <w:spacing w:val="-25"/>
          <w:sz w:val="24"/>
        </w:rPr>
        <w:t> </w:t>
      </w:r>
      <w:r>
        <w:rPr>
          <w:rFonts w:ascii="Verdana"/>
          <w:color w:val="26324A"/>
          <w:sz w:val="24"/>
        </w:rPr>
        <w:t>clients</w:t>
      </w:r>
      <w:r>
        <w:rPr>
          <w:rFonts w:ascii="Verdana"/>
          <w:color w:val="26324A"/>
          <w:spacing w:val="-25"/>
          <w:sz w:val="24"/>
        </w:rPr>
        <w:t> </w:t>
      </w:r>
      <w:r>
        <w:rPr>
          <w:rFonts w:ascii="Verdana"/>
          <w:color w:val="26324A"/>
          <w:sz w:val="24"/>
        </w:rPr>
        <w:t>and</w:t>
      </w:r>
      <w:r>
        <w:rPr>
          <w:rFonts w:ascii="Verdana"/>
          <w:color w:val="26324A"/>
          <w:spacing w:val="-25"/>
          <w:sz w:val="24"/>
        </w:rPr>
        <w:t> </w:t>
      </w:r>
      <w:r>
        <w:rPr>
          <w:rFonts w:ascii="Verdana"/>
          <w:color w:val="26324A"/>
          <w:sz w:val="24"/>
        </w:rPr>
        <w:t>building</w:t>
      </w:r>
      <w:r>
        <w:rPr>
          <w:rFonts w:ascii="Verdana"/>
          <w:color w:val="26324A"/>
          <w:spacing w:val="-25"/>
          <w:sz w:val="24"/>
        </w:rPr>
        <w:t> </w:t>
      </w:r>
      <w:r>
        <w:rPr>
          <w:rFonts w:ascii="Verdana"/>
          <w:color w:val="26324A"/>
          <w:sz w:val="24"/>
        </w:rPr>
        <w:t>community,</w:t>
      </w:r>
      <w:r>
        <w:rPr>
          <w:rFonts w:ascii="Verdana"/>
          <w:color w:val="26324A"/>
          <w:spacing w:val="-25"/>
          <w:sz w:val="24"/>
        </w:rPr>
        <w:t> </w:t>
      </w:r>
      <w:r>
        <w:rPr>
          <w:rFonts w:ascii="Verdana"/>
          <w:color w:val="26324A"/>
          <w:sz w:val="24"/>
        </w:rPr>
        <w:t>and</w:t>
      </w:r>
      <w:r>
        <w:rPr>
          <w:rFonts w:ascii="Verdana"/>
          <w:color w:val="26324A"/>
          <w:spacing w:val="-25"/>
          <w:sz w:val="24"/>
        </w:rPr>
        <w:t> </w:t>
      </w:r>
      <w:r>
        <w:rPr>
          <w:rFonts w:ascii="Verdana"/>
          <w:color w:val="26324A"/>
          <w:sz w:val="24"/>
        </w:rPr>
        <w:t>considerate</w:t>
      </w:r>
      <w:r>
        <w:rPr>
          <w:rFonts w:ascii="Verdana"/>
          <w:color w:val="26324A"/>
          <w:spacing w:val="-25"/>
          <w:sz w:val="24"/>
        </w:rPr>
        <w:t> </w:t>
      </w:r>
      <w:r>
        <w:rPr>
          <w:rFonts w:ascii="Verdana"/>
          <w:color w:val="26324A"/>
          <w:sz w:val="24"/>
        </w:rPr>
        <w:t>and </w:t>
      </w:r>
      <w:r>
        <w:rPr>
          <w:rFonts w:ascii="Verdana"/>
          <w:color w:val="26324A"/>
          <w:spacing w:val="-2"/>
          <w:sz w:val="24"/>
        </w:rPr>
        <w:t>supportive</w:t>
      </w:r>
      <w:r>
        <w:rPr>
          <w:rFonts w:ascii="Verdana"/>
          <w:color w:val="26324A"/>
          <w:spacing w:val="-26"/>
          <w:sz w:val="24"/>
        </w:rPr>
        <w:t> </w:t>
      </w:r>
      <w:r>
        <w:rPr>
          <w:rFonts w:ascii="Verdana"/>
          <w:color w:val="26324A"/>
          <w:spacing w:val="-2"/>
          <w:sz w:val="24"/>
        </w:rPr>
        <w:t>also</w:t>
      </w:r>
      <w:r>
        <w:rPr>
          <w:rFonts w:ascii="Verdana"/>
          <w:color w:val="26324A"/>
          <w:spacing w:val="-26"/>
          <w:sz w:val="24"/>
        </w:rPr>
        <w:t> </w:t>
      </w:r>
      <w:r>
        <w:rPr>
          <w:rFonts w:ascii="Verdana"/>
          <w:color w:val="26324A"/>
          <w:spacing w:val="-2"/>
          <w:sz w:val="24"/>
        </w:rPr>
        <w:t>with</w:t>
      </w:r>
      <w:r>
        <w:rPr>
          <w:rFonts w:ascii="Verdana"/>
          <w:color w:val="26324A"/>
          <w:spacing w:val="-26"/>
          <w:sz w:val="24"/>
        </w:rPr>
        <w:t> </w:t>
      </w:r>
      <w:r>
        <w:rPr>
          <w:rFonts w:ascii="Verdana"/>
          <w:color w:val="26324A"/>
          <w:spacing w:val="-2"/>
          <w:sz w:val="24"/>
        </w:rPr>
        <w:t>each</w:t>
      </w:r>
      <w:r>
        <w:rPr>
          <w:rFonts w:ascii="Verdana"/>
          <w:color w:val="26324A"/>
          <w:spacing w:val="-26"/>
          <w:sz w:val="24"/>
        </w:rPr>
        <w:t> </w:t>
      </w:r>
      <w:r>
        <w:rPr>
          <w:rFonts w:ascii="Verdana"/>
          <w:color w:val="26324A"/>
          <w:spacing w:val="-2"/>
          <w:sz w:val="24"/>
        </w:rPr>
        <w:t>other</w:t>
      </w:r>
      <w:r>
        <w:rPr>
          <w:rFonts w:ascii="Verdana"/>
          <w:color w:val="26324A"/>
          <w:spacing w:val="-26"/>
          <w:sz w:val="24"/>
        </w:rPr>
        <w:t> </w:t>
      </w:r>
      <w:r>
        <w:rPr>
          <w:rFonts w:ascii="Verdana"/>
          <w:color w:val="26324A"/>
          <w:spacing w:val="-2"/>
          <w:sz w:val="24"/>
        </w:rPr>
        <w:t>(and</w:t>
      </w:r>
      <w:r>
        <w:rPr>
          <w:rFonts w:ascii="Verdana"/>
          <w:color w:val="26324A"/>
          <w:spacing w:val="-26"/>
          <w:sz w:val="24"/>
        </w:rPr>
        <w:t> </w:t>
      </w:r>
      <w:r>
        <w:rPr>
          <w:rFonts w:ascii="Verdana"/>
          <w:color w:val="26324A"/>
          <w:spacing w:val="-2"/>
          <w:sz w:val="24"/>
        </w:rPr>
        <w:t>me!).</w:t>
      </w:r>
      <w:r>
        <w:rPr>
          <w:rFonts w:ascii="Verdana"/>
          <w:color w:val="26324A"/>
          <w:spacing w:val="-26"/>
          <w:sz w:val="24"/>
        </w:rPr>
        <w:t> </w:t>
      </w:r>
      <w:r>
        <w:rPr>
          <w:rFonts w:ascii="Verdana"/>
          <w:color w:val="26324A"/>
          <w:spacing w:val="-2"/>
          <w:sz w:val="24"/>
        </w:rPr>
        <w:t>Thanks</w:t>
      </w:r>
      <w:r>
        <w:rPr>
          <w:rFonts w:ascii="Verdana"/>
          <w:color w:val="26324A"/>
          <w:spacing w:val="-26"/>
          <w:sz w:val="24"/>
        </w:rPr>
        <w:t> </w:t>
      </w:r>
      <w:r>
        <w:rPr>
          <w:rFonts w:ascii="Verdana"/>
          <w:color w:val="26324A"/>
          <w:spacing w:val="-2"/>
          <w:sz w:val="24"/>
        </w:rPr>
        <w:t>also</w:t>
      </w:r>
      <w:r>
        <w:rPr>
          <w:rFonts w:ascii="Verdana"/>
          <w:color w:val="26324A"/>
          <w:spacing w:val="-26"/>
          <w:sz w:val="24"/>
        </w:rPr>
        <w:t> </w:t>
      </w:r>
      <w:r>
        <w:rPr>
          <w:rFonts w:ascii="Verdana"/>
          <w:color w:val="26324A"/>
          <w:spacing w:val="-2"/>
          <w:sz w:val="24"/>
        </w:rPr>
        <w:t>to</w:t>
      </w:r>
      <w:r>
        <w:rPr>
          <w:rFonts w:ascii="Verdana"/>
          <w:color w:val="26324A"/>
          <w:spacing w:val="-26"/>
          <w:sz w:val="24"/>
        </w:rPr>
        <w:t> </w:t>
      </w:r>
      <w:r>
        <w:rPr>
          <w:rFonts w:ascii="Verdana"/>
          <w:color w:val="26324A"/>
          <w:spacing w:val="-2"/>
          <w:sz w:val="24"/>
        </w:rPr>
        <w:t>our</w:t>
      </w:r>
      <w:r>
        <w:rPr>
          <w:rFonts w:ascii="Verdana"/>
          <w:color w:val="26324A"/>
          <w:spacing w:val="-26"/>
          <w:sz w:val="24"/>
        </w:rPr>
        <w:t> </w:t>
      </w:r>
      <w:r>
        <w:rPr>
          <w:rFonts w:ascii="Verdana"/>
          <w:color w:val="26324A"/>
          <w:spacing w:val="-2"/>
          <w:sz w:val="24"/>
        </w:rPr>
        <w:t>InForm</w:t>
      </w:r>
      <w:r>
        <w:rPr>
          <w:rFonts w:ascii="Verdana"/>
          <w:color w:val="26324A"/>
          <w:spacing w:val="-26"/>
          <w:sz w:val="24"/>
        </w:rPr>
        <w:t> </w:t>
      </w:r>
      <w:r>
        <w:rPr>
          <w:rFonts w:ascii="Verdana"/>
          <w:color w:val="26324A"/>
          <w:spacing w:val="-2"/>
          <w:sz w:val="24"/>
        </w:rPr>
        <w:t>Hub</w:t>
      </w:r>
      <w:r>
        <w:rPr>
          <w:rFonts w:ascii="Verdana"/>
          <w:color w:val="26324A"/>
          <w:spacing w:val="-26"/>
          <w:sz w:val="24"/>
        </w:rPr>
        <w:t> </w:t>
      </w:r>
      <w:r>
        <w:rPr>
          <w:rFonts w:ascii="Verdana"/>
          <w:color w:val="26324A"/>
          <w:spacing w:val="-2"/>
          <w:sz w:val="24"/>
        </w:rPr>
        <w:t>volunteers </w:t>
      </w:r>
      <w:r>
        <w:rPr>
          <w:rFonts w:ascii="Verdana"/>
          <w:color w:val="26324A"/>
          <w:spacing w:val="-4"/>
          <w:sz w:val="24"/>
        </w:rPr>
        <w:t>during</w:t>
      </w:r>
      <w:r>
        <w:rPr>
          <w:rFonts w:ascii="Verdana"/>
          <w:color w:val="26324A"/>
          <w:spacing w:val="-20"/>
          <w:sz w:val="24"/>
        </w:rPr>
        <w:t> </w:t>
      </w:r>
      <w:r>
        <w:rPr>
          <w:rFonts w:ascii="Verdana"/>
          <w:color w:val="26324A"/>
          <w:spacing w:val="-4"/>
          <w:sz w:val="24"/>
        </w:rPr>
        <w:t>the</w:t>
      </w:r>
      <w:r>
        <w:rPr>
          <w:rFonts w:ascii="Verdana"/>
          <w:color w:val="26324A"/>
          <w:spacing w:val="-20"/>
          <w:sz w:val="24"/>
        </w:rPr>
        <w:t> </w:t>
      </w:r>
      <w:r>
        <w:rPr>
          <w:rFonts w:ascii="Verdana"/>
          <w:color w:val="26324A"/>
          <w:spacing w:val="-4"/>
          <w:sz w:val="24"/>
        </w:rPr>
        <w:t>year,</w:t>
      </w:r>
      <w:r>
        <w:rPr>
          <w:rFonts w:ascii="Verdana"/>
          <w:color w:val="26324A"/>
          <w:spacing w:val="-20"/>
          <w:sz w:val="24"/>
        </w:rPr>
        <w:t> </w:t>
      </w:r>
      <w:r>
        <w:rPr>
          <w:rFonts w:ascii="Verdana"/>
          <w:color w:val="26324A"/>
          <w:spacing w:val="-4"/>
          <w:sz w:val="24"/>
        </w:rPr>
        <w:t>Sherrie</w:t>
      </w:r>
      <w:r>
        <w:rPr>
          <w:rFonts w:ascii="Verdana"/>
          <w:color w:val="26324A"/>
          <w:spacing w:val="-20"/>
          <w:sz w:val="24"/>
        </w:rPr>
        <w:t> </w:t>
      </w:r>
      <w:r>
        <w:rPr>
          <w:rFonts w:ascii="Verdana"/>
          <w:color w:val="26324A"/>
          <w:spacing w:val="-4"/>
          <w:sz w:val="24"/>
        </w:rPr>
        <w:t>(Bendigo)</w:t>
      </w:r>
      <w:r>
        <w:rPr>
          <w:rFonts w:ascii="Verdana"/>
          <w:color w:val="26324A"/>
          <w:spacing w:val="-20"/>
          <w:sz w:val="24"/>
        </w:rPr>
        <w:t> </w:t>
      </w:r>
      <w:r>
        <w:rPr>
          <w:rFonts w:ascii="Verdana"/>
          <w:color w:val="26324A"/>
          <w:spacing w:val="-4"/>
          <w:sz w:val="24"/>
        </w:rPr>
        <w:t>and</w:t>
      </w:r>
      <w:r>
        <w:rPr>
          <w:rFonts w:ascii="Verdana"/>
          <w:color w:val="26324A"/>
          <w:spacing w:val="-20"/>
          <w:sz w:val="24"/>
        </w:rPr>
        <w:t> </w:t>
      </w:r>
      <w:r>
        <w:rPr>
          <w:rFonts w:ascii="Verdana"/>
          <w:color w:val="26324A"/>
          <w:spacing w:val="-4"/>
          <w:sz w:val="24"/>
        </w:rPr>
        <w:t>Marg</w:t>
      </w:r>
      <w:r>
        <w:rPr>
          <w:rFonts w:ascii="Verdana"/>
          <w:color w:val="26324A"/>
          <w:spacing w:val="-20"/>
          <w:sz w:val="24"/>
        </w:rPr>
        <w:t> </w:t>
      </w:r>
      <w:r>
        <w:rPr>
          <w:rFonts w:ascii="Verdana"/>
          <w:color w:val="26324A"/>
          <w:spacing w:val="-4"/>
          <w:sz w:val="24"/>
        </w:rPr>
        <w:t>(Mildura)</w:t>
      </w:r>
      <w:r>
        <w:rPr>
          <w:rFonts w:ascii="Verdana"/>
          <w:color w:val="26324A"/>
          <w:spacing w:val="-20"/>
          <w:sz w:val="24"/>
        </w:rPr>
        <w:t> </w:t>
      </w:r>
      <w:r>
        <w:rPr>
          <w:rFonts w:ascii="Verdana"/>
          <w:color w:val="26324A"/>
          <w:spacing w:val="-4"/>
          <w:sz w:val="24"/>
        </w:rPr>
        <w:t>who</w:t>
      </w:r>
      <w:r>
        <w:rPr>
          <w:rFonts w:ascii="Verdana"/>
          <w:color w:val="26324A"/>
          <w:spacing w:val="-20"/>
          <w:sz w:val="24"/>
        </w:rPr>
        <w:t> </w:t>
      </w:r>
      <w:r>
        <w:rPr>
          <w:rFonts w:ascii="Verdana"/>
          <w:color w:val="26324A"/>
          <w:spacing w:val="-4"/>
          <w:sz w:val="24"/>
        </w:rPr>
        <w:t>have</w:t>
      </w:r>
      <w:r>
        <w:rPr>
          <w:rFonts w:ascii="Verdana"/>
          <w:color w:val="26324A"/>
          <w:spacing w:val="-20"/>
          <w:sz w:val="24"/>
        </w:rPr>
        <w:t> </w:t>
      </w:r>
      <w:r>
        <w:rPr>
          <w:rFonts w:ascii="Verdana"/>
          <w:color w:val="26324A"/>
          <w:spacing w:val="-4"/>
          <w:sz w:val="24"/>
        </w:rPr>
        <w:t>made</w:t>
      </w:r>
      <w:r>
        <w:rPr>
          <w:rFonts w:ascii="Verdana"/>
          <w:color w:val="26324A"/>
          <w:spacing w:val="-20"/>
          <w:sz w:val="24"/>
        </w:rPr>
        <w:t> </w:t>
      </w:r>
      <w:r>
        <w:rPr>
          <w:rFonts w:ascii="Verdana"/>
          <w:color w:val="26324A"/>
          <w:spacing w:val="-4"/>
          <w:sz w:val="24"/>
        </w:rPr>
        <w:t>such</w:t>
      </w:r>
      <w:r>
        <w:rPr>
          <w:rFonts w:ascii="Verdana"/>
          <w:color w:val="26324A"/>
          <w:spacing w:val="-20"/>
          <w:sz w:val="24"/>
        </w:rPr>
        <w:t> </w:t>
      </w:r>
      <w:r>
        <w:rPr>
          <w:rFonts w:ascii="Verdana"/>
          <w:color w:val="26324A"/>
          <w:spacing w:val="-4"/>
          <w:sz w:val="24"/>
        </w:rPr>
        <w:t>valuable </w:t>
      </w:r>
      <w:r>
        <w:rPr>
          <w:rFonts w:ascii="Verdana"/>
          <w:color w:val="26324A"/>
          <w:sz w:val="24"/>
        </w:rPr>
        <w:t>contributions as well.</w:t>
      </w:r>
    </w:p>
    <w:p>
      <w:pPr>
        <w:pStyle w:val="BodyText"/>
        <w:spacing w:before="187"/>
        <w:rPr>
          <w:rFonts w:ascii="Verdana"/>
          <w:sz w:val="24"/>
        </w:rPr>
      </w:pPr>
    </w:p>
    <w:p>
      <w:pPr>
        <w:spacing w:line="271" w:lineRule="auto" w:before="0"/>
        <w:ind w:left="905" w:right="5101" w:firstLine="0"/>
        <w:jc w:val="left"/>
        <w:rPr>
          <w:rFonts w:ascii="Verdana" w:hAnsi="Verdana"/>
          <w:sz w:val="24"/>
        </w:rPr>
      </w:pPr>
      <w:r>
        <w:rPr/>
        <w:drawing>
          <wp:anchor distT="0" distB="0" distL="0" distR="0" allowOverlap="1" layoutInCell="1" locked="0" behindDoc="0" simplePos="0" relativeHeight="15736320">
            <wp:simplePos x="0" y="0"/>
            <wp:positionH relativeFrom="page">
              <wp:posOffset>4910437</wp:posOffset>
            </wp:positionH>
            <wp:positionV relativeFrom="paragraph">
              <wp:posOffset>51132</wp:posOffset>
            </wp:positionV>
            <wp:extent cx="1646932" cy="1646932"/>
            <wp:effectExtent l="0" t="0" r="0" b="0"/>
            <wp:wrapNone/>
            <wp:docPr id="48" name="Image 48"/>
            <wp:cNvGraphicFramePr>
              <a:graphicFrameLocks/>
            </wp:cNvGraphicFramePr>
            <a:graphic>
              <a:graphicData uri="http://schemas.openxmlformats.org/drawingml/2006/picture">
                <pic:pic>
                  <pic:nvPicPr>
                    <pic:cNvPr id="48" name="Image 48"/>
                    <pic:cNvPicPr/>
                  </pic:nvPicPr>
                  <pic:blipFill>
                    <a:blip r:embed="rId27" cstate="print"/>
                    <a:stretch>
                      <a:fillRect/>
                    </a:stretch>
                  </pic:blipFill>
                  <pic:spPr>
                    <a:xfrm>
                      <a:off x="0" y="0"/>
                      <a:ext cx="1646932" cy="1646932"/>
                    </a:xfrm>
                    <a:prstGeom prst="rect">
                      <a:avLst/>
                    </a:prstGeom>
                  </pic:spPr>
                </pic:pic>
              </a:graphicData>
            </a:graphic>
          </wp:anchor>
        </w:drawing>
      </w:r>
      <w:r>
        <w:rPr>
          <w:rFonts w:ascii="Verdana" w:hAnsi="Verdana"/>
          <w:color w:val="26324A"/>
          <w:spacing w:val="-2"/>
          <w:sz w:val="24"/>
        </w:rPr>
        <w:t>Lastly,</w:t>
      </w:r>
      <w:r>
        <w:rPr>
          <w:rFonts w:ascii="Verdana" w:hAnsi="Verdana"/>
          <w:color w:val="26324A"/>
          <w:spacing w:val="-25"/>
          <w:sz w:val="24"/>
        </w:rPr>
        <w:t> </w:t>
      </w:r>
      <w:r>
        <w:rPr>
          <w:rFonts w:ascii="Verdana" w:hAnsi="Verdana"/>
          <w:color w:val="26324A"/>
          <w:spacing w:val="-2"/>
          <w:sz w:val="24"/>
        </w:rPr>
        <w:t>I</w:t>
      </w:r>
      <w:r>
        <w:rPr>
          <w:rFonts w:ascii="Verdana" w:hAnsi="Verdana"/>
          <w:color w:val="26324A"/>
          <w:spacing w:val="-25"/>
          <w:sz w:val="24"/>
        </w:rPr>
        <w:t> </w:t>
      </w:r>
      <w:r>
        <w:rPr>
          <w:rFonts w:ascii="Verdana" w:hAnsi="Verdana"/>
          <w:color w:val="26324A"/>
          <w:spacing w:val="-2"/>
          <w:sz w:val="24"/>
        </w:rPr>
        <w:t>want</w:t>
      </w:r>
      <w:r>
        <w:rPr>
          <w:rFonts w:ascii="Verdana" w:hAnsi="Verdana"/>
          <w:color w:val="26324A"/>
          <w:spacing w:val="-25"/>
          <w:sz w:val="24"/>
        </w:rPr>
        <w:t> </w:t>
      </w:r>
      <w:r>
        <w:rPr>
          <w:rFonts w:ascii="Verdana" w:hAnsi="Verdana"/>
          <w:color w:val="26324A"/>
          <w:spacing w:val="-2"/>
          <w:sz w:val="24"/>
        </w:rPr>
        <w:t>to</w:t>
      </w:r>
      <w:r>
        <w:rPr>
          <w:rFonts w:ascii="Verdana" w:hAnsi="Verdana"/>
          <w:color w:val="26324A"/>
          <w:spacing w:val="-25"/>
          <w:sz w:val="24"/>
        </w:rPr>
        <w:t> </w:t>
      </w:r>
      <w:r>
        <w:rPr>
          <w:rFonts w:ascii="Verdana" w:hAnsi="Verdana"/>
          <w:color w:val="26324A"/>
          <w:spacing w:val="-2"/>
          <w:sz w:val="24"/>
        </w:rPr>
        <w:t>thank</w:t>
      </w:r>
      <w:r>
        <w:rPr>
          <w:rFonts w:ascii="Verdana" w:hAnsi="Verdana"/>
          <w:color w:val="26324A"/>
          <w:spacing w:val="-25"/>
          <w:sz w:val="24"/>
        </w:rPr>
        <w:t> </w:t>
      </w:r>
      <w:r>
        <w:rPr>
          <w:rFonts w:ascii="Verdana" w:hAnsi="Verdana"/>
          <w:color w:val="26324A"/>
          <w:spacing w:val="-2"/>
          <w:sz w:val="24"/>
        </w:rPr>
        <w:t>the</w:t>
      </w:r>
      <w:r>
        <w:rPr>
          <w:rFonts w:ascii="Verdana" w:hAnsi="Verdana"/>
          <w:color w:val="26324A"/>
          <w:spacing w:val="-25"/>
          <w:sz w:val="24"/>
        </w:rPr>
        <w:t> </w:t>
      </w:r>
      <w:r>
        <w:rPr>
          <w:rFonts w:ascii="Verdana" w:hAnsi="Verdana"/>
          <w:color w:val="26324A"/>
          <w:spacing w:val="-2"/>
          <w:sz w:val="24"/>
        </w:rPr>
        <w:t>RIAC</w:t>
      </w:r>
      <w:r>
        <w:rPr>
          <w:rFonts w:ascii="Verdana" w:hAnsi="Verdana"/>
          <w:color w:val="26324A"/>
          <w:spacing w:val="-25"/>
          <w:sz w:val="24"/>
        </w:rPr>
        <w:t> </w:t>
      </w:r>
      <w:r>
        <w:rPr>
          <w:rFonts w:ascii="Verdana" w:hAnsi="Verdana"/>
          <w:color w:val="26324A"/>
          <w:spacing w:val="-2"/>
          <w:sz w:val="24"/>
        </w:rPr>
        <w:t>Board</w:t>
      </w:r>
      <w:r>
        <w:rPr>
          <w:rFonts w:ascii="Verdana" w:hAnsi="Verdana"/>
          <w:color w:val="26324A"/>
          <w:spacing w:val="-25"/>
          <w:sz w:val="24"/>
        </w:rPr>
        <w:t> </w:t>
      </w:r>
      <w:r>
        <w:rPr>
          <w:rFonts w:ascii="Verdana" w:hAnsi="Verdana"/>
          <w:color w:val="26324A"/>
          <w:spacing w:val="-2"/>
          <w:sz w:val="24"/>
        </w:rPr>
        <w:t>members, </w:t>
      </w:r>
      <w:r>
        <w:rPr>
          <w:rFonts w:ascii="Verdana" w:hAnsi="Verdana"/>
          <w:color w:val="26324A"/>
          <w:sz w:val="24"/>
        </w:rPr>
        <w:t>who</w:t>
      </w:r>
      <w:r>
        <w:rPr>
          <w:rFonts w:ascii="Verdana" w:hAnsi="Verdana"/>
          <w:color w:val="26324A"/>
          <w:spacing w:val="-18"/>
          <w:sz w:val="24"/>
        </w:rPr>
        <w:t> </w:t>
      </w:r>
      <w:r>
        <w:rPr>
          <w:rFonts w:ascii="Verdana" w:hAnsi="Verdana"/>
          <w:color w:val="26324A"/>
          <w:sz w:val="24"/>
        </w:rPr>
        <w:t>volunteer</w:t>
      </w:r>
      <w:r>
        <w:rPr>
          <w:rFonts w:ascii="Verdana" w:hAnsi="Verdana"/>
          <w:color w:val="26324A"/>
          <w:spacing w:val="-18"/>
          <w:sz w:val="24"/>
        </w:rPr>
        <w:t> </w:t>
      </w:r>
      <w:r>
        <w:rPr>
          <w:rFonts w:ascii="Verdana" w:hAnsi="Verdana"/>
          <w:color w:val="26324A"/>
          <w:sz w:val="24"/>
        </w:rPr>
        <w:t>a</w:t>
      </w:r>
      <w:r>
        <w:rPr>
          <w:rFonts w:ascii="Verdana" w:hAnsi="Verdana"/>
          <w:color w:val="26324A"/>
          <w:spacing w:val="-18"/>
          <w:sz w:val="24"/>
        </w:rPr>
        <w:t> </w:t>
      </w:r>
      <w:r>
        <w:rPr>
          <w:rFonts w:ascii="Verdana" w:hAnsi="Verdana"/>
          <w:color w:val="26324A"/>
          <w:sz w:val="24"/>
        </w:rPr>
        <w:t>lot</w:t>
      </w:r>
      <w:r>
        <w:rPr>
          <w:rFonts w:ascii="Verdana" w:hAnsi="Verdana"/>
          <w:color w:val="26324A"/>
          <w:spacing w:val="-18"/>
          <w:sz w:val="24"/>
        </w:rPr>
        <w:t> </w:t>
      </w:r>
      <w:r>
        <w:rPr>
          <w:rFonts w:ascii="Verdana" w:hAnsi="Verdana"/>
          <w:color w:val="26324A"/>
          <w:sz w:val="24"/>
        </w:rPr>
        <w:t>of</w:t>
      </w:r>
      <w:r>
        <w:rPr>
          <w:rFonts w:ascii="Verdana" w:hAnsi="Verdana"/>
          <w:color w:val="26324A"/>
          <w:spacing w:val="-18"/>
          <w:sz w:val="24"/>
        </w:rPr>
        <w:t> </w:t>
      </w:r>
      <w:r>
        <w:rPr>
          <w:rFonts w:ascii="Verdana" w:hAnsi="Verdana"/>
          <w:color w:val="26324A"/>
          <w:sz w:val="24"/>
        </w:rPr>
        <w:t>their</w:t>
      </w:r>
      <w:r>
        <w:rPr>
          <w:rFonts w:ascii="Verdana" w:hAnsi="Verdana"/>
          <w:color w:val="26324A"/>
          <w:spacing w:val="-18"/>
          <w:sz w:val="24"/>
        </w:rPr>
        <w:t> </w:t>
      </w:r>
      <w:r>
        <w:rPr>
          <w:rFonts w:ascii="Verdana" w:hAnsi="Verdana"/>
          <w:color w:val="26324A"/>
          <w:sz w:val="24"/>
        </w:rPr>
        <w:t>time</w:t>
      </w:r>
      <w:r>
        <w:rPr>
          <w:rFonts w:ascii="Verdana" w:hAnsi="Verdana"/>
          <w:color w:val="26324A"/>
          <w:spacing w:val="-18"/>
          <w:sz w:val="24"/>
        </w:rPr>
        <w:t> </w:t>
      </w:r>
      <w:r>
        <w:rPr>
          <w:rFonts w:ascii="Verdana" w:hAnsi="Verdana"/>
          <w:color w:val="26324A"/>
          <w:sz w:val="24"/>
        </w:rPr>
        <w:t>and</w:t>
      </w:r>
      <w:r>
        <w:rPr>
          <w:rFonts w:ascii="Verdana" w:hAnsi="Verdana"/>
          <w:color w:val="26324A"/>
          <w:spacing w:val="-18"/>
          <w:sz w:val="24"/>
        </w:rPr>
        <w:t> </w:t>
      </w:r>
      <w:r>
        <w:rPr>
          <w:rFonts w:ascii="Verdana" w:hAnsi="Verdana"/>
          <w:color w:val="26324A"/>
          <w:sz w:val="24"/>
        </w:rPr>
        <w:t>assume significant</w:t>
      </w:r>
      <w:r>
        <w:rPr>
          <w:rFonts w:ascii="Verdana" w:hAnsi="Verdana"/>
          <w:color w:val="26324A"/>
          <w:spacing w:val="-24"/>
          <w:sz w:val="24"/>
        </w:rPr>
        <w:t> </w:t>
      </w:r>
      <w:r>
        <w:rPr>
          <w:rFonts w:ascii="Verdana" w:hAnsi="Verdana"/>
          <w:color w:val="26324A"/>
          <w:sz w:val="24"/>
        </w:rPr>
        <w:t>responsibilities</w:t>
      </w:r>
      <w:r>
        <w:rPr>
          <w:rFonts w:ascii="Verdana" w:hAnsi="Verdana"/>
          <w:color w:val="26324A"/>
          <w:spacing w:val="-24"/>
          <w:sz w:val="24"/>
        </w:rPr>
        <w:t> </w:t>
      </w:r>
      <w:r>
        <w:rPr>
          <w:rFonts w:ascii="Verdana" w:hAnsi="Verdana"/>
          <w:color w:val="26324A"/>
          <w:sz w:val="24"/>
        </w:rPr>
        <w:t>for</w:t>
      </w:r>
      <w:r>
        <w:rPr>
          <w:rFonts w:ascii="Verdana" w:hAnsi="Verdana"/>
          <w:color w:val="26324A"/>
          <w:spacing w:val="-24"/>
          <w:sz w:val="24"/>
        </w:rPr>
        <w:t> </w:t>
      </w:r>
      <w:r>
        <w:rPr>
          <w:rFonts w:ascii="Verdana" w:hAnsi="Verdana"/>
          <w:color w:val="26324A"/>
          <w:sz w:val="24"/>
        </w:rPr>
        <w:t>RIAC’s</w:t>
      </w:r>
      <w:r>
        <w:rPr>
          <w:rFonts w:ascii="Verdana" w:hAnsi="Verdana"/>
          <w:color w:val="26324A"/>
          <w:spacing w:val="-24"/>
          <w:sz w:val="24"/>
        </w:rPr>
        <w:t> </w:t>
      </w:r>
      <w:r>
        <w:rPr>
          <w:rFonts w:ascii="Verdana" w:hAnsi="Verdana"/>
          <w:color w:val="26324A"/>
          <w:sz w:val="24"/>
        </w:rPr>
        <w:t>governance. The</w:t>
      </w:r>
      <w:r>
        <w:rPr>
          <w:rFonts w:ascii="Verdana" w:hAnsi="Verdana"/>
          <w:color w:val="26324A"/>
          <w:spacing w:val="-21"/>
          <w:sz w:val="24"/>
        </w:rPr>
        <w:t> </w:t>
      </w:r>
      <w:r>
        <w:rPr>
          <w:rFonts w:ascii="Verdana" w:hAnsi="Verdana"/>
          <w:color w:val="26324A"/>
          <w:sz w:val="24"/>
        </w:rPr>
        <w:t>Board</w:t>
      </w:r>
      <w:r>
        <w:rPr>
          <w:rFonts w:ascii="Verdana" w:hAnsi="Verdana"/>
          <w:color w:val="26324A"/>
          <w:spacing w:val="-21"/>
          <w:sz w:val="24"/>
        </w:rPr>
        <w:t> </w:t>
      </w:r>
      <w:r>
        <w:rPr>
          <w:rFonts w:ascii="Verdana" w:hAnsi="Verdana"/>
          <w:color w:val="26324A"/>
          <w:sz w:val="24"/>
        </w:rPr>
        <w:t>members</w:t>
      </w:r>
      <w:r>
        <w:rPr>
          <w:rFonts w:ascii="Verdana" w:hAnsi="Verdana"/>
          <w:color w:val="26324A"/>
          <w:spacing w:val="-21"/>
          <w:sz w:val="24"/>
        </w:rPr>
        <w:t> </w:t>
      </w:r>
      <w:r>
        <w:rPr>
          <w:rFonts w:ascii="Verdana" w:hAnsi="Verdana"/>
          <w:color w:val="26324A"/>
          <w:sz w:val="24"/>
        </w:rPr>
        <w:t>draw</w:t>
      </w:r>
      <w:r>
        <w:rPr>
          <w:rFonts w:ascii="Verdana" w:hAnsi="Verdana"/>
          <w:color w:val="26324A"/>
          <w:spacing w:val="-21"/>
          <w:sz w:val="24"/>
        </w:rPr>
        <w:t> </w:t>
      </w:r>
      <w:r>
        <w:rPr>
          <w:rFonts w:ascii="Verdana" w:hAnsi="Verdana"/>
          <w:color w:val="26324A"/>
          <w:sz w:val="24"/>
        </w:rPr>
        <w:t>generously</w:t>
      </w:r>
      <w:r>
        <w:rPr>
          <w:rFonts w:ascii="Verdana" w:hAnsi="Verdana"/>
          <w:color w:val="26324A"/>
          <w:spacing w:val="-21"/>
          <w:sz w:val="24"/>
        </w:rPr>
        <w:t> </w:t>
      </w:r>
      <w:r>
        <w:rPr>
          <w:rFonts w:ascii="Verdana" w:hAnsi="Verdana"/>
          <w:color w:val="26324A"/>
          <w:sz w:val="24"/>
        </w:rPr>
        <w:t>on</w:t>
      </w:r>
      <w:r>
        <w:rPr>
          <w:rFonts w:ascii="Verdana" w:hAnsi="Verdana"/>
          <w:color w:val="26324A"/>
          <w:spacing w:val="-21"/>
          <w:sz w:val="24"/>
        </w:rPr>
        <w:t> </w:t>
      </w:r>
      <w:r>
        <w:rPr>
          <w:rFonts w:ascii="Verdana" w:hAnsi="Verdana"/>
          <w:color w:val="26324A"/>
          <w:sz w:val="24"/>
        </w:rPr>
        <w:t>their </w:t>
      </w:r>
      <w:r>
        <w:rPr>
          <w:rFonts w:ascii="Verdana" w:hAnsi="Verdana"/>
          <w:color w:val="26324A"/>
          <w:spacing w:val="-4"/>
          <w:sz w:val="24"/>
        </w:rPr>
        <w:t>expert</w:t>
      </w:r>
      <w:r>
        <w:rPr>
          <w:rFonts w:ascii="Verdana" w:hAnsi="Verdana"/>
          <w:color w:val="26324A"/>
          <w:spacing w:val="-26"/>
          <w:sz w:val="24"/>
        </w:rPr>
        <w:t> </w:t>
      </w:r>
      <w:r>
        <w:rPr>
          <w:rFonts w:ascii="Verdana" w:hAnsi="Verdana"/>
          <w:color w:val="26324A"/>
          <w:spacing w:val="-4"/>
          <w:sz w:val="24"/>
        </w:rPr>
        <w:t>skills,</w:t>
      </w:r>
      <w:r>
        <w:rPr>
          <w:rFonts w:ascii="Verdana" w:hAnsi="Verdana"/>
          <w:color w:val="26324A"/>
          <w:spacing w:val="-26"/>
          <w:sz w:val="24"/>
        </w:rPr>
        <w:t> </w:t>
      </w:r>
      <w:r>
        <w:rPr>
          <w:rFonts w:ascii="Verdana" w:hAnsi="Verdana"/>
          <w:color w:val="26324A"/>
          <w:spacing w:val="-4"/>
          <w:sz w:val="24"/>
        </w:rPr>
        <w:t>knowledge</w:t>
      </w:r>
      <w:r>
        <w:rPr>
          <w:rFonts w:ascii="Verdana" w:hAnsi="Verdana"/>
          <w:color w:val="26324A"/>
          <w:spacing w:val="-26"/>
          <w:sz w:val="24"/>
        </w:rPr>
        <w:t> </w:t>
      </w:r>
      <w:r>
        <w:rPr>
          <w:rFonts w:ascii="Verdana" w:hAnsi="Verdana"/>
          <w:color w:val="26324A"/>
          <w:spacing w:val="-4"/>
          <w:sz w:val="24"/>
        </w:rPr>
        <w:t>and</w:t>
      </w:r>
      <w:r>
        <w:rPr>
          <w:rFonts w:ascii="Verdana" w:hAnsi="Verdana"/>
          <w:color w:val="26324A"/>
          <w:spacing w:val="-26"/>
          <w:sz w:val="24"/>
        </w:rPr>
        <w:t> </w:t>
      </w:r>
      <w:r>
        <w:rPr>
          <w:rFonts w:ascii="Verdana" w:hAnsi="Verdana"/>
          <w:color w:val="26324A"/>
          <w:spacing w:val="-4"/>
          <w:sz w:val="24"/>
        </w:rPr>
        <w:t>life</w:t>
      </w:r>
      <w:r>
        <w:rPr>
          <w:rFonts w:ascii="Verdana" w:hAnsi="Verdana"/>
          <w:color w:val="26324A"/>
          <w:spacing w:val="-26"/>
          <w:sz w:val="24"/>
        </w:rPr>
        <w:t> </w:t>
      </w:r>
      <w:r>
        <w:rPr>
          <w:rFonts w:ascii="Verdana" w:hAnsi="Verdana"/>
          <w:color w:val="26324A"/>
          <w:spacing w:val="-4"/>
          <w:sz w:val="24"/>
        </w:rPr>
        <w:t>experience</w:t>
      </w:r>
      <w:r>
        <w:rPr>
          <w:rFonts w:ascii="Verdana" w:hAnsi="Verdana"/>
          <w:color w:val="26324A"/>
          <w:spacing w:val="-26"/>
          <w:sz w:val="24"/>
        </w:rPr>
        <w:t> </w:t>
      </w:r>
      <w:r>
        <w:rPr>
          <w:rFonts w:ascii="Verdana" w:hAnsi="Verdana"/>
          <w:color w:val="26324A"/>
          <w:spacing w:val="-4"/>
          <w:sz w:val="24"/>
        </w:rPr>
        <w:t>in</w:t>
      </w:r>
      <w:r>
        <w:rPr>
          <w:rFonts w:ascii="Verdana" w:hAnsi="Verdana"/>
          <w:color w:val="26324A"/>
          <w:spacing w:val="-26"/>
          <w:sz w:val="24"/>
        </w:rPr>
        <w:t> </w:t>
      </w:r>
      <w:r>
        <w:rPr>
          <w:rFonts w:ascii="Verdana" w:hAnsi="Verdana"/>
          <w:color w:val="26324A"/>
          <w:spacing w:val="-4"/>
          <w:sz w:val="24"/>
        </w:rPr>
        <w:t>their role,</w:t>
      </w:r>
      <w:r>
        <w:rPr>
          <w:rFonts w:ascii="Verdana" w:hAnsi="Verdana"/>
          <w:color w:val="26324A"/>
          <w:spacing w:val="-26"/>
          <w:sz w:val="24"/>
        </w:rPr>
        <w:t> </w:t>
      </w:r>
      <w:r>
        <w:rPr>
          <w:rFonts w:ascii="Verdana" w:hAnsi="Verdana"/>
          <w:color w:val="26324A"/>
          <w:spacing w:val="-4"/>
          <w:sz w:val="24"/>
        </w:rPr>
        <w:t>guided</w:t>
      </w:r>
      <w:r>
        <w:rPr>
          <w:rFonts w:ascii="Verdana" w:hAnsi="Verdana"/>
          <w:color w:val="26324A"/>
          <w:spacing w:val="-26"/>
          <w:sz w:val="24"/>
        </w:rPr>
        <w:t> </w:t>
      </w:r>
      <w:r>
        <w:rPr>
          <w:rFonts w:ascii="Verdana" w:hAnsi="Verdana"/>
          <w:color w:val="26324A"/>
          <w:spacing w:val="-4"/>
          <w:sz w:val="24"/>
        </w:rPr>
        <w:t>by</w:t>
      </w:r>
      <w:r>
        <w:rPr>
          <w:rFonts w:ascii="Verdana" w:hAnsi="Verdana"/>
          <w:color w:val="26324A"/>
          <w:spacing w:val="-26"/>
          <w:sz w:val="24"/>
        </w:rPr>
        <w:t> </w:t>
      </w:r>
      <w:r>
        <w:rPr>
          <w:rFonts w:ascii="Verdana" w:hAnsi="Verdana"/>
          <w:color w:val="26324A"/>
          <w:spacing w:val="-4"/>
          <w:sz w:val="24"/>
        </w:rPr>
        <w:t>a</w:t>
      </w:r>
      <w:r>
        <w:rPr>
          <w:rFonts w:ascii="Verdana" w:hAnsi="Verdana"/>
          <w:color w:val="26324A"/>
          <w:spacing w:val="-26"/>
          <w:sz w:val="24"/>
        </w:rPr>
        <w:t> </w:t>
      </w:r>
      <w:r>
        <w:rPr>
          <w:rFonts w:ascii="Verdana" w:hAnsi="Verdana"/>
          <w:color w:val="26324A"/>
          <w:spacing w:val="-4"/>
          <w:sz w:val="24"/>
        </w:rPr>
        <w:t>focus</w:t>
      </w:r>
      <w:r>
        <w:rPr>
          <w:rFonts w:ascii="Verdana" w:hAnsi="Verdana"/>
          <w:color w:val="26324A"/>
          <w:spacing w:val="-26"/>
          <w:sz w:val="24"/>
        </w:rPr>
        <w:t> </w:t>
      </w:r>
      <w:r>
        <w:rPr>
          <w:rFonts w:ascii="Verdana" w:hAnsi="Verdana"/>
          <w:color w:val="26324A"/>
          <w:spacing w:val="-4"/>
          <w:sz w:val="24"/>
        </w:rPr>
        <w:t>on</w:t>
      </w:r>
      <w:r>
        <w:rPr>
          <w:rFonts w:ascii="Verdana" w:hAnsi="Verdana"/>
          <w:color w:val="26324A"/>
          <w:spacing w:val="-26"/>
          <w:sz w:val="24"/>
        </w:rPr>
        <w:t> </w:t>
      </w:r>
      <w:r>
        <w:rPr>
          <w:rFonts w:ascii="Verdana" w:hAnsi="Verdana"/>
          <w:color w:val="26324A"/>
          <w:spacing w:val="-4"/>
          <w:sz w:val="24"/>
        </w:rPr>
        <w:t>making</w:t>
      </w:r>
      <w:r>
        <w:rPr>
          <w:rFonts w:ascii="Verdana" w:hAnsi="Verdana"/>
          <w:color w:val="26324A"/>
          <w:spacing w:val="-26"/>
          <w:sz w:val="24"/>
        </w:rPr>
        <w:t> </w:t>
      </w:r>
      <w:r>
        <w:rPr>
          <w:rFonts w:ascii="Verdana" w:hAnsi="Verdana"/>
          <w:color w:val="26324A"/>
          <w:spacing w:val="-4"/>
          <w:sz w:val="24"/>
        </w:rPr>
        <w:t>RIAC</w:t>
      </w:r>
      <w:r>
        <w:rPr>
          <w:rFonts w:ascii="Verdana" w:hAnsi="Verdana"/>
          <w:color w:val="26324A"/>
          <w:spacing w:val="-26"/>
          <w:sz w:val="24"/>
        </w:rPr>
        <w:t> </w:t>
      </w:r>
      <w:r>
        <w:rPr>
          <w:rFonts w:ascii="Verdana" w:hAnsi="Verdana"/>
          <w:color w:val="26324A"/>
          <w:spacing w:val="-4"/>
          <w:sz w:val="24"/>
        </w:rPr>
        <w:t>an</w:t>
      </w:r>
      <w:r>
        <w:rPr>
          <w:rFonts w:ascii="Verdana" w:hAnsi="Verdana"/>
          <w:color w:val="26324A"/>
          <w:spacing w:val="-26"/>
          <w:sz w:val="24"/>
        </w:rPr>
        <w:t> </w:t>
      </w:r>
      <w:r>
        <w:rPr>
          <w:rFonts w:ascii="Verdana" w:hAnsi="Verdana"/>
          <w:color w:val="26324A"/>
          <w:spacing w:val="-4"/>
          <w:sz w:val="24"/>
        </w:rPr>
        <w:t>effective </w:t>
      </w:r>
      <w:r>
        <w:rPr>
          <w:rFonts w:ascii="Verdana" w:hAnsi="Verdana"/>
          <w:color w:val="26324A"/>
          <w:sz w:val="24"/>
        </w:rPr>
        <w:t>organisation</w:t>
      </w:r>
      <w:r>
        <w:rPr>
          <w:rFonts w:ascii="Verdana" w:hAnsi="Verdana"/>
          <w:color w:val="26324A"/>
          <w:spacing w:val="-19"/>
          <w:sz w:val="24"/>
        </w:rPr>
        <w:t> </w:t>
      </w:r>
      <w:r>
        <w:rPr>
          <w:rFonts w:ascii="Verdana" w:hAnsi="Verdana"/>
          <w:color w:val="26324A"/>
          <w:sz w:val="24"/>
        </w:rPr>
        <w:t>able</w:t>
      </w:r>
      <w:r>
        <w:rPr>
          <w:rFonts w:ascii="Verdana" w:hAnsi="Verdana"/>
          <w:color w:val="26324A"/>
          <w:spacing w:val="-19"/>
          <w:sz w:val="24"/>
        </w:rPr>
        <w:t> </w:t>
      </w:r>
      <w:r>
        <w:rPr>
          <w:rFonts w:ascii="Verdana" w:hAnsi="Verdana"/>
          <w:color w:val="26324A"/>
          <w:sz w:val="24"/>
        </w:rPr>
        <w:t>to</w:t>
      </w:r>
      <w:r>
        <w:rPr>
          <w:rFonts w:ascii="Verdana" w:hAnsi="Verdana"/>
          <w:color w:val="26324A"/>
          <w:spacing w:val="-19"/>
          <w:sz w:val="24"/>
        </w:rPr>
        <w:t> </w:t>
      </w:r>
      <w:r>
        <w:rPr>
          <w:rFonts w:ascii="Verdana" w:hAnsi="Verdana"/>
          <w:color w:val="26324A"/>
          <w:sz w:val="24"/>
        </w:rPr>
        <w:t>achieve</w:t>
      </w:r>
      <w:r>
        <w:rPr>
          <w:rFonts w:ascii="Verdana" w:hAnsi="Verdana"/>
          <w:color w:val="26324A"/>
          <w:spacing w:val="-19"/>
          <w:sz w:val="24"/>
        </w:rPr>
        <w:t> </w:t>
      </w:r>
      <w:r>
        <w:rPr>
          <w:rFonts w:ascii="Verdana" w:hAnsi="Verdana"/>
          <w:color w:val="26324A"/>
          <w:sz w:val="24"/>
        </w:rPr>
        <w:t>its</w:t>
      </w:r>
      <w:r>
        <w:rPr>
          <w:rFonts w:ascii="Verdana" w:hAnsi="Verdana"/>
          <w:color w:val="26324A"/>
          <w:spacing w:val="-19"/>
          <w:sz w:val="24"/>
        </w:rPr>
        <w:t> </w:t>
      </w:r>
      <w:r>
        <w:rPr>
          <w:rFonts w:ascii="Verdana" w:hAnsi="Verdana"/>
          <w:color w:val="26324A"/>
          <w:sz w:val="24"/>
        </w:rPr>
        <w:t>mission.</w:t>
      </w:r>
    </w:p>
    <w:p>
      <w:pPr>
        <w:pStyle w:val="BodyText"/>
        <w:spacing w:before="223"/>
        <w:rPr>
          <w:rFonts w:ascii="Verdana"/>
        </w:rPr>
      </w:pPr>
      <w:r>
        <w:rPr/>
        <w:drawing>
          <wp:anchor distT="0" distB="0" distL="0" distR="0" allowOverlap="1" layoutInCell="1" locked="0" behindDoc="1" simplePos="0" relativeHeight="487595008">
            <wp:simplePos x="0" y="0"/>
            <wp:positionH relativeFrom="page">
              <wp:posOffset>668854</wp:posOffset>
            </wp:positionH>
            <wp:positionV relativeFrom="paragraph">
              <wp:posOffset>311564</wp:posOffset>
            </wp:positionV>
            <wp:extent cx="1422660" cy="356044"/>
            <wp:effectExtent l="0" t="0" r="0" b="0"/>
            <wp:wrapTopAndBottom/>
            <wp:docPr id="49" name="Image 49"/>
            <wp:cNvGraphicFramePr>
              <a:graphicFrameLocks/>
            </wp:cNvGraphicFramePr>
            <a:graphic>
              <a:graphicData uri="http://schemas.openxmlformats.org/drawingml/2006/picture">
                <pic:pic>
                  <pic:nvPicPr>
                    <pic:cNvPr id="49" name="Image 49"/>
                    <pic:cNvPicPr/>
                  </pic:nvPicPr>
                  <pic:blipFill>
                    <a:blip r:embed="rId28" cstate="print"/>
                    <a:stretch>
                      <a:fillRect/>
                    </a:stretch>
                  </pic:blipFill>
                  <pic:spPr>
                    <a:xfrm>
                      <a:off x="0" y="0"/>
                      <a:ext cx="1422660" cy="356044"/>
                    </a:xfrm>
                    <a:prstGeom prst="rect">
                      <a:avLst/>
                    </a:prstGeom>
                  </pic:spPr>
                </pic:pic>
              </a:graphicData>
            </a:graphic>
          </wp:anchor>
        </w:drawing>
      </w:r>
    </w:p>
    <w:p>
      <w:pPr>
        <w:spacing w:before="271"/>
        <w:ind w:left="905" w:right="0" w:firstLine="0"/>
        <w:jc w:val="left"/>
        <w:rPr>
          <w:rFonts w:ascii="Verdana"/>
          <w:sz w:val="24"/>
        </w:rPr>
      </w:pPr>
      <w:r>
        <w:rPr>
          <w:rFonts w:ascii="Verdana"/>
          <w:color w:val="26324A"/>
          <w:spacing w:val="-8"/>
          <w:sz w:val="24"/>
        </w:rPr>
        <w:t>Dr</w:t>
      </w:r>
      <w:r>
        <w:rPr>
          <w:rFonts w:ascii="Verdana"/>
          <w:color w:val="26324A"/>
          <w:spacing w:val="-20"/>
          <w:sz w:val="24"/>
        </w:rPr>
        <w:t> </w:t>
      </w:r>
      <w:r>
        <w:rPr>
          <w:rFonts w:ascii="Verdana"/>
          <w:color w:val="26324A"/>
          <w:spacing w:val="-8"/>
          <w:sz w:val="24"/>
        </w:rPr>
        <w:t>Sandy</w:t>
      </w:r>
      <w:r>
        <w:rPr>
          <w:rFonts w:ascii="Verdana"/>
          <w:color w:val="26324A"/>
          <w:spacing w:val="-20"/>
          <w:sz w:val="24"/>
        </w:rPr>
        <w:t> </w:t>
      </w:r>
      <w:r>
        <w:rPr>
          <w:rFonts w:ascii="Verdana"/>
          <w:color w:val="26324A"/>
          <w:spacing w:val="-8"/>
          <w:sz w:val="24"/>
        </w:rPr>
        <w:t>Ross</w:t>
      </w:r>
    </w:p>
    <w:p>
      <w:pPr>
        <w:spacing w:after="0"/>
        <w:jc w:val="left"/>
        <w:rPr>
          <w:rFonts w:ascii="Verdana"/>
          <w:sz w:val="24"/>
        </w:rPr>
        <w:sectPr>
          <w:headerReference w:type="default" r:id="rId24"/>
          <w:footerReference w:type="default" r:id="rId25"/>
          <w:pgSz w:w="11910" w:h="16850"/>
          <w:pgMar w:header="748" w:footer="0" w:top="940" w:bottom="0" w:left="0" w:right="0"/>
        </w:sectPr>
      </w:pPr>
    </w:p>
    <w:p>
      <w:pPr>
        <w:pStyle w:val="BodyText"/>
        <w:spacing w:before="11"/>
        <w:rPr>
          <w:rFonts w:ascii="Verdana"/>
          <w:sz w:val="7"/>
        </w:rPr>
      </w:pPr>
      <w:r>
        <w:rPr/>
        <mc:AlternateContent>
          <mc:Choice Requires="wps">
            <w:drawing>
              <wp:anchor distT="0" distB="0" distL="0" distR="0" allowOverlap="1" layoutInCell="1" locked="0" behindDoc="1" simplePos="0" relativeHeight="485398528">
                <wp:simplePos x="0" y="0"/>
                <wp:positionH relativeFrom="page">
                  <wp:posOffset>0</wp:posOffset>
                </wp:positionH>
                <wp:positionV relativeFrom="page">
                  <wp:posOffset>0</wp:posOffset>
                </wp:positionV>
                <wp:extent cx="7562850" cy="10696575"/>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75C7A0"/>
                        </a:solidFill>
                      </wps:spPr>
                      <wps:bodyPr wrap="square" lIns="0" tIns="0" rIns="0" bIns="0" rtlCol="0">
                        <a:prstTxWarp prst="textNoShape">
                          <a:avLst/>
                        </a:prstTxWarp>
                        <a:noAutofit/>
                      </wps:bodyPr>
                    </wps:wsp>
                  </a:graphicData>
                </a:graphic>
              </wp:anchor>
            </w:drawing>
          </mc:Choice>
          <mc:Fallback>
            <w:pict>
              <v:rect style="position:absolute;margin-left:0pt;margin-top:-.000004pt;width:595.499953pt;height:842.249933pt;mso-position-horizontal-relative:page;mso-position-vertical-relative:page;z-index:-17917952" id="docshape33" filled="true" fillcolor="#75c7a0" stroked="false">
                <v:fill type="solid"/>
                <w10:wrap type="none"/>
              </v:rect>
            </w:pict>
          </mc:Fallback>
        </mc:AlternateContent>
      </w:r>
    </w:p>
    <w:p>
      <w:pPr>
        <w:pStyle w:val="BodyText"/>
        <w:spacing w:line="20" w:lineRule="exact"/>
        <w:ind w:left="790"/>
        <w:rPr>
          <w:rFonts w:ascii="Verdana"/>
          <w:sz w:val="2"/>
        </w:rPr>
      </w:pPr>
      <w:r>
        <w:rPr>
          <w:rFonts w:ascii="Verdana"/>
          <w:sz w:val="2"/>
        </w:rPr>
        <mc:AlternateContent>
          <mc:Choice Requires="wps">
            <w:drawing>
              <wp:inline distT="0" distB="0" distL="0" distR="0">
                <wp:extent cx="6556375" cy="114300"/>
                <wp:effectExtent l="57150" t="0" r="53975" b="0"/>
                <wp:docPr id="51" name="Group 51"/>
                <wp:cNvGraphicFramePr>
                  <a:graphicFrameLocks/>
                </wp:cNvGraphicFramePr>
                <a:graphic>
                  <a:graphicData uri="http://schemas.microsoft.com/office/word/2010/wordprocessingGroup">
                    <wpg:wgp>
                      <wpg:cNvPr id="51" name="Group 51"/>
                      <wpg:cNvGrpSpPr/>
                      <wpg:grpSpPr>
                        <a:xfrm>
                          <a:off x="0" y="0"/>
                          <a:ext cx="6556375" cy="114300"/>
                          <a:chExt cx="6556375" cy="114300"/>
                        </a:xfrm>
                      </wpg:grpSpPr>
                      <wps:wsp>
                        <wps:cNvPr id="52" name="Graphic 52"/>
                        <wps:cNvSpPr/>
                        <wps:spPr>
                          <a:xfrm>
                            <a:off x="0" y="57149"/>
                            <a:ext cx="6556375" cy="1270"/>
                          </a:xfrm>
                          <a:custGeom>
                            <a:avLst/>
                            <a:gdLst/>
                            <a:ahLst/>
                            <a:cxnLst/>
                            <a:rect l="l" t="t" r="r" b="b"/>
                            <a:pathLst>
                              <a:path w="6556375" h="0">
                                <a:moveTo>
                                  <a:pt x="0" y="0"/>
                                </a:moveTo>
                                <a:lnTo>
                                  <a:pt x="6556008" y="0"/>
                                </a:lnTo>
                              </a:path>
                            </a:pathLst>
                          </a:custGeom>
                          <a:ln w="114299">
                            <a:solidFill>
                              <a:srgbClr val="231638"/>
                            </a:solidFill>
                            <a:prstDash val="solid"/>
                          </a:ln>
                        </wps:spPr>
                        <wps:bodyPr wrap="square" lIns="0" tIns="0" rIns="0" bIns="0" rtlCol="0">
                          <a:prstTxWarp prst="textNoShape">
                            <a:avLst/>
                          </a:prstTxWarp>
                          <a:noAutofit/>
                        </wps:bodyPr>
                      </wps:wsp>
                    </wpg:wgp>
                  </a:graphicData>
                </a:graphic>
              </wp:inline>
            </w:drawing>
          </mc:Choice>
          <mc:Fallback>
            <w:pict>
              <v:group style="width:516.25pt;height:9pt;mso-position-horizontal-relative:char;mso-position-vertical-relative:line" id="docshapegroup34" coordorigin="0,0" coordsize="10325,180">
                <v:line style="position:absolute" from="0,90" to="10324,90" stroked="true" strokeweight="8.999999pt" strokecolor="#231638">
                  <v:stroke dashstyle="solid"/>
                </v:line>
              </v:group>
            </w:pict>
          </mc:Fallback>
        </mc:AlternateContent>
      </w:r>
      <w:r>
        <w:rPr>
          <w:rFonts w:ascii="Verdana"/>
          <w:sz w:val="2"/>
        </w:rPr>
      </w:r>
    </w:p>
    <w:p>
      <w:pPr>
        <w:pStyle w:val="Heading1"/>
        <w:spacing w:line="228" w:lineRule="auto" w:before="447"/>
        <w:ind w:left="813" w:right="854"/>
      </w:pPr>
      <w:r>
        <w:rPr>
          <w:color w:val="231638"/>
          <w:w w:val="110"/>
        </w:rPr>
        <w:t>BARWON DISABILITY </w:t>
      </w:r>
      <w:r>
        <w:rPr>
          <w:color w:val="231638"/>
        </w:rPr>
        <w:t>RESOURCE</w:t>
      </w:r>
      <w:r>
        <w:rPr>
          <w:color w:val="231638"/>
          <w:spacing w:val="13"/>
        </w:rPr>
        <w:t>  </w:t>
      </w:r>
      <w:r>
        <w:rPr>
          <w:color w:val="231638"/>
        </w:rPr>
        <w:t>CENTRE</w:t>
      </w:r>
      <w:r>
        <w:rPr>
          <w:color w:val="231638"/>
          <w:spacing w:val="14"/>
        </w:rPr>
        <w:t>  </w:t>
      </w:r>
      <w:r>
        <w:rPr>
          <w:color w:val="231638"/>
        </w:rPr>
        <w:t>MERGER</w:t>
      </w:r>
    </w:p>
    <w:p>
      <w:pPr>
        <w:pStyle w:val="BodyText"/>
        <w:spacing w:before="110"/>
        <w:rPr>
          <w:rFonts w:ascii="Trebuchet MS"/>
          <w:b/>
          <w:sz w:val="22"/>
        </w:rPr>
      </w:pPr>
    </w:p>
    <w:p>
      <w:pPr>
        <w:spacing w:line="271" w:lineRule="auto" w:before="0"/>
        <w:ind w:left="869" w:right="1034" w:firstLine="0"/>
        <w:jc w:val="left"/>
        <w:rPr>
          <w:rFonts w:ascii="Tahoma"/>
          <w:sz w:val="22"/>
        </w:rPr>
      </w:pPr>
      <w:r>
        <w:rPr>
          <w:rFonts w:ascii="Tahoma"/>
          <w:color w:val="231638"/>
          <w:spacing w:val="-2"/>
          <w:w w:val="115"/>
          <w:sz w:val="22"/>
        </w:rPr>
        <w:t>2023</w:t>
      </w:r>
      <w:r>
        <w:rPr>
          <w:rFonts w:ascii="Tahoma"/>
          <w:color w:val="231638"/>
          <w:spacing w:val="-18"/>
          <w:w w:val="115"/>
          <w:sz w:val="22"/>
        </w:rPr>
        <w:t> </w:t>
      </w:r>
      <w:r>
        <w:rPr>
          <w:rFonts w:ascii="Tahoma"/>
          <w:color w:val="231638"/>
          <w:spacing w:val="-2"/>
          <w:w w:val="115"/>
          <w:sz w:val="22"/>
        </w:rPr>
        <w:t>was</w:t>
      </w:r>
      <w:r>
        <w:rPr>
          <w:rFonts w:ascii="Tahoma"/>
          <w:color w:val="231638"/>
          <w:spacing w:val="-18"/>
          <w:w w:val="115"/>
          <w:sz w:val="22"/>
        </w:rPr>
        <w:t> </w:t>
      </w:r>
      <w:r>
        <w:rPr>
          <w:rFonts w:ascii="Tahoma"/>
          <w:color w:val="231638"/>
          <w:spacing w:val="-2"/>
          <w:w w:val="115"/>
          <w:sz w:val="22"/>
        </w:rPr>
        <w:t>a</w:t>
      </w:r>
      <w:r>
        <w:rPr>
          <w:rFonts w:ascii="Tahoma"/>
          <w:color w:val="231638"/>
          <w:spacing w:val="-18"/>
          <w:w w:val="115"/>
          <w:sz w:val="22"/>
        </w:rPr>
        <w:t> </w:t>
      </w:r>
      <w:r>
        <w:rPr>
          <w:rFonts w:ascii="Tahoma"/>
          <w:color w:val="231638"/>
          <w:spacing w:val="-2"/>
          <w:w w:val="115"/>
          <w:sz w:val="22"/>
        </w:rPr>
        <w:t>very</w:t>
      </w:r>
      <w:r>
        <w:rPr>
          <w:rFonts w:ascii="Tahoma"/>
          <w:color w:val="231638"/>
          <w:spacing w:val="-18"/>
          <w:w w:val="115"/>
          <w:sz w:val="22"/>
        </w:rPr>
        <w:t> </w:t>
      </w:r>
      <w:r>
        <w:rPr>
          <w:rFonts w:ascii="Tahoma"/>
          <w:color w:val="231638"/>
          <w:spacing w:val="-2"/>
          <w:w w:val="115"/>
          <w:sz w:val="22"/>
        </w:rPr>
        <w:t>difficult</w:t>
      </w:r>
      <w:r>
        <w:rPr>
          <w:rFonts w:ascii="Tahoma"/>
          <w:color w:val="231638"/>
          <w:spacing w:val="-18"/>
          <w:w w:val="115"/>
          <w:sz w:val="22"/>
        </w:rPr>
        <w:t> </w:t>
      </w:r>
      <w:r>
        <w:rPr>
          <w:rFonts w:ascii="Tahoma"/>
          <w:color w:val="231638"/>
          <w:spacing w:val="-2"/>
          <w:w w:val="115"/>
          <w:sz w:val="22"/>
        </w:rPr>
        <w:t>year</w:t>
      </w:r>
      <w:r>
        <w:rPr>
          <w:rFonts w:ascii="Tahoma"/>
          <w:color w:val="231638"/>
          <w:spacing w:val="-18"/>
          <w:w w:val="115"/>
          <w:sz w:val="22"/>
        </w:rPr>
        <w:t> </w:t>
      </w:r>
      <w:r>
        <w:rPr>
          <w:rFonts w:ascii="Tahoma"/>
          <w:color w:val="231638"/>
          <w:spacing w:val="-2"/>
          <w:w w:val="115"/>
          <w:sz w:val="22"/>
        </w:rPr>
        <w:t>for</w:t>
      </w:r>
      <w:r>
        <w:rPr>
          <w:rFonts w:ascii="Tahoma"/>
          <w:color w:val="231638"/>
          <w:spacing w:val="-18"/>
          <w:w w:val="115"/>
          <w:sz w:val="22"/>
        </w:rPr>
        <w:t> </w:t>
      </w:r>
      <w:r>
        <w:rPr>
          <w:rFonts w:ascii="Tahoma"/>
          <w:color w:val="231638"/>
          <w:spacing w:val="-2"/>
          <w:w w:val="115"/>
          <w:sz w:val="22"/>
        </w:rPr>
        <w:t>the</w:t>
      </w:r>
      <w:r>
        <w:rPr>
          <w:rFonts w:ascii="Tahoma"/>
          <w:color w:val="231638"/>
          <w:spacing w:val="-18"/>
          <w:w w:val="115"/>
          <w:sz w:val="22"/>
        </w:rPr>
        <w:t> </w:t>
      </w:r>
      <w:r>
        <w:rPr>
          <w:rFonts w:ascii="Tahoma"/>
          <w:color w:val="231638"/>
          <w:spacing w:val="-2"/>
          <w:w w:val="115"/>
          <w:sz w:val="22"/>
        </w:rPr>
        <w:t>BDRC</w:t>
      </w:r>
      <w:r>
        <w:rPr>
          <w:rFonts w:ascii="Tahoma"/>
          <w:color w:val="231638"/>
          <w:spacing w:val="-18"/>
          <w:w w:val="115"/>
          <w:sz w:val="22"/>
        </w:rPr>
        <w:t> </w:t>
      </w:r>
      <w:r>
        <w:rPr>
          <w:rFonts w:ascii="Tahoma"/>
          <w:color w:val="231638"/>
          <w:spacing w:val="-2"/>
          <w:w w:val="115"/>
          <w:sz w:val="22"/>
        </w:rPr>
        <w:t>as,</w:t>
      </w:r>
      <w:r>
        <w:rPr>
          <w:rFonts w:ascii="Tahoma"/>
          <w:color w:val="231638"/>
          <w:spacing w:val="-18"/>
          <w:w w:val="115"/>
          <w:sz w:val="22"/>
        </w:rPr>
        <w:t> </w:t>
      </w:r>
      <w:r>
        <w:rPr>
          <w:rFonts w:ascii="Tahoma"/>
          <w:color w:val="231638"/>
          <w:spacing w:val="-2"/>
          <w:w w:val="115"/>
          <w:sz w:val="22"/>
        </w:rPr>
        <w:t>due</w:t>
      </w:r>
      <w:r>
        <w:rPr>
          <w:rFonts w:ascii="Tahoma"/>
          <w:color w:val="231638"/>
          <w:spacing w:val="-18"/>
          <w:w w:val="115"/>
          <w:sz w:val="22"/>
        </w:rPr>
        <w:t> </w:t>
      </w:r>
      <w:r>
        <w:rPr>
          <w:rFonts w:ascii="Tahoma"/>
          <w:color w:val="231638"/>
          <w:spacing w:val="-2"/>
          <w:w w:val="115"/>
          <w:sz w:val="22"/>
        </w:rPr>
        <w:t>to</w:t>
      </w:r>
      <w:r>
        <w:rPr>
          <w:rFonts w:ascii="Tahoma"/>
          <w:color w:val="231638"/>
          <w:spacing w:val="-18"/>
          <w:w w:val="115"/>
          <w:sz w:val="22"/>
        </w:rPr>
        <w:t> </w:t>
      </w:r>
      <w:r>
        <w:rPr>
          <w:rFonts w:ascii="Tahoma"/>
          <w:color w:val="231638"/>
          <w:spacing w:val="-2"/>
          <w:w w:val="115"/>
          <w:sz w:val="22"/>
        </w:rPr>
        <w:t>insufficient</w:t>
      </w:r>
      <w:r>
        <w:rPr>
          <w:rFonts w:ascii="Tahoma"/>
          <w:color w:val="231638"/>
          <w:spacing w:val="-18"/>
          <w:w w:val="115"/>
          <w:sz w:val="22"/>
        </w:rPr>
        <w:t> </w:t>
      </w:r>
      <w:r>
        <w:rPr>
          <w:rFonts w:ascii="Tahoma"/>
          <w:color w:val="231638"/>
          <w:spacing w:val="-2"/>
          <w:w w:val="115"/>
          <w:sz w:val="22"/>
        </w:rPr>
        <w:t>funding</w:t>
      </w:r>
      <w:r>
        <w:rPr>
          <w:rFonts w:ascii="Tahoma"/>
          <w:color w:val="231638"/>
          <w:spacing w:val="-18"/>
          <w:w w:val="115"/>
          <w:sz w:val="22"/>
        </w:rPr>
        <w:t> </w:t>
      </w:r>
      <w:r>
        <w:rPr>
          <w:rFonts w:ascii="Tahoma"/>
          <w:color w:val="231638"/>
          <w:spacing w:val="-2"/>
          <w:w w:val="115"/>
          <w:sz w:val="22"/>
        </w:rPr>
        <w:t>for</w:t>
      </w:r>
      <w:r>
        <w:rPr>
          <w:rFonts w:ascii="Tahoma"/>
          <w:color w:val="231638"/>
          <w:spacing w:val="-18"/>
          <w:w w:val="115"/>
          <w:sz w:val="22"/>
        </w:rPr>
        <w:t> </w:t>
      </w:r>
      <w:r>
        <w:rPr>
          <w:rFonts w:ascii="Tahoma"/>
          <w:color w:val="231638"/>
          <w:spacing w:val="-2"/>
          <w:w w:val="115"/>
          <w:sz w:val="22"/>
        </w:rPr>
        <w:t>advocacy</w:t>
      </w:r>
      <w:r>
        <w:rPr>
          <w:rFonts w:ascii="Tahoma"/>
          <w:color w:val="231638"/>
          <w:spacing w:val="-18"/>
          <w:w w:val="115"/>
          <w:sz w:val="22"/>
        </w:rPr>
        <w:t> </w:t>
      </w:r>
      <w:r>
        <w:rPr>
          <w:rFonts w:ascii="Tahoma"/>
          <w:color w:val="231638"/>
          <w:spacing w:val="-2"/>
          <w:w w:val="115"/>
          <w:sz w:val="22"/>
        </w:rPr>
        <w:t>and </w:t>
      </w:r>
      <w:r>
        <w:rPr>
          <w:rFonts w:ascii="Tahoma"/>
          <w:color w:val="231638"/>
          <w:w w:val="115"/>
          <w:sz w:val="22"/>
        </w:rPr>
        <w:t>the</w:t>
      </w:r>
      <w:r>
        <w:rPr>
          <w:rFonts w:ascii="Tahoma"/>
          <w:color w:val="231638"/>
          <w:spacing w:val="-11"/>
          <w:w w:val="115"/>
          <w:sz w:val="22"/>
        </w:rPr>
        <w:t> </w:t>
      </w:r>
      <w:r>
        <w:rPr>
          <w:rFonts w:ascii="Tahoma"/>
          <w:color w:val="231638"/>
          <w:w w:val="115"/>
          <w:sz w:val="22"/>
        </w:rPr>
        <w:t>loss</w:t>
      </w:r>
      <w:r>
        <w:rPr>
          <w:rFonts w:ascii="Tahoma"/>
          <w:color w:val="231638"/>
          <w:spacing w:val="-11"/>
          <w:w w:val="115"/>
          <w:sz w:val="22"/>
        </w:rPr>
        <w:t> </w:t>
      </w:r>
      <w:r>
        <w:rPr>
          <w:rFonts w:ascii="Tahoma"/>
          <w:color w:val="231638"/>
          <w:w w:val="115"/>
          <w:sz w:val="22"/>
        </w:rPr>
        <w:t>of</w:t>
      </w:r>
      <w:r>
        <w:rPr>
          <w:rFonts w:ascii="Tahoma"/>
          <w:color w:val="231638"/>
          <w:spacing w:val="-11"/>
          <w:w w:val="115"/>
          <w:sz w:val="22"/>
        </w:rPr>
        <w:t> </w:t>
      </w:r>
      <w:r>
        <w:rPr>
          <w:rFonts w:ascii="Tahoma"/>
          <w:color w:val="231638"/>
          <w:w w:val="115"/>
          <w:sz w:val="22"/>
        </w:rPr>
        <w:t>funding</w:t>
      </w:r>
      <w:r>
        <w:rPr>
          <w:rFonts w:ascii="Tahoma"/>
          <w:color w:val="231638"/>
          <w:spacing w:val="-11"/>
          <w:w w:val="115"/>
          <w:sz w:val="22"/>
        </w:rPr>
        <w:t> </w:t>
      </w:r>
      <w:r>
        <w:rPr>
          <w:rFonts w:ascii="Tahoma"/>
          <w:color w:val="231638"/>
          <w:w w:val="115"/>
          <w:sz w:val="22"/>
        </w:rPr>
        <w:t>for</w:t>
      </w:r>
      <w:r>
        <w:rPr>
          <w:rFonts w:ascii="Tahoma"/>
          <w:color w:val="231638"/>
          <w:spacing w:val="-11"/>
          <w:w w:val="115"/>
          <w:sz w:val="22"/>
        </w:rPr>
        <w:t> </w:t>
      </w:r>
      <w:r>
        <w:rPr>
          <w:rFonts w:ascii="Tahoma"/>
          <w:color w:val="231638"/>
          <w:w w:val="115"/>
          <w:sz w:val="22"/>
        </w:rPr>
        <w:t>other</w:t>
      </w:r>
      <w:r>
        <w:rPr>
          <w:rFonts w:ascii="Tahoma"/>
          <w:color w:val="231638"/>
          <w:spacing w:val="-11"/>
          <w:w w:val="115"/>
          <w:sz w:val="22"/>
        </w:rPr>
        <w:t> </w:t>
      </w:r>
      <w:r>
        <w:rPr>
          <w:rFonts w:ascii="Tahoma"/>
          <w:color w:val="231638"/>
          <w:w w:val="115"/>
          <w:sz w:val="22"/>
        </w:rPr>
        <w:t>programs,</w:t>
      </w:r>
      <w:r>
        <w:rPr>
          <w:rFonts w:ascii="Tahoma"/>
          <w:color w:val="231638"/>
          <w:spacing w:val="-11"/>
          <w:w w:val="115"/>
          <w:sz w:val="22"/>
        </w:rPr>
        <w:t> </w:t>
      </w:r>
      <w:r>
        <w:rPr>
          <w:rFonts w:ascii="Tahoma"/>
          <w:color w:val="231638"/>
          <w:w w:val="115"/>
          <w:sz w:val="22"/>
        </w:rPr>
        <w:t>it</w:t>
      </w:r>
      <w:r>
        <w:rPr>
          <w:rFonts w:ascii="Tahoma"/>
          <w:color w:val="231638"/>
          <w:spacing w:val="-11"/>
          <w:w w:val="115"/>
          <w:sz w:val="22"/>
        </w:rPr>
        <w:t> </w:t>
      </w:r>
      <w:r>
        <w:rPr>
          <w:rFonts w:ascii="Tahoma"/>
          <w:color w:val="231638"/>
          <w:w w:val="115"/>
          <w:sz w:val="22"/>
        </w:rPr>
        <w:t>became</w:t>
      </w:r>
      <w:r>
        <w:rPr>
          <w:rFonts w:ascii="Tahoma"/>
          <w:color w:val="231638"/>
          <w:spacing w:val="-11"/>
          <w:w w:val="115"/>
          <w:sz w:val="22"/>
        </w:rPr>
        <w:t> </w:t>
      </w:r>
      <w:r>
        <w:rPr>
          <w:rFonts w:ascii="Tahoma"/>
          <w:color w:val="231638"/>
          <w:w w:val="115"/>
          <w:sz w:val="22"/>
        </w:rPr>
        <w:t>apparent</w:t>
      </w:r>
      <w:r>
        <w:rPr>
          <w:rFonts w:ascii="Tahoma"/>
          <w:color w:val="231638"/>
          <w:spacing w:val="-11"/>
          <w:w w:val="115"/>
          <w:sz w:val="22"/>
        </w:rPr>
        <w:t> </w:t>
      </w:r>
      <w:r>
        <w:rPr>
          <w:rFonts w:ascii="Tahoma"/>
          <w:color w:val="231638"/>
          <w:w w:val="115"/>
          <w:sz w:val="22"/>
        </w:rPr>
        <w:t>that</w:t>
      </w:r>
      <w:r>
        <w:rPr>
          <w:rFonts w:ascii="Tahoma"/>
          <w:color w:val="231638"/>
          <w:spacing w:val="-11"/>
          <w:w w:val="115"/>
          <w:sz w:val="22"/>
        </w:rPr>
        <w:t> </w:t>
      </w:r>
      <w:r>
        <w:rPr>
          <w:rFonts w:ascii="Tahoma"/>
          <w:color w:val="231638"/>
          <w:w w:val="115"/>
          <w:sz w:val="22"/>
        </w:rPr>
        <w:t>we</w:t>
      </w:r>
      <w:r>
        <w:rPr>
          <w:rFonts w:ascii="Tahoma"/>
          <w:color w:val="231638"/>
          <w:spacing w:val="-11"/>
          <w:w w:val="115"/>
          <w:sz w:val="22"/>
        </w:rPr>
        <w:t> </w:t>
      </w:r>
      <w:r>
        <w:rPr>
          <w:rFonts w:ascii="Tahoma"/>
          <w:color w:val="231638"/>
          <w:w w:val="115"/>
          <w:sz w:val="22"/>
        </w:rPr>
        <w:t>would</w:t>
      </w:r>
      <w:r>
        <w:rPr>
          <w:rFonts w:ascii="Tahoma"/>
          <w:color w:val="231638"/>
          <w:spacing w:val="-11"/>
          <w:w w:val="115"/>
          <w:sz w:val="22"/>
        </w:rPr>
        <w:t> </w:t>
      </w:r>
      <w:r>
        <w:rPr>
          <w:rFonts w:ascii="Tahoma"/>
          <w:color w:val="231638"/>
          <w:w w:val="115"/>
          <w:sz w:val="22"/>
        </w:rPr>
        <w:t>not</w:t>
      </w:r>
      <w:r>
        <w:rPr>
          <w:rFonts w:ascii="Tahoma"/>
          <w:color w:val="231638"/>
          <w:spacing w:val="-11"/>
          <w:w w:val="115"/>
          <w:sz w:val="22"/>
        </w:rPr>
        <w:t> </w:t>
      </w:r>
      <w:r>
        <w:rPr>
          <w:rFonts w:ascii="Tahoma"/>
          <w:color w:val="231638"/>
          <w:w w:val="115"/>
          <w:sz w:val="22"/>
        </w:rPr>
        <w:t>be</w:t>
      </w:r>
      <w:r>
        <w:rPr>
          <w:rFonts w:ascii="Tahoma"/>
          <w:color w:val="231638"/>
          <w:spacing w:val="-11"/>
          <w:w w:val="115"/>
          <w:sz w:val="22"/>
        </w:rPr>
        <w:t> </w:t>
      </w:r>
      <w:r>
        <w:rPr>
          <w:rFonts w:ascii="Tahoma"/>
          <w:color w:val="231638"/>
          <w:w w:val="115"/>
          <w:sz w:val="22"/>
        </w:rPr>
        <w:t>able</w:t>
      </w:r>
      <w:r>
        <w:rPr>
          <w:rFonts w:ascii="Tahoma"/>
          <w:color w:val="231638"/>
          <w:spacing w:val="-11"/>
          <w:w w:val="115"/>
          <w:sz w:val="22"/>
        </w:rPr>
        <w:t> </w:t>
      </w:r>
      <w:r>
        <w:rPr>
          <w:rFonts w:ascii="Tahoma"/>
          <w:color w:val="231638"/>
          <w:w w:val="115"/>
          <w:sz w:val="22"/>
        </w:rPr>
        <w:t>to continue</w:t>
      </w:r>
      <w:r>
        <w:rPr>
          <w:rFonts w:ascii="Tahoma"/>
          <w:color w:val="231638"/>
          <w:spacing w:val="-8"/>
          <w:w w:val="115"/>
          <w:sz w:val="22"/>
        </w:rPr>
        <w:t> </w:t>
      </w:r>
      <w:r>
        <w:rPr>
          <w:rFonts w:ascii="Tahoma"/>
          <w:color w:val="231638"/>
          <w:w w:val="115"/>
          <w:sz w:val="22"/>
        </w:rPr>
        <w:t>to</w:t>
      </w:r>
      <w:r>
        <w:rPr>
          <w:rFonts w:ascii="Tahoma"/>
          <w:color w:val="231638"/>
          <w:spacing w:val="-8"/>
          <w:w w:val="115"/>
          <w:sz w:val="22"/>
        </w:rPr>
        <w:t> </w:t>
      </w:r>
      <w:r>
        <w:rPr>
          <w:rFonts w:ascii="Tahoma"/>
          <w:color w:val="231638"/>
          <w:w w:val="115"/>
          <w:sz w:val="22"/>
        </w:rPr>
        <w:t>operate</w:t>
      </w:r>
      <w:r>
        <w:rPr>
          <w:rFonts w:ascii="Tahoma"/>
          <w:color w:val="231638"/>
          <w:spacing w:val="-8"/>
          <w:w w:val="115"/>
          <w:sz w:val="22"/>
        </w:rPr>
        <w:t> </w:t>
      </w:r>
      <w:r>
        <w:rPr>
          <w:rFonts w:ascii="Tahoma"/>
          <w:color w:val="231638"/>
          <w:w w:val="115"/>
          <w:sz w:val="22"/>
        </w:rPr>
        <w:t>in</w:t>
      </w:r>
      <w:r>
        <w:rPr>
          <w:rFonts w:ascii="Tahoma"/>
          <w:color w:val="231638"/>
          <w:spacing w:val="-8"/>
          <w:w w:val="115"/>
          <w:sz w:val="22"/>
        </w:rPr>
        <w:t> </w:t>
      </w:r>
      <w:r>
        <w:rPr>
          <w:rFonts w:ascii="Tahoma"/>
          <w:color w:val="231638"/>
          <w:w w:val="115"/>
          <w:sz w:val="22"/>
        </w:rPr>
        <w:t>a</w:t>
      </w:r>
      <w:r>
        <w:rPr>
          <w:rFonts w:ascii="Tahoma"/>
          <w:color w:val="231638"/>
          <w:spacing w:val="-8"/>
          <w:w w:val="115"/>
          <w:sz w:val="22"/>
        </w:rPr>
        <w:t> </w:t>
      </w:r>
      <w:r>
        <w:rPr>
          <w:rFonts w:ascii="Tahoma"/>
          <w:color w:val="231638"/>
          <w:w w:val="115"/>
          <w:sz w:val="22"/>
        </w:rPr>
        <w:t>sustainable</w:t>
      </w:r>
      <w:r>
        <w:rPr>
          <w:rFonts w:ascii="Tahoma"/>
          <w:color w:val="231638"/>
          <w:spacing w:val="-8"/>
          <w:w w:val="115"/>
          <w:sz w:val="22"/>
        </w:rPr>
        <w:t> </w:t>
      </w:r>
      <w:r>
        <w:rPr>
          <w:rFonts w:ascii="Tahoma"/>
          <w:color w:val="231638"/>
          <w:w w:val="115"/>
          <w:sz w:val="22"/>
        </w:rPr>
        <w:t>way</w:t>
      </w:r>
      <w:r>
        <w:rPr>
          <w:rFonts w:ascii="Tahoma"/>
          <w:color w:val="231638"/>
          <w:spacing w:val="-8"/>
          <w:w w:val="115"/>
          <w:sz w:val="22"/>
        </w:rPr>
        <w:t> </w:t>
      </w:r>
      <w:r>
        <w:rPr>
          <w:rFonts w:ascii="Tahoma"/>
          <w:color w:val="231638"/>
          <w:w w:val="115"/>
          <w:sz w:val="22"/>
        </w:rPr>
        <w:t>without</w:t>
      </w:r>
      <w:r>
        <w:rPr>
          <w:rFonts w:ascii="Tahoma"/>
          <w:color w:val="231638"/>
          <w:spacing w:val="-8"/>
          <w:w w:val="115"/>
          <w:sz w:val="22"/>
        </w:rPr>
        <w:t> </w:t>
      </w:r>
      <w:r>
        <w:rPr>
          <w:rFonts w:ascii="Tahoma"/>
          <w:color w:val="231638"/>
          <w:w w:val="115"/>
          <w:sz w:val="22"/>
        </w:rPr>
        <w:t>significant</w:t>
      </w:r>
      <w:r>
        <w:rPr>
          <w:rFonts w:ascii="Tahoma"/>
          <w:color w:val="231638"/>
          <w:spacing w:val="-8"/>
          <w:w w:val="115"/>
          <w:sz w:val="22"/>
        </w:rPr>
        <w:t> </w:t>
      </w:r>
      <w:r>
        <w:rPr>
          <w:rFonts w:ascii="Tahoma"/>
          <w:color w:val="231638"/>
          <w:w w:val="115"/>
          <w:sz w:val="22"/>
        </w:rPr>
        <w:t>staffing</w:t>
      </w:r>
      <w:r>
        <w:rPr>
          <w:rFonts w:ascii="Tahoma"/>
          <w:color w:val="231638"/>
          <w:spacing w:val="-8"/>
          <w:w w:val="115"/>
          <w:sz w:val="22"/>
        </w:rPr>
        <w:t> </w:t>
      </w:r>
      <w:r>
        <w:rPr>
          <w:rFonts w:ascii="Tahoma"/>
          <w:color w:val="231638"/>
          <w:w w:val="115"/>
          <w:sz w:val="22"/>
        </w:rPr>
        <w:t>cuts.</w:t>
      </w:r>
    </w:p>
    <w:p>
      <w:pPr>
        <w:pStyle w:val="BodyText"/>
        <w:spacing w:before="34"/>
        <w:rPr>
          <w:rFonts w:ascii="Tahoma"/>
          <w:sz w:val="22"/>
        </w:rPr>
      </w:pPr>
    </w:p>
    <w:p>
      <w:pPr>
        <w:spacing w:line="271" w:lineRule="auto" w:before="0"/>
        <w:ind w:left="869" w:right="854" w:firstLine="0"/>
        <w:jc w:val="left"/>
        <w:rPr>
          <w:rFonts w:ascii="Tahoma"/>
          <w:sz w:val="22"/>
        </w:rPr>
      </w:pPr>
      <w:r>
        <w:rPr>
          <w:rFonts w:ascii="Tahoma"/>
          <w:color w:val="231638"/>
          <w:w w:val="115"/>
          <w:sz w:val="22"/>
        </w:rPr>
        <w:t>The</w:t>
      </w:r>
      <w:r>
        <w:rPr>
          <w:rFonts w:ascii="Tahoma"/>
          <w:color w:val="231638"/>
          <w:spacing w:val="-19"/>
          <w:w w:val="115"/>
          <w:sz w:val="22"/>
        </w:rPr>
        <w:t> </w:t>
      </w:r>
      <w:r>
        <w:rPr>
          <w:rFonts w:ascii="Tahoma"/>
          <w:color w:val="231638"/>
          <w:w w:val="115"/>
          <w:sz w:val="22"/>
        </w:rPr>
        <w:t>BDRC</w:t>
      </w:r>
      <w:r>
        <w:rPr>
          <w:rFonts w:ascii="Tahoma"/>
          <w:color w:val="231638"/>
          <w:spacing w:val="-19"/>
          <w:w w:val="115"/>
          <w:sz w:val="22"/>
        </w:rPr>
        <w:t> </w:t>
      </w:r>
      <w:r>
        <w:rPr>
          <w:rFonts w:ascii="Tahoma"/>
          <w:color w:val="231638"/>
          <w:w w:val="115"/>
          <w:sz w:val="22"/>
        </w:rPr>
        <w:t>Board</w:t>
      </w:r>
      <w:r>
        <w:rPr>
          <w:rFonts w:ascii="Tahoma"/>
          <w:color w:val="231638"/>
          <w:spacing w:val="-19"/>
          <w:w w:val="115"/>
          <w:sz w:val="22"/>
        </w:rPr>
        <w:t> </w:t>
      </w:r>
      <w:r>
        <w:rPr>
          <w:rFonts w:ascii="Tahoma"/>
          <w:color w:val="231638"/>
          <w:w w:val="115"/>
          <w:sz w:val="22"/>
        </w:rPr>
        <w:t>agreed</w:t>
      </w:r>
      <w:r>
        <w:rPr>
          <w:rFonts w:ascii="Tahoma"/>
          <w:color w:val="231638"/>
          <w:spacing w:val="-19"/>
          <w:w w:val="115"/>
          <w:sz w:val="22"/>
        </w:rPr>
        <w:t> </w:t>
      </w:r>
      <w:r>
        <w:rPr>
          <w:rFonts w:ascii="Tahoma"/>
          <w:color w:val="231638"/>
          <w:w w:val="115"/>
          <w:sz w:val="22"/>
        </w:rPr>
        <w:t>that</w:t>
      </w:r>
      <w:r>
        <w:rPr>
          <w:rFonts w:ascii="Tahoma"/>
          <w:color w:val="231638"/>
          <w:spacing w:val="-19"/>
          <w:w w:val="115"/>
          <w:sz w:val="22"/>
        </w:rPr>
        <w:t> </w:t>
      </w:r>
      <w:r>
        <w:rPr>
          <w:rFonts w:ascii="Tahoma"/>
          <w:color w:val="231638"/>
          <w:w w:val="115"/>
          <w:sz w:val="22"/>
        </w:rPr>
        <w:t>all</w:t>
      </w:r>
      <w:r>
        <w:rPr>
          <w:rFonts w:ascii="Tahoma"/>
          <w:color w:val="231638"/>
          <w:spacing w:val="-19"/>
          <w:w w:val="115"/>
          <w:sz w:val="22"/>
        </w:rPr>
        <w:t> </w:t>
      </w:r>
      <w:r>
        <w:rPr>
          <w:rFonts w:ascii="Tahoma"/>
          <w:color w:val="231638"/>
          <w:w w:val="115"/>
          <w:sz w:val="22"/>
        </w:rPr>
        <w:t>decisions</w:t>
      </w:r>
      <w:r>
        <w:rPr>
          <w:rFonts w:ascii="Tahoma"/>
          <w:color w:val="231638"/>
          <w:spacing w:val="-19"/>
          <w:w w:val="115"/>
          <w:sz w:val="22"/>
        </w:rPr>
        <w:t> </w:t>
      </w:r>
      <w:r>
        <w:rPr>
          <w:rFonts w:ascii="Tahoma"/>
          <w:color w:val="231638"/>
          <w:w w:val="115"/>
          <w:sz w:val="22"/>
        </w:rPr>
        <w:t>they</w:t>
      </w:r>
      <w:r>
        <w:rPr>
          <w:rFonts w:ascii="Tahoma"/>
          <w:color w:val="231638"/>
          <w:spacing w:val="-19"/>
          <w:w w:val="115"/>
          <w:sz w:val="22"/>
        </w:rPr>
        <w:t> </w:t>
      </w:r>
      <w:r>
        <w:rPr>
          <w:rFonts w:ascii="Tahoma"/>
          <w:color w:val="231638"/>
          <w:w w:val="115"/>
          <w:sz w:val="22"/>
        </w:rPr>
        <w:t>made</w:t>
      </w:r>
      <w:r>
        <w:rPr>
          <w:rFonts w:ascii="Tahoma"/>
          <w:color w:val="231638"/>
          <w:spacing w:val="-19"/>
          <w:w w:val="115"/>
          <w:sz w:val="22"/>
        </w:rPr>
        <w:t> </w:t>
      </w:r>
      <w:r>
        <w:rPr>
          <w:rFonts w:ascii="Tahoma"/>
          <w:color w:val="231638"/>
          <w:w w:val="115"/>
          <w:sz w:val="22"/>
        </w:rPr>
        <w:t>about</w:t>
      </w:r>
      <w:r>
        <w:rPr>
          <w:rFonts w:ascii="Tahoma"/>
          <w:color w:val="231638"/>
          <w:spacing w:val="-19"/>
          <w:w w:val="115"/>
          <w:sz w:val="22"/>
        </w:rPr>
        <w:t> </w:t>
      </w:r>
      <w:r>
        <w:rPr>
          <w:rFonts w:ascii="Tahoma"/>
          <w:color w:val="231638"/>
          <w:w w:val="115"/>
          <w:sz w:val="22"/>
        </w:rPr>
        <w:t>the</w:t>
      </w:r>
      <w:r>
        <w:rPr>
          <w:rFonts w:ascii="Tahoma"/>
          <w:color w:val="231638"/>
          <w:spacing w:val="-19"/>
          <w:w w:val="115"/>
          <w:sz w:val="22"/>
        </w:rPr>
        <w:t> </w:t>
      </w:r>
      <w:r>
        <w:rPr>
          <w:rFonts w:ascii="Tahoma"/>
          <w:color w:val="231638"/>
          <w:w w:val="115"/>
          <w:sz w:val="22"/>
        </w:rPr>
        <w:t>future</w:t>
      </w:r>
      <w:r>
        <w:rPr>
          <w:rFonts w:ascii="Tahoma"/>
          <w:color w:val="231638"/>
          <w:spacing w:val="-19"/>
          <w:w w:val="115"/>
          <w:sz w:val="22"/>
        </w:rPr>
        <w:t> </w:t>
      </w:r>
      <w:r>
        <w:rPr>
          <w:rFonts w:ascii="Tahoma"/>
          <w:color w:val="231638"/>
          <w:w w:val="115"/>
          <w:sz w:val="22"/>
        </w:rPr>
        <w:t>of</w:t>
      </w:r>
      <w:r>
        <w:rPr>
          <w:rFonts w:ascii="Tahoma"/>
          <w:color w:val="231638"/>
          <w:spacing w:val="-19"/>
          <w:w w:val="115"/>
          <w:sz w:val="22"/>
        </w:rPr>
        <w:t> </w:t>
      </w:r>
      <w:r>
        <w:rPr>
          <w:rFonts w:ascii="Tahoma"/>
          <w:color w:val="231638"/>
          <w:w w:val="115"/>
          <w:sz w:val="22"/>
        </w:rPr>
        <w:t>the</w:t>
      </w:r>
      <w:r>
        <w:rPr>
          <w:rFonts w:ascii="Tahoma"/>
          <w:color w:val="231638"/>
          <w:spacing w:val="-19"/>
          <w:w w:val="115"/>
          <w:sz w:val="22"/>
        </w:rPr>
        <w:t> </w:t>
      </w:r>
      <w:r>
        <w:rPr>
          <w:rFonts w:ascii="Tahoma"/>
          <w:color w:val="231638"/>
          <w:w w:val="115"/>
          <w:sz w:val="22"/>
        </w:rPr>
        <w:t>BDRC</w:t>
      </w:r>
      <w:r>
        <w:rPr>
          <w:rFonts w:ascii="Tahoma"/>
          <w:color w:val="231638"/>
          <w:spacing w:val="-19"/>
          <w:w w:val="115"/>
          <w:sz w:val="22"/>
        </w:rPr>
        <w:t> </w:t>
      </w:r>
      <w:r>
        <w:rPr>
          <w:rFonts w:ascii="Tahoma"/>
          <w:color w:val="231638"/>
          <w:w w:val="115"/>
          <w:sz w:val="22"/>
        </w:rPr>
        <w:t>would</w:t>
      </w:r>
      <w:r>
        <w:rPr>
          <w:rFonts w:ascii="Tahoma"/>
          <w:color w:val="231638"/>
          <w:spacing w:val="-19"/>
          <w:w w:val="115"/>
          <w:sz w:val="22"/>
        </w:rPr>
        <w:t> </w:t>
      </w:r>
      <w:r>
        <w:rPr>
          <w:rFonts w:ascii="Tahoma"/>
          <w:color w:val="231638"/>
          <w:w w:val="115"/>
          <w:sz w:val="22"/>
        </w:rPr>
        <w:t>be guided</w:t>
      </w:r>
      <w:r>
        <w:rPr>
          <w:rFonts w:ascii="Tahoma"/>
          <w:color w:val="231638"/>
          <w:spacing w:val="-1"/>
          <w:w w:val="115"/>
          <w:sz w:val="22"/>
        </w:rPr>
        <w:t> </w:t>
      </w:r>
      <w:r>
        <w:rPr>
          <w:rFonts w:ascii="Tahoma"/>
          <w:color w:val="231638"/>
          <w:w w:val="115"/>
          <w:sz w:val="22"/>
        </w:rPr>
        <w:t>by</w:t>
      </w:r>
      <w:r>
        <w:rPr>
          <w:rFonts w:ascii="Tahoma"/>
          <w:color w:val="231638"/>
          <w:spacing w:val="-1"/>
          <w:w w:val="115"/>
          <w:sz w:val="22"/>
        </w:rPr>
        <w:t> </w:t>
      </w:r>
      <w:r>
        <w:rPr>
          <w:rFonts w:ascii="Tahoma"/>
          <w:color w:val="231638"/>
          <w:w w:val="115"/>
          <w:sz w:val="22"/>
        </w:rPr>
        <w:t>the</w:t>
      </w:r>
      <w:r>
        <w:rPr>
          <w:rFonts w:ascii="Tahoma"/>
          <w:color w:val="231638"/>
          <w:spacing w:val="-1"/>
          <w:w w:val="115"/>
          <w:sz w:val="22"/>
        </w:rPr>
        <w:t> </w:t>
      </w:r>
      <w:r>
        <w:rPr>
          <w:rFonts w:ascii="Tahoma"/>
          <w:color w:val="231638"/>
          <w:w w:val="115"/>
          <w:sz w:val="22"/>
        </w:rPr>
        <w:t>principle</w:t>
      </w:r>
      <w:r>
        <w:rPr>
          <w:rFonts w:ascii="Tahoma"/>
          <w:color w:val="231638"/>
          <w:spacing w:val="-1"/>
          <w:w w:val="115"/>
          <w:sz w:val="22"/>
        </w:rPr>
        <w:t> </w:t>
      </w:r>
      <w:r>
        <w:rPr>
          <w:rFonts w:ascii="Tahoma"/>
          <w:color w:val="231638"/>
          <w:w w:val="115"/>
          <w:sz w:val="22"/>
        </w:rPr>
        <w:t>of</w:t>
      </w:r>
      <w:r>
        <w:rPr>
          <w:rFonts w:ascii="Tahoma"/>
          <w:color w:val="231638"/>
          <w:spacing w:val="-1"/>
          <w:w w:val="115"/>
          <w:sz w:val="22"/>
        </w:rPr>
        <w:t> </w:t>
      </w:r>
      <w:r>
        <w:rPr>
          <w:rFonts w:ascii="Tahoma"/>
          <w:color w:val="231638"/>
          <w:w w:val="115"/>
          <w:sz w:val="22"/>
        </w:rPr>
        <w:t>protecting</w:t>
      </w:r>
      <w:r>
        <w:rPr>
          <w:rFonts w:ascii="Tahoma"/>
          <w:color w:val="231638"/>
          <w:spacing w:val="-1"/>
          <w:w w:val="115"/>
          <w:sz w:val="22"/>
        </w:rPr>
        <w:t> </w:t>
      </w:r>
      <w:r>
        <w:rPr>
          <w:rFonts w:ascii="Tahoma"/>
          <w:color w:val="231638"/>
          <w:w w:val="115"/>
          <w:sz w:val="22"/>
        </w:rPr>
        <w:t>and</w:t>
      </w:r>
      <w:r>
        <w:rPr>
          <w:rFonts w:ascii="Tahoma"/>
          <w:color w:val="231638"/>
          <w:spacing w:val="-1"/>
          <w:w w:val="115"/>
          <w:sz w:val="22"/>
        </w:rPr>
        <w:t> </w:t>
      </w:r>
      <w:r>
        <w:rPr>
          <w:rFonts w:ascii="Tahoma"/>
          <w:color w:val="231638"/>
          <w:w w:val="115"/>
          <w:sz w:val="22"/>
        </w:rPr>
        <w:t>maintaining</w:t>
      </w:r>
      <w:r>
        <w:rPr>
          <w:rFonts w:ascii="Tahoma"/>
          <w:color w:val="231638"/>
          <w:spacing w:val="-1"/>
          <w:w w:val="115"/>
          <w:sz w:val="22"/>
        </w:rPr>
        <w:t> </w:t>
      </w:r>
      <w:r>
        <w:rPr>
          <w:rFonts w:ascii="Tahoma"/>
          <w:color w:val="231638"/>
          <w:w w:val="115"/>
          <w:sz w:val="22"/>
        </w:rPr>
        <w:t>advocacy</w:t>
      </w:r>
      <w:r>
        <w:rPr>
          <w:rFonts w:ascii="Tahoma"/>
          <w:color w:val="231638"/>
          <w:spacing w:val="-1"/>
          <w:w w:val="115"/>
          <w:sz w:val="22"/>
        </w:rPr>
        <w:t> </w:t>
      </w:r>
      <w:r>
        <w:rPr>
          <w:rFonts w:ascii="Tahoma"/>
          <w:color w:val="231638"/>
          <w:w w:val="115"/>
          <w:sz w:val="22"/>
        </w:rPr>
        <w:t>for</w:t>
      </w:r>
      <w:r>
        <w:rPr>
          <w:rFonts w:ascii="Tahoma"/>
          <w:color w:val="231638"/>
          <w:spacing w:val="-1"/>
          <w:w w:val="115"/>
          <w:sz w:val="22"/>
        </w:rPr>
        <w:t> </w:t>
      </w:r>
      <w:r>
        <w:rPr>
          <w:rFonts w:ascii="Tahoma"/>
          <w:color w:val="231638"/>
          <w:w w:val="115"/>
          <w:sz w:val="22"/>
        </w:rPr>
        <w:t>people</w:t>
      </w:r>
      <w:r>
        <w:rPr>
          <w:rFonts w:ascii="Tahoma"/>
          <w:color w:val="231638"/>
          <w:spacing w:val="-1"/>
          <w:w w:val="115"/>
          <w:sz w:val="22"/>
        </w:rPr>
        <w:t> </w:t>
      </w:r>
      <w:r>
        <w:rPr>
          <w:rFonts w:ascii="Tahoma"/>
          <w:color w:val="231638"/>
          <w:w w:val="115"/>
          <w:sz w:val="22"/>
        </w:rPr>
        <w:t>with</w:t>
      </w:r>
      <w:r>
        <w:rPr>
          <w:rFonts w:ascii="Tahoma"/>
          <w:color w:val="231638"/>
          <w:spacing w:val="-1"/>
          <w:w w:val="115"/>
          <w:sz w:val="22"/>
        </w:rPr>
        <w:t> </w:t>
      </w:r>
      <w:r>
        <w:rPr>
          <w:rFonts w:ascii="Tahoma"/>
          <w:color w:val="231638"/>
          <w:w w:val="115"/>
          <w:sz w:val="22"/>
        </w:rPr>
        <w:t>a</w:t>
      </w:r>
      <w:r>
        <w:rPr>
          <w:rFonts w:ascii="Tahoma"/>
          <w:color w:val="231638"/>
          <w:spacing w:val="-1"/>
          <w:w w:val="115"/>
          <w:sz w:val="22"/>
        </w:rPr>
        <w:t> </w:t>
      </w:r>
      <w:r>
        <w:rPr>
          <w:rFonts w:ascii="Tahoma"/>
          <w:color w:val="231638"/>
          <w:w w:val="115"/>
          <w:sz w:val="22"/>
        </w:rPr>
        <w:t>disability in</w:t>
      </w:r>
      <w:r>
        <w:rPr>
          <w:rFonts w:ascii="Tahoma"/>
          <w:color w:val="231638"/>
          <w:spacing w:val="-14"/>
          <w:w w:val="115"/>
          <w:sz w:val="22"/>
        </w:rPr>
        <w:t> </w:t>
      </w:r>
      <w:r>
        <w:rPr>
          <w:rFonts w:ascii="Tahoma"/>
          <w:color w:val="231638"/>
          <w:w w:val="115"/>
          <w:sz w:val="22"/>
        </w:rPr>
        <w:t>the</w:t>
      </w:r>
      <w:r>
        <w:rPr>
          <w:rFonts w:ascii="Tahoma"/>
          <w:color w:val="231638"/>
          <w:spacing w:val="-14"/>
          <w:w w:val="115"/>
          <w:sz w:val="22"/>
        </w:rPr>
        <w:t> </w:t>
      </w:r>
      <w:r>
        <w:rPr>
          <w:rFonts w:ascii="Tahoma"/>
          <w:color w:val="231638"/>
          <w:w w:val="115"/>
          <w:sz w:val="22"/>
        </w:rPr>
        <w:t>Geelong</w:t>
      </w:r>
      <w:r>
        <w:rPr>
          <w:rFonts w:ascii="Tahoma"/>
          <w:color w:val="231638"/>
          <w:spacing w:val="-14"/>
          <w:w w:val="115"/>
          <w:sz w:val="22"/>
        </w:rPr>
        <w:t> </w:t>
      </w:r>
      <w:r>
        <w:rPr>
          <w:rFonts w:ascii="Tahoma"/>
          <w:color w:val="231638"/>
          <w:w w:val="115"/>
          <w:sz w:val="22"/>
        </w:rPr>
        <w:t>and</w:t>
      </w:r>
      <w:r>
        <w:rPr>
          <w:rFonts w:ascii="Tahoma"/>
          <w:color w:val="231638"/>
          <w:spacing w:val="-14"/>
          <w:w w:val="115"/>
          <w:sz w:val="22"/>
        </w:rPr>
        <w:t> </w:t>
      </w:r>
      <w:r>
        <w:rPr>
          <w:rFonts w:ascii="Tahoma"/>
          <w:color w:val="231638"/>
          <w:w w:val="115"/>
          <w:sz w:val="22"/>
        </w:rPr>
        <w:t>Barwon</w:t>
      </w:r>
      <w:r>
        <w:rPr>
          <w:rFonts w:ascii="Tahoma"/>
          <w:color w:val="231638"/>
          <w:spacing w:val="-14"/>
          <w:w w:val="115"/>
          <w:sz w:val="22"/>
        </w:rPr>
        <w:t> </w:t>
      </w:r>
      <w:r>
        <w:rPr>
          <w:rFonts w:ascii="Tahoma"/>
          <w:color w:val="231638"/>
          <w:w w:val="115"/>
          <w:sz w:val="22"/>
        </w:rPr>
        <w:t>Region.</w:t>
      </w:r>
      <w:r>
        <w:rPr>
          <w:rFonts w:ascii="Tahoma"/>
          <w:color w:val="231638"/>
          <w:spacing w:val="-14"/>
          <w:w w:val="115"/>
          <w:sz w:val="22"/>
        </w:rPr>
        <w:t> </w:t>
      </w:r>
      <w:r>
        <w:rPr>
          <w:rFonts w:ascii="Tahoma"/>
          <w:color w:val="231638"/>
          <w:w w:val="115"/>
          <w:sz w:val="22"/>
        </w:rPr>
        <w:t>Consequently,</w:t>
      </w:r>
      <w:r>
        <w:rPr>
          <w:rFonts w:ascii="Tahoma"/>
          <w:color w:val="231638"/>
          <w:spacing w:val="-14"/>
          <w:w w:val="115"/>
          <w:sz w:val="22"/>
        </w:rPr>
        <w:t> </w:t>
      </w:r>
      <w:r>
        <w:rPr>
          <w:rFonts w:ascii="Tahoma"/>
          <w:color w:val="231638"/>
          <w:w w:val="115"/>
          <w:sz w:val="22"/>
        </w:rPr>
        <w:t>after</w:t>
      </w:r>
      <w:r>
        <w:rPr>
          <w:rFonts w:ascii="Tahoma"/>
          <w:color w:val="231638"/>
          <w:spacing w:val="-14"/>
          <w:w w:val="115"/>
          <w:sz w:val="22"/>
        </w:rPr>
        <w:t> </w:t>
      </w:r>
      <w:r>
        <w:rPr>
          <w:rFonts w:ascii="Tahoma"/>
          <w:color w:val="231638"/>
          <w:w w:val="115"/>
          <w:sz w:val="22"/>
        </w:rPr>
        <w:t>much</w:t>
      </w:r>
      <w:r>
        <w:rPr>
          <w:rFonts w:ascii="Tahoma"/>
          <w:color w:val="231638"/>
          <w:spacing w:val="-14"/>
          <w:w w:val="115"/>
          <w:sz w:val="22"/>
        </w:rPr>
        <w:t> </w:t>
      </w:r>
      <w:r>
        <w:rPr>
          <w:rFonts w:ascii="Tahoma"/>
          <w:color w:val="231638"/>
          <w:w w:val="115"/>
          <w:sz w:val="22"/>
        </w:rPr>
        <w:t>discussion,</w:t>
      </w:r>
      <w:r>
        <w:rPr>
          <w:rFonts w:ascii="Tahoma"/>
          <w:color w:val="231638"/>
          <w:spacing w:val="-14"/>
          <w:w w:val="115"/>
          <w:sz w:val="22"/>
        </w:rPr>
        <w:t> </w:t>
      </w:r>
      <w:r>
        <w:rPr>
          <w:rFonts w:ascii="Tahoma"/>
          <w:color w:val="231638"/>
          <w:w w:val="115"/>
          <w:sz w:val="22"/>
        </w:rPr>
        <w:t>this</w:t>
      </w:r>
      <w:r>
        <w:rPr>
          <w:rFonts w:ascii="Tahoma"/>
          <w:color w:val="231638"/>
          <w:spacing w:val="-14"/>
          <w:w w:val="115"/>
          <w:sz w:val="22"/>
        </w:rPr>
        <w:t> </w:t>
      </w:r>
      <w:r>
        <w:rPr>
          <w:rFonts w:ascii="Tahoma"/>
          <w:color w:val="231638"/>
          <w:w w:val="115"/>
          <w:sz w:val="22"/>
        </w:rPr>
        <w:t>led</w:t>
      </w:r>
      <w:r>
        <w:rPr>
          <w:rFonts w:ascii="Tahoma"/>
          <w:color w:val="231638"/>
          <w:spacing w:val="-14"/>
          <w:w w:val="115"/>
          <w:sz w:val="22"/>
        </w:rPr>
        <w:t> </w:t>
      </w:r>
      <w:r>
        <w:rPr>
          <w:rFonts w:ascii="Tahoma"/>
          <w:color w:val="231638"/>
          <w:w w:val="115"/>
          <w:sz w:val="22"/>
        </w:rPr>
        <w:t>to</w:t>
      </w:r>
      <w:r>
        <w:rPr>
          <w:rFonts w:ascii="Tahoma"/>
          <w:color w:val="231638"/>
          <w:spacing w:val="-14"/>
          <w:w w:val="115"/>
          <w:sz w:val="22"/>
        </w:rPr>
        <w:t> </w:t>
      </w:r>
      <w:r>
        <w:rPr>
          <w:rFonts w:ascii="Tahoma"/>
          <w:color w:val="231638"/>
          <w:w w:val="115"/>
          <w:sz w:val="22"/>
        </w:rPr>
        <w:t>the decision</w:t>
      </w:r>
      <w:r>
        <w:rPr>
          <w:rFonts w:ascii="Tahoma"/>
          <w:color w:val="231638"/>
          <w:spacing w:val="-15"/>
          <w:w w:val="115"/>
          <w:sz w:val="22"/>
        </w:rPr>
        <w:t> </w:t>
      </w:r>
      <w:r>
        <w:rPr>
          <w:rFonts w:ascii="Tahoma"/>
          <w:color w:val="231638"/>
          <w:w w:val="115"/>
          <w:sz w:val="22"/>
        </w:rPr>
        <w:t>to</w:t>
      </w:r>
      <w:r>
        <w:rPr>
          <w:rFonts w:ascii="Tahoma"/>
          <w:color w:val="231638"/>
          <w:spacing w:val="-15"/>
          <w:w w:val="115"/>
          <w:sz w:val="22"/>
        </w:rPr>
        <w:t> </w:t>
      </w:r>
      <w:r>
        <w:rPr>
          <w:rFonts w:ascii="Tahoma"/>
          <w:color w:val="231638"/>
          <w:w w:val="115"/>
          <w:sz w:val="22"/>
        </w:rPr>
        <w:t>seek</w:t>
      </w:r>
      <w:r>
        <w:rPr>
          <w:rFonts w:ascii="Tahoma"/>
          <w:color w:val="231638"/>
          <w:spacing w:val="-15"/>
          <w:w w:val="115"/>
          <w:sz w:val="22"/>
        </w:rPr>
        <w:t> </w:t>
      </w:r>
      <w:r>
        <w:rPr>
          <w:rFonts w:ascii="Tahoma"/>
          <w:color w:val="231638"/>
          <w:w w:val="115"/>
          <w:sz w:val="22"/>
        </w:rPr>
        <w:t>a</w:t>
      </w:r>
      <w:r>
        <w:rPr>
          <w:rFonts w:ascii="Tahoma"/>
          <w:color w:val="231638"/>
          <w:spacing w:val="-15"/>
          <w:w w:val="115"/>
          <w:sz w:val="22"/>
        </w:rPr>
        <w:t> </w:t>
      </w:r>
      <w:r>
        <w:rPr>
          <w:rFonts w:ascii="Tahoma"/>
          <w:color w:val="231638"/>
          <w:w w:val="115"/>
          <w:sz w:val="22"/>
        </w:rPr>
        <w:t>merger</w:t>
      </w:r>
      <w:r>
        <w:rPr>
          <w:rFonts w:ascii="Tahoma"/>
          <w:color w:val="231638"/>
          <w:spacing w:val="-15"/>
          <w:w w:val="115"/>
          <w:sz w:val="22"/>
        </w:rPr>
        <w:t> </w:t>
      </w:r>
      <w:r>
        <w:rPr>
          <w:rFonts w:ascii="Tahoma"/>
          <w:color w:val="231638"/>
          <w:w w:val="115"/>
          <w:sz w:val="22"/>
        </w:rPr>
        <w:t>with</w:t>
      </w:r>
      <w:r>
        <w:rPr>
          <w:rFonts w:ascii="Tahoma"/>
          <w:color w:val="231638"/>
          <w:spacing w:val="-15"/>
          <w:w w:val="115"/>
          <w:sz w:val="22"/>
        </w:rPr>
        <w:t> </w:t>
      </w:r>
      <w:r>
        <w:rPr>
          <w:rFonts w:ascii="Tahoma"/>
          <w:color w:val="231638"/>
          <w:w w:val="115"/>
          <w:sz w:val="22"/>
        </w:rPr>
        <w:t>another</w:t>
      </w:r>
      <w:r>
        <w:rPr>
          <w:rFonts w:ascii="Tahoma"/>
          <w:color w:val="231638"/>
          <w:spacing w:val="-15"/>
          <w:w w:val="115"/>
          <w:sz w:val="22"/>
        </w:rPr>
        <w:t> </w:t>
      </w:r>
      <w:r>
        <w:rPr>
          <w:rFonts w:ascii="Tahoma"/>
          <w:color w:val="231638"/>
          <w:w w:val="115"/>
          <w:sz w:val="22"/>
        </w:rPr>
        <w:t>advocacy</w:t>
      </w:r>
      <w:r>
        <w:rPr>
          <w:rFonts w:ascii="Tahoma"/>
          <w:color w:val="231638"/>
          <w:spacing w:val="-15"/>
          <w:w w:val="115"/>
          <w:sz w:val="22"/>
        </w:rPr>
        <w:t> </w:t>
      </w:r>
      <w:r>
        <w:rPr>
          <w:rFonts w:ascii="Tahoma"/>
          <w:color w:val="231638"/>
          <w:w w:val="115"/>
          <w:sz w:val="22"/>
        </w:rPr>
        <w:t>organisation.</w:t>
      </w:r>
      <w:r>
        <w:rPr>
          <w:rFonts w:ascii="Tahoma"/>
          <w:color w:val="231638"/>
          <w:spacing w:val="-15"/>
          <w:w w:val="115"/>
          <w:sz w:val="22"/>
        </w:rPr>
        <w:t> </w:t>
      </w:r>
      <w:r>
        <w:rPr>
          <w:rFonts w:ascii="Tahoma"/>
          <w:color w:val="231638"/>
          <w:w w:val="115"/>
          <w:sz w:val="22"/>
        </w:rPr>
        <w:t>We</w:t>
      </w:r>
      <w:r>
        <w:rPr>
          <w:rFonts w:ascii="Tahoma"/>
          <w:color w:val="231638"/>
          <w:spacing w:val="-15"/>
          <w:w w:val="115"/>
          <w:sz w:val="22"/>
        </w:rPr>
        <w:t> </w:t>
      </w:r>
      <w:r>
        <w:rPr>
          <w:rFonts w:ascii="Tahoma"/>
          <w:color w:val="231638"/>
          <w:w w:val="115"/>
          <w:sz w:val="22"/>
        </w:rPr>
        <w:t>identified</w:t>
      </w:r>
      <w:r>
        <w:rPr>
          <w:rFonts w:ascii="Tahoma"/>
          <w:color w:val="231638"/>
          <w:spacing w:val="-15"/>
          <w:w w:val="115"/>
          <w:sz w:val="22"/>
        </w:rPr>
        <w:t> </w:t>
      </w:r>
      <w:r>
        <w:rPr>
          <w:rFonts w:ascii="Tahoma"/>
          <w:color w:val="231638"/>
          <w:w w:val="115"/>
          <w:sz w:val="22"/>
        </w:rPr>
        <w:t>RIAC</w:t>
      </w:r>
      <w:r>
        <w:rPr>
          <w:rFonts w:ascii="Tahoma"/>
          <w:color w:val="231638"/>
          <w:spacing w:val="-15"/>
          <w:w w:val="115"/>
          <w:sz w:val="22"/>
        </w:rPr>
        <w:t> </w:t>
      </w:r>
      <w:r>
        <w:rPr>
          <w:rFonts w:ascii="Tahoma"/>
          <w:color w:val="231638"/>
          <w:w w:val="115"/>
          <w:sz w:val="22"/>
        </w:rPr>
        <w:t>as</w:t>
      </w:r>
      <w:r>
        <w:rPr>
          <w:rFonts w:ascii="Tahoma"/>
          <w:color w:val="231638"/>
          <w:spacing w:val="-15"/>
          <w:w w:val="115"/>
          <w:sz w:val="22"/>
        </w:rPr>
        <w:t> </w:t>
      </w:r>
      <w:r>
        <w:rPr>
          <w:rFonts w:ascii="Tahoma"/>
          <w:color w:val="231638"/>
          <w:w w:val="115"/>
          <w:sz w:val="22"/>
        </w:rPr>
        <w:t>the obvious</w:t>
      </w:r>
      <w:r>
        <w:rPr>
          <w:rFonts w:ascii="Tahoma"/>
          <w:color w:val="231638"/>
          <w:spacing w:val="-17"/>
          <w:w w:val="115"/>
          <w:sz w:val="22"/>
        </w:rPr>
        <w:t> </w:t>
      </w:r>
      <w:r>
        <w:rPr>
          <w:rFonts w:ascii="Tahoma"/>
          <w:color w:val="231638"/>
          <w:w w:val="115"/>
          <w:sz w:val="22"/>
        </w:rPr>
        <w:t>partner</w:t>
      </w:r>
      <w:r>
        <w:rPr>
          <w:rFonts w:ascii="Tahoma"/>
          <w:color w:val="231638"/>
          <w:spacing w:val="-17"/>
          <w:w w:val="115"/>
          <w:sz w:val="22"/>
        </w:rPr>
        <w:t> </w:t>
      </w:r>
      <w:r>
        <w:rPr>
          <w:rFonts w:ascii="Tahoma"/>
          <w:color w:val="231638"/>
          <w:w w:val="115"/>
          <w:sz w:val="22"/>
        </w:rPr>
        <w:t>for</w:t>
      </w:r>
      <w:r>
        <w:rPr>
          <w:rFonts w:ascii="Tahoma"/>
          <w:color w:val="231638"/>
          <w:spacing w:val="-17"/>
          <w:w w:val="115"/>
          <w:sz w:val="22"/>
        </w:rPr>
        <w:t> </w:t>
      </w:r>
      <w:r>
        <w:rPr>
          <w:rFonts w:ascii="Tahoma"/>
          <w:color w:val="231638"/>
          <w:w w:val="115"/>
          <w:sz w:val="22"/>
        </w:rPr>
        <w:t>this</w:t>
      </w:r>
      <w:r>
        <w:rPr>
          <w:rFonts w:ascii="Tahoma"/>
          <w:color w:val="231638"/>
          <w:spacing w:val="-17"/>
          <w:w w:val="115"/>
          <w:sz w:val="22"/>
        </w:rPr>
        <w:t> </w:t>
      </w:r>
      <w:r>
        <w:rPr>
          <w:rFonts w:ascii="Tahoma"/>
          <w:color w:val="231638"/>
          <w:w w:val="115"/>
          <w:sz w:val="22"/>
        </w:rPr>
        <w:t>given</w:t>
      </w:r>
      <w:r>
        <w:rPr>
          <w:rFonts w:ascii="Tahoma"/>
          <w:color w:val="231638"/>
          <w:spacing w:val="-17"/>
          <w:w w:val="115"/>
          <w:sz w:val="22"/>
        </w:rPr>
        <w:t> </w:t>
      </w:r>
      <w:r>
        <w:rPr>
          <w:rFonts w:ascii="Tahoma"/>
          <w:color w:val="231638"/>
          <w:w w:val="115"/>
          <w:sz w:val="22"/>
        </w:rPr>
        <w:t>that</w:t>
      </w:r>
      <w:r>
        <w:rPr>
          <w:rFonts w:ascii="Tahoma"/>
          <w:color w:val="231638"/>
          <w:spacing w:val="-17"/>
          <w:w w:val="115"/>
          <w:sz w:val="22"/>
        </w:rPr>
        <w:t> </w:t>
      </w:r>
      <w:r>
        <w:rPr>
          <w:rFonts w:ascii="Tahoma"/>
          <w:color w:val="231638"/>
          <w:w w:val="115"/>
          <w:sz w:val="22"/>
        </w:rPr>
        <w:t>they</w:t>
      </w:r>
      <w:r>
        <w:rPr>
          <w:rFonts w:ascii="Tahoma"/>
          <w:color w:val="231638"/>
          <w:spacing w:val="-17"/>
          <w:w w:val="115"/>
          <w:sz w:val="22"/>
        </w:rPr>
        <w:t> </w:t>
      </w:r>
      <w:r>
        <w:rPr>
          <w:rFonts w:ascii="Tahoma"/>
          <w:color w:val="231638"/>
          <w:w w:val="115"/>
          <w:sz w:val="22"/>
        </w:rPr>
        <w:t>were</w:t>
      </w:r>
      <w:r>
        <w:rPr>
          <w:rFonts w:ascii="Tahoma"/>
          <w:color w:val="231638"/>
          <w:spacing w:val="-17"/>
          <w:w w:val="115"/>
          <w:sz w:val="22"/>
        </w:rPr>
        <w:t> </w:t>
      </w:r>
      <w:r>
        <w:rPr>
          <w:rFonts w:ascii="Tahoma"/>
          <w:color w:val="231638"/>
          <w:w w:val="115"/>
          <w:sz w:val="22"/>
        </w:rPr>
        <w:t>an</w:t>
      </w:r>
      <w:r>
        <w:rPr>
          <w:rFonts w:ascii="Tahoma"/>
          <w:color w:val="231638"/>
          <w:spacing w:val="-17"/>
          <w:w w:val="115"/>
          <w:sz w:val="22"/>
        </w:rPr>
        <w:t> </w:t>
      </w:r>
      <w:r>
        <w:rPr>
          <w:rFonts w:ascii="Tahoma"/>
          <w:color w:val="231638"/>
          <w:w w:val="115"/>
          <w:sz w:val="22"/>
        </w:rPr>
        <w:t>advocacy</w:t>
      </w:r>
      <w:r>
        <w:rPr>
          <w:rFonts w:ascii="Tahoma"/>
          <w:color w:val="231638"/>
          <w:spacing w:val="-17"/>
          <w:w w:val="115"/>
          <w:sz w:val="22"/>
        </w:rPr>
        <w:t> </w:t>
      </w:r>
      <w:r>
        <w:rPr>
          <w:rFonts w:ascii="Tahoma"/>
          <w:color w:val="231638"/>
          <w:w w:val="115"/>
          <w:sz w:val="22"/>
        </w:rPr>
        <w:t>service</w:t>
      </w:r>
      <w:r>
        <w:rPr>
          <w:rFonts w:ascii="Tahoma"/>
          <w:color w:val="231638"/>
          <w:spacing w:val="-17"/>
          <w:w w:val="115"/>
          <w:sz w:val="22"/>
        </w:rPr>
        <w:t> </w:t>
      </w:r>
      <w:r>
        <w:rPr>
          <w:rFonts w:ascii="Tahoma"/>
          <w:color w:val="231638"/>
          <w:w w:val="115"/>
          <w:sz w:val="22"/>
        </w:rPr>
        <w:t>already</w:t>
      </w:r>
      <w:r>
        <w:rPr>
          <w:rFonts w:ascii="Tahoma"/>
          <w:color w:val="231638"/>
          <w:spacing w:val="-17"/>
          <w:w w:val="115"/>
          <w:sz w:val="22"/>
        </w:rPr>
        <w:t> </w:t>
      </w:r>
      <w:r>
        <w:rPr>
          <w:rFonts w:ascii="Tahoma"/>
          <w:color w:val="231638"/>
          <w:w w:val="115"/>
          <w:sz w:val="22"/>
        </w:rPr>
        <w:t>operating</w:t>
      </w:r>
      <w:r>
        <w:rPr>
          <w:rFonts w:ascii="Tahoma"/>
          <w:color w:val="231638"/>
          <w:spacing w:val="-17"/>
          <w:w w:val="115"/>
          <w:sz w:val="22"/>
        </w:rPr>
        <w:t> </w:t>
      </w:r>
      <w:r>
        <w:rPr>
          <w:rFonts w:ascii="Tahoma"/>
          <w:color w:val="231638"/>
          <w:w w:val="115"/>
          <w:sz w:val="22"/>
        </w:rPr>
        <w:t>in </w:t>
      </w:r>
      <w:r>
        <w:rPr>
          <w:rFonts w:ascii="Tahoma"/>
          <w:color w:val="231638"/>
          <w:spacing w:val="-2"/>
          <w:w w:val="115"/>
          <w:sz w:val="22"/>
        </w:rPr>
        <w:t>Geelong.</w:t>
      </w:r>
    </w:p>
    <w:p>
      <w:pPr>
        <w:pStyle w:val="BodyText"/>
        <w:spacing w:before="34"/>
        <w:rPr>
          <w:rFonts w:ascii="Tahoma"/>
          <w:sz w:val="22"/>
        </w:rPr>
      </w:pPr>
    </w:p>
    <w:p>
      <w:pPr>
        <w:spacing w:line="271" w:lineRule="auto" w:before="0"/>
        <w:ind w:left="869" w:right="854" w:firstLine="0"/>
        <w:jc w:val="left"/>
        <w:rPr>
          <w:rFonts w:ascii="Tahoma"/>
          <w:sz w:val="22"/>
        </w:rPr>
      </w:pPr>
      <w:r>
        <w:rPr/>
        <mc:AlternateContent>
          <mc:Choice Requires="wps">
            <w:drawing>
              <wp:anchor distT="0" distB="0" distL="0" distR="0" allowOverlap="1" layoutInCell="1" locked="0" behindDoc="1" simplePos="0" relativeHeight="485399040">
                <wp:simplePos x="0" y="0"/>
                <wp:positionH relativeFrom="page">
                  <wp:posOffset>501995</wp:posOffset>
                </wp:positionH>
                <wp:positionV relativeFrom="paragraph">
                  <wp:posOffset>467311</wp:posOffset>
                </wp:positionV>
                <wp:extent cx="1471930" cy="1471930"/>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1471930" cy="1471930"/>
                        </a:xfrm>
                        <a:custGeom>
                          <a:avLst/>
                          <a:gdLst/>
                          <a:ahLst/>
                          <a:cxnLst/>
                          <a:rect l="l" t="t" r="r" b="b"/>
                          <a:pathLst>
                            <a:path w="1471930" h="1471930">
                              <a:moveTo>
                                <a:pt x="735811" y="1471623"/>
                              </a:moveTo>
                              <a:lnTo>
                                <a:pt x="687431" y="1470058"/>
                              </a:lnTo>
                              <a:lnTo>
                                <a:pt x="639887" y="1465427"/>
                              </a:lnTo>
                              <a:lnTo>
                                <a:pt x="593276" y="1457828"/>
                              </a:lnTo>
                              <a:lnTo>
                                <a:pt x="547693" y="1447357"/>
                              </a:lnTo>
                              <a:lnTo>
                                <a:pt x="503238" y="1434111"/>
                              </a:lnTo>
                              <a:lnTo>
                                <a:pt x="460006" y="1418187"/>
                              </a:lnTo>
                              <a:lnTo>
                                <a:pt x="418094" y="1399683"/>
                              </a:lnTo>
                              <a:lnTo>
                                <a:pt x="377599" y="1378694"/>
                              </a:lnTo>
                              <a:lnTo>
                                <a:pt x="338619" y="1355319"/>
                              </a:lnTo>
                              <a:lnTo>
                                <a:pt x="301250" y="1329654"/>
                              </a:lnTo>
                              <a:lnTo>
                                <a:pt x="265590" y="1301796"/>
                              </a:lnTo>
                              <a:lnTo>
                                <a:pt x="231734" y="1271842"/>
                              </a:lnTo>
                              <a:lnTo>
                                <a:pt x="199781" y="1239888"/>
                              </a:lnTo>
                              <a:lnTo>
                                <a:pt x="169827" y="1206033"/>
                              </a:lnTo>
                              <a:lnTo>
                                <a:pt x="141968" y="1170372"/>
                              </a:lnTo>
                              <a:lnTo>
                                <a:pt x="116303" y="1133003"/>
                              </a:lnTo>
                              <a:lnTo>
                                <a:pt x="92928" y="1094023"/>
                              </a:lnTo>
                              <a:lnTo>
                                <a:pt x="71940" y="1053529"/>
                              </a:lnTo>
                              <a:lnTo>
                                <a:pt x="53435" y="1011617"/>
                              </a:lnTo>
                              <a:lnTo>
                                <a:pt x="37512" y="968385"/>
                              </a:lnTo>
                              <a:lnTo>
                                <a:pt x="24266" y="923929"/>
                              </a:lnTo>
                              <a:lnTo>
                                <a:pt x="13795" y="878347"/>
                              </a:lnTo>
                              <a:lnTo>
                                <a:pt x="6195" y="831735"/>
                              </a:lnTo>
                              <a:lnTo>
                                <a:pt x="1565" y="784191"/>
                              </a:lnTo>
                              <a:lnTo>
                                <a:pt x="0" y="735811"/>
                              </a:lnTo>
                              <a:lnTo>
                                <a:pt x="1565" y="687431"/>
                              </a:lnTo>
                              <a:lnTo>
                                <a:pt x="6195" y="639887"/>
                              </a:lnTo>
                              <a:lnTo>
                                <a:pt x="13795" y="593276"/>
                              </a:lnTo>
                              <a:lnTo>
                                <a:pt x="24266" y="547693"/>
                              </a:lnTo>
                              <a:lnTo>
                                <a:pt x="37512" y="503238"/>
                              </a:lnTo>
                              <a:lnTo>
                                <a:pt x="53435" y="460006"/>
                              </a:lnTo>
                              <a:lnTo>
                                <a:pt x="71940" y="418094"/>
                              </a:lnTo>
                              <a:lnTo>
                                <a:pt x="92928" y="377599"/>
                              </a:lnTo>
                              <a:lnTo>
                                <a:pt x="116303" y="338619"/>
                              </a:lnTo>
                              <a:lnTo>
                                <a:pt x="141968" y="301250"/>
                              </a:lnTo>
                              <a:lnTo>
                                <a:pt x="169827" y="265590"/>
                              </a:lnTo>
                              <a:lnTo>
                                <a:pt x="199781" y="231734"/>
                              </a:lnTo>
                              <a:lnTo>
                                <a:pt x="231734" y="199781"/>
                              </a:lnTo>
                              <a:lnTo>
                                <a:pt x="265590" y="169827"/>
                              </a:lnTo>
                              <a:lnTo>
                                <a:pt x="301250" y="141968"/>
                              </a:lnTo>
                              <a:lnTo>
                                <a:pt x="338619" y="116303"/>
                              </a:lnTo>
                              <a:lnTo>
                                <a:pt x="377599" y="92928"/>
                              </a:lnTo>
                              <a:lnTo>
                                <a:pt x="418094" y="71940"/>
                              </a:lnTo>
                              <a:lnTo>
                                <a:pt x="460006" y="53435"/>
                              </a:lnTo>
                              <a:lnTo>
                                <a:pt x="503238" y="37512"/>
                              </a:lnTo>
                              <a:lnTo>
                                <a:pt x="547693" y="24266"/>
                              </a:lnTo>
                              <a:lnTo>
                                <a:pt x="593276" y="13795"/>
                              </a:lnTo>
                              <a:lnTo>
                                <a:pt x="639887" y="6195"/>
                              </a:lnTo>
                              <a:lnTo>
                                <a:pt x="687431" y="1565"/>
                              </a:lnTo>
                              <a:lnTo>
                                <a:pt x="735811" y="0"/>
                              </a:lnTo>
                              <a:lnTo>
                                <a:pt x="784191" y="1565"/>
                              </a:lnTo>
                              <a:lnTo>
                                <a:pt x="831735" y="6195"/>
                              </a:lnTo>
                              <a:lnTo>
                                <a:pt x="878347" y="13795"/>
                              </a:lnTo>
                              <a:lnTo>
                                <a:pt x="923929" y="24266"/>
                              </a:lnTo>
                              <a:lnTo>
                                <a:pt x="968385" y="37512"/>
                              </a:lnTo>
                              <a:lnTo>
                                <a:pt x="1011617" y="53435"/>
                              </a:lnTo>
                              <a:lnTo>
                                <a:pt x="1053529" y="71940"/>
                              </a:lnTo>
                              <a:lnTo>
                                <a:pt x="1094023" y="92928"/>
                              </a:lnTo>
                              <a:lnTo>
                                <a:pt x="1133003" y="116303"/>
                              </a:lnTo>
                              <a:lnTo>
                                <a:pt x="1170372" y="141968"/>
                              </a:lnTo>
                              <a:lnTo>
                                <a:pt x="1206033" y="169827"/>
                              </a:lnTo>
                              <a:lnTo>
                                <a:pt x="1239888" y="199781"/>
                              </a:lnTo>
                              <a:lnTo>
                                <a:pt x="1271841" y="231734"/>
                              </a:lnTo>
                              <a:lnTo>
                                <a:pt x="1301796" y="265590"/>
                              </a:lnTo>
                              <a:lnTo>
                                <a:pt x="1329654" y="301250"/>
                              </a:lnTo>
                              <a:lnTo>
                                <a:pt x="1355319" y="338619"/>
                              </a:lnTo>
                              <a:lnTo>
                                <a:pt x="1378694" y="377599"/>
                              </a:lnTo>
                              <a:lnTo>
                                <a:pt x="1399683" y="418094"/>
                              </a:lnTo>
                              <a:lnTo>
                                <a:pt x="1418187" y="460006"/>
                              </a:lnTo>
                              <a:lnTo>
                                <a:pt x="1434111" y="503238"/>
                              </a:lnTo>
                              <a:lnTo>
                                <a:pt x="1447357" y="547693"/>
                              </a:lnTo>
                              <a:lnTo>
                                <a:pt x="1457828" y="593276"/>
                              </a:lnTo>
                              <a:lnTo>
                                <a:pt x="1465427" y="639887"/>
                              </a:lnTo>
                              <a:lnTo>
                                <a:pt x="1470058" y="687431"/>
                              </a:lnTo>
                              <a:lnTo>
                                <a:pt x="1471623" y="735811"/>
                              </a:lnTo>
                              <a:lnTo>
                                <a:pt x="1470058" y="784191"/>
                              </a:lnTo>
                              <a:lnTo>
                                <a:pt x="1465427" y="831735"/>
                              </a:lnTo>
                              <a:lnTo>
                                <a:pt x="1457828" y="878347"/>
                              </a:lnTo>
                              <a:lnTo>
                                <a:pt x="1447357" y="923929"/>
                              </a:lnTo>
                              <a:lnTo>
                                <a:pt x="1434111" y="968385"/>
                              </a:lnTo>
                              <a:lnTo>
                                <a:pt x="1418187" y="1011617"/>
                              </a:lnTo>
                              <a:lnTo>
                                <a:pt x="1399683" y="1053529"/>
                              </a:lnTo>
                              <a:lnTo>
                                <a:pt x="1378694" y="1094023"/>
                              </a:lnTo>
                              <a:lnTo>
                                <a:pt x="1355319" y="1133003"/>
                              </a:lnTo>
                              <a:lnTo>
                                <a:pt x="1329654" y="1170372"/>
                              </a:lnTo>
                              <a:lnTo>
                                <a:pt x="1301796" y="1206033"/>
                              </a:lnTo>
                              <a:lnTo>
                                <a:pt x="1271841" y="1239888"/>
                              </a:lnTo>
                              <a:lnTo>
                                <a:pt x="1239888" y="1271842"/>
                              </a:lnTo>
                              <a:lnTo>
                                <a:pt x="1206033" y="1301796"/>
                              </a:lnTo>
                              <a:lnTo>
                                <a:pt x="1170372" y="1329654"/>
                              </a:lnTo>
                              <a:lnTo>
                                <a:pt x="1133003" y="1355319"/>
                              </a:lnTo>
                              <a:lnTo>
                                <a:pt x="1094023" y="1378694"/>
                              </a:lnTo>
                              <a:lnTo>
                                <a:pt x="1053529" y="1399683"/>
                              </a:lnTo>
                              <a:lnTo>
                                <a:pt x="1011617" y="1418187"/>
                              </a:lnTo>
                              <a:lnTo>
                                <a:pt x="968385" y="1434111"/>
                              </a:lnTo>
                              <a:lnTo>
                                <a:pt x="923929" y="1447357"/>
                              </a:lnTo>
                              <a:lnTo>
                                <a:pt x="878347" y="1457828"/>
                              </a:lnTo>
                              <a:lnTo>
                                <a:pt x="831735" y="1465427"/>
                              </a:lnTo>
                              <a:lnTo>
                                <a:pt x="784191" y="1470058"/>
                              </a:lnTo>
                              <a:lnTo>
                                <a:pt x="735811" y="1471623"/>
                              </a:lnTo>
                              <a:close/>
                            </a:path>
                          </a:pathLst>
                        </a:custGeom>
                        <a:solidFill>
                          <a:srgbClr val="75C7A0"/>
                        </a:solidFill>
                      </wps:spPr>
                      <wps:bodyPr wrap="square" lIns="0" tIns="0" rIns="0" bIns="0" rtlCol="0">
                        <a:prstTxWarp prst="textNoShape">
                          <a:avLst/>
                        </a:prstTxWarp>
                        <a:noAutofit/>
                      </wps:bodyPr>
                    </wps:wsp>
                  </a:graphicData>
                </a:graphic>
              </wp:anchor>
            </w:drawing>
          </mc:Choice>
          <mc:Fallback>
            <w:pict>
              <v:shape style="position:absolute;margin-left:39.527222pt;margin-top:36.796143pt;width:115.9pt;height:115.9pt;mso-position-horizontal-relative:page;mso-position-vertical-relative:paragraph;z-index:-17917440" id="docshape35" coordorigin="791,736" coordsize="2318,2318" path="m1949,3053l1873,3051,1798,3044,1725,3032,1653,3015,1583,2994,1515,2969,1449,2940,1385,2907,1324,2870,1265,2830,1209,2786,1155,2739,1105,2689,1058,2635,1014,2579,974,2520,937,2459,904,2395,875,2329,850,2261,829,2191,812,2119,800,2046,793,1971,791,1895,793,1818,800,1744,812,1670,829,1598,850,1528,875,1460,904,1394,937,1331,974,1269,1014,1210,1058,1154,1105,1101,1155,1051,1209,1003,1265,959,1324,919,1385,882,1449,849,1515,820,1583,795,1653,774,1725,758,1798,746,1873,738,1949,736,2025,738,2100,746,2174,758,2246,774,2316,795,2384,820,2450,849,2513,882,2575,919,2634,959,2690,1003,2743,1051,2793,1101,2841,1154,2884,1210,2925,1269,2962,1331,2995,1394,3024,1460,3049,1528,3070,1598,3086,1670,3098,1744,3106,1818,3108,1895,3106,1971,3098,2046,3086,2119,3070,2191,3049,2261,3024,2329,2995,2395,2962,2459,2925,2520,2884,2579,2841,2635,2793,2689,2743,2739,2690,2786,2634,2830,2575,2870,2513,2907,2450,2940,2384,2969,2316,2994,2246,3015,2174,3032,2100,3044,2025,3051,1949,3053xe" filled="true" fillcolor="#75c7a0" stroked="false">
                <v:path arrowok="t"/>
                <v:fill type="solid"/>
                <w10:wrap type="none"/>
              </v:shape>
            </w:pict>
          </mc:Fallback>
        </mc:AlternateContent>
      </w:r>
      <w:r>
        <w:rPr>
          <w:rFonts w:ascii="Tahoma"/>
          <w:color w:val="231638"/>
          <w:w w:val="115"/>
          <w:sz w:val="22"/>
        </w:rPr>
        <w:t>From</w:t>
      </w:r>
      <w:r>
        <w:rPr>
          <w:rFonts w:ascii="Tahoma"/>
          <w:color w:val="231638"/>
          <w:spacing w:val="-7"/>
          <w:w w:val="115"/>
          <w:sz w:val="22"/>
        </w:rPr>
        <w:t> </w:t>
      </w:r>
      <w:r>
        <w:rPr>
          <w:rFonts w:ascii="Tahoma"/>
          <w:color w:val="231638"/>
          <w:w w:val="115"/>
          <w:sz w:val="22"/>
        </w:rPr>
        <w:t>that</w:t>
      </w:r>
      <w:r>
        <w:rPr>
          <w:rFonts w:ascii="Tahoma"/>
          <w:color w:val="231638"/>
          <w:spacing w:val="-7"/>
          <w:w w:val="115"/>
          <w:sz w:val="22"/>
        </w:rPr>
        <w:t> </w:t>
      </w:r>
      <w:r>
        <w:rPr>
          <w:rFonts w:ascii="Tahoma"/>
          <w:color w:val="231638"/>
          <w:w w:val="115"/>
          <w:sz w:val="22"/>
        </w:rPr>
        <w:t>point</w:t>
      </w:r>
      <w:r>
        <w:rPr>
          <w:rFonts w:ascii="Tahoma"/>
          <w:color w:val="231638"/>
          <w:spacing w:val="-7"/>
          <w:w w:val="115"/>
          <w:sz w:val="22"/>
        </w:rPr>
        <w:t> </w:t>
      </w:r>
      <w:r>
        <w:rPr>
          <w:rFonts w:ascii="Tahoma"/>
          <w:color w:val="231638"/>
          <w:w w:val="115"/>
          <w:sz w:val="22"/>
        </w:rPr>
        <w:t>on</w:t>
      </w:r>
      <w:r>
        <w:rPr>
          <w:rFonts w:ascii="Tahoma"/>
          <w:color w:val="231638"/>
          <w:spacing w:val="-7"/>
          <w:w w:val="115"/>
          <w:sz w:val="22"/>
        </w:rPr>
        <w:t> </w:t>
      </w:r>
      <w:r>
        <w:rPr>
          <w:rFonts w:ascii="Tahoma"/>
          <w:color w:val="231638"/>
          <w:w w:val="115"/>
          <w:sz w:val="22"/>
        </w:rPr>
        <w:t>the</w:t>
      </w:r>
      <w:r>
        <w:rPr>
          <w:rFonts w:ascii="Tahoma"/>
          <w:color w:val="231638"/>
          <w:spacing w:val="-7"/>
          <w:w w:val="115"/>
          <w:sz w:val="22"/>
        </w:rPr>
        <w:t> </w:t>
      </w:r>
      <w:r>
        <w:rPr>
          <w:rFonts w:ascii="Tahoma"/>
          <w:color w:val="231638"/>
          <w:w w:val="115"/>
          <w:sz w:val="22"/>
        </w:rPr>
        <w:t>process</w:t>
      </w:r>
      <w:r>
        <w:rPr>
          <w:rFonts w:ascii="Tahoma"/>
          <w:color w:val="231638"/>
          <w:spacing w:val="-7"/>
          <w:w w:val="115"/>
          <w:sz w:val="22"/>
        </w:rPr>
        <w:t> </w:t>
      </w:r>
      <w:r>
        <w:rPr>
          <w:rFonts w:ascii="Tahoma"/>
          <w:color w:val="231638"/>
          <w:w w:val="115"/>
          <w:sz w:val="22"/>
        </w:rPr>
        <w:t>went</w:t>
      </w:r>
      <w:r>
        <w:rPr>
          <w:rFonts w:ascii="Tahoma"/>
          <w:color w:val="231638"/>
          <w:spacing w:val="-7"/>
          <w:w w:val="115"/>
          <w:sz w:val="22"/>
        </w:rPr>
        <w:t> </w:t>
      </w:r>
      <w:r>
        <w:rPr>
          <w:rFonts w:ascii="Tahoma"/>
          <w:color w:val="231638"/>
          <w:w w:val="115"/>
          <w:sz w:val="22"/>
        </w:rPr>
        <w:t>remarkably</w:t>
      </w:r>
      <w:r>
        <w:rPr>
          <w:rFonts w:ascii="Tahoma"/>
          <w:color w:val="231638"/>
          <w:spacing w:val="-7"/>
          <w:w w:val="115"/>
          <w:sz w:val="22"/>
        </w:rPr>
        <w:t> </w:t>
      </w:r>
      <w:r>
        <w:rPr>
          <w:rFonts w:ascii="Tahoma"/>
          <w:color w:val="231638"/>
          <w:w w:val="115"/>
          <w:sz w:val="22"/>
        </w:rPr>
        <w:t>well</w:t>
      </w:r>
      <w:r>
        <w:rPr>
          <w:rFonts w:ascii="Tahoma"/>
          <w:color w:val="231638"/>
          <w:spacing w:val="-7"/>
          <w:w w:val="115"/>
          <w:sz w:val="22"/>
        </w:rPr>
        <w:t> </w:t>
      </w:r>
      <w:r>
        <w:rPr>
          <w:rFonts w:ascii="Tahoma"/>
          <w:color w:val="231638"/>
          <w:w w:val="115"/>
          <w:sz w:val="22"/>
        </w:rPr>
        <w:t>due</w:t>
      </w:r>
      <w:r>
        <w:rPr>
          <w:rFonts w:ascii="Tahoma"/>
          <w:color w:val="231638"/>
          <w:spacing w:val="-7"/>
          <w:w w:val="115"/>
          <w:sz w:val="22"/>
        </w:rPr>
        <w:t> </w:t>
      </w:r>
      <w:r>
        <w:rPr>
          <w:rFonts w:ascii="Tahoma"/>
          <w:color w:val="231638"/>
          <w:w w:val="115"/>
          <w:sz w:val="22"/>
        </w:rPr>
        <w:t>to</w:t>
      </w:r>
      <w:r>
        <w:rPr>
          <w:rFonts w:ascii="Tahoma"/>
          <w:color w:val="231638"/>
          <w:spacing w:val="-7"/>
          <w:w w:val="115"/>
          <w:sz w:val="22"/>
        </w:rPr>
        <w:t> </w:t>
      </w:r>
      <w:r>
        <w:rPr>
          <w:rFonts w:ascii="Tahoma"/>
          <w:color w:val="231638"/>
          <w:w w:val="115"/>
          <w:sz w:val="22"/>
        </w:rPr>
        <w:t>the</w:t>
      </w:r>
      <w:r>
        <w:rPr>
          <w:rFonts w:ascii="Tahoma"/>
          <w:color w:val="231638"/>
          <w:spacing w:val="-7"/>
          <w:w w:val="115"/>
          <w:sz w:val="22"/>
        </w:rPr>
        <w:t> </w:t>
      </w:r>
      <w:r>
        <w:rPr>
          <w:rFonts w:ascii="Tahoma"/>
          <w:color w:val="231638"/>
          <w:w w:val="115"/>
          <w:sz w:val="22"/>
        </w:rPr>
        <w:t>willingness</w:t>
      </w:r>
      <w:r>
        <w:rPr>
          <w:rFonts w:ascii="Tahoma"/>
          <w:color w:val="231638"/>
          <w:spacing w:val="-7"/>
          <w:w w:val="115"/>
          <w:sz w:val="22"/>
        </w:rPr>
        <w:t> </w:t>
      </w:r>
      <w:r>
        <w:rPr>
          <w:rFonts w:ascii="Tahoma"/>
          <w:color w:val="231638"/>
          <w:w w:val="115"/>
          <w:sz w:val="22"/>
        </w:rPr>
        <w:t>of</w:t>
      </w:r>
      <w:r>
        <w:rPr>
          <w:rFonts w:ascii="Tahoma"/>
          <w:color w:val="231638"/>
          <w:spacing w:val="-7"/>
          <w:w w:val="115"/>
          <w:sz w:val="22"/>
        </w:rPr>
        <w:t> </w:t>
      </w:r>
      <w:r>
        <w:rPr>
          <w:rFonts w:ascii="Tahoma"/>
          <w:color w:val="231638"/>
          <w:w w:val="115"/>
          <w:sz w:val="22"/>
        </w:rPr>
        <w:t>both</w:t>
      </w:r>
      <w:r>
        <w:rPr>
          <w:rFonts w:ascii="Tahoma"/>
          <w:color w:val="231638"/>
          <w:spacing w:val="-7"/>
          <w:w w:val="115"/>
          <w:sz w:val="22"/>
        </w:rPr>
        <w:t> </w:t>
      </w:r>
      <w:r>
        <w:rPr>
          <w:rFonts w:ascii="Tahoma"/>
          <w:color w:val="231638"/>
          <w:w w:val="115"/>
          <w:sz w:val="22"/>
        </w:rPr>
        <w:t>the </w:t>
      </w:r>
      <w:r>
        <w:rPr>
          <w:rFonts w:ascii="Tahoma"/>
          <w:color w:val="231638"/>
          <w:spacing w:val="-2"/>
          <w:w w:val="115"/>
          <w:sz w:val="22"/>
        </w:rPr>
        <w:t>BDRC</w:t>
      </w:r>
      <w:r>
        <w:rPr>
          <w:rFonts w:ascii="Tahoma"/>
          <w:color w:val="231638"/>
          <w:spacing w:val="-20"/>
          <w:w w:val="115"/>
          <w:sz w:val="22"/>
        </w:rPr>
        <w:t> </w:t>
      </w:r>
      <w:r>
        <w:rPr>
          <w:rFonts w:ascii="Tahoma"/>
          <w:color w:val="231638"/>
          <w:spacing w:val="-2"/>
          <w:w w:val="115"/>
          <w:sz w:val="22"/>
        </w:rPr>
        <w:t>and</w:t>
      </w:r>
      <w:r>
        <w:rPr>
          <w:rFonts w:ascii="Tahoma"/>
          <w:color w:val="231638"/>
          <w:spacing w:val="-20"/>
          <w:w w:val="115"/>
          <w:sz w:val="22"/>
        </w:rPr>
        <w:t> </w:t>
      </w:r>
      <w:r>
        <w:rPr>
          <w:rFonts w:ascii="Tahoma"/>
          <w:color w:val="231638"/>
          <w:spacing w:val="-2"/>
          <w:w w:val="115"/>
          <w:sz w:val="22"/>
        </w:rPr>
        <w:t>RIAC</w:t>
      </w:r>
      <w:r>
        <w:rPr>
          <w:rFonts w:ascii="Tahoma"/>
          <w:color w:val="231638"/>
          <w:spacing w:val="-20"/>
          <w:w w:val="115"/>
          <w:sz w:val="22"/>
        </w:rPr>
        <w:t> </w:t>
      </w:r>
      <w:r>
        <w:rPr>
          <w:rFonts w:ascii="Tahoma"/>
          <w:color w:val="231638"/>
          <w:spacing w:val="-2"/>
          <w:w w:val="115"/>
          <w:sz w:val="22"/>
        </w:rPr>
        <w:t>Boards</w:t>
      </w:r>
      <w:r>
        <w:rPr>
          <w:rFonts w:ascii="Tahoma"/>
          <w:color w:val="231638"/>
          <w:spacing w:val="-20"/>
          <w:w w:val="115"/>
          <w:sz w:val="22"/>
        </w:rPr>
        <w:t> </w:t>
      </w:r>
      <w:r>
        <w:rPr>
          <w:rFonts w:ascii="Tahoma"/>
          <w:color w:val="231638"/>
          <w:spacing w:val="-2"/>
          <w:w w:val="115"/>
          <w:sz w:val="22"/>
        </w:rPr>
        <w:t>to</w:t>
      </w:r>
      <w:r>
        <w:rPr>
          <w:rFonts w:ascii="Tahoma"/>
          <w:color w:val="231638"/>
          <w:spacing w:val="-20"/>
          <w:w w:val="115"/>
          <w:sz w:val="22"/>
        </w:rPr>
        <w:t> </w:t>
      </w:r>
      <w:r>
        <w:rPr>
          <w:rFonts w:ascii="Tahoma"/>
          <w:color w:val="231638"/>
          <w:spacing w:val="-2"/>
          <w:w w:val="115"/>
          <w:sz w:val="22"/>
        </w:rPr>
        <w:t>negotiate</w:t>
      </w:r>
      <w:r>
        <w:rPr>
          <w:rFonts w:ascii="Tahoma"/>
          <w:color w:val="231638"/>
          <w:spacing w:val="-20"/>
          <w:w w:val="115"/>
          <w:sz w:val="22"/>
        </w:rPr>
        <w:t> </w:t>
      </w:r>
      <w:r>
        <w:rPr>
          <w:rFonts w:ascii="Tahoma"/>
          <w:color w:val="231638"/>
          <w:spacing w:val="-2"/>
          <w:w w:val="115"/>
          <w:sz w:val="22"/>
        </w:rPr>
        <w:t>in</w:t>
      </w:r>
      <w:r>
        <w:rPr>
          <w:rFonts w:ascii="Tahoma"/>
          <w:color w:val="231638"/>
          <w:spacing w:val="-20"/>
          <w:w w:val="115"/>
          <w:sz w:val="22"/>
        </w:rPr>
        <w:t> </w:t>
      </w:r>
      <w:r>
        <w:rPr>
          <w:rFonts w:ascii="Tahoma"/>
          <w:color w:val="231638"/>
          <w:spacing w:val="-2"/>
          <w:w w:val="115"/>
          <w:sz w:val="22"/>
        </w:rPr>
        <w:t>good</w:t>
      </w:r>
      <w:r>
        <w:rPr>
          <w:rFonts w:ascii="Tahoma"/>
          <w:color w:val="231638"/>
          <w:spacing w:val="-20"/>
          <w:w w:val="115"/>
          <w:sz w:val="22"/>
        </w:rPr>
        <w:t> </w:t>
      </w:r>
      <w:r>
        <w:rPr>
          <w:rFonts w:ascii="Tahoma"/>
          <w:color w:val="231638"/>
          <w:spacing w:val="-2"/>
          <w:w w:val="115"/>
          <w:sz w:val="22"/>
        </w:rPr>
        <w:t>faith.</w:t>
      </w:r>
      <w:r>
        <w:rPr>
          <w:rFonts w:ascii="Tahoma"/>
          <w:color w:val="231638"/>
          <w:spacing w:val="-20"/>
          <w:w w:val="115"/>
          <w:sz w:val="22"/>
        </w:rPr>
        <w:t> </w:t>
      </w:r>
      <w:r>
        <w:rPr>
          <w:rFonts w:ascii="Tahoma"/>
          <w:color w:val="231638"/>
          <w:spacing w:val="-2"/>
          <w:w w:val="115"/>
          <w:sz w:val="22"/>
        </w:rPr>
        <w:t>We</w:t>
      </w:r>
      <w:r>
        <w:rPr>
          <w:rFonts w:ascii="Tahoma"/>
          <w:color w:val="231638"/>
          <w:spacing w:val="-20"/>
          <w:w w:val="115"/>
          <w:sz w:val="22"/>
        </w:rPr>
        <w:t> </w:t>
      </w:r>
      <w:r>
        <w:rPr>
          <w:rFonts w:ascii="Tahoma"/>
          <w:color w:val="231638"/>
          <w:spacing w:val="-2"/>
          <w:w w:val="115"/>
          <w:sz w:val="22"/>
        </w:rPr>
        <w:t>are</w:t>
      </w:r>
      <w:r>
        <w:rPr>
          <w:rFonts w:ascii="Tahoma"/>
          <w:color w:val="231638"/>
          <w:spacing w:val="-20"/>
          <w:w w:val="115"/>
          <w:sz w:val="22"/>
        </w:rPr>
        <w:t> </w:t>
      </w:r>
      <w:r>
        <w:rPr>
          <w:rFonts w:ascii="Tahoma"/>
          <w:color w:val="231638"/>
          <w:spacing w:val="-2"/>
          <w:w w:val="115"/>
          <w:sz w:val="22"/>
        </w:rPr>
        <w:t>also</w:t>
      </w:r>
      <w:r>
        <w:rPr>
          <w:rFonts w:ascii="Tahoma"/>
          <w:color w:val="231638"/>
          <w:spacing w:val="-20"/>
          <w:w w:val="115"/>
          <w:sz w:val="22"/>
        </w:rPr>
        <w:t> </w:t>
      </w:r>
      <w:r>
        <w:rPr>
          <w:rFonts w:ascii="Tahoma"/>
          <w:color w:val="231638"/>
          <w:spacing w:val="-2"/>
          <w:w w:val="115"/>
          <w:sz w:val="22"/>
        </w:rPr>
        <w:t>very</w:t>
      </w:r>
      <w:r>
        <w:rPr>
          <w:rFonts w:ascii="Tahoma"/>
          <w:color w:val="231638"/>
          <w:spacing w:val="-20"/>
          <w:w w:val="115"/>
          <w:sz w:val="22"/>
        </w:rPr>
        <w:t> </w:t>
      </w:r>
      <w:r>
        <w:rPr>
          <w:rFonts w:ascii="Tahoma"/>
          <w:color w:val="231638"/>
          <w:spacing w:val="-2"/>
          <w:w w:val="115"/>
          <w:sz w:val="22"/>
        </w:rPr>
        <w:t>grateful</w:t>
      </w:r>
      <w:r>
        <w:rPr>
          <w:rFonts w:ascii="Tahoma"/>
          <w:color w:val="231638"/>
          <w:spacing w:val="-20"/>
          <w:w w:val="115"/>
          <w:sz w:val="22"/>
        </w:rPr>
        <w:t> </w:t>
      </w:r>
      <w:r>
        <w:rPr>
          <w:rFonts w:ascii="Tahoma"/>
          <w:color w:val="231638"/>
          <w:spacing w:val="-2"/>
          <w:w w:val="115"/>
          <w:sz w:val="22"/>
        </w:rPr>
        <w:t>to</w:t>
      </w:r>
      <w:r>
        <w:rPr>
          <w:rFonts w:ascii="Tahoma"/>
          <w:color w:val="231638"/>
          <w:spacing w:val="-20"/>
          <w:w w:val="115"/>
          <w:sz w:val="22"/>
        </w:rPr>
        <w:t> </w:t>
      </w:r>
      <w:r>
        <w:rPr>
          <w:rFonts w:ascii="Tahoma"/>
          <w:color w:val="231638"/>
          <w:spacing w:val="-2"/>
          <w:w w:val="115"/>
          <w:sz w:val="22"/>
        </w:rPr>
        <w:t>the</w:t>
      </w:r>
      <w:r>
        <w:rPr>
          <w:rFonts w:ascii="Tahoma"/>
          <w:color w:val="231638"/>
          <w:spacing w:val="-20"/>
          <w:w w:val="115"/>
          <w:sz w:val="22"/>
        </w:rPr>
        <w:t> </w:t>
      </w:r>
      <w:r>
        <w:rPr>
          <w:rFonts w:ascii="Tahoma"/>
          <w:color w:val="231638"/>
          <w:spacing w:val="-2"/>
          <w:w w:val="115"/>
          <w:sz w:val="22"/>
        </w:rPr>
        <w:t>RIAC</w:t>
      </w:r>
      <w:r>
        <w:rPr>
          <w:rFonts w:ascii="Tahoma"/>
          <w:color w:val="231638"/>
          <w:spacing w:val="-20"/>
          <w:w w:val="115"/>
          <w:sz w:val="22"/>
        </w:rPr>
        <w:t> </w:t>
      </w:r>
      <w:r>
        <w:rPr>
          <w:rFonts w:ascii="Tahoma"/>
          <w:color w:val="231638"/>
          <w:spacing w:val="-2"/>
          <w:w w:val="115"/>
          <w:sz w:val="22"/>
        </w:rPr>
        <w:t>CEO, </w:t>
      </w:r>
      <w:r>
        <w:rPr>
          <w:rFonts w:ascii="Tahoma"/>
          <w:color w:val="231638"/>
          <w:w w:val="115"/>
          <w:sz w:val="22"/>
        </w:rPr>
        <w:t>Dr</w:t>
      </w:r>
      <w:r>
        <w:rPr>
          <w:rFonts w:ascii="Tahoma"/>
          <w:color w:val="231638"/>
          <w:spacing w:val="-16"/>
          <w:w w:val="115"/>
          <w:sz w:val="22"/>
        </w:rPr>
        <w:t> </w:t>
      </w:r>
      <w:r>
        <w:rPr>
          <w:rFonts w:ascii="Tahoma"/>
          <w:color w:val="231638"/>
          <w:w w:val="115"/>
          <w:sz w:val="22"/>
        </w:rPr>
        <w:t>Sandy</w:t>
      </w:r>
      <w:r>
        <w:rPr>
          <w:rFonts w:ascii="Tahoma"/>
          <w:color w:val="231638"/>
          <w:spacing w:val="-16"/>
          <w:w w:val="115"/>
          <w:sz w:val="22"/>
        </w:rPr>
        <w:t> </w:t>
      </w:r>
      <w:r>
        <w:rPr>
          <w:rFonts w:ascii="Tahoma"/>
          <w:color w:val="231638"/>
          <w:w w:val="115"/>
          <w:sz w:val="22"/>
        </w:rPr>
        <w:t>Ross</w:t>
      </w:r>
      <w:r>
        <w:rPr>
          <w:rFonts w:ascii="Tahoma"/>
          <w:color w:val="231638"/>
          <w:spacing w:val="-16"/>
          <w:w w:val="115"/>
          <w:sz w:val="22"/>
        </w:rPr>
        <w:t> </w:t>
      </w:r>
      <w:r>
        <w:rPr>
          <w:rFonts w:ascii="Tahoma"/>
          <w:color w:val="231638"/>
          <w:w w:val="115"/>
          <w:sz w:val="22"/>
        </w:rPr>
        <w:t>for</w:t>
      </w:r>
      <w:r>
        <w:rPr>
          <w:rFonts w:ascii="Tahoma"/>
          <w:color w:val="231638"/>
          <w:spacing w:val="-16"/>
          <w:w w:val="115"/>
          <w:sz w:val="22"/>
        </w:rPr>
        <w:t> </w:t>
      </w:r>
      <w:r>
        <w:rPr>
          <w:rFonts w:ascii="Tahoma"/>
          <w:color w:val="231638"/>
          <w:w w:val="115"/>
          <w:sz w:val="22"/>
        </w:rPr>
        <w:t>his</w:t>
      </w:r>
      <w:r>
        <w:rPr>
          <w:rFonts w:ascii="Tahoma"/>
          <w:color w:val="231638"/>
          <w:spacing w:val="-16"/>
          <w:w w:val="115"/>
          <w:sz w:val="22"/>
        </w:rPr>
        <w:t> </w:t>
      </w:r>
      <w:r>
        <w:rPr>
          <w:rFonts w:ascii="Tahoma"/>
          <w:color w:val="231638"/>
          <w:w w:val="115"/>
          <w:sz w:val="22"/>
        </w:rPr>
        <w:t>openness</w:t>
      </w:r>
      <w:r>
        <w:rPr>
          <w:rFonts w:ascii="Tahoma"/>
          <w:color w:val="231638"/>
          <w:spacing w:val="-16"/>
          <w:w w:val="115"/>
          <w:sz w:val="22"/>
        </w:rPr>
        <w:t> </w:t>
      </w:r>
      <w:r>
        <w:rPr>
          <w:rFonts w:ascii="Tahoma"/>
          <w:color w:val="231638"/>
          <w:w w:val="115"/>
          <w:sz w:val="22"/>
        </w:rPr>
        <w:t>and</w:t>
      </w:r>
      <w:r>
        <w:rPr>
          <w:rFonts w:ascii="Tahoma"/>
          <w:color w:val="231638"/>
          <w:spacing w:val="-16"/>
          <w:w w:val="115"/>
          <w:sz w:val="22"/>
        </w:rPr>
        <w:t> </w:t>
      </w:r>
      <w:r>
        <w:rPr>
          <w:rFonts w:ascii="Tahoma"/>
          <w:color w:val="231638"/>
          <w:w w:val="115"/>
          <w:sz w:val="22"/>
        </w:rPr>
        <w:t>for</w:t>
      </w:r>
      <w:r>
        <w:rPr>
          <w:rFonts w:ascii="Tahoma"/>
          <w:color w:val="231638"/>
          <w:spacing w:val="-16"/>
          <w:w w:val="115"/>
          <w:sz w:val="22"/>
        </w:rPr>
        <w:t> </w:t>
      </w:r>
      <w:r>
        <w:rPr>
          <w:rFonts w:ascii="Tahoma"/>
          <w:color w:val="231638"/>
          <w:w w:val="115"/>
          <w:sz w:val="22"/>
        </w:rPr>
        <w:t>his</w:t>
      </w:r>
      <w:r>
        <w:rPr>
          <w:rFonts w:ascii="Tahoma"/>
          <w:color w:val="231638"/>
          <w:spacing w:val="-16"/>
          <w:w w:val="115"/>
          <w:sz w:val="22"/>
        </w:rPr>
        <w:t> </w:t>
      </w:r>
      <w:r>
        <w:rPr>
          <w:rFonts w:ascii="Tahoma"/>
          <w:color w:val="231638"/>
          <w:w w:val="115"/>
          <w:sz w:val="22"/>
        </w:rPr>
        <w:t>compassion,</w:t>
      </w:r>
      <w:r>
        <w:rPr>
          <w:rFonts w:ascii="Tahoma"/>
          <w:color w:val="231638"/>
          <w:spacing w:val="-16"/>
          <w:w w:val="115"/>
          <w:sz w:val="22"/>
        </w:rPr>
        <w:t> </w:t>
      </w:r>
      <w:r>
        <w:rPr>
          <w:rFonts w:ascii="Tahoma"/>
          <w:color w:val="231638"/>
          <w:w w:val="115"/>
          <w:sz w:val="22"/>
        </w:rPr>
        <w:t>empathy</w:t>
      </w:r>
      <w:r>
        <w:rPr>
          <w:rFonts w:ascii="Tahoma"/>
          <w:color w:val="231638"/>
          <w:spacing w:val="-16"/>
          <w:w w:val="115"/>
          <w:sz w:val="22"/>
        </w:rPr>
        <w:t> </w:t>
      </w:r>
      <w:r>
        <w:rPr>
          <w:rFonts w:ascii="Tahoma"/>
          <w:color w:val="231638"/>
          <w:w w:val="115"/>
          <w:sz w:val="22"/>
        </w:rPr>
        <w:t>and</w:t>
      </w:r>
      <w:r>
        <w:rPr>
          <w:rFonts w:ascii="Tahoma"/>
          <w:color w:val="231638"/>
          <w:spacing w:val="-16"/>
          <w:w w:val="115"/>
          <w:sz w:val="22"/>
        </w:rPr>
        <w:t> </w:t>
      </w:r>
      <w:r>
        <w:rPr>
          <w:rFonts w:ascii="Tahoma"/>
          <w:color w:val="231638"/>
          <w:w w:val="115"/>
          <w:sz w:val="22"/>
        </w:rPr>
        <w:t>understanding</w:t>
      </w:r>
      <w:r>
        <w:rPr>
          <w:rFonts w:ascii="Tahoma"/>
          <w:color w:val="231638"/>
          <w:spacing w:val="-16"/>
          <w:w w:val="115"/>
          <w:sz w:val="22"/>
        </w:rPr>
        <w:t> </w:t>
      </w:r>
      <w:r>
        <w:rPr>
          <w:rFonts w:ascii="Tahoma"/>
          <w:color w:val="231638"/>
          <w:w w:val="115"/>
          <w:sz w:val="22"/>
        </w:rPr>
        <w:t>of</w:t>
      </w:r>
      <w:r>
        <w:rPr>
          <w:rFonts w:ascii="Tahoma"/>
          <w:color w:val="231638"/>
          <w:spacing w:val="-16"/>
          <w:w w:val="115"/>
          <w:sz w:val="22"/>
        </w:rPr>
        <w:t> </w:t>
      </w:r>
      <w:r>
        <w:rPr>
          <w:rFonts w:ascii="Tahoma"/>
          <w:color w:val="231638"/>
          <w:w w:val="115"/>
          <w:sz w:val="22"/>
        </w:rPr>
        <w:t>the difficult</w:t>
      </w:r>
      <w:r>
        <w:rPr>
          <w:rFonts w:ascii="Tahoma"/>
          <w:color w:val="231638"/>
          <w:spacing w:val="-23"/>
          <w:w w:val="115"/>
          <w:sz w:val="22"/>
        </w:rPr>
        <w:t> </w:t>
      </w:r>
      <w:r>
        <w:rPr>
          <w:rFonts w:ascii="Tahoma"/>
          <w:color w:val="231638"/>
          <w:w w:val="115"/>
          <w:sz w:val="22"/>
        </w:rPr>
        <w:t>process</w:t>
      </w:r>
      <w:r>
        <w:rPr>
          <w:rFonts w:ascii="Tahoma"/>
          <w:color w:val="231638"/>
          <w:spacing w:val="-23"/>
          <w:w w:val="115"/>
          <w:sz w:val="22"/>
        </w:rPr>
        <w:t> </w:t>
      </w:r>
      <w:r>
        <w:rPr>
          <w:rFonts w:ascii="Tahoma"/>
          <w:color w:val="231638"/>
          <w:w w:val="115"/>
          <w:sz w:val="22"/>
        </w:rPr>
        <w:t>we</w:t>
      </w:r>
      <w:r>
        <w:rPr>
          <w:rFonts w:ascii="Tahoma"/>
          <w:color w:val="231638"/>
          <w:spacing w:val="-23"/>
          <w:w w:val="115"/>
          <w:sz w:val="22"/>
        </w:rPr>
        <w:t> </w:t>
      </w:r>
      <w:r>
        <w:rPr>
          <w:rFonts w:ascii="Tahoma"/>
          <w:color w:val="231638"/>
          <w:w w:val="115"/>
          <w:sz w:val="22"/>
        </w:rPr>
        <w:t>were</w:t>
      </w:r>
      <w:r>
        <w:rPr>
          <w:rFonts w:ascii="Tahoma"/>
          <w:color w:val="231638"/>
          <w:spacing w:val="-23"/>
          <w:w w:val="115"/>
          <w:sz w:val="22"/>
        </w:rPr>
        <w:t> </w:t>
      </w:r>
      <w:r>
        <w:rPr>
          <w:rFonts w:ascii="Tahoma"/>
          <w:color w:val="231638"/>
          <w:w w:val="115"/>
          <w:sz w:val="22"/>
        </w:rPr>
        <w:t>going</w:t>
      </w:r>
      <w:r>
        <w:rPr>
          <w:rFonts w:ascii="Tahoma"/>
          <w:color w:val="231638"/>
          <w:spacing w:val="-23"/>
          <w:w w:val="115"/>
          <w:sz w:val="22"/>
        </w:rPr>
        <w:t> </w:t>
      </w:r>
      <w:r>
        <w:rPr>
          <w:rFonts w:ascii="Tahoma"/>
          <w:color w:val="231638"/>
          <w:w w:val="115"/>
          <w:sz w:val="22"/>
        </w:rPr>
        <w:t>through</w:t>
      </w:r>
      <w:r>
        <w:rPr>
          <w:rFonts w:ascii="Tahoma"/>
          <w:color w:val="231638"/>
          <w:spacing w:val="-23"/>
          <w:w w:val="115"/>
          <w:sz w:val="22"/>
        </w:rPr>
        <w:t> </w:t>
      </w:r>
      <w:r>
        <w:rPr>
          <w:rFonts w:ascii="Tahoma"/>
          <w:color w:val="231638"/>
          <w:w w:val="115"/>
          <w:sz w:val="22"/>
        </w:rPr>
        <w:t>after</w:t>
      </w:r>
      <w:r>
        <w:rPr>
          <w:rFonts w:ascii="Tahoma"/>
          <w:color w:val="231638"/>
          <w:spacing w:val="-23"/>
          <w:w w:val="115"/>
          <w:sz w:val="22"/>
        </w:rPr>
        <w:t> </w:t>
      </w:r>
      <w:r>
        <w:rPr>
          <w:rFonts w:ascii="Tahoma"/>
          <w:color w:val="231638"/>
          <w:w w:val="115"/>
          <w:sz w:val="22"/>
        </w:rPr>
        <w:t>49</w:t>
      </w:r>
      <w:r>
        <w:rPr>
          <w:rFonts w:ascii="Tahoma"/>
          <w:color w:val="231638"/>
          <w:spacing w:val="-23"/>
          <w:w w:val="115"/>
          <w:sz w:val="22"/>
        </w:rPr>
        <w:t> </w:t>
      </w:r>
      <w:r>
        <w:rPr>
          <w:rFonts w:ascii="Tahoma"/>
          <w:color w:val="231638"/>
          <w:w w:val="115"/>
          <w:sz w:val="22"/>
        </w:rPr>
        <w:t>years</w:t>
      </w:r>
      <w:r>
        <w:rPr>
          <w:rFonts w:ascii="Tahoma"/>
          <w:color w:val="231638"/>
          <w:spacing w:val="-23"/>
          <w:w w:val="115"/>
          <w:sz w:val="22"/>
        </w:rPr>
        <w:t> </w:t>
      </w:r>
      <w:r>
        <w:rPr>
          <w:rFonts w:ascii="Tahoma"/>
          <w:color w:val="231638"/>
          <w:w w:val="115"/>
          <w:sz w:val="22"/>
        </w:rPr>
        <w:t>of</w:t>
      </w:r>
      <w:r>
        <w:rPr>
          <w:rFonts w:ascii="Tahoma"/>
          <w:color w:val="231638"/>
          <w:spacing w:val="-23"/>
          <w:w w:val="115"/>
          <w:sz w:val="22"/>
        </w:rPr>
        <w:t> </w:t>
      </w:r>
      <w:r>
        <w:rPr>
          <w:rFonts w:ascii="Tahoma"/>
          <w:color w:val="231638"/>
          <w:w w:val="115"/>
          <w:sz w:val="22"/>
        </w:rPr>
        <w:t>service</w:t>
      </w:r>
      <w:r>
        <w:rPr>
          <w:rFonts w:ascii="Tahoma"/>
          <w:color w:val="231638"/>
          <w:spacing w:val="-23"/>
          <w:w w:val="115"/>
          <w:sz w:val="22"/>
        </w:rPr>
        <w:t> </w:t>
      </w:r>
      <w:r>
        <w:rPr>
          <w:rFonts w:ascii="Tahoma"/>
          <w:color w:val="231638"/>
          <w:w w:val="115"/>
          <w:sz w:val="22"/>
        </w:rPr>
        <w:t>to</w:t>
      </w:r>
      <w:r>
        <w:rPr>
          <w:rFonts w:ascii="Tahoma"/>
          <w:color w:val="231638"/>
          <w:spacing w:val="-23"/>
          <w:w w:val="115"/>
          <w:sz w:val="22"/>
        </w:rPr>
        <w:t> </w:t>
      </w:r>
      <w:r>
        <w:rPr>
          <w:rFonts w:ascii="Tahoma"/>
          <w:color w:val="231638"/>
          <w:w w:val="115"/>
          <w:sz w:val="22"/>
        </w:rPr>
        <w:t>the</w:t>
      </w:r>
      <w:r>
        <w:rPr>
          <w:rFonts w:ascii="Tahoma"/>
          <w:color w:val="231638"/>
          <w:spacing w:val="-23"/>
          <w:w w:val="115"/>
          <w:sz w:val="22"/>
        </w:rPr>
        <w:t> </w:t>
      </w:r>
      <w:r>
        <w:rPr>
          <w:rFonts w:ascii="Tahoma"/>
          <w:color w:val="231638"/>
          <w:w w:val="115"/>
          <w:sz w:val="22"/>
        </w:rPr>
        <w:t>Geelong</w:t>
      </w:r>
      <w:r>
        <w:rPr>
          <w:rFonts w:ascii="Tahoma"/>
          <w:color w:val="231638"/>
          <w:spacing w:val="-23"/>
          <w:w w:val="115"/>
          <w:sz w:val="22"/>
        </w:rPr>
        <w:t> </w:t>
      </w:r>
      <w:r>
        <w:rPr>
          <w:rFonts w:ascii="Tahoma"/>
          <w:color w:val="231638"/>
          <w:w w:val="115"/>
          <w:sz w:val="22"/>
        </w:rPr>
        <w:t>and</w:t>
      </w:r>
      <w:r>
        <w:rPr>
          <w:rFonts w:ascii="Tahoma"/>
          <w:color w:val="231638"/>
          <w:spacing w:val="-23"/>
          <w:w w:val="115"/>
          <w:sz w:val="22"/>
        </w:rPr>
        <w:t> </w:t>
      </w:r>
      <w:r>
        <w:rPr>
          <w:rFonts w:ascii="Tahoma"/>
          <w:color w:val="231638"/>
          <w:w w:val="115"/>
          <w:sz w:val="22"/>
        </w:rPr>
        <w:t>Barwon </w:t>
      </w:r>
      <w:r>
        <w:rPr>
          <w:rFonts w:ascii="Tahoma"/>
          <w:color w:val="231638"/>
          <w:spacing w:val="-2"/>
          <w:w w:val="115"/>
          <w:sz w:val="22"/>
        </w:rPr>
        <w:t>community.</w:t>
      </w:r>
    </w:p>
    <w:p>
      <w:pPr>
        <w:pStyle w:val="BodyText"/>
        <w:spacing w:before="34"/>
        <w:rPr>
          <w:rFonts w:ascii="Tahoma"/>
          <w:sz w:val="22"/>
        </w:rPr>
      </w:pPr>
    </w:p>
    <w:p>
      <w:pPr>
        <w:spacing w:line="271" w:lineRule="auto" w:before="0"/>
        <w:ind w:left="869" w:right="854" w:firstLine="0"/>
        <w:jc w:val="left"/>
        <w:rPr>
          <w:rFonts w:ascii="Tahoma"/>
          <w:sz w:val="22"/>
        </w:rPr>
      </w:pPr>
      <w:r>
        <w:rPr/>
        <mc:AlternateContent>
          <mc:Choice Requires="wps">
            <w:drawing>
              <wp:anchor distT="0" distB="0" distL="0" distR="0" allowOverlap="1" layoutInCell="1" locked="0" behindDoc="0" simplePos="0" relativeHeight="15738880">
                <wp:simplePos x="0" y="0"/>
                <wp:positionH relativeFrom="page">
                  <wp:posOffset>0</wp:posOffset>
                </wp:positionH>
                <wp:positionV relativeFrom="paragraph">
                  <wp:posOffset>891549</wp:posOffset>
                </wp:positionV>
                <wp:extent cx="7072630" cy="4533900"/>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7072630" cy="4533900"/>
                          <a:chExt cx="7072630" cy="4533900"/>
                        </a:xfrm>
                      </wpg:grpSpPr>
                      <wps:wsp>
                        <wps:cNvPr id="55" name="Graphic 55"/>
                        <wps:cNvSpPr/>
                        <wps:spPr>
                          <a:xfrm>
                            <a:off x="516300" y="4042349"/>
                            <a:ext cx="6556375" cy="1270"/>
                          </a:xfrm>
                          <a:custGeom>
                            <a:avLst/>
                            <a:gdLst/>
                            <a:ahLst/>
                            <a:cxnLst/>
                            <a:rect l="l" t="t" r="r" b="b"/>
                            <a:pathLst>
                              <a:path w="6556375" h="0">
                                <a:moveTo>
                                  <a:pt x="0" y="0"/>
                                </a:moveTo>
                                <a:lnTo>
                                  <a:pt x="6556008" y="0"/>
                                </a:lnTo>
                              </a:path>
                            </a:pathLst>
                          </a:custGeom>
                          <a:ln w="9524">
                            <a:solidFill>
                              <a:srgbClr val="231638"/>
                            </a:solidFill>
                            <a:prstDash val="solid"/>
                          </a:ln>
                        </wps:spPr>
                        <wps:bodyPr wrap="square" lIns="0" tIns="0" rIns="0" bIns="0" rtlCol="0">
                          <a:prstTxWarp prst="textNoShape">
                            <a:avLst/>
                          </a:prstTxWarp>
                          <a:noAutofit/>
                        </wps:bodyPr>
                      </wps:wsp>
                      <wps:wsp>
                        <wps:cNvPr id="56" name="Graphic 56"/>
                        <wps:cNvSpPr/>
                        <wps:spPr>
                          <a:xfrm>
                            <a:off x="0" y="0"/>
                            <a:ext cx="3235325" cy="4533900"/>
                          </a:xfrm>
                          <a:custGeom>
                            <a:avLst/>
                            <a:gdLst/>
                            <a:ahLst/>
                            <a:cxnLst/>
                            <a:rect l="l" t="t" r="r" b="b"/>
                            <a:pathLst>
                              <a:path w="3235325" h="4533900">
                                <a:moveTo>
                                  <a:pt x="3234796" y="4533899"/>
                                </a:moveTo>
                                <a:lnTo>
                                  <a:pt x="0" y="4533899"/>
                                </a:lnTo>
                                <a:lnTo>
                                  <a:pt x="0" y="0"/>
                                </a:lnTo>
                                <a:lnTo>
                                  <a:pt x="3234796" y="0"/>
                                </a:lnTo>
                                <a:lnTo>
                                  <a:pt x="3234796" y="4533899"/>
                                </a:lnTo>
                                <a:close/>
                              </a:path>
                            </a:pathLst>
                          </a:custGeom>
                          <a:solidFill>
                            <a:srgbClr val="F79540">
                              <a:alpha val="19999"/>
                            </a:srgbClr>
                          </a:solidFill>
                        </wps:spPr>
                        <wps:bodyPr wrap="square" lIns="0" tIns="0" rIns="0" bIns="0" rtlCol="0">
                          <a:prstTxWarp prst="textNoShape">
                            <a:avLst/>
                          </a:prstTxWarp>
                          <a:noAutofit/>
                        </wps:bodyPr>
                      </wps:wsp>
                      <pic:pic>
                        <pic:nvPicPr>
                          <pic:cNvPr id="57" name="Image 57"/>
                          <pic:cNvPicPr/>
                        </pic:nvPicPr>
                        <pic:blipFill>
                          <a:blip r:embed="rId31" cstate="print"/>
                          <a:stretch>
                            <a:fillRect/>
                          </a:stretch>
                        </pic:blipFill>
                        <pic:spPr>
                          <a:xfrm>
                            <a:off x="516300" y="123532"/>
                            <a:ext cx="1495424" cy="838199"/>
                          </a:xfrm>
                          <a:prstGeom prst="rect">
                            <a:avLst/>
                          </a:prstGeom>
                        </pic:spPr>
                      </pic:pic>
                      <pic:pic>
                        <pic:nvPicPr>
                          <pic:cNvPr id="58" name="Image 58"/>
                          <pic:cNvPicPr/>
                        </pic:nvPicPr>
                        <pic:blipFill>
                          <a:blip r:embed="rId32" cstate="print"/>
                          <a:stretch>
                            <a:fillRect/>
                          </a:stretch>
                        </pic:blipFill>
                        <pic:spPr>
                          <a:xfrm>
                            <a:off x="516300" y="1661720"/>
                            <a:ext cx="1752599" cy="619124"/>
                          </a:xfrm>
                          <a:prstGeom prst="rect">
                            <a:avLst/>
                          </a:prstGeom>
                        </pic:spPr>
                      </pic:pic>
                      <pic:pic>
                        <pic:nvPicPr>
                          <pic:cNvPr id="59" name="Image 59"/>
                          <pic:cNvPicPr/>
                        </pic:nvPicPr>
                        <pic:blipFill>
                          <a:blip r:embed="rId33" cstate="print"/>
                          <a:stretch>
                            <a:fillRect/>
                          </a:stretch>
                        </pic:blipFill>
                        <pic:spPr>
                          <a:xfrm>
                            <a:off x="551879" y="2520031"/>
                            <a:ext cx="2562224" cy="1438274"/>
                          </a:xfrm>
                          <a:prstGeom prst="rect">
                            <a:avLst/>
                          </a:prstGeom>
                        </pic:spPr>
                      </pic:pic>
                      <pic:pic>
                        <pic:nvPicPr>
                          <pic:cNvPr id="60" name="Image 60"/>
                          <pic:cNvPicPr/>
                        </pic:nvPicPr>
                        <pic:blipFill>
                          <a:blip r:embed="rId34" cstate="print"/>
                          <a:stretch>
                            <a:fillRect/>
                          </a:stretch>
                        </pic:blipFill>
                        <pic:spPr>
                          <a:xfrm>
                            <a:off x="3356960" y="807215"/>
                            <a:ext cx="3648074" cy="2324099"/>
                          </a:xfrm>
                          <a:prstGeom prst="rect">
                            <a:avLst/>
                          </a:prstGeom>
                        </pic:spPr>
                      </pic:pic>
                      <wps:wsp>
                        <wps:cNvPr id="61" name="Textbox 61"/>
                        <wps:cNvSpPr txBox="1"/>
                        <wps:spPr>
                          <a:xfrm>
                            <a:off x="0" y="0"/>
                            <a:ext cx="7072630" cy="4533900"/>
                          </a:xfrm>
                          <a:prstGeom prst="rect">
                            <a:avLst/>
                          </a:prstGeom>
                        </wps:spPr>
                        <wps:txbx>
                          <w:txbxContent>
                            <w:p>
                              <w:pPr>
                                <w:spacing w:line="240" w:lineRule="auto" w:before="0"/>
                                <w:rPr>
                                  <w:rFonts w:ascii="Tahoma"/>
                                  <w:sz w:val="22"/>
                                </w:rPr>
                              </w:pPr>
                            </w:p>
                            <w:p>
                              <w:pPr>
                                <w:spacing w:line="240" w:lineRule="auto" w:before="0"/>
                                <w:rPr>
                                  <w:rFonts w:ascii="Tahoma"/>
                                  <w:sz w:val="22"/>
                                </w:rPr>
                              </w:pPr>
                            </w:p>
                            <w:p>
                              <w:pPr>
                                <w:spacing w:line="240" w:lineRule="auto" w:before="0"/>
                                <w:rPr>
                                  <w:rFonts w:ascii="Tahoma"/>
                                  <w:sz w:val="22"/>
                                </w:rPr>
                              </w:pPr>
                            </w:p>
                            <w:p>
                              <w:pPr>
                                <w:spacing w:line="240" w:lineRule="auto" w:before="0"/>
                                <w:rPr>
                                  <w:rFonts w:ascii="Tahoma"/>
                                  <w:sz w:val="22"/>
                                </w:rPr>
                              </w:pPr>
                            </w:p>
                            <w:p>
                              <w:pPr>
                                <w:spacing w:line="240" w:lineRule="auto" w:before="208"/>
                                <w:rPr>
                                  <w:rFonts w:ascii="Tahoma"/>
                                  <w:sz w:val="22"/>
                                </w:rPr>
                              </w:pPr>
                            </w:p>
                            <w:p>
                              <w:pPr>
                                <w:spacing w:line="312" w:lineRule="auto" w:before="0"/>
                                <w:ind w:left="869" w:right="7524" w:firstLine="0"/>
                                <w:jc w:val="left"/>
                                <w:rPr>
                                  <w:rFonts w:ascii="Tahoma"/>
                                  <w:sz w:val="22"/>
                                </w:rPr>
                              </w:pPr>
                              <w:r>
                                <w:rPr>
                                  <w:rFonts w:ascii="Tahoma"/>
                                  <w:color w:val="231638"/>
                                  <w:w w:val="115"/>
                                  <w:sz w:val="22"/>
                                </w:rPr>
                                <w:t>David</w:t>
                              </w:r>
                              <w:r>
                                <w:rPr>
                                  <w:rFonts w:ascii="Tahoma"/>
                                  <w:color w:val="231638"/>
                                  <w:spacing w:val="-8"/>
                                  <w:w w:val="115"/>
                                  <w:sz w:val="22"/>
                                </w:rPr>
                                <w:t> </w:t>
                              </w:r>
                              <w:r>
                                <w:rPr>
                                  <w:rFonts w:ascii="Tahoma"/>
                                  <w:color w:val="231638"/>
                                  <w:w w:val="115"/>
                                  <w:sz w:val="22"/>
                                </w:rPr>
                                <w:t>Petherick </w:t>
                              </w:r>
                              <w:r>
                                <w:rPr>
                                  <w:rFonts w:ascii="Tahoma"/>
                                  <w:color w:val="231638"/>
                                  <w:spacing w:val="-2"/>
                                  <w:w w:val="115"/>
                                  <w:sz w:val="22"/>
                                </w:rPr>
                                <w:t>Executive</w:t>
                              </w:r>
                              <w:r>
                                <w:rPr>
                                  <w:rFonts w:ascii="Tahoma"/>
                                  <w:color w:val="231638"/>
                                  <w:spacing w:val="-24"/>
                                  <w:w w:val="115"/>
                                  <w:sz w:val="22"/>
                                </w:rPr>
                                <w:t> </w:t>
                              </w:r>
                              <w:r>
                                <w:rPr>
                                  <w:rFonts w:ascii="Tahoma"/>
                                  <w:color w:val="231638"/>
                                  <w:spacing w:val="-2"/>
                                  <w:w w:val="115"/>
                                  <w:sz w:val="22"/>
                                </w:rPr>
                                <w:t>Officer</w:t>
                              </w:r>
                            </w:p>
                            <w:p>
                              <w:pPr>
                                <w:spacing w:line="265" w:lineRule="exact" w:before="0"/>
                                <w:ind w:left="869" w:right="0" w:firstLine="0"/>
                                <w:jc w:val="left"/>
                                <w:rPr>
                                  <w:rFonts w:ascii="Tahoma"/>
                                  <w:sz w:val="22"/>
                                </w:rPr>
                              </w:pPr>
                              <w:r>
                                <w:rPr>
                                  <w:rFonts w:ascii="Tahoma"/>
                                  <w:color w:val="231638"/>
                                  <w:spacing w:val="-2"/>
                                  <w:w w:val="115"/>
                                  <w:sz w:val="22"/>
                                </w:rPr>
                                <w:t>Barwon</w:t>
                              </w:r>
                              <w:r>
                                <w:rPr>
                                  <w:rFonts w:ascii="Tahoma"/>
                                  <w:color w:val="231638"/>
                                  <w:spacing w:val="-14"/>
                                  <w:w w:val="115"/>
                                  <w:sz w:val="22"/>
                                </w:rPr>
                                <w:t> </w:t>
                              </w:r>
                              <w:r>
                                <w:rPr>
                                  <w:rFonts w:ascii="Tahoma"/>
                                  <w:color w:val="231638"/>
                                  <w:spacing w:val="-2"/>
                                  <w:w w:val="115"/>
                                  <w:sz w:val="22"/>
                                </w:rPr>
                                <w:t>Disability</w:t>
                              </w:r>
                              <w:r>
                                <w:rPr>
                                  <w:rFonts w:ascii="Tahoma"/>
                                  <w:color w:val="231638"/>
                                  <w:spacing w:val="-13"/>
                                  <w:w w:val="115"/>
                                  <w:sz w:val="22"/>
                                </w:rPr>
                                <w:t> </w:t>
                              </w:r>
                              <w:r>
                                <w:rPr>
                                  <w:rFonts w:ascii="Tahoma"/>
                                  <w:color w:val="231638"/>
                                  <w:spacing w:val="-2"/>
                                  <w:w w:val="115"/>
                                  <w:sz w:val="22"/>
                                </w:rPr>
                                <w:t>Resource</w:t>
                              </w:r>
                              <w:r>
                                <w:rPr>
                                  <w:rFonts w:ascii="Tahoma"/>
                                  <w:color w:val="231638"/>
                                  <w:spacing w:val="-13"/>
                                  <w:w w:val="115"/>
                                  <w:sz w:val="22"/>
                                </w:rPr>
                                <w:t> </w:t>
                              </w:r>
                              <w:r>
                                <w:rPr>
                                  <w:rFonts w:ascii="Tahoma"/>
                                  <w:color w:val="231638"/>
                                  <w:spacing w:val="-2"/>
                                  <w:w w:val="115"/>
                                  <w:sz w:val="22"/>
                                </w:rPr>
                                <w:t>Council</w:t>
                              </w:r>
                            </w:p>
                          </w:txbxContent>
                        </wps:txbx>
                        <wps:bodyPr wrap="square" lIns="0" tIns="0" rIns="0" bIns="0" rtlCol="0">
                          <a:noAutofit/>
                        </wps:bodyPr>
                      </wps:wsp>
                    </wpg:wgp>
                  </a:graphicData>
                </a:graphic>
              </wp:anchor>
            </w:drawing>
          </mc:Choice>
          <mc:Fallback>
            <w:pict>
              <v:group style="position:absolute;margin-left:-.000005pt;margin-top:70.200745pt;width:556.9pt;height:357pt;mso-position-horizontal-relative:page;mso-position-vertical-relative:paragraph;z-index:15738880" id="docshapegroup36" coordorigin="0,1404" coordsize="11138,7140">
                <v:line style="position:absolute" from="813,7770" to="11137,7770" stroked="true" strokeweight=".75pt" strokecolor="#231638">
                  <v:stroke dashstyle="solid"/>
                </v:line>
                <v:rect style="position:absolute;left:0;top:1404;width:5095;height:7140" id="docshape37" filled="true" fillcolor="#f79540" stroked="false">
                  <v:fill opacity="13107f" type="solid"/>
                </v:rect>
                <v:shape style="position:absolute;left:813;top:1598;width:2355;height:1320" type="#_x0000_t75" id="docshape38" stroked="false">
                  <v:imagedata r:id="rId31" o:title=""/>
                </v:shape>
                <v:shape style="position:absolute;left:813;top:4020;width:2760;height:975" type="#_x0000_t75" id="docshape39" stroked="false">
                  <v:imagedata r:id="rId32" o:title=""/>
                </v:shape>
                <v:shape style="position:absolute;left:869;top:5372;width:4035;height:2265" type="#_x0000_t75" id="docshape40" stroked="false">
                  <v:imagedata r:id="rId33" o:title=""/>
                </v:shape>
                <v:shape style="position:absolute;left:5286;top:2675;width:5745;height:3660" type="#_x0000_t75" id="docshape41" stroked="false">
                  <v:imagedata r:id="rId34" o:title=""/>
                </v:shape>
                <v:shape style="position:absolute;left:0;top:1404;width:11138;height:7140" type="#_x0000_t202" id="docshape42" filled="false" stroked="false">
                  <v:textbox inset="0,0,0,0">
                    <w:txbxContent>
                      <w:p>
                        <w:pPr>
                          <w:spacing w:line="240" w:lineRule="auto" w:before="0"/>
                          <w:rPr>
                            <w:rFonts w:ascii="Tahoma"/>
                            <w:sz w:val="22"/>
                          </w:rPr>
                        </w:pPr>
                      </w:p>
                      <w:p>
                        <w:pPr>
                          <w:spacing w:line="240" w:lineRule="auto" w:before="0"/>
                          <w:rPr>
                            <w:rFonts w:ascii="Tahoma"/>
                            <w:sz w:val="22"/>
                          </w:rPr>
                        </w:pPr>
                      </w:p>
                      <w:p>
                        <w:pPr>
                          <w:spacing w:line="240" w:lineRule="auto" w:before="0"/>
                          <w:rPr>
                            <w:rFonts w:ascii="Tahoma"/>
                            <w:sz w:val="22"/>
                          </w:rPr>
                        </w:pPr>
                      </w:p>
                      <w:p>
                        <w:pPr>
                          <w:spacing w:line="240" w:lineRule="auto" w:before="0"/>
                          <w:rPr>
                            <w:rFonts w:ascii="Tahoma"/>
                            <w:sz w:val="22"/>
                          </w:rPr>
                        </w:pPr>
                      </w:p>
                      <w:p>
                        <w:pPr>
                          <w:spacing w:line="240" w:lineRule="auto" w:before="208"/>
                          <w:rPr>
                            <w:rFonts w:ascii="Tahoma"/>
                            <w:sz w:val="22"/>
                          </w:rPr>
                        </w:pPr>
                      </w:p>
                      <w:p>
                        <w:pPr>
                          <w:spacing w:line="312" w:lineRule="auto" w:before="0"/>
                          <w:ind w:left="869" w:right="7524" w:firstLine="0"/>
                          <w:jc w:val="left"/>
                          <w:rPr>
                            <w:rFonts w:ascii="Tahoma"/>
                            <w:sz w:val="22"/>
                          </w:rPr>
                        </w:pPr>
                        <w:r>
                          <w:rPr>
                            <w:rFonts w:ascii="Tahoma"/>
                            <w:color w:val="231638"/>
                            <w:w w:val="115"/>
                            <w:sz w:val="22"/>
                          </w:rPr>
                          <w:t>David</w:t>
                        </w:r>
                        <w:r>
                          <w:rPr>
                            <w:rFonts w:ascii="Tahoma"/>
                            <w:color w:val="231638"/>
                            <w:spacing w:val="-8"/>
                            <w:w w:val="115"/>
                            <w:sz w:val="22"/>
                          </w:rPr>
                          <w:t> </w:t>
                        </w:r>
                        <w:r>
                          <w:rPr>
                            <w:rFonts w:ascii="Tahoma"/>
                            <w:color w:val="231638"/>
                            <w:w w:val="115"/>
                            <w:sz w:val="22"/>
                          </w:rPr>
                          <w:t>Petherick </w:t>
                        </w:r>
                        <w:r>
                          <w:rPr>
                            <w:rFonts w:ascii="Tahoma"/>
                            <w:color w:val="231638"/>
                            <w:spacing w:val="-2"/>
                            <w:w w:val="115"/>
                            <w:sz w:val="22"/>
                          </w:rPr>
                          <w:t>Executive</w:t>
                        </w:r>
                        <w:r>
                          <w:rPr>
                            <w:rFonts w:ascii="Tahoma"/>
                            <w:color w:val="231638"/>
                            <w:spacing w:val="-24"/>
                            <w:w w:val="115"/>
                            <w:sz w:val="22"/>
                          </w:rPr>
                          <w:t> </w:t>
                        </w:r>
                        <w:r>
                          <w:rPr>
                            <w:rFonts w:ascii="Tahoma"/>
                            <w:color w:val="231638"/>
                            <w:spacing w:val="-2"/>
                            <w:w w:val="115"/>
                            <w:sz w:val="22"/>
                          </w:rPr>
                          <w:t>Officer</w:t>
                        </w:r>
                      </w:p>
                      <w:p>
                        <w:pPr>
                          <w:spacing w:line="265" w:lineRule="exact" w:before="0"/>
                          <w:ind w:left="869" w:right="0" w:firstLine="0"/>
                          <w:jc w:val="left"/>
                          <w:rPr>
                            <w:rFonts w:ascii="Tahoma"/>
                            <w:sz w:val="22"/>
                          </w:rPr>
                        </w:pPr>
                        <w:r>
                          <w:rPr>
                            <w:rFonts w:ascii="Tahoma"/>
                            <w:color w:val="231638"/>
                            <w:spacing w:val="-2"/>
                            <w:w w:val="115"/>
                            <w:sz w:val="22"/>
                          </w:rPr>
                          <w:t>Barwon</w:t>
                        </w:r>
                        <w:r>
                          <w:rPr>
                            <w:rFonts w:ascii="Tahoma"/>
                            <w:color w:val="231638"/>
                            <w:spacing w:val="-14"/>
                            <w:w w:val="115"/>
                            <w:sz w:val="22"/>
                          </w:rPr>
                          <w:t> </w:t>
                        </w:r>
                        <w:r>
                          <w:rPr>
                            <w:rFonts w:ascii="Tahoma"/>
                            <w:color w:val="231638"/>
                            <w:spacing w:val="-2"/>
                            <w:w w:val="115"/>
                            <w:sz w:val="22"/>
                          </w:rPr>
                          <w:t>Disability</w:t>
                        </w:r>
                        <w:r>
                          <w:rPr>
                            <w:rFonts w:ascii="Tahoma"/>
                            <w:color w:val="231638"/>
                            <w:spacing w:val="-13"/>
                            <w:w w:val="115"/>
                            <w:sz w:val="22"/>
                          </w:rPr>
                          <w:t> </w:t>
                        </w:r>
                        <w:r>
                          <w:rPr>
                            <w:rFonts w:ascii="Tahoma"/>
                            <w:color w:val="231638"/>
                            <w:spacing w:val="-2"/>
                            <w:w w:val="115"/>
                            <w:sz w:val="22"/>
                          </w:rPr>
                          <w:t>Resource</w:t>
                        </w:r>
                        <w:r>
                          <w:rPr>
                            <w:rFonts w:ascii="Tahoma"/>
                            <w:color w:val="231638"/>
                            <w:spacing w:val="-13"/>
                            <w:w w:val="115"/>
                            <w:sz w:val="22"/>
                          </w:rPr>
                          <w:t> </w:t>
                        </w:r>
                        <w:r>
                          <w:rPr>
                            <w:rFonts w:ascii="Tahoma"/>
                            <w:color w:val="231638"/>
                            <w:spacing w:val="-2"/>
                            <w:w w:val="115"/>
                            <w:sz w:val="22"/>
                          </w:rPr>
                          <w:t>Council</w:t>
                        </w:r>
                      </w:p>
                    </w:txbxContent>
                  </v:textbox>
                  <w10:wrap type="none"/>
                </v:shape>
                <w10:wrap type="none"/>
              </v:group>
            </w:pict>
          </mc:Fallback>
        </mc:AlternateContent>
      </w:r>
      <w:r>
        <w:rPr>
          <w:rFonts w:ascii="Tahoma"/>
          <w:color w:val="231638"/>
          <w:w w:val="110"/>
          <w:sz w:val="22"/>
        </w:rPr>
        <w:t>I</w:t>
      </w:r>
      <w:r>
        <w:rPr>
          <w:rFonts w:ascii="Tahoma"/>
          <w:color w:val="231638"/>
          <w:spacing w:val="-18"/>
          <w:w w:val="110"/>
          <w:sz w:val="22"/>
        </w:rPr>
        <w:t> </w:t>
      </w:r>
      <w:r>
        <w:rPr>
          <w:rFonts w:ascii="Tahoma"/>
          <w:color w:val="231638"/>
          <w:w w:val="115"/>
          <w:sz w:val="22"/>
        </w:rPr>
        <w:t>would</w:t>
      </w:r>
      <w:r>
        <w:rPr>
          <w:rFonts w:ascii="Tahoma"/>
          <w:color w:val="231638"/>
          <w:spacing w:val="-21"/>
          <w:w w:val="115"/>
          <w:sz w:val="22"/>
        </w:rPr>
        <w:t> </w:t>
      </w:r>
      <w:r>
        <w:rPr>
          <w:rFonts w:ascii="Tahoma"/>
          <w:color w:val="231638"/>
          <w:w w:val="115"/>
          <w:sz w:val="22"/>
        </w:rPr>
        <w:t>also</w:t>
      </w:r>
      <w:r>
        <w:rPr>
          <w:rFonts w:ascii="Tahoma"/>
          <w:color w:val="231638"/>
          <w:spacing w:val="-21"/>
          <w:w w:val="115"/>
          <w:sz w:val="22"/>
        </w:rPr>
        <w:t> </w:t>
      </w:r>
      <w:r>
        <w:rPr>
          <w:rFonts w:ascii="Tahoma"/>
          <w:color w:val="231638"/>
          <w:w w:val="115"/>
          <w:sz w:val="22"/>
        </w:rPr>
        <w:t>like</w:t>
      </w:r>
      <w:r>
        <w:rPr>
          <w:rFonts w:ascii="Tahoma"/>
          <w:color w:val="231638"/>
          <w:spacing w:val="-21"/>
          <w:w w:val="115"/>
          <w:sz w:val="22"/>
        </w:rPr>
        <w:t> </w:t>
      </w:r>
      <w:r>
        <w:rPr>
          <w:rFonts w:ascii="Tahoma"/>
          <w:color w:val="231638"/>
          <w:w w:val="115"/>
          <w:sz w:val="22"/>
        </w:rPr>
        <w:t>to</w:t>
      </w:r>
      <w:r>
        <w:rPr>
          <w:rFonts w:ascii="Tahoma"/>
          <w:color w:val="231638"/>
          <w:spacing w:val="-21"/>
          <w:w w:val="115"/>
          <w:sz w:val="22"/>
        </w:rPr>
        <w:t> </w:t>
      </w:r>
      <w:r>
        <w:rPr>
          <w:rFonts w:ascii="Tahoma"/>
          <w:color w:val="231638"/>
          <w:w w:val="115"/>
          <w:sz w:val="22"/>
        </w:rPr>
        <w:t>acknowledge</w:t>
      </w:r>
      <w:r>
        <w:rPr>
          <w:rFonts w:ascii="Tahoma"/>
          <w:color w:val="231638"/>
          <w:spacing w:val="-21"/>
          <w:w w:val="115"/>
          <w:sz w:val="22"/>
        </w:rPr>
        <w:t> </w:t>
      </w:r>
      <w:r>
        <w:rPr>
          <w:rFonts w:ascii="Tahoma"/>
          <w:color w:val="231638"/>
          <w:w w:val="115"/>
          <w:sz w:val="22"/>
        </w:rPr>
        <w:t>the</w:t>
      </w:r>
      <w:r>
        <w:rPr>
          <w:rFonts w:ascii="Tahoma"/>
          <w:color w:val="231638"/>
          <w:spacing w:val="-21"/>
          <w:w w:val="115"/>
          <w:sz w:val="22"/>
        </w:rPr>
        <w:t> </w:t>
      </w:r>
      <w:r>
        <w:rPr>
          <w:rFonts w:ascii="Tahoma"/>
          <w:color w:val="231638"/>
          <w:w w:val="115"/>
          <w:sz w:val="22"/>
        </w:rPr>
        <w:t>support</w:t>
      </w:r>
      <w:r>
        <w:rPr>
          <w:rFonts w:ascii="Tahoma"/>
          <w:color w:val="231638"/>
          <w:spacing w:val="-21"/>
          <w:w w:val="115"/>
          <w:sz w:val="22"/>
        </w:rPr>
        <w:t> </w:t>
      </w:r>
      <w:r>
        <w:rPr>
          <w:rFonts w:ascii="Tahoma"/>
          <w:color w:val="231638"/>
          <w:w w:val="110"/>
          <w:sz w:val="22"/>
        </w:rPr>
        <w:t>I</w:t>
      </w:r>
      <w:r>
        <w:rPr>
          <w:rFonts w:ascii="Tahoma"/>
          <w:color w:val="231638"/>
          <w:spacing w:val="-18"/>
          <w:w w:val="110"/>
          <w:sz w:val="22"/>
        </w:rPr>
        <w:t> </w:t>
      </w:r>
      <w:r>
        <w:rPr>
          <w:rFonts w:ascii="Tahoma"/>
          <w:color w:val="231638"/>
          <w:w w:val="115"/>
          <w:sz w:val="22"/>
        </w:rPr>
        <w:t>personally</w:t>
      </w:r>
      <w:r>
        <w:rPr>
          <w:rFonts w:ascii="Tahoma"/>
          <w:color w:val="231638"/>
          <w:spacing w:val="-21"/>
          <w:w w:val="115"/>
          <w:sz w:val="22"/>
        </w:rPr>
        <w:t> </w:t>
      </w:r>
      <w:r>
        <w:rPr>
          <w:rFonts w:ascii="Tahoma"/>
          <w:color w:val="231638"/>
          <w:w w:val="115"/>
          <w:sz w:val="22"/>
        </w:rPr>
        <w:t>got</w:t>
      </w:r>
      <w:r>
        <w:rPr>
          <w:rFonts w:ascii="Tahoma"/>
          <w:color w:val="231638"/>
          <w:spacing w:val="-21"/>
          <w:w w:val="115"/>
          <w:sz w:val="22"/>
        </w:rPr>
        <w:t> </w:t>
      </w:r>
      <w:r>
        <w:rPr>
          <w:rFonts w:ascii="Tahoma"/>
          <w:color w:val="231638"/>
          <w:w w:val="115"/>
          <w:sz w:val="22"/>
        </w:rPr>
        <w:t>from</w:t>
      </w:r>
      <w:r>
        <w:rPr>
          <w:rFonts w:ascii="Tahoma"/>
          <w:color w:val="231638"/>
          <w:spacing w:val="-21"/>
          <w:w w:val="115"/>
          <w:sz w:val="22"/>
        </w:rPr>
        <w:t> </w:t>
      </w:r>
      <w:r>
        <w:rPr>
          <w:rFonts w:ascii="Tahoma"/>
          <w:color w:val="231638"/>
          <w:w w:val="115"/>
          <w:sz w:val="22"/>
        </w:rPr>
        <w:t>the</w:t>
      </w:r>
      <w:r>
        <w:rPr>
          <w:rFonts w:ascii="Tahoma"/>
          <w:color w:val="231638"/>
          <w:spacing w:val="-21"/>
          <w:w w:val="115"/>
          <w:sz w:val="22"/>
        </w:rPr>
        <w:t> </w:t>
      </w:r>
      <w:r>
        <w:rPr>
          <w:rFonts w:ascii="Tahoma"/>
          <w:color w:val="231638"/>
          <w:w w:val="115"/>
          <w:sz w:val="22"/>
        </w:rPr>
        <w:t>BDRC</w:t>
      </w:r>
      <w:r>
        <w:rPr>
          <w:rFonts w:ascii="Tahoma"/>
          <w:color w:val="231638"/>
          <w:spacing w:val="-21"/>
          <w:w w:val="115"/>
          <w:sz w:val="22"/>
        </w:rPr>
        <w:t> </w:t>
      </w:r>
      <w:r>
        <w:rPr>
          <w:rFonts w:ascii="Tahoma"/>
          <w:color w:val="231638"/>
          <w:w w:val="115"/>
          <w:sz w:val="22"/>
        </w:rPr>
        <w:t>Board</w:t>
      </w:r>
      <w:r>
        <w:rPr>
          <w:rFonts w:ascii="Tahoma"/>
          <w:color w:val="231638"/>
          <w:spacing w:val="-21"/>
          <w:w w:val="115"/>
          <w:sz w:val="22"/>
        </w:rPr>
        <w:t> </w:t>
      </w:r>
      <w:r>
        <w:rPr>
          <w:rFonts w:ascii="Tahoma"/>
          <w:color w:val="231638"/>
          <w:w w:val="115"/>
          <w:sz w:val="22"/>
        </w:rPr>
        <w:t>and</w:t>
      </w:r>
      <w:r>
        <w:rPr>
          <w:rFonts w:ascii="Tahoma"/>
          <w:color w:val="231638"/>
          <w:spacing w:val="-21"/>
          <w:w w:val="115"/>
          <w:sz w:val="22"/>
        </w:rPr>
        <w:t> </w:t>
      </w:r>
      <w:r>
        <w:rPr>
          <w:rFonts w:ascii="Tahoma"/>
          <w:color w:val="231638"/>
          <w:w w:val="115"/>
          <w:sz w:val="22"/>
        </w:rPr>
        <w:t>staff during</w:t>
      </w:r>
      <w:r>
        <w:rPr>
          <w:rFonts w:ascii="Tahoma"/>
          <w:color w:val="231638"/>
          <w:spacing w:val="-11"/>
          <w:w w:val="115"/>
          <w:sz w:val="22"/>
        </w:rPr>
        <w:t> </w:t>
      </w:r>
      <w:r>
        <w:rPr>
          <w:rFonts w:ascii="Tahoma"/>
          <w:color w:val="231638"/>
          <w:w w:val="115"/>
          <w:sz w:val="22"/>
        </w:rPr>
        <w:t>this</w:t>
      </w:r>
      <w:r>
        <w:rPr>
          <w:rFonts w:ascii="Tahoma"/>
          <w:color w:val="231638"/>
          <w:spacing w:val="-11"/>
          <w:w w:val="115"/>
          <w:sz w:val="22"/>
        </w:rPr>
        <w:t> </w:t>
      </w:r>
      <w:r>
        <w:rPr>
          <w:rFonts w:ascii="Tahoma"/>
          <w:color w:val="231638"/>
          <w:w w:val="115"/>
          <w:sz w:val="22"/>
        </w:rPr>
        <w:t>period</w:t>
      </w:r>
      <w:r>
        <w:rPr>
          <w:rFonts w:ascii="Tahoma"/>
          <w:color w:val="231638"/>
          <w:spacing w:val="-11"/>
          <w:w w:val="115"/>
          <w:sz w:val="22"/>
        </w:rPr>
        <w:t> </w:t>
      </w:r>
      <w:r>
        <w:rPr>
          <w:rFonts w:ascii="Tahoma"/>
          <w:color w:val="231638"/>
          <w:w w:val="115"/>
          <w:sz w:val="22"/>
        </w:rPr>
        <w:t>and</w:t>
      </w:r>
      <w:r>
        <w:rPr>
          <w:rFonts w:ascii="Tahoma"/>
          <w:color w:val="231638"/>
          <w:spacing w:val="-11"/>
          <w:w w:val="115"/>
          <w:sz w:val="22"/>
        </w:rPr>
        <w:t> </w:t>
      </w:r>
      <w:r>
        <w:rPr>
          <w:rFonts w:ascii="Tahoma"/>
          <w:color w:val="231638"/>
          <w:w w:val="110"/>
          <w:sz w:val="22"/>
        </w:rPr>
        <w:t>I</w:t>
      </w:r>
      <w:r>
        <w:rPr>
          <w:rFonts w:ascii="Tahoma"/>
          <w:color w:val="231638"/>
          <w:spacing w:val="-8"/>
          <w:w w:val="110"/>
          <w:sz w:val="22"/>
        </w:rPr>
        <w:t> </w:t>
      </w:r>
      <w:r>
        <w:rPr>
          <w:rFonts w:ascii="Tahoma"/>
          <w:color w:val="231638"/>
          <w:w w:val="115"/>
          <w:sz w:val="22"/>
        </w:rPr>
        <w:t>thank</w:t>
      </w:r>
      <w:r>
        <w:rPr>
          <w:rFonts w:ascii="Tahoma"/>
          <w:color w:val="231638"/>
          <w:spacing w:val="-11"/>
          <w:w w:val="115"/>
          <w:sz w:val="22"/>
        </w:rPr>
        <w:t> </w:t>
      </w:r>
      <w:r>
        <w:rPr>
          <w:rFonts w:ascii="Tahoma"/>
          <w:color w:val="231638"/>
          <w:w w:val="115"/>
          <w:sz w:val="22"/>
        </w:rPr>
        <w:t>them</w:t>
      </w:r>
      <w:r>
        <w:rPr>
          <w:rFonts w:ascii="Tahoma"/>
          <w:color w:val="231638"/>
          <w:spacing w:val="-11"/>
          <w:w w:val="115"/>
          <w:sz w:val="22"/>
        </w:rPr>
        <w:t> </w:t>
      </w:r>
      <w:r>
        <w:rPr>
          <w:rFonts w:ascii="Tahoma"/>
          <w:color w:val="231638"/>
          <w:w w:val="115"/>
          <w:sz w:val="22"/>
        </w:rPr>
        <w:t>for</w:t>
      </w:r>
      <w:r>
        <w:rPr>
          <w:rFonts w:ascii="Tahoma"/>
          <w:color w:val="231638"/>
          <w:spacing w:val="-11"/>
          <w:w w:val="115"/>
          <w:sz w:val="22"/>
        </w:rPr>
        <w:t> </w:t>
      </w:r>
      <w:r>
        <w:rPr>
          <w:rFonts w:ascii="Tahoma"/>
          <w:color w:val="231638"/>
          <w:w w:val="115"/>
          <w:sz w:val="22"/>
        </w:rPr>
        <w:t>their</w:t>
      </w:r>
      <w:r>
        <w:rPr>
          <w:rFonts w:ascii="Tahoma"/>
          <w:color w:val="231638"/>
          <w:spacing w:val="-11"/>
          <w:w w:val="115"/>
          <w:sz w:val="22"/>
        </w:rPr>
        <w:t> </w:t>
      </w:r>
      <w:r>
        <w:rPr>
          <w:rFonts w:ascii="Tahoma"/>
          <w:color w:val="231638"/>
          <w:w w:val="115"/>
          <w:sz w:val="22"/>
        </w:rPr>
        <w:t>kindness</w:t>
      </w:r>
      <w:r>
        <w:rPr>
          <w:rFonts w:ascii="Tahoma"/>
          <w:color w:val="231638"/>
          <w:spacing w:val="-11"/>
          <w:w w:val="115"/>
          <w:sz w:val="22"/>
        </w:rPr>
        <w:t> </w:t>
      </w:r>
      <w:r>
        <w:rPr>
          <w:rFonts w:ascii="Tahoma"/>
          <w:color w:val="231638"/>
          <w:w w:val="115"/>
          <w:sz w:val="22"/>
        </w:rPr>
        <w:t>and</w:t>
      </w:r>
      <w:r>
        <w:rPr>
          <w:rFonts w:ascii="Tahoma"/>
          <w:color w:val="231638"/>
          <w:spacing w:val="-11"/>
          <w:w w:val="115"/>
          <w:sz w:val="22"/>
        </w:rPr>
        <w:t> </w:t>
      </w:r>
      <w:r>
        <w:rPr>
          <w:rFonts w:ascii="Tahoma"/>
          <w:color w:val="231638"/>
          <w:w w:val="115"/>
          <w:sz w:val="22"/>
        </w:rPr>
        <w:t>wisdom.</w:t>
      </w:r>
      <w:r>
        <w:rPr>
          <w:rFonts w:ascii="Tahoma"/>
          <w:color w:val="231638"/>
          <w:spacing w:val="-11"/>
          <w:w w:val="115"/>
          <w:sz w:val="22"/>
        </w:rPr>
        <w:t> </w:t>
      </w:r>
      <w:r>
        <w:rPr>
          <w:rFonts w:ascii="Tahoma"/>
          <w:color w:val="231638"/>
          <w:w w:val="115"/>
          <w:sz w:val="22"/>
        </w:rPr>
        <w:t>The</w:t>
      </w:r>
      <w:r>
        <w:rPr>
          <w:rFonts w:ascii="Tahoma"/>
          <w:color w:val="231638"/>
          <w:spacing w:val="-11"/>
          <w:w w:val="115"/>
          <w:sz w:val="22"/>
        </w:rPr>
        <w:t> </w:t>
      </w:r>
      <w:r>
        <w:rPr>
          <w:rFonts w:ascii="Tahoma"/>
          <w:color w:val="231638"/>
          <w:w w:val="115"/>
          <w:sz w:val="22"/>
        </w:rPr>
        <w:t>merger</w:t>
      </w:r>
      <w:r>
        <w:rPr>
          <w:rFonts w:ascii="Tahoma"/>
          <w:color w:val="231638"/>
          <w:spacing w:val="-11"/>
          <w:w w:val="115"/>
          <w:sz w:val="22"/>
        </w:rPr>
        <w:t> </w:t>
      </w:r>
      <w:r>
        <w:rPr>
          <w:rFonts w:ascii="Tahoma"/>
          <w:color w:val="231638"/>
          <w:w w:val="115"/>
          <w:sz w:val="22"/>
        </w:rPr>
        <w:t>with</w:t>
      </w:r>
      <w:r>
        <w:rPr>
          <w:rFonts w:ascii="Tahoma"/>
          <w:color w:val="231638"/>
          <w:spacing w:val="-11"/>
          <w:w w:val="115"/>
          <w:sz w:val="22"/>
        </w:rPr>
        <w:t> </w:t>
      </w:r>
      <w:r>
        <w:rPr>
          <w:rFonts w:ascii="Tahoma"/>
          <w:color w:val="231638"/>
          <w:w w:val="115"/>
          <w:sz w:val="22"/>
        </w:rPr>
        <w:t>RIAC was</w:t>
      </w:r>
      <w:r>
        <w:rPr>
          <w:rFonts w:ascii="Tahoma"/>
          <w:color w:val="231638"/>
          <w:spacing w:val="-10"/>
          <w:w w:val="115"/>
          <w:sz w:val="22"/>
        </w:rPr>
        <w:t> </w:t>
      </w:r>
      <w:r>
        <w:rPr>
          <w:rFonts w:ascii="Tahoma"/>
          <w:color w:val="231638"/>
          <w:w w:val="115"/>
          <w:sz w:val="22"/>
        </w:rPr>
        <w:t>formally</w:t>
      </w:r>
      <w:r>
        <w:rPr>
          <w:rFonts w:ascii="Tahoma"/>
          <w:color w:val="231638"/>
          <w:spacing w:val="-10"/>
          <w:w w:val="115"/>
          <w:sz w:val="22"/>
        </w:rPr>
        <w:t> </w:t>
      </w:r>
      <w:r>
        <w:rPr>
          <w:rFonts w:ascii="Tahoma"/>
          <w:color w:val="231638"/>
          <w:w w:val="115"/>
          <w:sz w:val="22"/>
        </w:rPr>
        <w:t>completed</w:t>
      </w:r>
      <w:r>
        <w:rPr>
          <w:rFonts w:ascii="Tahoma"/>
          <w:color w:val="231638"/>
          <w:spacing w:val="-10"/>
          <w:w w:val="115"/>
          <w:sz w:val="22"/>
        </w:rPr>
        <w:t> </w:t>
      </w:r>
      <w:r>
        <w:rPr>
          <w:rFonts w:ascii="Tahoma"/>
          <w:color w:val="231638"/>
          <w:w w:val="115"/>
          <w:sz w:val="22"/>
        </w:rPr>
        <w:t>on</w:t>
      </w:r>
      <w:r>
        <w:rPr>
          <w:rFonts w:ascii="Tahoma"/>
          <w:color w:val="231638"/>
          <w:spacing w:val="-10"/>
          <w:w w:val="115"/>
          <w:sz w:val="22"/>
        </w:rPr>
        <w:t> </w:t>
      </w:r>
      <w:r>
        <w:rPr>
          <w:rFonts w:ascii="Tahoma"/>
          <w:color w:val="231638"/>
          <w:w w:val="115"/>
          <w:sz w:val="22"/>
        </w:rPr>
        <w:t>20</w:t>
      </w:r>
      <w:r>
        <w:rPr>
          <w:rFonts w:ascii="Tahoma"/>
          <w:color w:val="231638"/>
          <w:spacing w:val="-10"/>
          <w:w w:val="115"/>
          <w:sz w:val="22"/>
        </w:rPr>
        <w:t> </w:t>
      </w:r>
      <w:r>
        <w:rPr>
          <w:rFonts w:ascii="Tahoma"/>
          <w:color w:val="231638"/>
          <w:w w:val="115"/>
          <w:sz w:val="22"/>
        </w:rPr>
        <w:t>May</w:t>
      </w:r>
      <w:r>
        <w:rPr>
          <w:rFonts w:ascii="Tahoma"/>
          <w:color w:val="231638"/>
          <w:spacing w:val="-10"/>
          <w:w w:val="115"/>
          <w:sz w:val="22"/>
        </w:rPr>
        <w:t> </w:t>
      </w:r>
      <w:r>
        <w:rPr>
          <w:rFonts w:ascii="Tahoma"/>
          <w:color w:val="231638"/>
          <w:w w:val="115"/>
          <w:sz w:val="22"/>
        </w:rPr>
        <w:t>2024</w:t>
      </w:r>
      <w:r>
        <w:rPr>
          <w:rFonts w:ascii="Tahoma"/>
          <w:color w:val="231638"/>
          <w:spacing w:val="-10"/>
          <w:w w:val="115"/>
          <w:sz w:val="22"/>
        </w:rPr>
        <w:t> </w:t>
      </w:r>
      <w:r>
        <w:rPr>
          <w:rFonts w:ascii="Tahoma"/>
          <w:color w:val="231638"/>
          <w:w w:val="115"/>
          <w:sz w:val="22"/>
        </w:rPr>
        <w:t>and</w:t>
      </w:r>
      <w:r>
        <w:rPr>
          <w:rFonts w:ascii="Tahoma"/>
          <w:color w:val="231638"/>
          <w:spacing w:val="-10"/>
          <w:w w:val="115"/>
          <w:sz w:val="22"/>
        </w:rPr>
        <w:t> </w:t>
      </w:r>
      <w:r>
        <w:rPr>
          <w:rFonts w:ascii="Tahoma"/>
          <w:color w:val="231638"/>
          <w:w w:val="115"/>
          <w:sz w:val="22"/>
        </w:rPr>
        <w:t>we</w:t>
      </w:r>
      <w:r>
        <w:rPr>
          <w:rFonts w:ascii="Tahoma"/>
          <w:color w:val="231638"/>
          <w:spacing w:val="-10"/>
          <w:w w:val="115"/>
          <w:sz w:val="22"/>
        </w:rPr>
        <w:t> </w:t>
      </w:r>
      <w:r>
        <w:rPr>
          <w:rFonts w:ascii="Tahoma"/>
          <w:color w:val="231638"/>
          <w:w w:val="115"/>
          <w:sz w:val="22"/>
        </w:rPr>
        <w:t>look</w:t>
      </w:r>
      <w:r>
        <w:rPr>
          <w:rFonts w:ascii="Tahoma"/>
          <w:color w:val="231638"/>
          <w:spacing w:val="-10"/>
          <w:w w:val="115"/>
          <w:sz w:val="22"/>
        </w:rPr>
        <w:t> </w:t>
      </w:r>
      <w:r>
        <w:rPr>
          <w:rFonts w:ascii="Tahoma"/>
          <w:color w:val="231638"/>
          <w:w w:val="115"/>
          <w:sz w:val="22"/>
        </w:rPr>
        <w:t>forward</w:t>
      </w:r>
      <w:r>
        <w:rPr>
          <w:rFonts w:ascii="Tahoma"/>
          <w:color w:val="231638"/>
          <w:spacing w:val="-10"/>
          <w:w w:val="115"/>
          <w:sz w:val="22"/>
        </w:rPr>
        <w:t> </w:t>
      </w:r>
      <w:r>
        <w:rPr>
          <w:rFonts w:ascii="Tahoma"/>
          <w:color w:val="231638"/>
          <w:w w:val="115"/>
          <w:sz w:val="22"/>
        </w:rPr>
        <w:t>to</w:t>
      </w:r>
      <w:r>
        <w:rPr>
          <w:rFonts w:ascii="Tahoma"/>
          <w:color w:val="231638"/>
          <w:spacing w:val="-10"/>
          <w:w w:val="115"/>
          <w:sz w:val="22"/>
        </w:rPr>
        <w:t> </w:t>
      </w:r>
      <w:r>
        <w:rPr>
          <w:rFonts w:ascii="Tahoma"/>
          <w:color w:val="231638"/>
          <w:w w:val="115"/>
          <w:sz w:val="22"/>
        </w:rPr>
        <w:t>continuing</w:t>
      </w:r>
      <w:r>
        <w:rPr>
          <w:rFonts w:ascii="Tahoma"/>
          <w:color w:val="231638"/>
          <w:spacing w:val="-10"/>
          <w:w w:val="115"/>
          <w:sz w:val="22"/>
        </w:rPr>
        <w:t> </w:t>
      </w:r>
      <w:r>
        <w:rPr>
          <w:rFonts w:ascii="Tahoma"/>
          <w:color w:val="231638"/>
          <w:w w:val="115"/>
          <w:sz w:val="22"/>
        </w:rPr>
        <w:t>to</w:t>
      </w:r>
      <w:r>
        <w:rPr>
          <w:rFonts w:ascii="Tahoma"/>
          <w:color w:val="231638"/>
          <w:spacing w:val="-10"/>
          <w:w w:val="115"/>
          <w:sz w:val="22"/>
        </w:rPr>
        <w:t> </w:t>
      </w:r>
      <w:r>
        <w:rPr>
          <w:rFonts w:ascii="Tahoma"/>
          <w:color w:val="231638"/>
          <w:w w:val="115"/>
          <w:sz w:val="22"/>
        </w:rPr>
        <w:t>serve</w:t>
      </w:r>
      <w:r>
        <w:rPr>
          <w:rFonts w:ascii="Tahoma"/>
          <w:color w:val="231638"/>
          <w:spacing w:val="-10"/>
          <w:w w:val="115"/>
          <w:sz w:val="22"/>
        </w:rPr>
        <w:t> </w:t>
      </w:r>
      <w:r>
        <w:rPr>
          <w:rFonts w:ascii="Tahoma"/>
          <w:color w:val="231638"/>
          <w:w w:val="115"/>
          <w:sz w:val="22"/>
        </w:rPr>
        <w:t>our local communities long into the future.</w:t>
      </w:r>
    </w:p>
    <w:p>
      <w:pPr>
        <w:spacing w:after="0" w:line="271" w:lineRule="auto"/>
        <w:jc w:val="left"/>
        <w:rPr>
          <w:rFonts w:ascii="Tahoma"/>
          <w:sz w:val="22"/>
        </w:rPr>
        <w:sectPr>
          <w:headerReference w:type="default" r:id="rId29"/>
          <w:footerReference w:type="default" r:id="rId30"/>
          <w:pgSz w:w="11910" w:h="16850"/>
          <w:pgMar w:header="0" w:footer="0" w:top="760" w:bottom="0" w:left="0" w:right="0"/>
        </w:sectPr>
      </w:pPr>
    </w:p>
    <w:p>
      <w:pPr>
        <w:pStyle w:val="Heading1"/>
      </w:pPr>
      <w:r>
        <w:rPr>
          <w:color w:val="231638"/>
          <w:spacing w:val="-2"/>
          <w:w w:val="110"/>
        </w:rPr>
        <w:t>STATISTICS</w:t>
      </w:r>
    </w:p>
    <w:p>
      <w:pPr>
        <w:spacing w:line="331" w:lineRule="auto" w:before="205"/>
        <w:ind w:left="782" w:right="970" w:firstLine="0"/>
        <w:jc w:val="left"/>
        <w:rPr>
          <w:rFonts w:ascii="Trebuchet MS"/>
          <w:b/>
          <w:sz w:val="31"/>
        </w:rPr>
      </w:pPr>
      <w:r>
        <w:rPr>
          <w:rFonts w:ascii="Trebuchet MS"/>
          <w:b/>
          <w:color w:val="231638"/>
          <w:w w:val="110"/>
          <w:sz w:val="31"/>
        </w:rPr>
        <w:t>O</w:t>
      </w:r>
      <w:r>
        <w:rPr>
          <w:rFonts w:ascii="Trebuchet MS"/>
          <w:b/>
          <w:color w:val="231638"/>
          <w:spacing w:val="-53"/>
          <w:w w:val="110"/>
          <w:sz w:val="31"/>
        </w:rPr>
        <w:t> </w:t>
      </w:r>
      <w:r>
        <w:rPr>
          <w:rFonts w:ascii="Trebuchet MS"/>
          <w:b/>
          <w:color w:val="231638"/>
          <w:w w:val="110"/>
          <w:sz w:val="31"/>
        </w:rPr>
        <w:t>V</w:t>
      </w:r>
      <w:r>
        <w:rPr>
          <w:rFonts w:ascii="Trebuchet MS"/>
          <w:b/>
          <w:color w:val="231638"/>
          <w:spacing w:val="-53"/>
          <w:w w:val="110"/>
          <w:sz w:val="31"/>
        </w:rPr>
        <w:t> </w:t>
      </w:r>
      <w:r>
        <w:rPr>
          <w:rFonts w:ascii="Trebuchet MS"/>
          <w:b/>
          <w:color w:val="231638"/>
          <w:w w:val="110"/>
          <w:sz w:val="31"/>
        </w:rPr>
        <w:t>E</w:t>
      </w:r>
      <w:r>
        <w:rPr>
          <w:rFonts w:ascii="Trebuchet MS"/>
          <w:b/>
          <w:color w:val="231638"/>
          <w:spacing w:val="-53"/>
          <w:w w:val="110"/>
          <w:sz w:val="31"/>
        </w:rPr>
        <w:t> </w:t>
      </w:r>
      <w:r>
        <w:rPr>
          <w:rFonts w:ascii="Trebuchet MS"/>
          <w:b/>
          <w:color w:val="231638"/>
          <w:w w:val="110"/>
          <w:sz w:val="31"/>
        </w:rPr>
        <w:t>R</w:t>
      </w:r>
      <w:r>
        <w:rPr>
          <w:rFonts w:ascii="Trebuchet MS"/>
          <w:b/>
          <w:color w:val="231638"/>
          <w:spacing w:val="74"/>
          <w:w w:val="110"/>
          <w:sz w:val="31"/>
        </w:rPr>
        <w:t> </w:t>
      </w:r>
      <w:r>
        <w:rPr>
          <w:rFonts w:ascii="Trebuchet MS"/>
          <w:b/>
          <w:color w:val="231638"/>
          <w:w w:val="110"/>
          <w:sz w:val="31"/>
        </w:rPr>
        <w:t>T</w:t>
      </w:r>
      <w:r>
        <w:rPr>
          <w:rFonts w:ascii="Trebuchet MS"/>
          <w:b/>
          <w:color w:val="231638"/>
          <w:spacing w:val="-53"/>
          <w:w w:val="110"/>
          <w:sz w:val="31"/>
        </w:rPr>
        <w:t> </w:t>
      </w:r>
      <w:r>
        <w:rPr>
          <w:rFonts w:ascii="Trebuchet MS"/>
          <w:b/>
          <w:color w:val="231638"/>
          <w:w w:val="110"/>
          <w:sz w:val="31"/>
        </w:rPr>
        <w:t>H</w:t>
      </w:r>
      <w:r>
        <w:rPr>
          <w:rFonts w:ascii="Trebuchet MS"/>
          <w:b/>
          <w:color w:val="231638"/>
          <w:spacing w:val="-53"/>
          <w:w w:val="110"/>
          <w:sz w:val="31"/>
        </w:rPr>
        <w:t> </w:t>
      </w:r>
      <w:r>
        <w:rPr>
          <w:rFonts w:ascii="Trebuchet MS"/>
          <w:b/>
          <w:color w:val="231638"/>
          <w:w w:val="110"/>
          <w:sz w:val="31"/>
        </w:rPr>
        <w:t>E</w:t>
      </w:r>
      <w:r>
        <w:rPr>
          <w:rFonts w:ascii="Trebuchet MS"/>
          <w:b/>
          <w:color w:val="231638"/>
          <w:spacing w:val="74"/>
          <w:w w:val="110"/>
          <w:sz w:val="31"/>
        </w:rPr>
        <w:t> </w:t>
      </w:r>
      <w:r>
        <w:rPr>
          <w:rFonts w:ascii="Trebuchet MS"/>
          <w:b/>
          <w:color w:val="231638"/>
          <w:w w:val="110"/>
          <w:sz w:val="31"/>
        </w:rPr>
        <w:t>C</w:t>
      </w:r>
      <w:r>
        <w:rPr>
          <w:rFonts w:ascii="Trebuchet MS"/>
          <w:b/>
          <w:color w:val="231638"/>
          <w:spacing w:val="-53"/>
          <w:w w:val="110"/>
          <w:sz w:val="31"/>
        </w:rPr>
        <w:t> </w:t>
      </w:r>
      <w:r>
        <w:rPr>
          <w:rFonts w:ascii="Trebuchet MS"/>
          <w:b/>
          <w:color w:val="231638"/>
          <w:w w:val="110"/>
          <w:sz w:val="31"/>
        </w:rPr>
        <w:t>O</w:t>
      </w:r>
      <w:r>
        <w:rPr>
          <w:rFonts w:ascii="Trebuchet MS"/>
          <w:b/>
          <w:color w:val="231638"/>
          <w:spacing w:val="-53"/>
          <w:w w:val="110"/>
          <w:sz w:val="31"/>
        </w:rPr>
        <w:t> </w:t>
      </w:r>
      <w:r>
        <w:rPr>
          <w:rFonts w:ascii="Trebuchet MS"/>
          <w:b/>
          <w:color w:val="231638"/>
          <w:w w:val="110"/>
          <w:sz w:val="31"/>
        </w:rPr>
        <w:t>U</w:t>
      </w:r>
      <w:r>
        <w:rPr>
          <w:rFonts w:ascii="Trebuchet MS"/>
          <w:b/>
          <w:color w:val="231638"/>
          <w:spacing w:val="-53"/>
          <w:w w:val="110"/>
          <w:sz w:val="31"/>
        </w:rPr>
        <w:t> </w:t>
      </w:r>
      <w:r>
        <w:rPr>
          <w:rFonts w:ascii="Trebuchet MS"/>
          <w:b/>
          <w:color w:val="231638"/>
          <w:w w:val="110"/>
          <w:sz w:val="31"/>
        </w:rPr>
        <w:t>R</w:t>
      </w:r>
      <w:r>
        <w:rPr>
          <w:rFonts w:ascii="Trebuchet MS"/>
          <w:b/>
          <w:color w:val="231638"/>
          <w:spacing w:val="-53"/>
          <w:w w:val="110"/>
          <w:sz w:val="31"/>
        </w:rPr>
        <w:t> </w:t>
      </w:r>
      <w:r>
        <w:rPr>
          <w:rFonts w:ascii="Trebuchet MS"/>
          <w:b/>
          <w:color w:val="231638"/>
          <w:w w:val="110"/>
          <w:sz w:val="31"/>
        </w:rPr>
        <w:t>S</w:t>
      </w:r>
      <w:r>
        <w:rPr>
          <w:rFonts w:ascii="Trebuchet MS"/>
          <w:b/>
          <w:color w:val="231638"/>
          <w:spacing w:val="-53"/>
          <w:w w:val="110"/>
          <w:sz w:val="31"/>
        </w:rPr>
        <w:t> </w:t>
      </w:r>
      <w:r>
        <w:rPr>
          <w:rFonts w:ascii="Trebuchet MS"/>
          <w:b/>
          <w:color w:val="231638"/>
          <w:w w:val="110"/>
          <w:sz w:val="31"/>
        </w:rPr>
        <w:t>E</w:t>
      </w:r>
      <w:r>
        <w:rPr>
          <w:rFonts w:ascii="Trebuchet MS"/>
          <w:b/>
          <w:color w:val="231638"/>
          <w:spacing w:val="74"/>
          <w:w w:val="110"/>
          <w:sz w:val="31"/>
        </w:rPr>
        <w:t> </w:t>
      </w:r>
      <w:r>
        <w:rPr>
          <w:rFonts w:ascii="Trebuchet MS"/>
          <w:b/>
          <w:color w:val="231638"/>
          <w:w w:val="110"/>
          <w:sz w:val="31"/>
        </w:rPr>
        <w:t>O</w:t>
      </w:r>
      <w:r>
        <w:rPr>
          <w:rFonts w:ascii="Trebuchet MS"/>
          <w:b/>
          <w:color w:val="231638"/>
          <w:spacing w:val="-53"/>
          <w:w w:val="110"/>
          <w:sz w:val="31"/>
        </w:rPr>
        <w:t> </w:t>
      </w:r>
      <w:r>
        <w:rPr>
          <w:rFonts w:ascii="Trebuchet MS"/>
          <w:b/>
          <w:color w:val="231638"/>
          <w:w w:val="110"/>
          <w:sz w:val="31"/>
        </w:rPr>
        <w:t>F</w:t>
      </w:r>
      <w:r>
        <w:rPr>
          <w:rFonts w:ascii="Trebuchet MS"/>
          <w:b/>
          <w:color w:val="231638"/>
          <w:spacing w:val="74"/>
          <w:w w:val="110"/>
          <w:sz w:val="31"/>
        </w:rPr>
        <w:t> </w:t>
      </w:r>
      <w:r>
        <w:rPr>
          <w:rFonts w:ascii="Trebuchet MS"/>
          <w:b/>
          <w:color w:val="231638"/>
          <w:w w:val="110"/>
          <w:sz w:val="31"/>
        </w:rPr>
        <w:t>T</w:t>
      </w:r>
      <w:r>
        <w:rPr>
          <w:rFonts w:ascii="Trebuchet MS"/>
          <w:b/>
          <w:color w:val="231638"/>
          <w:spacing w:val="-53"/>
          <w:w w:val="110"/>
          <w:sz w:val="31"/>
        </w:rPr>
        <w:t> </w:t>
      </w:r>
      <w:r>
        <w:rPr>
          <w:rFonts w:ascii="Trebuchet MS"/>
          <w:b/>
          <w:color w:val="231638"/>
          <w:w w:val="110"/>
          <w:sz w:val="31"/>
        </w:rPr>
        <w:t>H</w:t>
      </w:r>
      <w:r>
        <w:rPr>
          <w:rFonts w:ascii="Trebuchet MS"/>
          <w:b/>
          <w:color w:val="231638"/>
          <w:spacing w:val="-53"/>
          <w:w w:val="110"/>
          <w:sz w:val="31"/>
        </w:rPr>
        <w:t> </w:t>
      </w:r>
      <w:r>
        <w:rPr>
          <w:rFonts w:ascii="Trebuchet MS"/>
          <w:b/>
          <w:color w:val="231638"/>
          <w:w w:val="110"/>
          <w:sz w:val="31"/>
        </w:rPr>
        <w:t>E</w:t>
      </w:r>
      <w:r>
        <w:rPr>
          <w:rFonts w:ascii="Trebuchet MS"/>
          <w:b/>
          <w:color w:val="231638"/>
          <w:spacing w:val="74"/>
          <w:w w:val="110"/>
          <w:sz w:val="31"/>
        </w:rPr>
        <w:t> </w:t>
      </w:r>
      <w:r>
        <w:rPr>
          <w:rFonts w:ascii="Trebuchet MS"/>
          <w:b/>
          <w:color w:val="231638"/>
          <w:w w:val="110"/>
          <w:sz w:val="31"/>
        </w:rPr>
        <w:t>Y</w:t>
      </w:r>
      <w:r>
        <w:rPr>
          <w:rFonts w:ascii="Trebuchet MS"/>
          <w:b/>
          <w:color w:val="231638"/>
          <w:spacing w:val="-53"/>
          <w:w w:val="110"/>
          <w:sz w:val="31"/>
        </w:rPr>
        <w:t> </w:t>
      </w:r>
      <w:r>
        <w:rPr>
          <w:rFonts w:ascii="Trebuchet MS"/>
          <w:b/>
          <w:color w:val="231638"/>
          <w:w w:val="110"/>
          <w:sz w:val="31"/>
        </w:rPr>
        <w:t>E</w:t>
      </w:r>
      <w:r>
        <w:rPr>
          <w:rFonts w:ascii="Trebuchet MS"/>
          <w:b/>
          <w:color w:val="231638"/>
          <w:spacing w:val="-53"/>
          <w:w w:val="110"/>
          <w:sz w:val="31"/>
        </w:rPr>
        <w:t> </w:t>
      </w:r>
      <w:r>
        <w:rPr>
          <w:rFonts w:ascii="Trebuchet MS"/>
          <w:b/>
          <w:color w:val="231638"/>
          <w:w w:val="110"/>
          <w:sz w:val="31"/>
        </w:rPr>
        <w:t>A</w:t>
      </w:r>
      <w:r>
        <w:rPr>
          <w:rFonts w:ascii="Trebuchet MS"/>
          <w:b/>
          <w:color w:val="231638"/>
          <w:spacing w:val="-53"/>
          <w:w w:val="110"/>
          <w:sz w:val="31"/>
        </w:rPr>
        <w:t> </w:t>
      </w:r>
      <w:r>
        <w:rPr>
          <w:rFonts w:ascii="Trebuchet MS"/>
          <w:b/>
          <w:color w:val="231638"/>
          <w:w w:val="110"/>
          <w:sz w:val="31"/>
        </w:rPr>
        <w:t>R</w:t>
      </w:r>
      <w:r>
        <w:rPr>
          <w:rFonts w:ascii="Trebuchet MS"/>
          <w:b/>
          <w:color w:val="231638"/>
          <w:spacing w:val="-53"/>
          <w:w w:val="110"/>
          <w:sz w:val="31"/>
        </w:rPr>
        <w:t> </w:t>
      </w:r>
      <w:r>
        <w:rPr>
          <w:rFonts w:ascii="Trebuchet MS"/>
          <w:b/>
          <w:color w:val="231638"/>
          <w:sz w:val="31"/>
        </w:rPr>
        <w:t>,</w:t>
      </w:r>
      <w:r>
        <w:rPr>
          <w:rFonts w:ascii="Trebuchet MS"/>
          <w:b/>
          <w:color w:val="231638"/>
          <w:spacing w:val="74"/>
          <w:w w:val="110"/>
          <w:sz w:val="31"/>
        </w:rPr>
        <w:t> </w:t>
      </w:r>
      <w:r>
        <w:rPr>
          <w:rFonts w:ascii="Trebuchet MS"/>
          <w:b/>
          <w:color w:val="231638"/>
          <w:w w:val="110"/>
          <w:sz w:val="31"/>
        </w:rPr>
        <w:t>R</w:t>
      </w:r>
      <w:r>
        <w:rPr>
          <w:rFonts w:ascii="Trebuchet MS"/>
          <w:b/>
          <w:color w:val="231638"/>
          <w:spacing w:val="-53"/>
          <w:w w:val="110"/>
          <w:sz w:val="31"/>
        </w:rPr>
        <w:t> </w:t>
      </w:r>
      <w:r>
        <w:rPr>
          <w:rFonts w:ascii="Trebuchet MS"/>
          <w:b/>
          <w:color w:val="231638"/>
          <w:w w:val="110"/>
          <w:sz w:val="31"/>
        </w:rPr>
        <w:t>I</w:t>
      </w:r>
      <w:r>
        <w:rPr>
          <w:rFonts w:ascii="Trebuchet MS"/>
          <w:b/>
          <w:color w:val="231638"/>
          <w:spacing w:val="-53"/>
          <w:w w:val="110"/>
          <w:sz w:val="31"/>
        </w:rPr>
        <w:t> </w:t>
      </w:r>
      <w:r>
        <w:rPr>
          <w:rFonts w:ascii="Trebuchet MS"/>
          <w:b/>
          <w:color w:val="231638"/>
          <w:w w:val="110"/>
          <w:sz w:val="31"/>
        </w:rPr>
        <w:t>A</w:t>
      </w:r>
      <w:r>
        <w:rPr>
          <w:rFonts w:ascii="Trebuchet MS"/>
          <w:b/>
          <w:color w:val="231638"/>
          <w:spacing w:val="-53"/>
          <w:w w:val="110"/>
          <w:sz w:val="31"/>
        </w:rPr>
        <w:t> </w:t>
      </w:r>
      <w:r>
        <w:rPr>
          <w:rFonts w:ascii="Trebuchet MS"/>
          <w:b/>
          <w:color w:val="231638"/>
          <w:w w:val="110"/>
          <w:sz w:val="31"/>
        </w:rPr>
        <w:t>C</w:t>
      </w:r>
      <w:r>
        <w:rPr>
          <w:rFonts w:ascii="Trebuchet MS"/>
          <w:b/>
          <w:color w:val="231638"/>
          <w:spacing w:val="74"/>
          <w:w w:val="110"/>
          <w:sz w:val="31"/>
        </w:rPr>
        <w:t> </w:t>
      </w:r>
      <w:r>
        <w:rPr>
          <w:rFonts w:ascii="Trebuchet MS"/>
          <w:b/>
          <w:color w:val="231638"/>
          <w:w w:val="110"/>
          <w:sz w:val="31"/>
        </w:rPr>
        <w:t>S</w:t>
      </w:r>
      <w:r>
        <w:rPr>
          <w:rFonts w:ascii="Trebuchet MS"/>
          <w:b/>
          <w:color w:val="231638"/>
          <w:spacing w:val="-53"/>
          <w:w w:val="110"/>
          <w:sz w:val="31"/>
        </w:rPr>
        <w:t> </w:t>
      </w:r>
      <w:r>
        <w:rPr>
          <w:rFonts w:ascii="Trebuchet MS"/>
          <w:b/>
          <w:color w:val="231638"/>
          <w:w w:val="110"/>
          <w:sz w:val="31"/>
        </w:rPr>
        <w:t>U</w:t>
      </w:r>
      <w:r>
        <w:rPr>
          <w:rFonts w:ascii="Trebuchet MS"/>
          <w:b/>
          <w:color w:val="231638"/>
          <w:spacing w:val="-53"/>
          <w:w w:val="110"/>
          <w:sz w:val="31"/>
        </w:rPr>
        <w:t> </w:t>
      </w:r>
      <w:r>
        <w:rPr>
          <w:rFonts w:ascii="Trebuchet MS"/>
          <w:b/>
          <w:color w:val="231638"/>
          <w:w w:val="110"/>
          <w:sz w:val="31"/>
        </w:rPr>
        <w:t>P</w:t>
      </w:r>
      <w:r>
        <w:rPr>
          <w:rFonts w:ascii="Trebuchet MS"/>
          <w:b/>
          <w:color w:val="231638"/>
          <w:spacing w:val="-53"/>
          <w:w w:val="110"/>
          <w:sz w:val="31"/>
        </w:rPr>
        <w:t> </w:t>
      </w:r>
      <w:r>
        <w:rPr>
          <w:rFonts w:ascii="Trebuchet MS"/>
          <w:b/>
          <w:color w:val="231638"/>
          <w:w w:val="110"/>
          <w:sz w:val="31"/>
        </w:rPr>
        <w:t>P</w:t>
      </w:r>
      <w:r>
        <w:rPr>
          <w:rFonts w:ascii="Trebuchet MS"/>
          <w:b/>
          <w:color w:val="231638"/>
          <w:spacing w:val="-53"/>
          <w:w w:val="110"/>
          <w:sz w:val="31"/>
        </w:rPr>
        <w:t> </w:t>
      </w:r>
      <w:r>
        <w:rPr>
          <w:rFonts w:ascii="Trebuchet MS"/>
          <w:b/>
          <w:color w:val="231638"/>
          <w:w w:val="110"/>
          <w:sz w:val="31"/>
        </w:rPr>
        <w:t>O</w:t>
      </w:r>
      <w:r>
        <w:rPr>
          <w:rFonts w:ascii="Trebuchet MS"/>
          <w:b/>
          <w:color w:val="231638"/>
          <w:spacing w:val="-53"/>
          <w:w w:val="110"/>
          <w:sz w:val="31"/>
        </w:rPr>
        <w:t> </w:t>
      </w:r>
      <w:r>
        <w:rPr>
          <w:rFonts w:ascii="Trebuchet MS"/>
          <w:b/>
          <w:color w:val="231638"/>
          <w:w w:val="110"/>
          <w:sz w:val="31"/>
        </w:rPr>
        <w:t>R</w:t>
      </w:r>
      <w:r>
        <w:rPr>
          <w:rFonts w:ascii="Trebuchet MS"/>
          <w:b/>
          <w:color w:val="231638"/>
          <w:spacing w:val="-53"/>
          <w:w w:val="110"/>
          <w:sz w:val="31"/>
        </w:rPr>
        <w:t> </w:t>
      </w:r>
      <w:r>
        <w:rPr>
          <w:rFonts w:ascii="Trebuchet MS"/>
          <w:b/>
          <w:color w:val="231638"/>
          <w:w w:val="110"/>
          <w:sz w:val="31"/>
        </w:rPr>
        <w:t>T</w:t>
      </w:r>
      <w:r>
        <w:rPr>
          <w:rFonts w:ascii="Trebuchet MS"/>
          <w:b/>
          <w:color w:val="231638"/>
          <w:spacing w:val="-53"/>
          <w:w w:val="110"/>
          <w:sz w:val="31"/>
        </w:rPr>
        <w:t> </w:t>
      </w:r>
      <w:r>
        <w:rPr>
          <w:rFonts w:ascii="Trebuchet MS"/>
          <w:b/>
          <w:color w:val="231638"/>
          <w:w w:val="110"/>
          <w:sz w:val="31"/>
        </w:rPr>
        <w:t>E</w:t>
      </w:r>
      <w:r>
        <w:rPr>
          <w:rFonts w:ascii="Trebuchet MS"/>
          <w:b/>
          <w:color w:val="231638"/>
          <w:spacing w:val="-53"/>
          <w:w w:val="110"/>
          <w:sz w:val="31"/>
        </w:rPr>
        <w:t> </w:t>
      </w:r>
      <w:r>
        <w:rPr>
          <w:rFonts w:ascii="Trebuchet MS"/>
          <w:b/>
          <w:color w:val="231638"/>
          <w:w w:val="110"/>
          <w:sz w:val="31"/>
        </w:rPr>
        <w:t>D V</w:t>
      </w:r>
      <w:r>
        <w:rPr>
          <w:rFonts w:ascii="Trebuchet MS"/>
          <w:b/>
          <w:color w:val="231638"/>
          <w:spacing w:val="-54"/>
          <w:w w:val="110"/>
          <w:sz w:val="31"/>
        </w:rPr>
        <w:t> </w:t>
      </w:r>
      <w:r>
        <w:rPr>
          <w:rFonts w:ascii="Trebuchet MS"/>
          <w:b/>
          <w:color w:val="231638"/>
          <w:w w:val="110"/>
          <w:sz w:val="31"/>
        </w:rPr>
        <w:t>A</w:t>
      </w:r>
      <w:r>
        <w:rPr>
          <w:rFonts w:ascii="Trebuchet MS"/>
          <w:b/>
          <w:color w:val="231638"/>
          <w:spacing w:val="-54"/>
          <w:w w:val="110"/>
          <w:sz w:val="31"/>
        </w:rPr>
        <w:t> </w:t>
      </w:r>
      <w:r>
        <w:rPr>
          <w:rFonts w:ascii="Trebuchet MS"/>
          <w:b/>
          <w:color w:val="231638"/>
          <w:w w:val="110"/>
          <w:sz w:val="31"/>
        </w:rPr>
        <w:t>R</w:t>
      </w:r>
      <w:r>
        <w:rPr>
          <w:rFonts w:ascii="Trebuchet MS"/>
          <w:b/>
          <w:color w:val="231638"/>
          <w:spacing w:val="-54"/>
          <w:w w:val="110"/>
          <w:sz w:val="31"/>
        </w:rPr>
        <w:t> </w:t>
      </w:r>
      <w:r>
        <w:rPr>
          <w:rFonts w:ascii="Trebuchet MS"/>
          <w:b/>
          <w:color w:val="231638"/>
          <w:w w:val="110"/>
          <w:sz w:val="31"/>
        </w:rPr>
        <w:t>I</w:t>
      </w:r>
      <w:r>
        <w:rPr>
          <w:rFonts w:ascii="Trebuchet MS"/>
          <w:b/>
          <w:color w:val="231638"/>
          <w:spacing w:val="-54"/>
          <w:w w:val="110"/>
          <w:sz w:val="31"/>
        </w:rPr>
        <w:t> </w:t>
      </w:r>
      <w:r>
        <w:rPr>
          <w:rFonts w:ascii="Trebuchet MS"/>
          <w:b/>
          <w:color w:val="231638"/>
          <w:w w:val="110"/>
          <w:sz w:val="31"/>
        </w:rPr>
        <w:t>O</w:t>
      </w:r>
      <w:r>
        <w:rPr>
          <w:rFonts w:ascii="Trebuchet MS"/>
          <w:b/>
          <w:color w:val="231638"/>
          <w:spacing w:val="-54"/>
          <w:w w:val="110"/>
          <w:sz w:val="31"/>
        </w:rPr>
        <w:t> </w:t>
      </w:r>
      <w:r>
        <w:rPr>
          <w:rFonts w:ascii="Trebuchet MS"/>
          <w:b/>
          <w:color w:val="231638"/>
          <w:w w:val="110"/>
          <w:sz w:val="31"/>
        </w:rPr>
        <w:t>U</w:t>
      </w:r>
      <w:r>
        <w:rPr>
          <w:rFonts w:ascii="Trebuchet MS"/>
          <w:b/>
          <w:color w:val="231638"/>
          <w:spacing w:val="-54"/>
          <w:w w:val="110"/>
          <w:sz w:val="31"/>
        </w:rPr>
        <w:t> </w:t>
      </w:r>
      <w:r>
        <w:rPr>
          <w:rFonts w:ascii="Trebuchet MS"/>
          <w:b/>
          <w:color w:val="231638"/>
          <w:w w:val="110"/>
          <w:sz w:val="31"/>
        </w:rPr>
        <w:t>S</w:t>
      </w:r>
      <w:r>
        <w:rPr>
          <w:rFonts w:ascii="Trebuchet MS"/>
          <w:b/>
          <w:color w:val="231638"/>
          <w:spacing w:val="67"/>
          <w:w w:val="110"/>
          <w:sz w:val="31"/>
        </w:rPr>
        <w:t> </w:t>
      </w:r>
      <w:r>
        <w:rPr>
          <w:rFonts w:ascii="Trebuchet MS"/>
          <w:b/>
          <w:color w:val="231638"/>
          <w:w w:val="110"/>
          <w:sz w:val="31"/>
        </w:rPr>
        <w:t>M</w:t>
      </w:r>
      <w:r>
        <w:rPr>
          <w:rFonts w:ascii="Trebuchet MS"/>
          <w:b/>
          <w:color w:val="231638"/>
          <w:spacing w:val="-54"/>
          <w:w w:val="110"/>
          <w:sz w:val="31"/>
        </w:rPr>
        <w:t> </w:t>
      </w:r>
      <w:r>
        <w:rPr>
          <w:rFonts w:ascii="Trebuchet MS"/>
          <w:b/>
          <w:color w:val="231638"/>
          <w:w w:val="110"/>
          <w:sz w:val="31"/>
        </w:rPr>
        <w:t>A</w:t>
      </w:r>
      <w:r>
        <w:rPr>
          <w:rFonts w:ascii="Trebuchet MS"/>
          <w:b/>
          <w:color w:val="231638"/>
          <w:spacing w:val="-54"/>
          <w:w w:val="110"/>
          <w:sz w:val="31"/>
        </w:rPr>
        <w:t> </w:t>
      </w:r>
      <w:r>
        <w:rPr>
          <w:rFonts w:ascii="Trebuchet MS"/>
          <w:b/>
          <w:color w:val="231638"/>
          <w:w w:val="110"/>
          <w:sz w:val="31"/>
        </w:rPr>
        <w:t>T</w:t>
      </w:r>
      <w:r>
        <w:rPr>
          <w:rFonts w:ascii="Trebuchet MS"/>
          <w:b/>
          <w:color w:val="231638"/>
          <w:spacing w:val="-54"/>
          <w:w w:val="110"/>
          <w:sz w:val="31"/>
        </w:rPr>
        <w:t> </w:t>
      </w:r>
      <w:r>
        <w:rPr>
          <w:rFonts w:ascii="Trebuchet MS"/>
          <w:b/>
          <w:color w:val="231638"/>
          <w:w w:val="110"/>
          <w:sz w:val="31"/>
        </w:rPr>
        <w:t>T</w:t>
      </w:r>
      <w:r>
        <w:rPr>
          <w:rFonts w:ascii="Trebuchet MS"/>
          <w:b/>
          <w:color w:val="231638"/>
          <w:spacing w:val="-54"/>
          <w:w w:val="110"/>
          <w:sz w:val="31"/>
        </w:rPr>
        <w:t> </w:t>
      </w:r>
      <w:r>
        <w:rPr>
          <w:rFonts w:ascii="Trebuchet MS"/>
          <w:b/>
          <w:color w:val="231638"/>
          <w:w w:val="110"/>
          <w:sz w:val="31"/>
        </w:rPr>
        <w:t>E</w:t>
      </w:r>
      <w:r>
        <w:rPr>
          <w:rFonts w:ascii="Trebuchet MS"/>
          <w:b/>
          <w:color w:val="231638"/>
          <w:spacing w:val="-54"/>
          <w:w w:val="110"/>
          <w:sz w:val="31"/>
        </w:rPr>
        <w:t> </w:t>
      </w:r>
      <w:r>
        <w:rPr>
          <w:rFonts w:ascii="Trebuchet MS"/>
          <w:b/>
          <w:color w:val="231638"/>
          <w:w w:val="110"/>
          <w:sz w:val="31"/>
        </w:rPr>
        <w:t>R</w:t>
      </w:r>
      <w:r>
        <w:rPr>
          <w:rFonts w:ascii="Trebuchet MS"/>
          <w:b/>
          <w:color w:val="231638"/>
          <w:spacing w:val="-54"/>
          <w:w w:val="110"/>
          <w:sz w:val="31"/>
        </w:rPr>
        <w:t> </w:t>
      </w:r>
      <w:r>
        <w:rPr>
          <w:rFonts w:ascii="Trebuchet MS"/>
          <w:b/>
          <w:color w:val="231638"/>
          <w:w w:val="110"/>
          <w:sz w:val="31"/>
        </w:rPr>
        <w:t>S</w:t>
      </w:r>
      <w:r>
        <w:rPr>
          <w:rFonts w:ascii="Trebuchet MS"/>
          <w:b/>
          <w:color w:val="231638"/>
          <w:spacing w:val="67"/>
          <w:w w:val="110"/>
          <w:sz w:val="31"/>
        </w:rPr>
        <w:t> </w:t>
      </w:r>
      <w:r>
        <w:rPr>
          <w:rFonts w:ascii="Trebuchet MS"/>
          <w:b/>
          <w:color w:val="231638"/>
          <w:w w:val="110"/>
          <w:sz w:val="31"/>
        </w:rPr>
        <w:t>A</w:t>
      </w:r>
      <w:r>
        <w:rPr>
          <w:rFonts w:ascii="Trebuchet MS"/>
          <w:b/>
          <w:color w:val="231638"/>
          <w:spacing w:val="-54"/>
          <w:w w:val="110"/>
          <w:sz w:val="31"/>
        </w:rPr>
        <w:t> </w:t>
      </w:r>
      <w:r>
        <w:rPr>
          <w:rFonts w:ascii="Trebuchet MS"/>
          <w:b/>
          <w:color w:val="231638"/>
          <w:w w:val="110"/>
          <w:sz w:val="31"/>
        </w:rPr>
        <w:t>C</w:t>
      </w:r>
      <w:r>
        <w:rPr>
          <w:rFonts w:ascii="Trebuchet MS"/>
          <w:b/>
          <w:color w:val="231638"/>
          <w:spacing w:val="-54"/>
          <w:w w:val="110"/>
          <w:sz w:val="31"/>
        </w:rPr>
        <w:t> </w:t>
      </w:r>
      <w:r>
        <w:rPr>
          <w:rFonts w:ascii="Trebuchet MS"/>
          <w:b/>
          <w:color w:val="231638"/>
          <w:w w:val="110"/>
          <w:sz w:val="31"/>
        </w:rPr>
        <w:t>R</w:t>
      </w:r>
      <w:r>
        <w:rPr>
          <w:rFonts w:ascii="Trebuchet MS"/>
          <w:b/>
          <w:color w:val="231638"/>
          <w:spacing w:val="-54"/>
          <w:w w:val="110"/>
          <w:sz w:val="31"/>
        </w:rPr>
        <w:t> </w:t>
      </w:r>
      <w:r>
        <w:rPr>
          <w:rFonts w:ascii="Trebuchet MS"/>
          <w:b/>
          <w:color w:val="231638"/>
          <w:w w:val="110"/>
          <w:sz w:val="31"/>
        </w:rPr>
        <w:t>O</w:t>
      </w:r>
      <w:r>
        <w:rPr>
          <w:rFonts w:ascii="Trebuchet MS"/>
          <w:b/>
          <w:color w:val="231638"/>
          <w:spacing w:val="-54"/>
          <w:w w:val="110"/>
          <w:sz w:val="31"/>
        </w:rPr>
        <w:t> </w:t>
      </w:r>
      <w:r>
        <w:rPr>
          <w:rFonts w:ascii="Trebuchet MS"/>
          <w:b/>
          <w:color w:val="231638"/>
          <w:w w:val="110"/>
          <w:sz w:val="31"/>
        </w:rPr>
        <w:t>S</w:t>
      </w:r>
      <w:r>
        <w:rPr>
          <w:rFonts w:ascii="Trebuchet MS"/>
          <w:b/>
          <w:color w:val="231638"/>
          <w:spacing w:val="-54"/>
          <w:w w:val="110"/>
          <w:sz w:val="31"/>
        </w:rPr>
        <w:t> </w:t>
      </w:r>
      <w:r>
        <w:rPr>
          <w:rFonts w:ascii="Trebuchet MS"/>
          <w:b/>
          <w:color w:val="231638"/>
          <w:w w:val="110"/>
          <w:sz w:val="31"/>
        </w:rPr>
        <w:t>S</w:t>
      </w:r>
      <w:r>
        <w:rPr>
          <w:rFonts w:ascii="Trebuchet MS"/>
          <w:b/>
          <w:color w:val="231638"/>
          <w:spacing w:val="67"/>
          <w:w w:val="110"/>
          <w:sz w:val="31"/>
        </w:rPr>
        <w:t> </w:t>
      </w:r>
      <w:r>
        <w:rPr>
          <w:rFonts w:ascii="Trebuchet MS"/>
          <w:b/>
          <w:color w:val="231638"/>
          <w:w w:val="110"/>
          <w:sz w:val="31"/>
        </w:rPr>
        <w:t>A</w:t>
      </w:r>
      <w:r>
        <w:rPr>
          <w:rFonts w:ascii="Trebuchet MS"/>
          <w:b/>
          <w:color w:val="231638"/>
          <w:spacing w:val="-54"/>
          <w:w w:val="110"/>
          <w:sz w:val="31"/>
        </w:rPr>
        <w:t> </w:t>
      </w:r>
      <w:r>
        <w:rPr>
          <w:rFonts w:ascii="Trebuchet MS"/>
          <w:b/>
          <w:color w:val="231638"/>
          <w:w w:val="110"/>
          <w:sz w:val="31"/>
        </w:rPr>
        <w:t>L</w:t>
      </w:r>
      <w:r>
        <w:rPr>
          <w:rFonts w:ascii="Trebuchet MS"/>
          <w:b/>
          <w:color w:val="231638"/>
          <w:spacing w:val="-54"/>
          <w:w w:val="110"/>
          <w:sz w:val="31"/>
        </w:rPr>
        <w:t> </w:t>
      </w:r>
      <w:r>
        <w:rPr>
          <w:rFonts w:ascii="Trebuchet MS"/>
          <w:b/>
          <w:color w:val="231638"/>
          <w:w w:val="110"/>
          <w:sz w:val="31"/>
        </w:rPr>
        <w:t>L</w:t>
      </w:r>
      <w:r>
        <w:rPr>
          <w:rFonts w:ascii="Trebuchet MS"/>
          <w:b/>
          <w:color w:val="231638"/>
          <w:spacing w:val="67"/>
          <w:w w:val="110"/>
          <w:sz w:val="31"/>
        </w:rPr>
        <w:t> </w:t>
      </w:r>
      <w:r>
        <w:rPr>
          <w:rFonts w:ascii="Trebuchet MS"/>
          <w:b/>
          <w:color w:val="231638"/>
          <w:w w:val="110"/>
          <w:sz w:val="31"/>
        </w:rPr>
        <w:t>O</w:t>
      </w:r>
      <w:r>
        <w:rPr>
          <w:rFonts w:ascii="Trebuchet MS"/>
          <w:b/>
          <w:color w:val="231638"/>
          <w:spacing w:val="-54"/>
          <w:w w:val="110"/>
          <w:sz w:val="31"/>
        </w:rPr>
        <w:t> </w:t>
      </w:r>
      <w:r>
        <w:rPr>
          <w:rFonts w:ascii="Trebuchet MS"/>
          <w:b/>
          <w:color w:val="231638"/>
          <w:w w:val="110"/>
          <w:sz w:val="31"/>
        </w:rPr>
        <w:t>F</w:t>
      </w:r>
      <w:r>
        <w:rPr>
          <w:rFonts w:ascii="Trebuchet MS"/>
          <w:b/>
          <w:color w:val="231638"/>
          <w:spacing w:val="67"/>
          <w:w w:val="110"/>
          <w:sz w:val="31"/>
        </w:rPr>
        <w:t> </w:t>
      </w:r>
      <w:r>
        <w:rPr>
          <w:rFonts w:ascii="Trebuchet MS"/>
          <w:b/>
          <w:color w:val="231638"/>
          <w:w w:val="110"/>
          <w:sz w:val="31"/>
        </w:rPr>
        <w:t>O</w:t>
      </w:r>
      <w:r>
        <w:rPr>
          <w:rFonts w:ascii="Trebuchet MS"/>
          <w:b/>
          <w:color w:val="231638"/>
          <w:spacing w:val="-54"/>
          <w:w w:val="110"/>
          <w:sz w:val="31"/>
        </w:rPr>
        <w:t> </w:t>
      </w:r>
      <w:r>
        <w:rPr>
          <w:rFonts w:ascii="Trebuchet MS"/>
          <w:b/>
          <w:color w:val="231638"/>
          <w:w w:val="110"/>
          <w:sz w:val="31"/>
        </w:rPr>
        <w:t>U</w:t>
      </w:r>
      <w:r>
        <w:rPr>
          <w:rFonts w:ascii="Trebuchet MS"/>
          <w:b/>
          <w:color w:val="231638"/>
          <w:spacing w:val="-54"/>
          <w:w w:val="110"/>
          <w:sz w:val="31"/>
        </w:rPr>
        <w:t> </w:t>
      </w:r>
      <w:r>
        <w:rPr>
          <w:rFonts w:ascii="Trebuchet MS"/>
          <w:b/>
          <w:color w:val="231638"/>
          <w:w w:val="110"/>
          <w:sz w:val="31"/>
        </w:rPr>
        <w:t>R</w:t>
      </w:r>
      <w:r>
        <w:rPr>
          <w:rFonts w:ascii="Trebuchet MS"/>
          <w:b/>
          <w:color w:val="231638"/>
          <w:spacing w:val="67"/>
          <w:w w:val="110"/>
          <w:sz w:val="31"/>
        </w:rPr>
        <w:t> </w:t>
      </w:r>
      <w:r>
        <w:rPr>
          <w:rFonts w:ascii="Trebuchet MS"/>
          <w:b/>
          <w:color w:val="231638"/>
          <w:w w:val="110"/>
          <w:sz w:val="31"/>
        </w:rPr>
        <w:t>P</w:t>
      </w:r>
      <w:r>
        <w:rPr>
          <w:rFonts w:ascii="Trebuchet MS"/>
          <w:b/>
          <w:color w:val="231638"/>
          <w:spacing w:val="-54"/>
          <w:w w:val="110"/>
          <w:sz w:val="31"/>
        </w:rPr>
        <w:t> </w:t>
      </w:r>
      <w:r>
        <w:rPr>
          <w:rFonts w:ascii="Trebuchet MS"/>
          <w:b/>
          <w:color w:val="231638"/>
          <w:w w:val="110"/>
          <w:sz w:val="31"/>
        </w:rPr>
        <w:t>R</w:t>
      </w:r>
      <w:r>
        <w:rPr>
          <w:rFonts w:ascii="Trebuchet MS"/>
          <w:b/>
          <w:color w:val="231638"/>
          <w:spacing w:val="-54"/>
          <w:w w:val="110"/>
          <w:sz w:val="31"/>
        </w:rPr>
        <w:t> </w:t>
      </w:r>
      <w:r>
        <w:rPr>
          <w:rFonts w:ascii="Trebuchet MS"/>
          <w:b/>
          <w:color w:val="231638"/>
          <w:w w:val="110"/>
          <w:sz w:val="31"/>
        </w:rPr>
        <w:t>O</w:t>
      </w:r>
      <w:r>
        <w:rPr>
          <w:rFonts w:ascii="Trebuchet MS"/>
          <w:b/>
          <w:color w:val="231638"/>
          <w:spacing w:val="-54"/>
          <w:w w:val="110"/>
          <w:sz w:val="31"/>
        </w:rPr>
        <w:t> </w:t>
      </w:r>
      <w:r>
        <w:rPr>
          <w:rFonts w:ascii="Trebuchet MS"/>
          <w:b/>
          <w:color w:val="231638"/>
          <w:w w:val="110"/>
          <w:sz w:val="31"/>
        </w:rPr>
        <w:t>G</w:t>
      </w:r>
      <w:r>
        <w:rPr>
          <w:rFonts w:ascii="Trebuchet MS"/>
          <w:b/>
          <w:color w:val="231638"/>
          <w:spacing w:val="-54"/>
          <w:w w:val="110"/>
          <w:sz w:val="31"/>
        </w:rPr>
        <w:t> </w:t>
      </w:r>
      <w:r>
        <w:rPr>
          <w:rFonts w:ascii="Trebuchet MS"/>
          <w:b/>
          <w:color w:val="231638"/>
          <w:w w:val="110"/>
          <w:sz w:val="31"/>
        </w:rPr>
        <w:t>R</w:t>
      </w:r>
      <w:r>
        <w:rPr>
          <w:rFonts w:ascii="Trebuchet MS"/>
          <w:b/>
          <w:color w:val="231638"/>
          <w:spacing w:val="-54"/>
          <w:w w:val="110"/>
          <w:sz w:val="31"/>
        </w:rPr>
        <w:t> </w:t>
      </w:r>
      <w:r>
        <w:rPr>
          <w:rFonts w:ascii="Trebuchet MS"/>
          <w:b/>
          <w:color w:val="231638"/>
          <w:w w:val="110"/>
          <w:sz w:val="31"/>
        </w:rPr>
        <w:t>A</w:t>
      </w:r>
      <w:r>
        <w:rPr>
          <w:rFonts w:ascii="Trebuchet MS"/>
          <w:b/>
          <w:color w:val="231638"/>
          <w:spacing w:val="-54"/>
          <w:w w:val="110"/>
          <w:sz w:val="31"/>
        </w:rPr>
        <w:t> </w:t>
      </w:r>
      <w:r>
        <w:rPr>
          <w:rFonts w:ascii="Trebuchet MS"/>
          <w:b/>
          <w:color w:val="231638"/>
          <w:w w:val="110"/>
          <w:sz w:val="31"/>
        </w:rPr>
        <w:t>M</w:t>
      </w:r>
      <w:r>
        <w:rPr>
          <w:rFonts w:ascii="Trebuchet MS"/>
          <w:b/>
          <w:color w:val="231638"/>
          <w:spacing w:val="-54"/>
          <w:w w:val="110"/>
          <w:sz w:val="31"/>
        </w:rPr>
        <w:t> </w:t>
      </w:r>
      <w:r>
        <w:rPr>
          <w:rFonts w:ascii="Trebuchet MS"/>
          <w:b/>
          <w:color w:val="231638"/>
          <w:w w:val="110"/>
          <w:sz w:val="31"/>
        </w:rPr>
        <w:t>S</w:t>
      </w:r>
      <w:r>
        <w:rPr>
          <w:rFonts w:ascii="Trebuchet MS"/>
          <w:b/>
          <w:color w:val="231638"/>
          <w:spacing w:val="-54"/>
          <w:w w:val="110"/>
          <w:sz w:val="31"/>
        </w:rPr>
        <w:t> </w:t>
      </w:r>
      <w:r>
        <w:rPr>
          <w:rFonts w:ascii="Trebuchet MS"/>
          <w:b/>
          <w:color w:val="231638"/>
          <w:sz w:val="31"/>
        </w:rPr>
        <w:t>.</w:t>
      </w:r>
    </w:p>
    <w:p>
      <w:pPr>
        <w:pStyle w:val="BodyText"/>
        <w:spacing w:before="171"/>
        <w:rPr>
          <w:rFonts w:ascii="Trebuchet MS"/>
          <w:b/>
        </w:rPr>
      </w:pPr>
      <w:r>
        <w:rPr/>
        <mc:AlternateContent>
          <mc:Choice Requires="wps">
            <w:drawing>
              <wp:anchor distT="0" distB="0" distL="0" distR="0" allowOverlap="1" layoutInCell="1" locked="0" behindDoc="1" simplePos="0" relativeHeight="487598592">
                <wp:simplePos x="0" y="0"/>
                <wp:positionH relativeFrom="page">
                  <wp:posOffset>516300</wp:posOffset>
                </wp:positionH>
                <wp:positionV relativeFrom="paragraph">
                  <wp:posOffset>271554</wp:posOffset>
                </wp:positionV>
                <wp:extent cx="6555105" cy="1133475"/>
                <wp:effectExtent l="0" t="0" r="0" b="0"/>
                <wp:wrapTopAndBottom/>
                <wp:docPr id="64" name="Group 64"/>
                <wp:cNvGraphicFramePr>
                  <a:graphicFrameLocks/>
                </wp:cNvGraphicFramePr>
                <a:graphic>
                  <a:graphicData uri="http://schemas.microsoft.com/office/word/2010/wordprocessingGroup">
                    <wpg:wgp>
                      <wpg:cNvPr id="64" name="Group 64"/>
                      <wpg:cNvGrpSpPr/>
                      <wpg:grpSpPr>
                        <a:xfrm>
                          <a:off x="0" y="0"/>
                          <a:ext cx="6555105" cy="1133475"/>
                          <a:chExt cx="6555105" cy="1133475"/>
                        </a:xfrm>
                      </wpg:grpSpPr>
                      <wps:wsp>
                        <wps:cNvPr id="65" name="Textbox 65"/>
                        <wps:cNvSpPr txBox="1"/>
                        <wps:spPr>
                          <a:xfrm>
                            <a:off x="1759363" y="0"/>
                            <a:ext cx="4795520" cy="1133475"/>
                          </a:xfrm>
                          <a:prstGeom prst="rect">
                            <a:avLst/>
                          </a:prstGeom>
                          <a:solidFill>
                            <a:srgbClr val="75C7A0">
                              <a:alpha val="19999"/>
                            </a:srgbClr>
                          </a:solidFill>
                        </wps:spPr>
                        <wps:txbx>
                          <w:txbxContent>
                            <w:p>
                              <w:pPr>
                                <w:spacing w:line="240" w:lineRule="auto" w:before="146"/>
                                <w:rPr>
                                  <w:rFonts w:ascii="Trebuchet MS"/>
                                  <w:b/>
                                  <w:color w:val="000000"/>
                                  <w:sz w:val="37"/>
                                </w:rPr>
                              </w:pPr>
                            </w:p>
                            <w:p>
                              <w:pPr>
                                <w:spacing w:before="0"/>
                                <w:ind w:left="287" w:right="0" w:firstLine="0"/>
                                <w:jc w:val="left"/>
                                <w:rPr>
                                  <w:rFonts w:ascii="Trebuchet MS"/>
                                  <w:b/>
                                  <w:color w:val="000000"/>
                                  <w:sz w:val="37"/>
                                </w:rPr>
                              </w:pPr>
                              <w:r>
                                <w:rPr>
                                  <w:rFonts w:ascii="Trebuchet MS"/>
                                  <w:b/>
                                  <w:color w:val="231638"/>
                                  <w:w w:val="110"/>
                                  <w:sz w:val="37"/>
                                </w:rPr>
                                <w:t>D</w:t>
                              </w:r>
                              <w:r>
                                <w:rPr>
                                  <w:rFonts w:ascii="Trebuchet MS"/>
                                  <w:b/>
                                  <w:color w:val="231638"/>
                                  <w:spacing w:val="-63"/>
                                  <w:w w:val="110"/>
                                  <w:sz w:val="37"/>
                                </w:rPr>
                                <w:t> </w:t>
                              </w:r>
                              <w:r>
                                <w:rPr>
                                  <w:rFonts w:ascii="Trebuchet MS"/>
                                  <w:b/>
                                  <w:color w:val="231638"/>
                                  <w:w w:val="110"/>
                                  <w:sz w:val="37"/>
                                </w:rPr>
                                <w:t>I</w:t>
                              </w:r>
                              <w:r>
                                <w:rPr>
                                  <w:rFonts w:ascii="Trebuchet MS"/>
                                  <w:b/>
                                  <w:color w:val="231638"/>
                                  <w:spacing w:val="-63"/>
                                  <w:w w:val="110"/>
                                  <w:sz w:val="37"/>
                                </w:rPr>
                                <w:t> </w:t>
                              </w:r>
                              <w:r>
                                <w:rPr>
                                  <w:rFonts w:ascii="Trebuchet MS"/>
                                  <w:b/>
                                  <w:color w:val="231638"/>
                                  <w:w w:val="110"/>
                                  <w:sz w:val="37"/>
                                </w:rPr>
                                <w:t>S</w:t>
                              </w:r>
                              <w:r>
                                <w:rPr>
                                  <w:rFonts w:ascii="Trebuchet MS"/>
                                  <w:b/>
                                  <w:color w:val="231638"/>
                                  <w:spacing w:val="-63"/>
                                  <w:w w:val="110"/>
                                  <w:sz w:val="37"/>
                                </w:rPr>
                                <w:t> </w:t>
                              </w:r>
                              <w:r>
                                <w:rPr>
                                  <w:rFonts w:ascii="Trebuchet MS"/>
                                  <w:b/>
                                  <w:color w:val="231638"/>
                                  <w:w w:val="110"/>
                                  <w:sz w:val="37"/>
                                </w:rPr>
                                <w:t>A</w:t>
                              </w:r>
                              <w:r>
                                <w:rPr>
                                  <w:rFonts w:ascii="Trebuchet MS"/>
                                  <w:b/>
                                  <w:color w:val="231638"/>
                                  <w:spacing w:val="-63"/>
                                  <w:w w:val="110"/>
                                  <w:sz w:val="37"/>
                                </w:rPr>
                                <w:t> </w:t>
                              </w:r>
                              <w:r>
                                <w:rPr>
                                  <w:rFonts w:ascii="Trebuchet MS"/>
                                  <w:b/>
                                  <w:color w:val="231638"/>
                                  <w:w w:val="110"/>
                                  <w:sz w:val="37"/>
                                </w:rPr>
                                <w:t>B</w:t>
                              </w:r>
                              <w:r>
                                <w:rPr>
                                  <w:rFonts w:ascii="Trebuchet MS"/>
                                  <w:b/>
                                  <w:color w:val="231638"/>
                                  <w:spacing w:val="-63"/>
                                  <w:w w:val="110"/>
                                  <w:sz w:val="37"/>
                                </w:rPr>
                                <w:t> </w:t>
                              </w:r>
                              <w:r>
                                <w:rPr>
                                  <w:rFonts w:ascii="Trebuchet MS"/>
                                  <w:b/>
                                  <w:color w:val="231638"/>
                                  <w:w w:val="110"/>
                                  <w:sz w:val="37"/>
                                </w:rPr>
                                <w:t>I</w:t>
                              </w:r>
                              <w:r>
                                <w:rPr>
                                  <w:rFonts w:ascii="Trebuchet MS"/>
                                  <w:b/>
                                  <w:color w:val="231638"/>
                                  <w:spacing w:val="-63"/>
                                  <w:w w:val="110"/>
                                  <w:sz w:val="37"/>
                                </w:rPr>
                                <w:t> </w:t>
                              </w:r>
                              <w:r>
                                <w:rPr>
                                  <w:rFonts w:ascii="Trebuchet MS"/>
                                  <w:b/>
                                  <w:color w:val="231638"/>
                                  <w:w w:val="110"/>
                                  <w:sz w:val="37"/>
                                </w:rPr>
                                <w:t>L</w:t>
                              </w:r>
                              <w:r>
                                <w:rPr>
                                  <w:rFonts w:ascii="Trebuchet MS"/>
                                  <w:b/>
                                  <w:color w:val="231638"/>
                                  <w:spacing w:val="-63"/>
                                  <w:w w:val="110"/>
                                  <w:sz w:val="37"/>
                                </w:rPr>
                                <w:t> </w:t>
                              </w:r>
                              <w:r>
                                <w:rPr>
                                  <w:rFonts w:ascii="Trebuchet MS"/>
                                  <w:b/>
                                  <w:color w:val="231638"/>
                                  <w:w w:val="110"/>
                                  <w:sz w:val="37"/>
                                </w:rPr>
                                <w:t>I</w:t>
                              </w:r>
                              <w:r>
                                <w:rPr>
                                  <w:rFonts w:ascii="Trebuchet MS"/>
                                  <w:b/>
                                  <w:color w:val="231638"/>
                                  <w:spacing w:val="-63"/>
                                  <w:w w:val="110"/>
                                  <w:sz w:val="37"/>
                                </w:rPr>
                                <w:t> </w:t>
                              </w:r>
                              <w:r>
                                <w:rPr>
                                  <w:rFonts w:ascii="Trebuchet MS"/>
                                  <w:b/>
                                  <w:color w:val="231638"/>
                                  <w:w w:val="110"/>
                                  <w:sz w:val="37"/>
                                </w:rPr>
                                <w:t>T</w:t>
                              </w:r>
                              <w:r>
                                <w:rPr>
                                  <w:rFonts w:ascii="Trebuchet MS"/>
                                  <w:b/>
                                  <w:color w:val="231638"/>
                                  <w:spacing w:val="-63"/>
                                  <w:w w:val="110"/>
                                  <w:sz w:val="37"/>
                                </w:rPr>
                                <w:t> </w:t>
                              </w:r>
                              <w:r>
                                <w:rPr>
                                  <w:rFonts w:ascii="Trebuchet MS"/>
                                  <w:b/>
                                  <w:color w:val="231638"/>
                                  <w:w w:val="110"/>
                                  <w:sz w:val="37"/>
                                </w:rPr>
                                <w:t>Y</w:t>
                              </w:r>
                              <w:r>
                                <w:rPr>
                                  <w:rFonts w:ascii="Trebuchet MS"/>
                                  <w:b/>
                                  <w:color w:val="231638"/>
                                  <w:spacing w:val="41"/>
                                  <w:w w:val="150"/>
                                  <w:sz w:val="37"/>
                                </w:rPr>
                                <w:t> </w:t>
                              </w:r>
                              <w:r>
                                <w:rPr>
                                  <w:rFonts w:ascii="Trebuchet MS"/>
                                  <w:b/>
                                  <w:color w:val="231638"/>
                                  <w:w w:val="110"/>
                                  <w:sz w:val="37"/>
                                </w:rPr>
                                <w:t>A</w:t>
                              </w:r>
                              <w:r>
                                <w:rPr>
                                  <w:rFonts w:ascii="Trebuchet MS"/>
                                  <w:b/>
                                  <w:color w:val="231638"/>
                                  <w:spacing w:val="-63"/>
                                  <w:w w:val="110"/>
                                  <w:sz w:val="37"/>
                                </w:rPr>
                                <w:t> </w:t>
                              </w:r>
                              <w:r>
                                <w:rPr>
                                  <w:rFonts w:ascii="Trebuchet MS"/>
                                  <w:b/>
                                  <w:color w:val="231638"/>
                                  <w:w w:val="110"/>
                                  <w:sz w:val="37"/>
                                </w:rPr>
                                <w:t>D</w:t>
                              </w:r>
                              <w:r>
                                <w:rPr>
                                  <w:rFonts w:ascii="Trebuchet MS"/>
                                  <w:b/>
                                  <w:color w:val="231638"/>
                                  <w:spacing w:val="-63"/>
                                  <w:w w:val="110"/>
                                  <w:sz w:val="37"/>
                                </w:rPr>
                                <w:t> </w:t>
                              </w:r>
                              <w:r>
                                <w:rPr>
                                  <w:rFonts w:ascii="Trebuchet MS"/>
                                  <w:b/>
                                  <w:color w:val="231638"/>
                                  <w:w w:val="110"/>
                                  <w:sz w:val="37"/>
                                </w:rPr>
                                <w:t>V</w:t>
                              </w:r>
                              <w:r>
                                <w:rPr>
                                  <w:rFonts w:ascii="Trebuchet MS"/>
                                  <w:b/>
                                  <w:color w:val="231638"/>
                                  <w:spacing w:val="-63"/>
                                  <w:w w:val="110"/>
                                  <w:sz w:val="37"/>
                                </w:rPr>
                                <w:t> </w:t>
                              </w:r>
                              <w:r>
                                <w:rPr>
                                  <w:rFonts w:ascii="Trebuchet MS"/>
                                  <w:b/>
                                  <w:color w:val="231638"/>
                                  <w:w w:val="110"/>
                                  <w:sz w:val="37"/>
                                </w:rPr>
                                <w:t>O</w:t>
                              </w:r>
                              <w:r>
                                <w:rPr>
                                  <w:rFonts w:ascii="Trebuchet MS"/>
                                  <w:b/>
                                  <w:color w:val="231638"/>
                                  <w:spacing w:val="-63"/>
                                  <w:w w:val="110"/>
                                  <w:sz w:val="37"/>
                                </w:rPr>
                                <w:t> </w:t>
                              </w:r>
                              <w:r>
                                <w:rPr>
                                  <w:rFonts w:ascii="Trebuchet MS"/>
                                  <w:b/>
                                  <w:color w:val="231638"/>
                                  <w:w w:val="110"/>
                                  <w:sz w:val="37"/>
                                </w:rPr>
                                <w:t>C</w:t>
                              </w:r>
                              <w:r>
                                <w:rPr>
                                  <w:rFonts w:ascii="Trebuchet MS"/>
                                  <w:b/>
                                  <w:color w:val="231638"/>
                                  <w:spacing w:val="-63"/>
                                  <w:w w:val="110"/>
                                  <w:sz w:val="37"/>
                                </w:rPr>
                                <w:t> </w:t>
                              </w:r>
                              <w:r>
                                <w:rPr>
                                  <w:rFonts w:ascii="Trebuchet MS"/>
                                  <w:b/>
                                  <w:color w:val="231638"/>
                                  <w:w w:val="110"/>
                                  <w:sz w:val="37"/>
                                </w:rPr>
                                <w:t>A</w:t>
                              </w:r>
                              <w:r>
                                <w:rPr>
                                  <w:rFonts w:ascii="Trebuchet MS"/>
                                  <w:b/>
                                  <w:color w:val="231638"/>
                                  <w:spacing w:val="-63"/>
                                  <w:w w:val="110"/>
                                  <w:sz w:val="37"/>
                                </w:rPr>
                                <w:t> </w:t>
                              </w:r>
                              <w:r>
                                <w:rPr>
                                  <w:rFonts w:ascii="Trebuchet MS"/>
                                  <w:b/>
                                  <w:color w:val="231638"/>
                                  <w:w w:val="110"/>
                                  <w:sz w:val="37"/>
                                </w:rPr>
                                <w:t>C</w:t>
                              </w:r>
                              <w:r>
                                <w:rPr>
                                  <w:rFonts w:ascii="Trebuchet MS"/>
                                  <w:b/>
                                  <w:color w:val="231638"/>
                                  <w:spacing w:val="-63"/>
                                  <w:w w:val="110"/>
                                  <w:sz w:val="37"/>
                                </w:rPr>
                                <w:t> </w:t>
                              </w:r>
                              <w:r>
                                <w:rPr>
                                  <w:rFonts w:ascii="Trebuchet MS"/>
                                  <w:b/>
                                  <w:color w:val="231638"/>
                                  <w:spacing w:val="-10"/>
                                  <w:w w:val="110"/>
                                  <w:sz w:val="37"/>
                                </w:rPr>
                                <w:t>Y</w:t>
                              </w:r>
                            </w:p>
                          </w:txbxContent>
                        </wps:txbx>
                        <wps:bodyPr wrap="square" lIns="0" tIns="0" rIns="0" bIns="0" rtlCol="0">
                          <a:noAutofit/>
                        </wps:bodyPr>
                      </wps:wsp>
                      <wps:wsp>
                        <wps:cNvPr id="66" name="Textbox 66"/>
                        <wps:cNvSpPr txBox="1"/>
                        <wps:spPr>
                          <a:xfrm>
                            <a:off x="0" y="0"/>
                            <a:ext cx="1759585" cy="1133475"/>
                          </a:xfrm>
                          <a:prstGeom prst="rect">
                            <a:avLst/>
                          </a:prstGeom>
                          <a:solidFill>
                            <a:srgbClr val="75C7A0"/>
                          </a:solidFill>
                        </wps:spPr>
                        <wps:txbx>
                          <w:txbxContent>
                            <w:p>
                              <w:pPr>
                                <w:spacing w:before="232"/>
                                <w:ind w:left="38" w:right="0" w:firstLine="0"/>
                                <w:jc w:val="center"/>
                                <w:rPr>
                                  <w:rFonts w:ascii="Trebuchet MS"/>
                                  <w:b/>
                                  <w:color w:val="000000"/>
                                  <w:sz w:val="52"/>
                                </w:rPr>
                              </w:pPr>
                              <w:r>
                                <w:rPr>
                                  <w:rFonts w:ascii="Trebuchet MS"/>
                                  <w:b/>
                                  <w:color w:val="231638"/>
                                  <w:spacing w:val="-5"/>
                                  <w:sz w:val="52"/>
                                </w:rPr>
                                <w:t>383</w:t>
                              </w:r>
                            </w:p>
                            <w:p>
                              <w:pPr>
                                <w:spacing w:before="116"/>
                                <w:ind w:left="38" w:right="0" w:firstLine="0"/>
                                <w:jc w:val="center"/>
                                <w:rPr>
                                  <w:rFonts w:ascii="Trebuchet MS"/>
                                  <w:b/>
                                  <w:color w:val="000000"/>
                                  <w:sz w:val="52"/>
                                </w:rPr>
                              </w:pPr>
                              <w:r>
                                <w:rPr>
                                  <w:rFonts w:ascii="Trebuchet MS"/>
                                  <w:b/>
                                  <w:color w:val="231638"/>
                                  <w:spacing w:val="-2"/>
                                  <w:w w:val="110"/>
                                  <w:sz w:val="52"/>
                                </w:rPr>
                                <w:t>CASES</w:t>
                              </w:r>
                            </w:p>
                          </w:txbxContent>
                        </wps:txbx>
                        <wps:bodyPr wrap="square" lIns="0" tIns="0" rIns="0" bIns="0" rtlCol="0">
                          <a:noAutofit/>
                        </wps:bodyPr>
                      </wps:wsp>
                    </wpg:wgp>
                  </a:graphicData>
                </a:graphic>
              </wp:anchor>
            </w:drawing>
          </mc:Choice>
          <mc:Fallback>
            <w:pict>
              <v:group style="position:absolute;margin-left:40.653572pt;margin-top:21.382254pt;width:516.15pt;height:89.25pt;mso-position-horizontal-relative:page;mso-position-vertical-relative:paragraph;z-index:-15717888;mso-wrap-distance-left:0;mso-wrap-distance-right:0" id="docshapegroup43" coordorigin="813,428" coordsize="10323,1785">
                <v:shape style="position:absolute;left:3583;top:427;width:7552;height:1785" type="#_x0000_t202" id="docshape44" filled="true" fillcolor="#75c7a0" stroked="false">
                  <v:textbox inset="0,0,0,0">
                    <w:txbxContent>
                      <w:p>
                        <w:pPr>
                          <w:spacing w:line="240" w:lineRule="auto" w:before="146"/>
                          <w:rPr>
                            <w:rFonts w:ascii="Trebuchet MS"/>
                            <w:b/>
                            <w:color w:val="000000"/>
                            <w:sz w:val="37"/>
                          </w:rPr>
                        </w:pPr>
                      </w:p>
                      <w:p>
                        <w:pPr>
                          <w:spacing w:before="0"/>
                          <w:ind w:left="287" w:right="0" w:firstLine="0"/>
                          <w:jc w:val="left"/>
                          <w:rPr>
                            <w:rFonts w:ascii="Trebuchet MS"/>
                            <w:b/>
                            <w:color w:val="000000"/>
                            <w:sz w:val="37"/>
                          </w:rPr>
                        </w:pPr>
                        <w:r>
                          <w:rPr>
                            <w:rFonts w:ascii="Trebuchet MS"/>
                            <w:b/>
                            <w:color w:val="231638"/>
                            <w:w w:val="110"/>
                            <w:sz w:val="37"/>
                          </w:rPr>
                          <w:t>D</w:t>
                        </w:r>
                        <w:r>
                          <w:rPr>
                            <w:rFonts w:ascii="Trebuchet MS"/>
                            <w:b/>
                            <w:color w:val="231638"/>
                            <w:spacing w:val="-63"/>
                            <w:w w:val="110"/>
                            <w:sz w:val="37"/>
                          </w:rPr>
                          <w:t> </w:t>
                        </w:r>
                        <w:r>
                          <w:rPr>
                            <w:rFonts w:ascii="Trebuchet MS"/>
                            <w:b/>
                            <w:color w:val="231638"/>
                            <w:w w:val="110"/>
                            <w:sz w:val="37"/>
                          </w:rPr>
                          <w:t>I</w:t>
                        </w:r>
                        <w:r>
                          <w:rPr>
                            <w:rFonts w:ascii="Trebuchet MS"/>
                            <w:b/>
                            <w:color w:val="231638"/>
                            <w:spacing w:val="-63"/>
                            <w:w w:val="110"/>
                            <w:sz w:val="37"/>
                          </w:rPr>
                          <w:t> </w:t>
                        </w:r>
                        <w:r>
                          <w:rPr>
                            <w:rFonts w:ascii="Trebuchet MS"/>
                            <w:b/>
                            <w:color w:val="231638"/>
                            <w:w w:val="110"/>
                            <w:sz w:val="37"/>
                          </w:rPr>
                          <w:t>S</w:t>
                        </w:r>
                        <w:r>
                          <w:rPr>
                            <w:rFonts w:ascii="Trebuchet MS"/>
                            <w:b/>
                            <w:color w:val="231638"/>
                            <w:spacing w:val="-63"/>
                            <w:w w:val="110"/>
                            <w:sz w:val="37"/>
                          </w:rPr>
                          <w:t> </w:t>
                        </w:r>
                        <w:r>
                          <w:rPr>
                            <w:rFonts w:ascii="Trebuchet MS"/>
                            <w:b/>
                            <w:color w:val="231638"/>
                            <w:w w:val="110"/>
                            <w:sz w:val="37"/>
                          </w:rPr>
                          <w:t>A</w:t>
                        </w:r>
                        <w:r>
                          <w:rPr>
                            <w:rFonts w:ascii="Trebuchet MS"/>
                            <w:b/>
                            <w:color w:val="231638"/>
                            <w:spacing w:val="-63"/>
                            <w:w w:val="110"/>
                            <w:sz w:val="37"/>
                          </w:rPr>
                          <w:t> </w:t>
                        </w:r>
                        <w:r>
                          <w:rPr>
                            <w:rFonts w:ascii="Trebuchet MS"/>
                            <w:b/>
                            <w:color w:val="231638"/>
                            <w:w w:val="110"/>
                            <w:sz w:val="37"/>
                          </w:rPr>
                          <w:t>B</w:t>
                        </w:r>
                        <w:r>
                          <w:rPr>
                            <w:rFonts w:ascii="Trebuchet MS"/>
                            <w:b/>
                            <w:color w:val="231638"/>
                            <w:spacing w:val="-63"/>
                            <w:w w:val="110"/>
                            <w:sz w:val="37"/>
                          </w:rPr>
                          <w:t> </w:t>
                        </w:r>
                        <w:r>
                          <w:rPr>
                            <w:rFonts w:ascii="Trebuchet MS"/>
                            <w:b/>
                            <w:color w:val="231638"/>
                            <w:w w:val="110"/>
                            <w:sz w:val="37"/>
                          </w:rPr>
                          <w:t>I</w:t>
                        </w:r>
                        <w:r>
                          <w:rPr>
                            <w:rFonts w:ascii="Trebuchet MS"/>
                            <w:b/>
                            <w:color w:val="231638"/>
                            <w:spacing w:val="-63"/>
                            <w:w w:val="110"/>
                            <w:sz w:val="37"/>
                          </w:rPr>
                          <w:t> </w:t>
                        </w:r>
                        <w:r>
                          <w:rPr>
                            <w:rFonts w:ascii="Trebuchet MS"/>
                            <w:b/>
                            <w:color w:val="231638"/>
                            <w:w w:val="110"/>
                            <w:sz w:val="37"/>
                          </w:rPr>
                          <w:t>L</w:t>
                        </w:r>
                        <w:r>
                          <w:rPr>
                            <w:rFonts w:ascii="Trebuchet MS"/>
                            <w:b/>
                            <w:color w:val="231638"/>
                            <w:spacing w:val="-63"/>
                            <w:w w:val="110"/>
                            <w:sz w:val="37"/>
                          </w:rPr>
                          <w:t> </w:t>
                        </w:r>
                        <w:r>
                          <w:rPr>
                            <w:rFonts w:ascii="Trebuchet MS"/>
                            <w:b/>
                            <w:color w:val="231638"/>
                            <w:w w:val="110"/>
                            <w:sz w:val="37"/>
                          </w:rPr>
                          <w:t>I</w:t>
                        </w:r>
                        <w:r>
                          <w:rPr>
                            <w:rFonts w:ascii="Trebuchet MS"/>
                            <w:b/>
                            <w:color w:val="231638"/>
                            <w:spacing w:val="-63"/>
                            <w:w w:val="110"/>
                            <w:sz w:val="37"/>
                          </w:rPr>
                          <w:t> </w:t>
                        </w:r>
                        <w:r>
                          <w:rPr>
                            <w:rFonts w:ascii="Trebuchet MS"/>
                            <w:b/>
                            <w:color w:val="231638"/>
                            <w:w w:val="110"/>
                            <w:sz w:val="37"/>
                          </w:rPr>
                          <w:t>T</w:t>
                        </w:r>
                        <w:r>
                          <w:rPr>
                            <w:rFonts w:ascii="Trebuchet MS"/>
                            <w:b/>
                            <w:color w:val="231638"/>
                            <w:spacing w:val="-63"/>
                            <w:w w:val="110"/>
                            <w:sz w:val="37"/>
                          </w:rPr>
                          <w:t> </w:t>
                        </w:r>
                        <w:r>
                          <w:rPr>
                            <w:rFonts w:ascii="Trebuchet MS"/>
                            <w:b/>
                            <w:color w:val="231638"/>
                            <w:w w:val="110"/>
                            <w:sz w:val="37"/>
                          </w:rPr>
                          <w:t>Y</w:t>
                        </w:r>
                        <w:r>
                          <w:rPr>
                            <w:rFonts w:ascii="Trebuchet MS"/>
                            <w:b/>
                            <w:color w:val="231638"/>
                            <w:spacing w:val="41"/>
                            <w:w w:val="150"/>
                            <w:sz w:val="37"/>
                          </w:rPr>
                          <w:t> </w:t>
                        </w:r>
                        <w:r>
                          <w:rPr>
                            <w:rFonts w:ascii="Trebuchet MS"/>
                            <w:b/>
                            <w:color w:val="231638"/>
                            <w:w w:val="110"/>
                            <w:sz w:val="37"/>
                          </w:rPr>
                          <w:t>A</w:t>
                        </w:r>
                        <w:r>
                          <w:rPr>
                            <w:rFonts w:ascii="Trebuchet MS"/>
                            <w:b/>
                            <w:color w:val="231638"/>
                            <w:spacing w:val="-63"/>
                            <w:w w:val="110"/>
                            <w:sz w:val="37"/>
                          </w:rPr>
                          <w:t> </w:t>
                        </w:r>
                        <w:r>
                          <w:rPr>
                            <w:rFonts w:ascii="Trebuchet MS"/>
                            <w:b/>
                            <w:color w:val="231638"/>
                            <w:w w:val="110"/>
                            <w:sz w:val="37"/>
                          </w:rPr>
                          <w:t>D</w:t>
                        </w:r>
                        <w:r>
                          <w:rPr>
                            <w:rFonts w:ascii="Trebuchet MS"/>
                            <w:b/>
                            <w:color w:val="231638"/>
                            <w:spacing w:val="-63"/>
                            <w:w w:val="110"/>
                            <w:sz w:val="37"/>
                          </w:rPr>
                          <w:t> </w:t>
                        </w:r>
                        <w:r>
                          <w:rPr>
                            <w:rFonts w:ascii="Trebuchet MS"/>
                            <w:b/>
                            <w:color w:val="231638"/>
                            <w:w w:val="110"/>
                            <w:sz w:val="37"/>
                          </w:rPr>
                          <w:t>V</w:t>
                        </w:r>
                        <w:r>
                          <w:rPr>
                            <w:rFonts w:ascii="Trebuchet MS"/>
                            <w:b/>
                            <w:color w:val="231638"/>
                            <w:spacing w:val="-63"/>
                            <w:w w:val="110"/>
                            <w:sz w:val="37"/>
                          </w:rPr>
                          <w:t> </w:t>
                        </w:r>
                        <w:r>
                          <w:rPr>
                            <w:rFonts w:ascii="Trebuchet MS"/>
                            <w:b/>
                            <w:color w:val="231638"/>
                            <w:w w:val="110"/>
                            <w:sz w:val="37"/>
                          </w:rPr>
                          <w:t>O</w:t>
                        </w:r>
                        <w:r>
                          <w:rPr>
                            <w:rFonts w:ascii="Trebuchet MS"/>
                            <w:b/>
                            <w:color w:val="231638"/>
                            <w:spacing w:val="-63"/>
                            <w:w w:val="110"/>
                            <w:sz w:val="37"/>
                          </w:rPr>
                          <w:t> </w:t>
                        </w:r>
                        <w:r>
                          <w:rPr>
                            <w:rFonts w:ascii="Trebuchet MS"/>
                            <w:b/>
                            <w:color w:val="231638"/>
                            <w:w w:val="110"/>
                            <w:sz w:val="37"/>
                          </w:rPr>
                          <w:t>C</w:t>
                        </w:r>
                        <w:r>
                          <w:rPr>
                            <w:rFonts w:ascii="Trebuchet MS"/>
                            <w:b/>
                            <w:color w:val="231638"/>
                            <w:spacing w:val="-63"/>
                            <w:w w:val="110"/>
                            <w:sz w:val="37"/>
                          </w:rPr>
                          <w:t> </w:t>
                        </w:r>
                        <w:r>
                          <w:rPr>
                            <w:rFonts w:ascii="Trebuchet MS"/>
                            <w:b/>
                            <w:color w:val="231638"/>
                            <w:w w:val="110"/>
                            <w:sz w:val="37"/>
                          </w:rPr>
                          <w:t>A</w:t>
                        </w:r>
                        <w:r>
                          <w:rPr>
                            <w:rFonts w:ascii="Trebuchet MS"/>
                            <w:b/>
                            <w:color w:val="231638"/>
                            <w:spacing w:val="-63"/>
                            <w:w w:val="110"/>
                            <w:sz w:val="37"/>
                          </w:rPr>
                          <w:t> </w:t>
                        </w:r>
                        <w:r>
                          <w:rPr>
                            <w:rFonts w:ascii="Trebuchet MS"/>
                            <w:b/>
                            <w:color w:val="231638"/>
                            <w:w w:val="110"/>
                            <w:sz w:val="37"/>
                          </w:rPr>
                          <w:t>C</w:t>
                        </w:r>
                        <w:r>
                          <w:rPr>
                            <w:rFonts w:ascii="Trebuchet MS"/>
                            <w:b/>
                            <w:color w:val="231638"/>
                            <w:spacing w:val="-63"/>
                            <w:w w:val="110"/>
                            <w:sz w:val="37"/>
                          </w:rPr>
                          <w:t> </w:t>
                        </w:r>
                        <w:r>
                          <w:rPr>
                            <w:rFonts w:ascii="Trebuchet MS"/>
                            <w:b/>
                            <w:color w:val="231638"/>
                            <w:spacing w:val="-10"/>
                            <w:w w:val="110"/>
                            <w:sz w:val="37"/>
                          </w:rPr>
                          <w:t>Y</w:t>
                        </w:r>
                      </w:p>
                    </w:txbxContent>
                  </v:textbox>
                  <v:fill opacity="13107f" type="solid"/>
                  <w10:wrap type="none"/>
                </v:shape>
                <v:shape style="position:absolute;left:813;top:427;width:2771;height:1785" type="#_x0000_t202" id="docshape45" filled="true" fillcolor="#75c7a0" stroked="false">
                  <v:textbox inset="0,0,0,0">
                    <w:txbxContent>
                      <w:p>
                        <w:pPr>
                          <w:spacing w:before="232"/>
                          <w:ind w:left="38" w:right="0" w:firstLine="0"/>
                          <w:jc w:val="center"/>
                          <w:rPr>
                            <w:rFonts w:ascii="Trebuchet MS"/>
                            <w:b/>
                            <w:color w:val="000000"/>
                            <w:sz w:val="52"/>
                          </w:rPr>
                        </w:pPr>
                        <w:r>
                          <w:rPr>
                            <w:rFonts w:ascii="Trebuchet MS"/>
                            <w:b/>
                            <w:color w:val="231638"/>
                            <w:spacing w:val="-5"/>
                            <w:sz w:val="52"/>
                          </w:rPr>
                          <w:t>383</w:t>
                        </w:r>
                      </w:p>
                      <w:p>
                        <w:pPr>
                          <w:spacing w:before="116"/>
                          <w:ind w:left="38" w:right="0" w:firstLine="0"/>
                          <w:jc w:val="center"/>
                          <w:rPr>
                            <w:rFonts w:ascii="Trebuchet MS"/>
                            <w:b/>
                            <w:color w:val="000000"/>
                            <w:sz w:val="52"/>
                          </w:rPr>
                        </w:pPr>
                        <w:r>
                          <w:rPr>
                            <w:rFonts w:ascii="Trebuchet MS"/>
                            <w:b/>
                            <w:color w:val="231638"/>
                            <w:spacing w:val="-2"/>
                            <w:w w:val="110"/>
                            <w:sz w:val="52"/>
                          </w:rPr>
                          <w:t>CASES</w:t>
                        </w:r>
                      </w:p>
                    </w:txbxContent>
                  </v:textbox>
                  <v:fill type="solid"/>
                  <w10:wrap type="none"/>
                </v:shape>
                <w10:wrap type="topAndBottom"/>
              </v:group>
            </w:pict>
          </mc:Fallback>
        </mc:AlternateContent>
      </w:r>
      <w:r>
        <w:rPr/>
        <mc:AlternateContent>
          <mc:Choice Requires="wps">
            <w:drawing>
              <wp:anchor distT="0" distB="0" distL="0" distR="0" allowOverlap="1" layoutInCell="1" locked="0" behindDoc="1" simplePos="0" relativeHeight="487599104">
                <wp:simplePos x="0" y="0"/>
                <wp:positionH relativeFrom="page">
                  <wp:posOffset>516300</wp:posOffset>
                </wp:positionH>
                <wp:positionV relativeFrom="paragraph">
                  <wp:posOffset>1593705</wp:posOffset>
                </wp:positionV>
                <wp:extent cx="6555105" cy="1133475"/>
                <wp:effectExtent l="0" t="0" r="0" b="0"/>
                <wp:wrapTopAndBottom/>
                <wp:docPr id="67" name="Group 67"/>
                <wp:cNvGraphicFramePr>
                  <a:graphicFrameLocks/>
                </wp:cNvGraphicFramePr>
                <a:graphic>
                  <a:graphicData uri="http://schemas.microsoft.com/office/word/2010/wordprocessingGroup">
                    <wpg:wgp>
                      <wpg:cNvPr id="67" name="Group 67"/>
                      <wpg:cNvGrpSpPr/>
                      <wpg:grpSpPr>
                        <a:xfrm>
                          <a:off x="0" y="0"/>
                          <a:ext cx="6555105" cy="1133475"/>
                          <a:chExt cx="6555105" cy="1133475"/>
                        </a:xfrm>
                      </wpg:grpSpPr>
                      <wps:wsp>
                        <wps:cNvPr id="68" name="Textbox 68"/>
                        <wps:cNvSpPr txBox="1"/>
                        <wps:spPr>
                          <a:xfrm>
                            <a:off x="1759363" y="0"/>
                            <a:ext cx="4795520" cy="1133475"/>
                          </a:xfrm>
                          <a:prstGeom prst="rect">
                            <a:avLst/>
                          </a:prstGeom>
                          <a:solidFill>
                            <a:srgbClr val="75C7A0">
                              <a:alpha val="19999"/>
                            </a:srgbClr>
                          </a:solidFill>
                        </wps:spPr>
                        <wps:txbx>
                          <w:txbxContent>
                            <w:p>
                              <w:pPr>
                                <w:spacing w:before="220"/>
                                <w:ind w:left="287" w:right="0" w:firstLine="0"/>
                                <w:jc w:val="left"/>
                                <w:rPr>
                                  <w:rFonts w:ascii="Trebuchet MS"/>
                                  <w:b/>
                                  <w:color w:val="000000"/>
                                  <w:sz w:val="37"/>
                                </w:rPr>
                              </w:pPr>
                              <w:r>
                                <w:rPr>
                                  <w:rFonts w:ascii="Trebuchet MS"/>
                                  <w:b/>
                                  <w:color w:val="231638"/>
                                  <w:w w:val="110"/>
                                  <w:sz w:val="37"/>
                                </w:rPr>
                                <w:t>N</w:t>
                              </w:r>
                              <w:r>
                                <w:rPr>
                                  <w:rFonts w:ascii="Trebuchet MS"/>
                                  <w:b/>
                                  <w:color w:val="231638"/>
                                  <w:spacing w:val="-65"/>
                                  <w:w w:val="110"/>
                                  <w:sz w:val="37"/>
                                </w:rPr>
                                <w:t> </w:t>
                              </w:r>
                              <w:r>
                                <w:rPr>
                                  <w:rFonts w:ascii="Trebuchet MS"/>
                                  <w:b/>
                                  <w:color w:val="231638"/>
                                  <w:w w:val="110"/>
                                  <w:sz w:val="37"/>
                                </w:rPr>
                                <w:t>D</w:t>
                              </w:r>
                              <w:r>
                                <w:rPr>
                                  <w:rFonts w:ascii="Trebuchet MS"/>
                                  <w:b/>
                                  <w:color w:val="231638"/>
                                  <w:spacing w:val="-65"/>
                                  <w:w w:val="110"/>
                                  <w:sz w:val="37"/>
                                </w:rPr>
                                <w:t> </w:t>
                              </w:r>
                              <w:r>
                                <w:rPr>
                                  <w:rFonts w:ascii="Trebuchet MS"/>
                                  <w:b/>
                                  <w:color w:val="231638"/>
                                  <w:w w:val="110"/>
                                  <w:sz w:val="37"/>
                                </w:rPr>
                                <w:t>I</w:t>
                              </w:r>
                              <w:r>
                                <w:rPr>
                                  <w:rFonts w:ascii="Trebuchet MS"/>
                                  <w:b/>
                                  <w:color w:val="231638"/>
                                  <w:spacing w:val="-65"/>
                                  <w:w w:val="110"/>
                                  <w:sz w:val="37"/>
                                </w:rPr>
                                <w:t> </w:t>
                              </w:r>
                              <w:r>
                                <w:rPr>
                                  <w:rFonts w:ascii="Trebuchet MS"/>
                                  <w:b/>
                                  <w:color w:val="231638"/>
                                  <w:w w:val="110"/>
                                  <w:sz w:val="37"/>
                                </w:rPr>
                                <w:t>S</w:t>
                              </w:r>
                              <w:r>
                                <w:rPr>
                                  <w:rFonts w:ascii="Trebuchet MS"/>
                                  <w:b/>
                                  <w:color w:val="231638"/>
                                  <w:spacing w:val="35"/>
                                  <w:w w:val="150"/>
                                  <w:sz w:val="37"/>
                                </w:rPr>
                                <w:t> </w:t>
                              </w:r>
                              <w:r>
                                <w:rPr>
                                  <w:rFonts w:ascii="Trebuchet MS"/>
                                  <w:b/>
                                  <w:color w:val="231638"/>
                                  <w:w w:val="110"/>
                                  <w:sz w:val="37"/>
                                </w:rPr>
                                <w:t>A</w:t>
                              </w:r>
                              <w:r>
                                <w:rPr>
                                  <w:rFonts w:ascii="Trebuchet MS"/>
                                  <w:b/>
                                  <w:color w:val="231638"/>
                                  <w:spacing w:val="-65"/>
                                  <w:w w:val="110"/>
                                  <w:sz w:val="37"/>
                                </w:rPr>
                                <w:t> </w:t>
                              </w:r>
                              <w:r>
                                <w:rPr>
                                  <w:rFonts w:ascii="Trebuchet MS"/>
                                  <w:b/>
                                  <w:color w:val="231638"/>
                                  <w:w w:val="110"/>
                                  <w:sz w:val="37"/>
                                </w:rPr>
                                <w:t>P</w:t>
                              </w:r>
                              <w:r>
                                <w:rPr>
                                  <w:rFonts w:ascii="Trebuchet MS"/>
                                  <w:b/>
                                  <w:color w:val="231638"/>
                                  <w:spacing w:val="-64"/>
                                  <w:w w:val="110"/>
                                  <w:sz w:val="37"/>
                                </w:rPr>
                                <w:t> </w:t>
                              </w:r>
                              <w:r>
                                <w:rPr>
                                  <w:rFonts w:ascii="Trebuchet MS"/>
                                  <w:b/>
                                  <w:color w:val="231638"/>
                                  <w:w w:val="110"/>
                                  <w:sz w:val="37"/>
                                </w:rPr>
                                <w:t>P</w:t>
                              </w:r>
                              <w:r>
                                <w:rPr>
                                  <w:rFonts w:ascii="Trebuchet MS"/>
                                  <w:b/>
                                  <w:color w:val="231638"/>
                                  <w:spacing w:val="-65"/>
                                  <w:w w:val="110"/>
                                  <w:sz w:val="37"/>
                                </w:rPr>
                                <w:t> </w:t>
                              </w:r>
                              <w:r>
                                <w:rPr>
                                  <w:rFonts w:ascii="Trebuchet MS"/>
                                  <w:b/>
                                  <w:color w:val="231638"/>
                                  <w:w w:val="110"/>
                                  <w:sz w:val="37"/>
                                </w:rPr>
                                <w:t>E</w:t>
                              </w:r>
                              <w:r>
                                <w:rPr>
                                  <w:rFonts w:ascii="Trebuchet MS"/>
                                  <w:b/>
                                  <w:color w:val="231638"/>
                                  <w:spacing w:val="-65"/>
                                  <w:w w:val="110"/>
                                  <w:sz w:val="37"/>
                                </w:rPr>
                                <w:t> </w:t>
                              </w:r>
                              <w:r>
                                <w:rPr>
                                  <w:rFonts w:ascii="Trebuchet MS"/>
                                  <w:b/>
                                  <w:color w:val="231638"/>
                                  <w:w w:val="110"/>
                                  <w:sz w:val="37"/>
                                </w:rPr>
                                <w:t>A</w:t>
                              </w:r>
                              <w:r>
                                <w:rPr>
                                  <w:rFonts w:ascii="Trebuchet MS"/>
                                  <w:b/>
                                  <w:color w:val="231638"/>
                                  <w:spacing w:val="-65"/>
                                  <w:w w:val="110"/>
                                  <w:sz w:val="37"/>
                                </w:rPr>
                                <w:t> </w:t>
                              </w:r>
                              <w:r>
                                <w:rPr>
                                  <w:rFonts w:ascii="Trebuchet MS"/>
                                  <w:b/>
                                  <w:color w:val="231638"/>
                                  <w:w w:val="110"/>
                                  <w:sz w:val="37"/>
                                </w:rPr>
                                <w:t>L</w:t>
                              </w:r>
                              <w:r>
                                <w:rPr>
                                  <w:rFonts w:ascii="Trebuchet MS"/>
                                  <w:b/>
                                  <w:color w:val="231638"/>
                                  <w:spacing w:val="-64"/>
                                  <w:w w:val="110"/>
                                  <w:sz w:val="37"/>
                                </w:rPr>
                                <w:t> </w:t>
                              </w:r>
                              <w:r>
                                <w:rPr>
                                  <w:rFonts w:ascii="Trebuchet MS"/>
                                  <w:b/>
                                  <w:color w:val="231638"/>
                                  <w:spacing w:val="-10"/>
                                  <w:w w:val="110"/>
                                  <w:sz w:val="37"/>
                                </w:rPr>
                                <w:t>S</w:t>
                              </w:r>
                            </w:p>
                            <w:p>
                              <w:pPr>
                                <w:spacing w:before="182"/>
                                <w:ind w:left="287" w:right="0" w:firstLine="0"/>
                                <w:jc w:val="left"/>
                                <w:rPr>
                                  <w:rFonts w:ascii="Trebuchet MS"/>
                                  <w:b/>
                                  <w:color w:val="000000"/>
                                  <w:sz w:val="26"/>
                                </w:rPr>
                              </w:pPr>
                              <w:r>
                                <w:rPr>
                                  <w:rFonts w:ascii="Trebuchet MS"/>
                                  <w:b/>
                                  <w:color w:val="231638"/>
                                  <w:w w:val="110"/>
                                  <w:sz w:val="26"/>
                                </w:rPr>
                                <w:t>N</w:t>
                              </w:r>
                              <w:r>
                                <w:rPr>
                                  <w:rFonts w:ascii="Trebuchet MS"/>
                                  <w:b/>
                                  <w:color w:val="231638"/>
                                  <w:spacing w:val="-48"/>
                                  <w:w w:val="110"/>
                                  <w:sz w:val="26"/>
                                </w:rPr>
                                <w:t> </w:t>
                              </w:r>
                              <w:r>
                                <w:rPr>
                                  <w:rFonts w:ascii="Trebuchet MS"/>
                                  <w:b/>
                                  <w:color w:val="231638"/>
                                  <w:w w:val="110"/>
                                  <w:sz w:val="26"/>
                                </w:rPr>
                                <w:t>A</w:t>
                              </w:r>
                              <w:r>
                                <w:rPr>
                                  <w:rFonts w:ascii="Trebuchet MS"/>
                                  <w:b/>
                                  <w:color w:val="231638"/>
                                  <w:spacing w:val="-48"/>
                                  <w:w w:val="110"/>
                                  <w:sz w:val="26"/>
                                </w:rPr>
                                <w:t> </w:t>
                              </w:r>
                              <w:r>
                                <w:rPr>
                                  <w:rFonts w:ascii="Trebuchet MS"/>
                                  <w:b/>
                                  <w:color w:val="231638"/>
                                  <w:w w:val="110"/>
                                  <w:sz w:val="26"/>
                                </w:rPr>
                                <w:t>T</w:t>
                              </w:r>
                              <w:r>
                                <w:rPr>
                                  <w:rFonts w:ascii="Trebuchet MS"/>
                                  <w:b/>
                                  <w:color w:val="231638"/>
                                  <w:spacing w:val="-48"/>
                                  <w:w w:val="110"/>
                                  <w:sz w:val="26"/>
                                </w:rPr>
                                <w:t> </w:t>
                              </w:r>
                              <w:r>
                                <w:rPr>
                                  <w:rFonts w:ascii="Trebuchet MS"/>
                                  <w:b/>
                                  <w:color w:val="231638"/>
                                  <w:w w:val="110"/>
                                  <w:sz w:val="26"/>
                                </w:rPr>
                                <w:t>I</w:t>
                              </w:r>
                              <w:r>
                                <w:rPr>
                                  <w:rFonts w:ascii="Trebuchet MS"/>
                                  <w:b/>
                                  <w:color w:val="231638"/>
                                  <w:spacing w:val="-48"/>
                                  <w:w w:val="110"/>
                                  <w:sz w:val="26"/>
                                </w:rPr>
                                <w:t> </w:t>
                              </w:r>
                              <w:r>
                                <w:rPr>
                                  <w:rFonts w:ascii="Trebuchet MS"/>
                                  <w:b/>
                                  <w:color w:val="231638"/>
                                  <w:w w:val="110"/>
                                  <w:sz w:val="26"/>
                                </w:rPr>
                                <w:t>O</w:t>
                              </w:r>
                              <w:r>
                                <w:rPr>
                                  <w:rFonts w:ascii="Trebuchet MS"/>
                                  <w:b/>
                                  <w:color w:val="231638"/>
                                  <w:spacing w:val="-48"/>
                                  <w:w w:val="110"/>
                                  <w:sz w:val="26"/>
                                </w:rPr>
                                <w:t> </w:t>
                              </w:r>
                              <w:r>
                                <w:rPr>
                                  <w:rFonts w:ascii="Trebuchet MS"/>
                                  <w:b/>
                                  <w:color w:val="231638"/>
                                  <w:w w:val="110"/>
                                  <w:sz w:val="26"/>
                                </w:rPr>
                                <w:t>N</w:t>
                              </w:r>
                              <w:r>
                                <w:rPr>
                                  <w:rFonts w:ascii="Trebuchet MS"/>
                                  <w:b/>
                                  <w:color w:val="231638"/>
                                  <w:spacing w:val="-47"/>
                                  <w:w w:val="110"/>
                                  <w:sz w:val="26"/>
                                </w:rPr>
                                <w:t> </w:t>
                              </w:r>
                              <w:r>
                                <w:rPr>
                                  <w:rFonts w:ascii="Trebuchet MS"/>
                                  <w:b/>
                                  <w:color w:val="231638"/>
                                  <w:w w:val="110"/>
                                  <w:sz w:val="26"/>
                                </w:rPr>
                                <w:t>A</w:t>
                              </w:r>
                              <w:r>
                                <w:rPr>
                                  <w:rFonts w:ascii="Trebuchet MS"/>
                                  <w:b/>
                                  <w:color w:val="231638"/>
                                  <w:spacing w:val="-48"/>
                                  <w:w w:val="110"/>
                                  <w:sz w:val="26"/>
                                </w:rPr>
                                <w:t> </w:t>
                              </w:r>
                              <w:r>
                                <w:rPr>
                                  <w:rFonts w:ascii="Trebuchet MS"/>
                                  <w:b/>
                                  <w:color w:val="231638"/>
                                  <w:w w:val="110"/>
                                  <w:sz w:val="26"/>
                                </w:rPr>
                                <w:t>L</w:t>
                              </w:r>
                              <w:r>
                                <w:rPr>
                                  <w:rFonts w:ascii="Trebuchet MS"/>
                                  <w:b/>
                                  <w:color w:val="231638"/>
                                  <w:spacing w:val="9"/>
                                  <w:w w:val="110"/>
                                  <w:sz w:val="26"/>
                                </w:rPr>
                                <w:t> </w:t>
                              </w:r>
                              <w:r>
                                <w:rPr>
                                  <w:rFonts w:ascii="Trebuchet MS"/>
                                  <w:b/>
                                  <w:color w:val="231638"/>
                                  <w:w w:val="110"/>
                                  <w:sz w:val="26"/>
                                </w:rPr>
                                <w:t>D</w:t>
                              </w:r>
                              <w:r>
                                <w:rPr>
                                  <w:rFonts w:ascii="Trebuchet MS"/>
                                  <w:b/>
                                  <w:color w:val="231638"/>
                                  <w:spacing w:val="-48"/>
                                  <w:w w:val="110"/>
                                  <w:sz w:val="26"/>
                                </w:rPr>
                                <w:t> </w:t>
                              </w:r>
                              <w:r>
                                <w:rPr>
                                  <w:rFonts w:ascii="Trebuchet MS"/>
                                  <w:b/>
                                  <w:color w:val="231638"/>
                                  <w:w w:val="110"/>
                                  <w:sz w:val="26"/>
                                </w:rPr>
                                <w:t>I</w:t>
                              </w:r>
                              <w:r>
                                <w:rPr>
                                  <w:rFonts w:ascii="Trebuchet MS"/>
                                  <w:b/>
                                  <w:color w:val="231638"/>
                                  <w:spacing w:val="-47"/>
                                  <w:w w:val="110"/>
                                  <w:sz w:val="26"/>
                                </w:rPr>
                                <w:t> </w:t>
                              </w:r>
                              <w:r>
                                <w:rPr>
                                  <w:rFonts w:ascii="Trebuchet MS"/>
                                  <w:b/>
                                  <w:color w:val="231638"/>
                                  <w:spacing w:val="19"/>
                                  <w:w w:val="110"/>
                                  <w:sz w:val="26"/>
                                </w:rPr>
                                <w:t>SA</w:t>
                              </w:r>
                              <w:r>
                                <w:rPr>
                                  <w:rFonts w:ascii="Trebuchet MS"/>
                                  <w:b/>
                                  <w:color w:val="231638"/>
                                  <w:spacing w:val="-48"/>
                                  <w:w w:val="110"/>
                                  <w:sz w:val="26"/>
                                </w:rPr>
                                <w:t> </w:t>
                              </w:r>
                              <w:r>
                                <w:rPr>
                                  <w:rFonts w:ascii="Trebuchet MS"/>
                                  <w:b/>
                                  <w:color w:val="231638"/>
                                  <w:w w:val="110"/>
                                  <w:sz w:val="26"/>
                                </w:rPr>
                                <w:t>B</w:t>
                              </w:r>
                              <w:r>
                                <w:rPr>
                                  <w:rFonts w:ascii="Trebuchet MS"/>
                                  <w:b/>
                                  <w:color w:val="231638"/>
                                  <w:spacing w:val="-48"/>
                                  <w:w w:val="110"/>
                                  <w:sz w:val="26"/>
                                </w:rPr>
                                <w:t> </w:t>
                              </w:r>
                              <w:r>
                                <w:rPr>
                                  <w:rFonts w:ascii="Trebuchet MS"/>
                                  <w:b/>
                                  <w:color w:val="231638"/>
                                  <w:w w:val="110"/>
                                  <w:sz w:val="26"/>
                                </w:rPr>
                                <w:t>I</w:t>
                              </w:r>
                              <w:r>
                                <w:rPr>
                                  <w:rFonts w:ascii="Trebuchet MS"/>
                                  <w:b/>
                                  <w:color w:val="231638"/>
                                  <w:spacing w:val="-48"/>
                                  <w:w w:val="110"/>
                                  <w:sz w:val="26"/>
                                </w:rPr>
                                <w:t> </w:t>
                              </w:r>
                              <w:r>
                                <w:rPr>
                                  <w:rFonts w:ascii="Trebuchet MS"/>
                                  <w:b/>
                                  <w:color w:val="231638"/>
                                  <w:w w:val="110"/>
                                  <w:sz w:val="26"/>
                                </w:rPr>
                                <w:t>L</w:t>
                              </w:r>
                              <w:r>
                                <w:rPr>
                                  <w:rFonts w:ascii="Trebuchet MS"/>
                                  <w:b/>
                                  <w:color w:val="231638"/>
                                  <w:spacing w:val="-48"/>
                                  <w:w w:val="110"/>
                                  <w:sz w:val="26"/>
                                </w:rPr>
                                <w:t> </w:t>
                              </w:r>
                              <w:r>
                                <w:rPr>
                                  <w:rFonts w:ascii="Trebuchet MS"/>
                                  <w:b/>
                                  <w:color w:val="231638"/>
                                  <w:w w:val="110"/>
                                  <w:sz w:val="26"/>
                                </w:rPr>
                                <w:t>I</w:t>
                              </w:r>
                              <w:r>
                                <w:rPr>
                                  <w:rFonts w:ascii="Trebuchet MS"/>
                                  <w:b/>
                                  <w:color w:val="231638"/>
                                  <w:spacing w:val="-48"/>
                                  <w:w w:val="110"/>
                                  <w:sz w:val="26"/>
                                </w:rPr>
                                <w:t> </w:t>
                              </w:r>
                              <w:r>
                                <w:rPr>
                                  <w:rFonts w:ascii="Trebuchet MS"/>
                                  <w:b/>
                                  <w:color w:val="231638"/>
                                  <w:w w:val="110"/>
                                  <w:sz w:val="26"/>
                                </w:rPr>
                                <w:t>T</w:t>
                              </w:r>
                              <w:r>
                                <w:rPr>
                                  <w:rFonts w:ascii="Trebuchet MS"/>
                                  <w:b/>
                                  <w:color w:val="231638"/>
                                  <w:spacing w:val="-47"/>
                                  <w:w w:val="110"/>
                                  <w:sz w:val="26"/>
                                </w:rPr>
                                <w:t> </w:t>
                              </w:r>
                              <w:r>
                                <w:rPr>
                                  <w:rFonts w:ascii="Trebuchet MS"/>
                                  <w:b/>
                                  <w:color w:val="231638"/>
                                  <w:spacing w:val="-10"/>
                                  <w:w w:val="110"/>
                                  <w:sz w:val="26"/>
                                </w:rPr>
                                <w:t>Y</w:t>
                              </w:r>
                            </w:p>
                            <w:p>
                              <w:pPr>
                                <w:spacing w:before="58"/>
                                <w:ind w:left="287" w:right="0" w:firstLine="0"/>
                                <w:jc w:val="left"/>
                                <w:rPr>
                                  <w:rFonts w:ascii="Trebuchet MS"/>
                                  <w:b/>
                                  <w:color w:val="000000"/>
                                  <w:sz w:val="26"/>
                                </w:rPr>
                              </w:pPr>
                              <w:r>
                                <w:rPr>
                                  <w:rFonts w:ascii="Trebuchet MS"/>
                                  <w:b/>
                                  <w:color w:val="231638"/>
                                  <w:w w:val="110"/>
                                  <w:sz w:val="26"/>
                                </w:rPr>
                                <w:t>I</w:t>
                              </w:r>
                              <w:r>
                                <w:rPr>
                                  <w:rFonts w:ascii="Trebuchet MS"/>
                                  <w:b/>
                                  <w:color w:val="231638"/>
                                  <w:spacing w:val="-48"/>
                                  <w:w w:val="110"/>
                                  <w:sz w:val="26"/>
                                </w:rPr>
                                <w:t> </w:t>
                              </w:r>
                              <w:r>
                                <w:rPr>
                                  <w:rFonts w:ascii="Trebuchet MS"/>
                                  <w:b/>
                                  <w:color w:val="231638"/>
                                  <w:w w:val="110"/>
                                  <w:sz w:val="26"/>
                                </w:rPr>
                                <w:t>N</w:t>
                              </w:r>
                              <w:r>
                                <w:rPr>
                                  <w:rFonts w:ascii="Trebuchet MS"/>
                                  <w:b/>
                                  <w:color w:val="231638"/>
                                  <w:spacing w:val="-48"/>
                                  <w:w w:val="110"/>
                                  <w:sz w:val="26"/>
                                </w:rPr>
                                <w:t> </w:t>
                              </w:r>
                              <w:r>
                                <w:rPr>
                                  <w:rFonts w:ascii="Trebuchet MS"/>
                                  <w:b/>
                                  <w:color w:val="231638"/>
                                  <w:spacing w:val="19"/>
                                  <w:w w:val="110"/>
                                  <w:sz w:val="26"/>
                                </w:rPr>
                                <w:t>SU</w:t>
                              </w:r>
                              <w:r>
                                <w:rPr>
                                  <w:rFonts w:ascii="Trebuchet MS"/>
                                  <w:b/>
                                  <w:color w:val="231638"/>
                                  <w:spacing w:val="-48"/>
                                  <w:w w:val="110"/>
                                  <w:sz w:val="26"/>
                                </w:rPr>
                                <w:t> </w:t>
                              </w:r>
                              <w:r>
                                <w:rPr>
                                  <w:rFonts w:ascii="Trebuchet MS"/>
                                  <w:b/>
                                  <w:color w:val="231638"/>
                                  <w:w w:val="110"/>
                                  <w:sz w:val="26"/>
                                </w:rPr>
                                <w:t>R</w:t>
                              </w:r>
                              <w:r>
                                <w:rPr>
                                  <w:rFonts w:ascii="Trebuchet MS"/>
                                  <w:b/>
                                  <w:color w:val="231638"/>
                                  <w:spacing w:val="-48"/>
                                  <w:w w:val="110"/>
                                  <w:sz w:val="26"/>
                                </w:rPr>
                                <w:t> </w:t>
                              </w:r>
                              <w:r>
                                <w:rPr>
                                  <w:rFonts w:ascii="Trebuchet MS"/>
                                  <w:b/>
                                  <w:color w:val="231638"/>
                                  <w:w w:val="110"/>
                                  <w:sz w:val="26"/>
                                </w:rPr>
                                <w:t>A</w:t>
                              </w:r>
                              <w:r>
                                <w:rPr>
                                  <w:rFonts w:ascii="Trebuchet MS"/>
                                  <w:b/>
                                  <w:color w:val="231638"/>
                                  <w:spacing w:val="-48"/>
                                  <w:w w:val="110"/>
                                  <w:sz w:val="26"/>
                                </w:rPr>
                                <w:t> </w:t>
                              </w:r>
                              <w:r>
                                <w:rPr>
                                  <w:rFonts w:ascii="Trebuchet MS"/>
                                  <w:b/>
                                  <w:color w:val="231638"/>
                                  <w:w w:val="110"/>
                                  <w:sz w:val="26"/>
                                </w:rPr>
                                <w:t>N</w:t>
                              </w:r>
                              <w:r>
                                <w:rPr>
                                  <w:rFonts w:ascii="Trebuchet MS"/>
                                  <w:b/>
                                  <w:color w:val="231638"/>
                                  <w:spacing w:val="-47"/>
                                  <w:w w:val="110"/>
                                  <w:sz w:val="26"/>
                                </w:rPr>
                                <w:t> </w:t>
                              </w:r>
                              <w:r>
                                <w:rPr>
                                  <w:rFonts w:ascii="Trebuchet MS"/>
                                  <w:b/>
                                  <w:color w:val="231638"/>
                                  <w:w w:val="110"/>
                                  <w:sz w:val="26"/>
                                </w:rPr>
                                <w:t>C</w:t>
                              </w:r>
                              <w:r>
                                <w:rPr>
                                  <w:rFonts w:ascii="Trebuchet MS"/>
                                  <w:b/>
                                  <w:color w:val="231638"/>
                                  <w:spacing w:val="-48"/>
                                  <w:w w:val="110"/>
                                  <w:sz w:val="26"/>
                                </w:rPr>
                                <w:t> </w:t>
                              </w:r>
                              <w:r>
                                <w:rPr>
                                  <w:rFonts w:ascii="Trebuchet MS"/>
                                  <w:b/>
                                  <w:color w:val="231638"/>
                                  <w:w w:val="110"/>
                                  <w:sz w:val="26"/>
                                </w:rPr>
                                <w:t>E</w:t>
                              </w:r>
                              <w:r>
                                <w:rPr>
                                  <w:rFonts w:ascii="Trebuchet MS"/>
                                  <w:b/>
                                  <w:color w:val="231638"/>
                                  <w:spacing w:val="14"/>
                                  <w:w w:val="110"/>
                                  <w:sz w:val="26"/>
                                </w:rPr>
                                <w:t> </w:t>
                              </w:r>
                              <w:r>
                                <w:rPr>
                                  <w:rFonts w:ascii="Trebuchet MS"/>
                                  <w:b/>
                                  <w:color w:val="231638"/>
                                  <w:spacing w:val="19"/>
                                  <w:w w:val="110"/>
                                  <w:sz w:val="26"/>
                                </w:rPr>
                                <w:t>SC</w:t>
                              </w:r>
                              <w:r>
                                <w:rPr>
                                  <w:rFonts w:ascii="Trebuchet MS"/>
                                  <w:b/>
                                  <w:color w:val="231638"/>
                                  <w:spacing w:val="-48"/>
                                  <w:w w:val="110"/>
                                  <w:sz w:val="26"/>
                                </w:rPr>
                                <w:t> </w:t>
                              </w:r>
                              <w:r>
                                <w:rPr>
                                  <w:rFonts w:ascii="Trebuchet MS"/>
                                  <w:b/>
                                  <w:color w:val="231638"/>
                                  <w:w w:val="110"/>
                                  <w:sz w:val="26"/>
                                </w:rPr>
                                <w:t>H</w:t>
                              </w:r>
                              <w:r>
                                <w:rPr>
                                  <w:rFonts w:ascii="Trebuchet MS"/>
                                  <w:b/>
                                  <w:color w:val="231638"/>
                                  <w:spacing w:val="-48"/>
                                  <w:w w:val="110"/>
                                  <w:sz w:val="26"/>
                                </w:rPr>
                                <w:t> </w:t>
                              </w:r>
                              <w:r>
                                <w:rPr>
                                  <w:rFonts w:ascii="Trebuchet MS"/>
                                  <w:b/>
                                  <w:color w:val="231638"/>
                                  <w:w w:val="110"/>
                                  <w:sz w:val="26"/>
                                </w:rPr>
                                <w:t>E</w:t>
                              </w:r>
                              <w:r>
                                <w:rPr>
                                  <w:rFonts w:ascii="Trebuchet MS"/>
                                  <w:b/>
                                  <w:color w:val="231638"/>
                                  <w:spacing w:val="-48"/>
                                  <w:w w:val="110"/>
                                  <w:sz w:val="26"/>
                                </w:rPr>
                                <w:t> </w:t>
                              </w:r>
                              <w:r>
                                <w:rPr>
                                  <w:rFonts w:ascii="Trebuchet MS"/>
                                  <w:b/>
                                  <w:color w:val="231638"/>
                                  <w:w w:val="110"/>
                                  <w:sz w:val="26"/>
                                </w:rPr>
                                <w:t>M</w:t>
                              </w:r>
                              <w:r>
                                <w:rPr>
                                  <w:rFonts w:ascii="Trebuchet MS"/>
                                  <w:b/>
                                  <w:color w:val="231638"/>
                                  <w:spacing w:val="-48"/>
                                  <w:w w:val="110"/>
                                  <w:sz w:val="26"/>
                                </w:rPr>
                                <w:t> </w:t>
                              </w:r>
                              <w:r>
                                <w:rPr>
                                  <w:rFonts w:ascii="Trebuchet MS"/>
                                  <w:b/>
                                  <w:color w:val="231638"/>
                                  <w:w w:val="110"/>
                                  <w:sz w:val="26"/>
                                </w:rPr>
                                <w:t>E</w:t>
                              </w:r>
                              <w:r>
                                <w:rPr>
                                  <w:rFonts w:ascii="Trebuchet MS"/>
                                  <w:b/>
                                  <w:color w:val="231638"/>
                                  <w:spacing w:val="43"/>
                                  <w:w w:val="110"/>
                                  <w:sz w:val="26"/>
                                </w:rPr>
                                <w:t> </w:t>
                              </w:r>
                              <w:r>
                                <w:rPr>
                                  <w:rFonts w:ascii="Trebuchet MS"/>
                                  <w:b/>
                                  <w:color w:val="231638"/>
                                  <w:w w:val="110"/>
                                  <w:sz w:val="26"/>
                                </w:rPr>
                                <w:t>A</w:t>
                              </w:r>
                              <w:r>
                                <w:rPr>
                                  <w:rFonts w:ascii="Trebuchet MS"/>
                                  <w:b/>
                                  <w:color w:val="231638"/>
                                  <w:spacing w:val="-47"/>
                                  <w:w w:val="110"/>
                                  <w:sz w:val="26"/>
                                </w:rPr>
                                <w:t> </w:t>
                              </w:r>
                              <w:r>
                                <w:rPr>
                                  <w:rFonts w:ascii="Trebuchet MS"/>
                                  <w:b/>
                                  <w:color w:val="231638"/>
                                  <w:w w:val="110"/>
                                  <w:sz w:val="26"/>
                                </w:rPr>
                                <w:t>P</w:t>
                              </w:r>
                              <w:r>
                                <w:rPr>
                                  <w:rFonts w:ascii="Trebuchet MS"/>
                                  <w:b/>
                                  <w:color w:val="231638"/>
                                  <w:spacing w:val="-48"/>
                                  <w:w w:val="110"/>
                                  <w:sz w:val="26"/>
                                </w:rPr>
                                <w:t> </w:t>
                              </w:r>
                              <w:r>
                                <w:rPr>
                                  <w:rFonts w:ascii="Trebuchet MS"/>
                                  <w:b/>
                                  <w:color w:val="231638"/>
                                  <w:w w:val="110"/>
                                  <w:sz w:val="26"/>
                                </w:rPr>
                                <w:t>P</w:t>
                              </w:r>
                              <w:r>
                                <w:rPr>
                                  <w:rFonts w:ascii="Trebuchet MS"/>
                                  <w:b/>
                                  <w:color w:val="231638"/>
                                  <w:spacing w:val="-48"/>
                                  <w:w w:val="110"/>
                                  <w:sz w:val="26"/>
                                </w:rPr>
                                <w:t> </w:t>
                              </w:r>
                              <w:r>
                                <w:rPr>
                                  <w:rFonts w:ascii="Trebuchet MS"/>
                                  <w:b/>
                                  <w:color w:val="231638"/>
                                  <w:w w:val="110"/>
                                  <w:sz w:val="26"/>
                                </w:rPr>
                                <w:t>E</w:t>
                              </w:r>
                              <w:r>
                                <w:rPr>
                                  <w:rFonts w:ascii="Trebuchet MS"/>
                                  <w:b/>
                                  <w:color w:val="231638"/>
                                  <w:spacing w:val="-48"/>
                                  <w:w w:val="110"/>
                                  <w:sz w:val="26"/>
                                </w:rPr>
                                <w:t> </w:t>
                              </w:r>
                              <w:r>
                                <w:rPr>
                                  <w:rFonts w:ascii="Trebuchet MS"/>
                                  <w:b/>
                                  <w:color w:val="231638"/>
                                  <w:w w:val="110"/>
                                  <w:sz w:val="26"/>
                                </w:rPr>
                                <w:t>A</w:t>
                              </w:r>
                              <w:r>
                                <w:rPr>
                                  <w:rFonts w:ascii="Trebuchet MS"/>
                                  <w:b/>
                                  <w:color w:val="231638"/>
                                  <w:spacing w:val="-48"/>
                                  <w:w w:val="110"/>
                                  <w:sz w:val="26"/>
                                </w:rPr>
                                <w:t> </w:t>
                              </w:r>
                              <w:r>
                                <w:rPr>
                                  <w:rFonts w:ascii="Trebuchet MS"/>
                                  <w:b/>
                                  <w:color w:val="231638"/>
                                  <w:w w:val="110"/>
                                  <w:sz w:val="26"/>
                                </w:rPr>
                                <w:t>L</w:t>
                              </w:r>
                              <w:r>
                                <w:rPr>
                                  <w:rFonts w:ascii="Trebuchet MS"/>
                                  <w:b/>
                                  <w:color w:val="231638"/>
                                  <w:spacing w:val="-48"/>
                                  <w:w w:val="110"/>
                                  <w:sz w:val="26"/>
                                </w:rPr>
                                <w:t> </w:t>
                              </w:r>
                              <w:r>
                                <w:rPr>
                                  <w:rFonts w:ascii="Trebuchet MS"/>
                                  <w:b/>
                                  <w:color w:val="231638"/>
                                  <w:spacing w:val="-10"/>
                                  <w:w w:val="110"/>
                                  <w:sz w:val="26"/>
                                </w:rPr>
                                <w:t>S</w:t>
                              </w:r>
                            </w:p>
                          </w:txbxContent>
                        </wps:txbx>
                        <wps:bodyPr wrap="square" lIns="0" tIns="0" rIns="0" bIns="0" rtlCol="0">
                          <a:noAutofit/>
                        </wps:bodyPr>
                      </wps:wsp>
                      <wps:wsp>
                        <wps:cNvPr id="69" name="Textbox 69"/>
                        <wps:cNvSpPr txBox="1"/>
                        <wps:spPr>
                          <a:xfrm>
                            <a:off x="0" y="0"/>
                            <a:ext cx="1759585" cy="1133475"/>
                          </a:xfrm>
                          <a:prstGeom prst="rect">
                            <a:avLst/>
                          </a:prstGeom>
                          <a:solidFill>
                            <a:srgbClr val="75C7A0"/>
                          </a:solidFill>
                        </wps:spPr>
                        <wps:txbx>
                          <w:txbxContent>
                            <w:p>
                              <w:pPr>
                                <w:spacing w:before="204"/>
                                <w:ind w:left="38" w:right="0" w:firstLine="0"/>
                                <w:jc w:val="center"/>
                                <w:rPr>
                                  <w:rFonts w:ascii="Trebuchet MS"/>
                                  <w:b/>
                                  <w:color w:val="000000"/>
                                  <w:sz w:val="52"/>
                                </w:rPr>
                              </w:pPr>
                              <w:r>
                                <w:rPr>
                                  <w:rFonts w:ascii="Trebuchet MS"/>
                                  <w:b/>
                                  <w:color w:val="231638"/>
                                  <w:spacing w:val="-5"/>
                                  <w:sz w:val="52"/>
                                </w:rPr>
                                <w:t>46</w:t>
                              </w:r>
                            </w:p>
                            <w:p>
                              <w:pPr>
                                <w:spacing w:before="116"/>
                                <w:ind w:left="38" w:right="0" w:firstLine="0"/>
                                <w:jc w:val="center"/>
                                <w:rPr>
                                  <w:rFonts w:ascii="Trebuchet MS"/>
                                  <w:b/>
                                  <w:color w:val="000000"/>
                                  <w:sz w:val="52"/>
                                </w:rPr>
                              </w:pPr>
                              <w:r>
                                <w:rPr>
                                  <w:rFonts w:ascii="Trebuchet MS"/>
                                  <w:b/>
                                  <w:color w:val="231638"/>
                                  <w:spacing w:val="-2"/>
                                  <w:w w:val="105"/>
                                  <w:sz w:val="52"/>
                                </w:rPr>
                                <w:t>APPEALS</w:t>
                              </w:r>
                            </w:p>
                          </w:txbxContent>
                        </wps:txbx>
                        <wps:bodyPr wrap="square" lIns="0" tIns="0" rIns="0" bIns="0" rtlCol="0">
                          <a:noAutofit/>
                        </wps:bodyPr>
                      </wps:wsp>
                    </wpg:wgp>
                  </a:graphicData>
                </a:graphic>
              </wp:anchor>
            </w:drawing>
          </mc:Choice>
          <mc:Fallback>
            <w:pict>
              <v:group style="position:absolute;margin-left:40.653572pt;margin-top:125.488632pt;width:516.15pt;height:89.25pt;mso-position-horizontal-relative:page;mso-position-vertical-relative:paragraph;z-index:-15717376;mso-wrap-distance-left:0;mso-wrap-distance-right:0" id="docshapegroup46" coordorigin="813,2510" coordsize="10323,1785">
                <v:shape style="position:absolute;left:3583;top:2509;width:7552;height:1785" type="#_x0000_t202" id="docshape47" filled="true" fillcolor="#75c7a0" stroked="false">
                  <v:textbox inset="0,0,0,0">
                    <w:txbxContent>
                      <w:p>
                        <w:pPr>
                          <w:spacing w:before="220"/>
                          <w:ind w:left="287" w:right="0" w:firstLine="0"/>
                          <w:jc w:val="left"/>
                          <w:rPr>
                            <w:rFonts w:ascii="Trebuchet MS"/>
                            <w:b/>
                            <w:color w:val="000000"/>
                            <w:sz w:val="37"/>
                          </w:rPr>
                        </w:pPr>
                        <w:r>
                          <w:rPr>
                            <w:rFonts w:ascii="Trebuchet MS"/>
                            <w:b/>
                            <w:color w:val="231638"/>
                            <w:w w:val="110"/>
                            <w:sz w:val="37"/>
                          </w:rPr>
                          <w:t>N</w:t>
                        </w:r>
                        <w:r>
                          <w:rPr>
                            <w:rFonts w:ascii="Trebuchet MS"/>
                            <w:b/>
                            <w:color w:val="231638"/>
                            <w:spacing w:val="-65"/>
                            <w:w w:val="110"/>
                            <w:sz w:val="37"/>
                          </w:rPr>
                          <w:t> </w:t>
                        </w:r>
                        <w:r>
                          <w:rPr>
                            <w:rFonts w:ascii="Trebuchet MS"/>
                            <w:b/>
                            <w:color w:val="231638"/>
                            <w:w w:val="110"/>
                            <w:sz w:val="37"/>
                          </w:rPr>
                          <w:t>D</w:t>
                        </w:r>
                        <w:r>
                          <w:rPr>
                            <w:rFonts w:ascii="Trebuchet MS"/>
                            <w:b/>
                            <w:color w:val="231638"/>
                            <w:spacing w:val="-65"/>
                            <w:w w:val="110"/>
                            <w:sz w:val="37"/>
                          </w:rPr>
                          <w:t> </w:t>
                        </w:r>
                        <w:r>
                          <w:rPr>
                            <w:rFonts w:ascii="Trebuchet MS"/>
                            <w:b/>
                            <w:color w:val="231638"/>
                            <w:w w:val="110"/>
                            <w:sz w:val="37"/>
                          </w:rPr>
                          <w:t>I</w:t>
                        </w:r>
                        <w:r>
                          <w:rPr>
                            <w:rFonts w:ascii="Trebuchet MS"/>
                            <w:b/>
                            <w:color w:val="231638"/>
                            <w:spacing w:val="-65"/>
                            <w:w w:val="110"/>
                            <w:sz w:val="37"/>
                          </w:rPr>
                          <w:t> </w:t>
                        </w:r>
                        <w:r>
                          <w:rPr>
                            <w:rFonts w:ascii="Trebuchet MS"/>
                            <w:b/>
                            <w:color w:val="231638"/>
                            <w:w w:val="110"/>
                            <w:sz w:val="37"/>
                          </w:rPr>
                          <w:t>S</w:t>
                        </w:r>
                        <w:r>
                          <w:rPr>
                            <w:rFonts w:ascii="Trebuchet MS"/>
                            <w:b/>
                            <w:color w:val="231638"/>
                            <w:spacing w:val="35"/>
                            <w:w w:val="150"/>
                            <w:sz w:val="37"/>
                          </w:rPr>
                          <w:t> </w:t>
                        </w:r>
                        <w:r>
                          <w:rPr>
                            <w:rFonts w:ascii="Trebuchet MS"/>
                            <w:b/>
                            <w:color w:val="231638"/>
                            <w:w w:val="110"/>
                            <w:sz w:val="37"/>
                          </w:rPr>
                          <w:t>A</w:t>
                        </w:r>
                        <w:r>
                          <w:rPr>
                            <w:rFonts w:ascii="Trebuchet MS"/>
                            <w:b/>
                            <w:color w:val="231638"/>
                            <w:spacing w:val="-65"/>
                            <w:w w:val="110"/>
                            <w:sz w:val="37"/>
                          </w:rPr>
                          <w:t> </w:t>
                        </w:r>
                        <w:r>
                          <w:rPr>
                            <w:rFonts w:ascii="Trebuchet MS"/>
                            <w:b/>
                            <w:color w:val="231638"/>
                            <w:w w:val="110"/>
                            <w:sz w:val="37"/>
                          </w:rPr>
                          <w:t>P</w:t>
                        </w:r>
                        <w:r>
                          <w:rPr>
                            <w:rFonts w:ascii="Trebuchet MS"/>
                            <w:b/>
                            <w:color w:val="231638"/>
                            <w:spacing w:val="-64"/>
                            <w:w w:val="110"/>
                            <w:sz w:val="37"/>
                          </w:rPr>
                          <w:t> </w:t>
                        </w:r>
                        <w:r>
                          <w:rPr>
                            <w:rFonts w:ascii="Trebuchet MS"/>
                            <w:b/>
                            <w:color w:val="231638"/>
                            <w:w w:val="110"/>
                            <w:sz w:val="37"/>
                          </w:rPr>
                          <w:t>P</w:t>
                        </w:r>
                        <w:r>
                          <w:rPr>
                            <w:rFonts w:ascii="Trebuchet MS"/>
                            <w:b/>
                            <w:color w:val="231638"/>
                            <w:spacing w:val="-65"/>
                            <w:w w:val="110"/>
                            <w:sz w:val="37"/>
                          </w:rPr>
                          <w:t> </w:t>
                        </w:r>
                        <w:r>
                          <w:rPr>
                            <w:rFonts w:ascii="Trebuchet MS"/>
                            <w:b/>
                            <w:color w:val="231638"/>
                            <w:w w:val="110"/>
                            <w:sz w:val="37"/>
                          </w:rPr>
                          <w:t>E</w:t>
                        </w:r>
                        <w:r>
                          <w:rPr>
                            <w:rFonts w:ascii="Trebuchet MS"/>
                            <w:b/>
                            <w:color w:val="231638"/>
                            <w:spacing w:val="-65"/>
                            <w:w w:val="110"/>
                            <w:sz w:val="37"/>
                          </w:rPr>
                          <w:t> </w:t>
                        </w:r>
                        <w:r>
                          <w:rPr>
                            <w:rFonts w:ascii="Trebuchet MS"/>
                            <w:b/>
                            <w:color w:val="231638"/>
                            <w:w w:val="110"/>
                            <w:sz w:val="37"/>
                          </w:rPr>
                          <w:t>A</w:t>
                        </w:r>
                        <w:r>
                          <w:rPr>
                            <w:rFonts w:ascii="Trebuchet MS"/>
                            <w:b/>
                            <w:color w:val="231638"/>
                            <w:spacing w:val="-65"/>
                            <w:w w:val="110"/>
                            <w:sz w:val="37"/>
                          </w:rPr>
                          <w:t> </w:t>
                        </w:r>
                        <w:r>
                          <w:rPr>
                            <w:rFonts w:ascii="Trebuchet MS"/>
                            <w:b/>
                            <w:color w:val="231638"/>
                            <w:w w:val="110"/>
                            <w:sz w:val="37"/>
                          </w:rPr>
                          <w:t>L</w:t>
                        </w:r>
                        <w:r>
                          <w:rPr>
                            <w:rFonts w:ascii="Trebuchet MS"/>
                            <w:b/>
                            <w:color w:val="231638"/>
                            <w:spacing w:val="-64"/>
                            <w:w w:val="110"/>
                            <w:sz w:val="37"/>
                          </w:rPr>
                          <w:t> </w:t>
                        </w:r>
                        <w:r>
                          <w:rPr>
                            <w:rFonts w:ascii="Trebuchet MS"/>
                            <w:b/>
                            <w:color w:val="231638"/>
                            <w:spacing w:val="-10"/>
                            <w:w w:val="110"/>
                            <w:sz w:val="37"/>
                          </w:rPr>
                          <w:t>S</w:t>
                        </w:r>
                      </w:p>
                      <w:p>
                        <w:pPr>
                          <w:spacing w:before="182"/>
                          <w:ind w:left="287" w:right="0" w:firstLine="0"/>
                          <w:jc w:val="left"/>
                          <w:rPr>
                            <w:rFonts w:ascii="Trebuchet MS"/>
                            <w:b/>
                            <w:color w:val="000000"/>
                            <w:sz w:val="26"/>
                          </w:rPr>
                        </w:pPr>
                        <w:r>
                          <w:rPr>
                            <w:rFonts w:ascii="Trebuchet MS"/>
                            <w:b/>
                            <w:color w:val="231638"/>
                            <w:w w:val="110"/>
                            <w:sz w:val="26"/>
                          </w:rPr>
                          <w:t>N</w:t>
                        </w:r>
                        <w:r>
                          <w:rPr>
                            <w:rFonts w:ascii="Trebuchet MS"/>
                            <w:b/>
                            <w:color w:val="231638"/>
                            <w:spacing w:val="-48"/>
                            <w:w w:val="110"/>
                            <w:sz w:val="26"/>
                          </w:rPr>
                          <w:t> </w:t>
                        </w:r>
                        <w:r>
                          <w:rPr>
                            <w:rFonts w:ascii="Trebuchet MS"/>
                            <w:b/>
                            <w:color w:val="231638"/>
                            <w:w w:val="110"/>
                            <w:sz w:val="26"/>
                          </w:rPr>
                          <w:t>A</w:t>
                        </w:r>
                        <w:r>
                          <w:rPr>
                            <w:rFonts w:ascii="Trebuchet MS"/>
                            <w:b/>
                            <w:color w:val="231638"/>
                            <w:spacing w:val="-48"/>
                            <w:w w:val="110"/>
                            <w:sz w:val="26"/>
                          </w:rPr>
                          <w:t> </w:t>
                        </w:r>
                        <w:r>
                          <w:rPr>
                            <w:rFonts w:ascii="Trebuchet MS"/>
                            <w:b/>
                            <w:color w:val="231638"/>
                            <w:w w:val="110"/>
                            <w:sz w:val="26"/>
                          </w:rPr>
                          <w:t>T</w:t>
                        </w:r>
                        <w:r>
                          <w:rPr>
                            <w:rFonts w:ascii="Trebuchet MS"/>
                            <w:b/>
                            <w:color w:val="231638"/>
                            <w:spacing w:val="-48"/>
                            <w:w w:val="110"/>
                            <w:sz w:val="26"/>
                          </w:rPr>
                          <w:t> </w:t>
                        </w:r>
                        <w:r>
                          <w:rPr>
                            <w:rFonts w:ascii="Trebuchet MS"/>
                            <w:b/>
                            <w:color w:val="231638"/>
                            <w:w w:val="110"/>
                            <w:sz w:val="26"/>
                          </w:rPr>
                          <w:t>I</w:t>
                        </w:r>
                        <w:r>
                          <w:rPr>
                            <w:rFonts w:ascii="Trebuchet MS"/>
                            <w:b/>
                            <w:color w:val="231638"/>
                            <w:spacing w:val="-48"/>
                            <w:w w:val="110"/>
                            <w:sz w:val="26"/>
                          </w:rPr>
                          <w:t> </w:t>
                        </w:r>
                        <w:r>
                          <w:rPr>
                            <w:rFonts w:ascii="Trebuchet MS"/>
                            <w:b/>
                            <w:color w:val="231638"/>
                            <w:w w:val="110"/>
                            <w:sz w:val="26"/>
                          </w:rPr>
                          <w:t>O</w:t>
                        </w:r>
                        <w:r>
                          <w:rPr>
                            <w:rFonts w:ascii="Trebuchet MS"/>
                            <w:b/>
                            <w:color w:val="231638"/>
                            <w:spacing w:val="-48"/>
                            <w:w w:val="110"/>
                            <w:sz w:val="26"/>
                          </w:rPr>
                          <w:t> </w:t>
                        </w:r>
                        <w:r>
                          <w:rPr>
                            <w:rFonts w:ascii="Trebuchet MS"/>
                            <w:b/>
                            <w:color w:val="231638"/>
                            <w:w w:val="110"/>
                            <w:sz w:val="26"/>
                          </w:rPr>
                          <w:t>N</w:t>
                        </w:r>
                        <w:r>
                          <w:rPr>
                            <w:rFonts w:ascii="Trebuchet MS"/>
                            <w:b/>
                            <w:color w:val="231638"/>
                            <w:spacing w:val="-47"/>
                            <w:w w:val="110"/>
                            <w:sz w:val="26"/>
                          </w:rPr>
                          <w:t> </w:t>
                        </w:r>
                        <w:r>
                          <w:rPr>
                            <w:rFonts w:ascii="Trebuchet MS"/>
                            <w:b/>
                            <w:color w:val="231638"/>
                            <w:w w:val="110"/>
                            <w:sz w:val="26"/>
                          </w:rPr>
                          <w:t>A</w:t>
                        </w:r>
                        <w:r>
                          <w:rPr>
                            <w:rFonts w:ascii="Trebuchet MS"/>
                            <w:b/>
                            <w:color w:val="231638"/>
                            <w:spacing w:val="-48"/>
                            <w:w w:val="110"/>
                            <w:sz w:val="26"/>
                          </w:rPr>
                          <w:t> </w:t>
                        </w:r>
                        <w:r>
                          <w:rPr>
                            <w:rFonts w:ascii="Trebuchet MS"/>
                            <w:b/>
                            <w:color w:val="231638"/>
                            <w:w w:val="110"/>
                            <w:sz w:val="26"/>
                          </w:rPr>
                          <w:t>L</w:t>
                        </w:r>
                        <w:r>
                          <w:rPr>
                            <w:rFonts w:ascii="Trebuchet MS"/>
                            <w:b/>
                            <w:color w:val="231638"/>
                            <w:spacing w:val="9"/>
                            <w:w w:val="110"/>
                            <w:sz w:val="26"/>
                          </w:rPr>
                          <w:t> </w:t>
                        </w:r>
                        <w:r>
                          <w:rPr>
                            <w:rFonts w:ascii="Trebuchet MS"/>
                            <w:b/>
                            <w:color w:val="231638"/>
                            <w:w w:val="110"/>
                            <w:sz w:val="26"/>
                          </w:rPr>
                          <w:t>D</w:t>
                        </w:r>
                        <w:r>
                          <w:rPr>
                            <w:rFonts w:ascii="Trebuchet MS"/>
                            <w:b/>
                            <w:color w:val="231638"/>
                            <w:spacing w:val="-48"/>
                            <w:w w:val="110"/>
                            <w:sz w:val="26"/>
                          </w:rPr>
                          <w:t> </w:t>
                        </w:r>
                        <w:r>
                          <w:rPr>
                            <w:rFonts w:ascii="Trebuchet MS"/>
                            <w:b/>
                            <w:color w:val="231638"/>
                            <w:w w:val="110"/>
                            <w:sz w:val="26"/>
                          </w:rPr>
                          <w:t>I</w:t>
                        </w:r>
                        <w:r>
                          <w:rPr>
                            <w:rFonts w:ascii="Trebuchet MS"/>
                            <w:b/>
                            <w:color w:val="231638"/>
                            <w:spacing w:val="-47"/>
                            <w:w w:val="110"/>
                            <w:sz w:val="26"/>
                          </w:rPr>
                          <w:t> </w:t>
                        </w:r>
                        <w:r>
                          <w:rPr>
                            <w:rFonts w:ascii="Trebuchet MS"/>
                            <w:b/>
                            <w:color w:val="231638"/>
                            <w:spacing w:val="19"/>
                            <w:w w:val="110"/>
                            <w:sz w:val="26"/>
                          </w:rPr>
                          <w:t>SA</w:t>
                        </w:r>
                        <w:r>
                          <w:rPr>
                            <w:rFonts w:ascii="Trebuchet MS"/>
                            <w:b/>
                            <w:color w:val="231638"/>
                            <w:spacing w:val="-48"/>
                            <w:w w:val="110"/>
                            <w:sz w:val="26"/>
                          </w:rPr>
                          <w:t> </w:t>
                        </w:r>
                        <w:r>
                          <w:rPr>
                            <w:rFonts w:ascii="Trebuchet MS"/>
                            <w:b/>
                            <w:color w:val="231638"/>
                            <w:w w:val="110"/>
                            <w:sz w:val="26"/>
                          </w:rPr>
                          <w:t>B</w:t>
                        </w:r>
                        <w:r>
                          <w:rPr>
                            <w:rFonts w:ascii="Trebuchet MS"/>
                            <w:b/>
                            <w:color w:val="231638"/>
                            <w:spacing w:val="-48"/>
                            <w:w w:val="110"/>
                            <w:sz w:val="26"/>
                          </w:rPr>
                          <w:t> </w:t>
                        </w:r>
                        <w:r>
                          <w:rPr>
                            <w:rFonts w:ascii="Trebuchet MS"/>
                            <w:b/>
                            <w:color w:val="231638"/>
                            <w:w w:val="110"/>
                            <w:sz w:val="26"/>
                          </w:rPr>
                          <w:t>I</w:t>
                        </w:r>
                        <w:r>
                          <w:rPr>
                            <w:rFonts w:ascii="Trebuchet MS"/>
                            <w:b/>
                            <w:color w:val="231638"/>
                            <w:spacing w:val="-48"/>
                            <w:w w:val="110"/>
                            <w:sz w:val="26"/>
                          </w:rPr>
                          <w:t> </w:t>
                        </w:r>
                        <w:r>
                          <w:rPr>
                            <w:rFonts w:ascii="Trebuchet MS"/>
                            <w:b/>
                            <w:color w:val="231638"/>
                            <w:w w:val="110"/>
                            <w:sz w:val="26"/>
                          </w:rPr>
                          <w:t>L</w:t>
                        </w:r>
                        <w:r>
                          <w:rPr>
                            <w:rFonts w:ascii="Trebuchet MS"/>
                            <w:b/>
                            <w:color w:val="231638"/>
                            <w:spacing w:val="-48"/>
                            <w:w w:val="110"/>
                            <w:sz w:val="26"/>
                          </w:rPr>
                          <w:t> </w:t>
                        </w:r>
                        <w:r>
                          <w:rPr>
                            <w:rFonts w:ascii="Trebuchet MS"/>
                            <w:b/>
                            <w:color w:val="231638"/>
                            <w:w w:val="110"/>
                            <w:sz w:val="26"/>
                          </w:rPr>
                          <w:t>I</w:t>
                        </w:r>
                        <w:r>
                          <w:rPr>
                            <w:rFonts w:ascii="Trebuchet MS"/>
                            <w:b/>
                            <w:color w:val="231638"/>
                            <w:spacing w:val="-48"/>
                            <w:w w:val="110"/>
                            <w:sz w:val="26"/>
                          </w:rPr>
                          <w:t> </w:t>
                        </w:r>
                        <w:r>
                          <w:rPr>
                            <w:rFonts w:ascii="Trebuchet MS"/>
                            <w:b/>
                            <w:color w:val="231638"/>
                            <w:w w:val="110"/>
                            <w:sz w:val="26"/>
                          </w:rPr>
                          <w:t>T</w:t>
                        </w:r>
                        <w:r>
                          <w:rPr>
                            <w:rFonts w:ascii="Trebuchet MS"/>
                            <w:b/>
                            <w:color w:val="231638"/>
                            <w:spacing w:val="-47"/>
                            <w:w w:val="110"/>
                            <w:sz w:val="26"/>
                          </w:rPr>
                          <w:t> </w:t>
                        </w:r>
                        <w:r>
                          <w:rPr>
                            <w:rFonts w:ascii="Trebuchet MS"/>
                            <w:b/>
                            <w:color w:val="231638"/>
                            <w:spacing w:val="-10"/>
                            <w:w w:val="110"/>
                            <w:sz w:val="26"/>
                          </w:rPr>
                          <w:t>Y</w:t>
                        </w:r>
                      </w:p>
                      <w:p>
                        <w:pPr>
                          <w:spacing w:before="58"/>
                          <w:ind w:left="287" w:right="0" w:firstLine="0"/>
                          <w:jc w:val="left"/>
                          <w:rPr>
                            <w:rFonts w:ascii="Trebuchet MS"/>
                            <w:b/>
                            <w:color w:val="000000"/>
                            <w:sz w:val="26"/>
                          </w:rPr>
                        </w:pPr>
                        <w:r>
                          <w:rPr>
                            <w:rFonts w:ascii="Trebuchet MS"/>
                            <w:b/>
                            <w:color w:val="231638"/>
                            <w:w w:val="110"/>
                            <w:sz w:val="26"/>
                          </w:rPr>
                          <w:t>I</w:t>
                        </w:r>
                        <w:r>
                          <w:rPr>
                            <w:rFonts w:ascii="Trebuchet MS"/>
                            <w:b/>
                            <w:color w:val="231638"/>
                            <w:spacing w:val="-48"/>
                            <w:w w:val="110"/>
                            <w:sz w:val="26"/>
                          </w:rPr>
                          <w:t> </w:t>
                        </w:r>
                        <w:r>
                          <w:rPr>
                            <w:rFonts w:ascii="Trebuchet MS"/>
                            <w:b/>
                            <w:color w:val="231638"/>
                            <w:w w:val="110"/>
                            <w:sz w:val="26"/>
                          </w:rPr>
                          <w:t>N</w:t>
                        </w:r>
                        <w:r>
                          <w:rPr>
                            <w:rFonts w:ascii="Trebuchet MS"/>
                            <w:b/>
                            <w:color w:val="231638"/>
                            <w:spacing w:val="-48"/>
                            <w:w w:val="110"/>
                            <w:sz w:val="26"/>
                          </w:rPr>
                          <w:t> </w:t>
                        </w:r>
                        <w:r>
                          <w:rPr>
                            <w:rFonts w:ascii="Trebuchet MS"/>
                            <w:b/>
                            <w:color w:val="231638"/>
                            <w:spacing w:val="19"/>
                            <w:w w:val="110"/>
                            <w:sz w:val="26"/>
                          </w:rPr>
                          <w:t>SU</w:t>
                        </w:r>
                        <w:r>
                          <w:rPr>
                            <w:rFonts w:ascii="Trebuchet MS"/>
                            <w:b/>
                            <w:color w:val="231638"/>
                            <w:spacing w:val="-48"/>
                            <w:w w:val="110"/>
                            <w:sz w:val="26"/>
                          </w:rPr>
                          <w:t> </w:t>
                        </w:r>
                        <w:r>
                          <w:rPr>
                            <w:rFonts w:ascii="Trebuchet MS"/>
                            <w:b/>
                            <w:color w:val="231638"/>
                            <w:w w:val="110"/>
                            <w:sz w:val="26"/>
                          </w:rPr>
                          <w:t>R</w:t>
                        </w:r>
                        <w:r>
                          <w:rPr>
                            <w:rFonts w:ascii="Trebuchet MS"/>
                            <w:b/>
                            <w:color w:val="231638"/>
                            <w:spacing w:val="-48"/>
                            <w:w w:val="110"/>
                            <w:sz w:val="26"/>
                          </w:rPr>
                          <w:t> </w:t>
                        </w:r>
                        <w:r>
                          <w:rPr>
                            <w:rFonts w:ascii="Trebuchet MS"/>
                            <w:b/>
                            <w:color w:val="231638"/>
                            <w:w w:val="110"/>
                            <w:sz w:val="26"/>
                          </w:rPr>
                          <w:t>A</w:t>
                        </w:r>
                        <w:r>
                          <w:rPr>
                            <w:rFonts w:ascii="Trebuchet MS"/>
                            <w:b/>
                            <w:color w:val="231638"/>
                            <w:spacing w:val="-48"/>
                            <w:w w:val="110"/>
                            <w:sz w:val="26"/>
                          </w:rPr>
                          <w:t> </w:t>
                        </w:r>
                        <w:r>
                          <w:rPr>
                            <w:rFonts w:ascii="Trebuchet MS"/>
                            <w:b/>
                            <w:color w:val="231638"/>
                            <w:w w:val="110"/>
                            <w:sz w:val="26"/>
                          </w:rPr>
                          <w:t>N</w:t>
                        </w:r>
                        <w:r>
                          <w:rPr>
                            <w:rFonts w:ascii="Trebuchet MS"/>
                            <w:b/>
                            <w:color w:val="231638"/>
                            <w:spacing w:val="-47"/>
                            <w:w w:val="110"/>
                            <w:sz w:val="26"/>
                          </w:rPr>
                          <w:t> </w:t>
                        </w:r>
                        <w:r>
                          <w:rPr>
                            <w:rFonts w:ascii="Trebuchet MS"/>
                            <w:b/>
                            <w:color w:val="231638"/>
                            <w:w w:val="110"/>
                            <w:sz w:val="26"/>
                          </w:rPr>
                          <w:t>C</w:t>
                        </w:r>
                        <w:r>
                          <w:rPr>
                            <w:rFonts w:ascii="Trebuchet MS"/>
                            <w:b/>
                            <w:color w:val="231638"/>
                            <w:spacing w:val="-48"/>
                            <w:w w:val="110"/>
                            <w:sz w:val="26"/>
                          </w:rPr>
                          <w:t> </w:t>
                        </w:r>
                        <w:r>
                          <w:rPr>
                            <w:rFonts w:ascii="Trebuchet MS"/>
                            <w:b/>
                            <w:color w:val="231638"/>
                            <w:w w:val="110"/>
                            <w:sz w:val="26"/>
                          </w:rPr>
                          <w:t>E</w:t>
                        </w:r>
                        <w:r>
                          <w:rPr>
                            <w:rFonts w:ascii="Trebuchet MS"/>
                            <w:b/>
                            <w:color w:val="231638"/>
                            <w:spacing w:val="14"/>
                            <w:w w:val="110"/>
                            <w:sz w:val="26"/>
                          </w:rPr>
                          <w:t> </w:t>
                        </w:r>
                        <w:r>
                          <w:rPr>
                            <w:rFonts w:ascii="Trebuchet MS"/>
                            <w:b/>
                            <w:color w:val="231638"/>
                            <w:spacing w:val="19"/>
                            <w:w w:val="110"/>
                            <w:sz w:val="26"/>
                          </w:rPr>
                          <w:t>SC</w:t>
                        </w:r>
                        <w:r>
                          <w:rPr>
                            <w:rFonts w:ascii="Trebuchet MS"/>
                            <w:b/>
                            <w:color w:val="231638"/>
                            <w:spacing w:val="-48"/>
                            <w:w w:val="110"/>
                            <w:sz w:val="26"/>
                          </w:rPr>
                          <w:t> </w:t>
                        </w:r>
                        <w:r>
                          <w:rPr>
                            <w:rFonts w:ascii="Trebuchet MS"/>
                            <w:b/>
                            <w:color w:val="231638"/>
                            <w:w w:val="110"/>
                            <w:sz w:val="26"/>
                          </w:rPr>
                          <w:t>H</w:t>
                        </w:r>
                        <w:r>
                          <w:rPr>
                            <w:rFonts w:ascii="Trebuchet MS"/>
                            <w:b/>
                            <w:color w:val="231638"/>
                            <w:spacing w:val="-48"/>
                            <w:w w:val="110"/>
                            <w:sz w:val="26"/>
                          </w:rPr>
                          <w:t> </w:t>
                        </w:r>
                        <w:r>
                          <w:rPr>
                            <w:rFonts w:ascii="Trebuchet MS"/>
                            <w:b/>
                            <w:color w:val="231638"/>
                            <w:w w:val="110"/>
                            <w:sz w:val="26"/>
                          </w:rPr>
                          <w:t>E</w:t>
                        </w:r>
                        <w:r>
                          <w:rPr>
                            <w:rFonts w:ascii="Trebuchet MS"/>
                            <w:b/>
                            <w:color w:val="231638"/>
                            <w:spacing w:val="-48"/>
                            <w:w w:val="110"/>
                            <w:sz w:val="26"/>
                          </w:rPr>
                          <w:t> </w:t>
                        </w:r>
                        <w:r>
                          <w:rPr>
                            <w:rFonts w:ascii="Trebuchet MS"/>
                            <w:b/>
                            <w:color w:val="231638"/>
                            <w:w w:val="110"/>
                            <w:sz w:val="26"/>
                          </w:rPr>
                          <w:t>M</w:t>
                        </w:r>
                        <w:r>
                          <w:rPr>
                            <w:rFonts w:ascii="Trebuchet MS"/>
                            <w:b/>
                            <w:color w:val="231638"/>
                            <w:spacing w:val="-48"/>
                            <w:w w:val="110"/>
                            <w:sz w:val="26"/>
                          </w:rPr>
                          <w:t> </w:t>
                        </w:r>
                        <w:r>
                          <w:rPr>
                            <w:rFonts w:ascii="Trebuchet MS"/>
                            <w:b/>
                            <w:color w:val="231638"/>
                            <w:w w:val="110"/>
                            <w:sz w:val="26"/>
                          </w:rPr>
                          <w:t>E</w:t>
                        </w:r>
                        <w:r>
                          <w:rPr>
                            <w:rFonts w:ascii="Trebuchet MS"/>
                            <w:b/>
                            <w:color w:val="231638"/>
                            <w:spacing w:val="43"/>
                            <w:w w:val="110"/>
                            <w:sz w:val="26"/>
                          </w:rPr>
                          <w:t> </w:t>
                        </w:r>
                        <w:r>
                          <w:rPr>
                            <w:rFonts w:ascii="Trebuchet MS"/>
                            <w:b/>
                            <w:color w:val="231638"/>
                            <w:w w:val="110"/>
                            <w:sz w:val="26"/>
                          </w:rPr>
                          <w:t>A</w:t>
                        </w:r>
                        <w:r>
                          <w:rPr>
                            <w:rFonts w:ascii="Trebuchet MS"/>
                            <w:b/>
                            <w:color w:val="231638"/>
                            <w:spacing w:val="-47"/>
                            <w:w w:val="110"/>
                            <w:sz w:val="26"/>
                          </w:rPr>
                          <w:t> </w:t>
                        </w:r>
                        <w:r>
                          <w:rPr>
                            <w:rFonts w:ascii="Trebuchet MS"/>
                            <w:b/>
                            <w:color w:val="231638"/>
                            <w:w w:val="110"/>
                            <w:sz w:val="26"/>
                          </w:rPr>
                          <w:t>P</w:t>
                        </w:r>
                        <w:r>
                          <w:rPr>
                            <w:rFonts w:ascii="Trebuchet MS"/>
                            <w:b/>
                            <w:color w:val="231638"/>
                            <w:spacing w:val="-48"/>
                            <w:w w:val="110"/>
                            <w:sz w:val="26"/>
                          </w:rPr>
                          <w:t> </w:t>
                        </w:r>
                        <w:r>
                          <w:rPr>
                            <w:rFonts w:ascii="Trebuchet MS"/>
                            <w:b/>
                            <w:color w:val="231638"/>
                            <w:w w:val="110"/>
                            <w:sz w:val="26"/>
                          </w:rPr>
                          <w:t>P</w:t>
                        </w:r>
                        <w:r>
                          <w:rPr>
                            <w:rFonts w:ascii="Trebuchet MS"/>
                            <w:b/>
                            <w:color w:val="231638"/>
                            <w:spacing w:val="-48"/>
                            <w:w w:val="110"/>
                            <w:sz w:val="26"/>
                          </w:rPr>
                          <w:t> </w:t>
                        </w:r>
                        <w:r>
                          <w:rPr>
                            <w:rFonts w:ascii="Trebuchet MS"/>
                            <w:b/>
                            <w:color w:val="231638"/>
                            <w:w w:val="110"/>
                            <w:sz w:val="26"/>
                          </w:rPr>
                          <w:t>E</w:t>
                        </w:r>
                        <w:r>
                          <w:rPr>
                            <w:rFonts w:ascii="Trebuchet MS"/>
                            <w:b/>
                            <w:color w:val="231638"/>
                            <w:spacing w:val="-48"/>
                            <w:w w:val="110"/>
                            <w:sz w:val="26"/>
                          </w:rPr>
                          <w:t> </w:t>
                        </w:r>
                        <w:r>
                          <w:rPr>
                            <w:rFonts w:ascii="Trebuchet MS"/>
                            <w:b/>
                            <w:color w:val="231638"/>
                            <w:w w:val="110"/>
                            <w:sz w:val="26"/>
                          </w:rPr>
                          <w:t>A</w:t>
                        </w:r>
                        <w:r>
                          <w:rPr>
                            <w:rFonts w:ascii="Trebuchet MS"/>
                            <w:b/>
                            <w:color w:val="231638"/>
                            <w:spacing w:val="-48"/>
                            <w:w w:val="110"/>
                            <w:sz w:val="26"/>
                          </w:rPr>
                          <w:t> </w:t>
                        </w:r>
                        <w:r>
                          <w:rPr>
                            <w:rFonts w:ascii="Trebuchet MS"/>
                            <w:b/>
                            <w:color w:val="231638"/>
                            <w:w w:val="110"/>
                            <w:sz w:val="26"/>
                          </w:rPr>
                          <w:t>L</w:t>
                        </w:r>
                        <w:r>
                          <w:rPr>
                            <w:rFonts w:ascii="Trebuchet MS"/>
                            <w:b/>
                            <w:color w:val="231638"/>
                            <w:spacing w:val="-48"/>
                            <w:w w:val="110"/>
                            <w:sz w:val="26"/>
                          </w:rPr>
                          <w:t> </w:t>
                        </w:r>
                        <w:r>
                          <w:rPr>
                            <w:rFonts w:ascii="Trebuchet MS"/>
                            <w:b/>
                            <w:color w:val="231638"/>
                            <w:spacing w:val="-10"/>
                            <w:w w:val="110"/>
                            <w:sz w:val="26"/>
                          </w:rPr>
                          <w:t>S</w:t>
                        </w:r>
                      </w:p>
                    </w:txbxContent>
                  </v:textbox>
                  <v:fill opacity="13107f" type="solid"/>
                  <w10:wrap type="none"/>
                </v:shape>
                <v:shape style="position:absolute;left:813;top:2509;width:2771;height:1785" type="#_x0000_t202" id="docshape48" filled="true" fillcolor="#75c7a0" stroked="false">
                  <v:textbox inset="0,0,0,0">
                    <w:txbxContent>
                      <w:p>
                        <w:pPr>
                          <w:spacing w:before="204"/>
                          <w:ind w:left="38" w:right="0" w:firstLine="0"/>
                          <w:jc w:val="center"/>
                          <w:rPr>
                            <w:rFonts w:ascii="Trebuchet MS"/>
                            <w:b/>
                            <w:color w:val="000000"/>
                            <w:sz w:val="52"/>
                          </w:rPr>
                        </w:pPr>
                        <w:r>
                          <w:rPr>
                            <w:rFonts w:ascii="Trebuchet MS"/>
                            <w:b/>
                            <w:color w:val="231638"/>
                            <w:spacing w:val="-5"/>
                            <w:sz w:val="52"/>
                          </w:rPr>
                          <w:t>46</w:t>
                        </w:r>
                      </w:p>
                      <w:p>
                        <w:pPr>
                          <w:spacing w:before="116"/>
                          <w:ind w:left="38" w:right="0" w:firstLine="0"/>
                          <w:jc w:val="center"/>
                          <w:rPr>
                            <w:rFonts w:ascii="Trebuchet MS"/>
                            <w:b/>
                            <w:color w:val="000000"/>
                            <w:sz w:val="52"/>
                          </w:rPr>
                        </w:pPr>
                        <w:r>
                          <w:rPr>
                            <w:rFonts w:ascii="Trebuchet MS"/>
                            <w:b/>
                            <w:color w:val="231638"/>
                            <w:spacing w:val="-2"/>
                            <w:w w:val="105"/>
                            <w:sz w:val="52"/>
                          </w:rPr>
                          <w:t>APPEALS</w:t>
                        </w:r>
                      </w:p>
                    </w:txbxContent>
                  </v:textbox>
                  <v:fill type="solid"/>
                  <w10:wrap type="none"/>
                </v:shape>
                <w10:wrap type="topAndBottom"/>
              </v:group>
            </w:pict>
          </mc:Fallback>
        </mc:AlternateContent>
      </w:r>
      <w:r>
        <w:rPr/>
        <mc:AlternateContent>
          <mc:Choice Requires="wps">
            <w:drawing>
              <wp:anchor distT="0" distB="0" distL="0" distR="0" allowOverlap="1" layoutInCell="1" locked="0" behindDoc="1" simplePos="0" relativeHeight="487599616">
                <wp:simplePos x="0" y="0"/>
                <wp:positionH relativeFrom="page">
                  <wp:posOffset>501995</wp:posOffset>
                </wp:positionH>
                <wp:positionV relativeFrom="paragraph">
                  <wp:posOffset>2846832</wp:posOffset>
                </wp:positionV>
                <wp:extent cx="6583680" cy="1133475"/>
                <wp:effectExtent l="0" t="0" r="0" b="0"/>
                <wp:wrapTopAndBottom/>
                <wp:docPr id="70" name="Group 70"/>
                <wp:cNvGraphicFramePr>
                  <a:graphicFrameLocks/>
                </wp:cNvGraphicFramePr>
                <a:graphic>
                  <a:graphicData uri="http://schemas.microsoft.com/office/word/2010/wordprocessingGroup">
                    <wpg:wgp>
                      <wpg:cNvPr id="70" name="Group 70"/>
                      <wpg:cNvGrpSpPr/>
                      <wpg:grpSpPr>
                        <a:xfrm>
                          <a:off x="0" y="0"/>
                          <a:ext cx="6583680" cy="1133475"/>
                          <a:chExt cx="6583680" cy="1133475"/>
                        </a:xfrm>
                      </wpg:grpSpPr>
                      <wps:wsp>
                        <wps:cNvPr id="71" name="Textbox 71"/>
                        <wps:cNvSpPr txBox="1"/>
                        <wps:spPr>
                          <a:xfrm>
                            <a:off x="1772625" y="0"/>
                            <a:ext cx="4811395" cy="1133475"/>
                          </a:xfrm>
                          <a:prstGeom prst="rect">
                            <a:avLst/>
                          </a:prstGeom>
                          <a:solidFill>
                            <a:srgbClr val="75C7A0">
                              <a:alpha val="19999"/>
                            </a:srgbClr>
                          </a:solidFill>
                        </wps:spPr>
                        <wps:txbx>
                          <w:txbxContent>
                            <w:p>
                              <w:pPr>
                                <w:spacing w:line="240" w:lineRule="auto" w:before="126"/>
                                <w:rPr>
                                  <w:rFonts w:ascii="Trebuchet MS"/>
                                  <w:b/>
                                  <w:color w:val="000000"/>
                                  <w:sz w:val="37"/>
                                </w:rPr>
                              </w:pPr>
                            </w:p>
                            <w:p>
                              <w:pPr>
                                <w:spacing w:before="0"/>
                                <w:ind w:left="279" w:right="0" w:firstLine="0"/>
                                <w:jc w:val="left"/>
                                <w:rPr>
                                  <w:rFonts w:ascii="Trebuchet MS"/>
                                  <w:b/>
                                  <w:color w:val="000000"/>
                                  <w:sz w:val="37"/>
                                </w:rPr>
                              </w:pPr>
                              <w:r>
                                <w:rPr>
                                  <w:rFonts w:ascii="Trebuchet MS"/>
                                  <w:b/>
                                  <w:color w:val="231638"/>
                                  <w:w w:val="110"/>
                                  <w:sz w:val="37"/>
                                </w:rPr>
                                <w:t>W</w:t>
                              </w:r>
                              <w:r>
                                <w:rPr>
                                  <w:rFonts w:ascii="Trebuchet MS"/>
                                  <w:b/>
                                  <w:color w:val="231638"/>
                                  <w:spacing w:val="-62"/>
                                  <w:w w:val="110"/>
                                  <w:sz w:val="37"/>
                                </w:rPr>
                                <w:t> </w:t>
                              </w:r>
                              <w:r>
                                <w:rPr>
                                  <w:rFonts w:ascii="Trebuchet MS"/>
                                  <w:b/>
                                  <w:color w:val="231638"/>
                                  <w:w w:val="110"/>
                                  <w:sz w:val="37"/>
                                </w:rPr>
                                <w:t>O</w:t>
                              </w:r>
                              <w:r>
                                <w:rPr>
                                  <w:rFonts w:ascii="Trebuchet MS"/>
                                  <w:b/>
                                  <w:color w:val="231638"/>
                                  <w:spacing w:val="-62"/>
                                  <w:w w:val="110"/>
                                  <w:sz w:val="37"/>
                                </w:rPr>
                                <w:t> </w:t>
                              </w:r>
                              <w:r>
                                <w:rPr>
                                  <w:rFonts w:ascii="Trebuchet MS"/>
                                  <w:b/>
                                  <w:color w:val="231638"/>
                                  <w:w w:val="110"/>
                                  <w:sz w:val="37"/>
                                </w:rPr>
                                <w:t>R</w:t>
                              </w:r>
                              <w:r>
                                <w:rPr>
                                  <w:rFonts w:ascii="Trebuchet MS"/>
                                  <w:b/>
                                  <w:color w:val="231638"/>
                                  <w:spacing w:val="-62"/>
                                  <w:w w:val="110"/>
                                  <w:sz w:val="37"/>
                                </w:rPr>
                                <w:t> </w:t>
                              </w:r>
                              <w:r>
                                <w:rPr>
                                  <w:rFonts w:ascii="Trebuchet MS"/>
                                  <w:b/>
                                  <w:color w:val="231638"/>
                                  <w:w w:val="110"/>
                                  <w:sz w:val="37"/>
                                </w:rPr>
                                <w:t>K</w:t>
                              </w:r>
                              <w:r>
                                <w:rPr>
                                  <w:rFonts w:ascii="Trebuchet MS"/>
                                  <w:b/>
                                  <w:color w:val="231638"/>
                                  <w:spacing w:val="-61"/>
                                  <w:w w:val="110"/>
                                  <w:sz w:val="37"/>
                                </w:rPr>
                                <w:t> </w:t>
                              </w:r>
                              <w:r>
                                <w:rPr>
                                  <w:rFonts w:ascii="Trebuchet MS"/>
                                  <w:b/>
                                  <w:color w:val="231638"/>
                                  <w:w w:val="110"/>
                                  <w:sz w:val="37"/>
                                </w:rPr>
                                <w:t>I</w:t>
                              </w:r>
                              <w:r>
                                <w:rPr>
                                  <w:rFonts w:ascii="Trebuchet MS"/>
                                  <w:b/>
                                  <w:color w:val="231638"/>
                                  <w:spacing w:val="-62"/>
                                  <w:w w:val="110"/>
                                  <w:sz w:val="37"/>
                                </w:rPr>
                                <w:t> </w:t>
                              </w:r>
                              <w:r>
                                <w:rPr>
                                  <w:rFonts w:ascii="Trebuchet MS"/>
                                  <w:b/>
                                  <w:color w:val="231638"/>
                                  <w:w w:val="110"/>
                                  <w:sz w:val="37"/>
                                </w:rPr>
                                <w:t>N</w:t>
                              </w:r>
                              <w:r>
                                <w:rPr>
                                  <w:rFonts w:ascii="Trebuchet MS"/>
                                  <w:b/>
                                  <w:color w:val="231638"/>
                                  <w:spacing w:val="-62"/>
                                  <w:w w:val="110"/>
                                  <w:sz w:val="37"/>
                                </w:rPr>
                                <w:t> </w:t>
                              </w:r>
                              <w:r>
                                <w:rPr>
                                  <w:rFonts w:ascii="Trebuchet MS"/>
                                  <w:b/>
                                  <w:color w:val="231638"/>
                                  <w:w w:val="110"/>
                                  <w:sz w:val="37"/>
                                </w:rPr>
                                <w:t>G</w:t>
                              </w:r>
                              <w:r>
                                <w:rPr>
                                  <w:rFonts w:ascii="Trebuchet MS"/>
                                  <w:b/>
                                  <w:color w:val="231638"/>
                                  <w:spacing w:val="46"/>
                                  <w:w w:val="150"/>
                                  <w:sz w:val="37"/>
                                </w:rPr>
                                <w:t> </w:t>
                              </w:r>
                              <w:r>
                                <w:rPr>
                                  <w:rFonts w:ascii="Trebuchet MS"/>
                                  <w:b/>
                                  <w:color w:val="231638"/>
                                  <w:w w:val="110"/>
                                  <w:sz w:val="37"/>
                                </w:rPr>
                                <w:t>W</w:t>
                              </w:r>
                              <w:r>
                                <w:rPr>
                                  <w:rFonts w:ascii="Trebuchet MS"/>
                                  <w:b/>
                                  <w:color w:val="231638"/>
                                  <w:spacing w:val="-62"/>
                                  <w:w w:val="110"/>
                                  <w:sz w:val="37"/>
                                </w:rPr>
                                <w:t> </w:t>
                              </w:r>
                              <w:r>
                                <w:rPr>
                                  <w:rFonts w:ascii="Trebuchet MS"/>
                                  <w:b/>
                                  <w:color w:val="231638"/>
                                  <w:w w:val="110"/>
                                  <w:sz w:val="37"/>
                                </w:rPr>
                                <w:t>I</w:t>
                              </w:r>
                              <w:r>
                                <w:rPr>
                                  <w:rFonts w:ascii="Trebuchet MS"/>
                                  <w:b/>
                                  <w:color w:val="231638"/>
                                  <w:spacing w:val="-62"/>
                                  <w:w w:val="110"/>
                                  <w:sz w:val="37"/>
                                </w:rPr>
                                <w:t> </w:t>
                              </w:r>
                              <w:r>
                                <w:rPr>
                                  <w:rFonts w:ascii="Trebuchet MS"/>
                                  <w:b/>
                                  <w:color w:val="231638"/>
                                  <w:w w:val="110"/>
                                  <w:sz w:val="37"/>
                                </w:rPr>
                                <w:t>T</w:t>
                              </w:r>
                              <w:r>
                                <w:rPr>
                                  <w:rFonts w:ascii="Trebuchet MS"/>
                                  <w:b/>
                                  <w:color w:val="231638"/>
                                  <w:spacing w:val="-62"/>
                                  <w:w w:val="110"/>
                                  <w:sz w:val="37"/>
                                </w:rPr>
                                <w:t> </w:t>
                              </w:r>
                              <w:r>
                                <w:rPr>
                                  <w:rFonts w:ascii="Trebuchet MS"/>
                                  <w:b/>
                                  <w:color w:val="231638"/>
                                  <w:w w:val="110"/>
                                  <w:sz w:val="37"/>
                                </w:rPr>
                                <w:t>H</w:t>
                              </w:r>
                              <w:r>
                                <w:rPr>
                                  <w:rFonts w:ascii="Trebuchet MS"/>
                                  <w:b/>
                                  <w:color w:val="231638"/>
                                  <w:spacing w:val="46"/>
                                  <w:w w:val="150"/>
                                  <w:sz w:val="37"/>
                                </w:rPr>
                                <w:t> </w:t>
                              </w:r>
                              <w:r>
                                <w:rPr>
                                  <w:rFonts w:ascii="Trebuchet MS"/>
                                  <w:b/>
                                  <w:color w:val="231638"/>
                                  <w:w w:val="110"/>
                                  <w:sz w:val="37"/>
                                </w:rPr>
                                <w:t>V</w:t>
                              </w:r>
                              <w:r>
                                <w:rPr>
                                  <w:rFonts w:ascii="Trebuchet MS"/>
                                  <w:b/>
                                  <w:color w:val="231638"/>
                                  <w:spacing w:val="-62"/>
                                  <w:w w:val="110"/>
                                  <w:sz w:val="37"/>
                                </w:rPr>
                                <w:t> </w:t>
                              </w:r>
                              <w:r>
                                <w:rPr>
                                  <w:rFonts w:ascii="Trebuchet MS"/>
                                  <w:b/>
                                  <w:color w:val="231638"/>
                                  <w:w w:val="110"/>
                                  <w:sz w:val="37"/>
                                </w:rPr>
                                <w:t>O</w:t>
                              </w:r>
                              <w:r>
                                <w:rPr>
                                  <w:rFonts w:ascii="Trebuchet MS"/>
                                  <w:b/>
                                  <w:color w:val="231638"/>
                                  <w:spacing w:val="-61"/>
                                  <w:w w:val="110"/>
                                  <w:sz w:val="37"/>
                                </w:rPr>
                                <w:t> </w:t>
                              </w:r>
                              <w:r>
                                <w:rPr>
                                  <w:rFonts w:ascii="Trebuchet MS"/>
                                  <w:b/>
                                  <w:color w:val="231638"/>
                                  <w:w w:val="110"/>
                                  <w:sz w:val="37"/>
                                </w:rPr>
                                <w:t>L</w:t>
                              </w:r>
                              <w:r>
                                <w:rPr>
                                  <w:rFonts w:ascii="Trebuchet MS"/>
                                  <w:b/>
                                  <w:color w:val="231638"/>
                                  <w:spacing w:val="-62"/>
                                  <w:w w:val="110"/>
                                  <w:sz w:val="37"/>
                                </w:rPr>
                                <w:t> </w:t>
                              </w:r>
                              <w:r>
                                <w:rPr>
                                  <w:rFonts w:ascii="Trebuchet MS"/>
                                  <w:b/>
                                  <w:color w:val="231638"/>
                                  <w:w w:val="110"/>
                                  <w:sz w:val="37"/>
                                </w:rPr>
                                <w:t>U</w:t>
                              </w:r>
                              <w:r>
                                <w:rPr>
                                  <w:rFonts w:ascii="Trebuchet MS"/>
                                  <w:b/>
                                  <w:color w:val="231638"/>
                                  <w:spacing w:val="-62"/>
                                  <w:w w:val="110"/>
                                  <w:sz w:val="37"/>
                                </w:rPr>
                                <w:t> </w:t>
                              </w:r>
                              <w:r>
                                <w:rPr>
                                  <w:rFonts w:ascii="Trebuchet MS"/>
                                  <w:b/>
                                  <w:color w:val="231638"/>
                                  <w:w w:val="110"/>
                                  <w:sz w:val="37"/>
                                </w:rPr>
                                <w:t>N</w:t>
                              </w:r>
                              <w:r>
                                <w:rPr>
                                  <w:rFonts w:ascii="Trebuchet MS"/>
                                  <w:b/>
                                  <w:color w:val="231638"/>
                                  <w:spacing w:val="-62"/>
                                  <w:w w:val="110"/>
                                  <w:sz w:val="37"/>
                                </w:rPr>
                                <w:t> </w:t>
                              </w:r>
                              <w:r>
                                <w:rPr>
                                  <w:rFonts w:ascii="Trebuchet MS"/>
                                  <w:b/>
                                  <w:color w:val="231638"/>
                                  <w:w w:val="110"/>
                                  <w:sz w:val="37"/>
                                </w:rPr>
                                <w:t>T</w:t>
                              </w:r>
                              <w:r>
                                <w:rPr>
                                  <w:rFonts w:ascii="Trebuchet MS"/>
                                  <w:b/>
                                  <w:color w:val="231638"/>
                                  <w:spacing w:val="-61"/>
                                  <w:w w:val="110"/>
                                  <w:sz w:val="37"/>
                                </w:rPr>
                                <w:t> </w:t>
                              </w:r>
                              <w:r>
                                <w:rPr>
                                  <w:rFonts w:ascii="Trebuchet MS"/>
                                  <w:b/>
                                  <w:color w:val="231638"/>
                                  <w:w w:val="110"/>
                                  <w:sz w:val="37"/>
                                </w:rPr>
                                <w:t>E</w:t>
                              </w:r>
                              <w:r>
                                <w:rPr>
                                  <w:rFonts w:ascii="Trebuchet MS"/>
                                  <w:b/>
                                  <w:color w:val="231638"/>
                                  <w:spacing w:val="-62"/>
                                  <w:w w:val="110"/>
                                  <w:sz w:val="37"/>
                                </w:rPr>
                                <w:t> </w:t>
                              </w:r>
                              <w:r>
                                <w:rPr>
                                  <w:rFonts w:ascii="Trebuchet MS"/>
                                  <w:b/>
                                  <w:color w:val="231638"/>
                                  <w:w w:val="110"/>
                                  <w:sz w:val="37"/>
                                </w:rPr>
                                <w:t>E</w:t>
                              </w:r>
                              <w:r>
                                <w:rPr>
                                  <w:rFonts w:ascii="Trebuchet MS"/>
                                  <w:b/>
                                  <w:color w:val="231638"/>
                                  <w:spacing w:val="-62"/>
                                  <w:w w:val="110"/>
                                  <w:sz w:val="37"/>
                                </w:rPr>
                                <w:t> </w:t>
                              </w:r>
                              <w:r>
                                <w:rPr>
                                  <w:rFonts w:ascii="Trebuchet MS"/>
                                  <w:b/>
                                  <w:color w:val="231638"/>
                                  <w:w w:val="110"/>
                                  <w:sz w:val="37"/>
                                </w:rPr>
                                <w:t>R</w:t>
                              </w:r>
                              <w:r>
                                <w:rPr>
                                  <w:rFonts w:ascii="Trebuchet MS"/>
                                  <w:b/>
                                  <w:color w:val="231638"/>
                                  <w:spacing w:val="-62"/>
                                  <w:w w:val="110"/>
                                  <w:sz w:val="37"/>
                                </w:rPr>
                                <w:t> </w:t>
                              </w:r>
                              <w:r>
                                <w:rPr>
                                  <w:rFonts w:ascii="Trebuchet MS"/>
                                  <w:b/>
                                  <w:color w:val="231638"/>
                                  <w:spacing w:val="-10"/>
                                  <w:w w:val="110"/>
                                  <w:sz w:val="37"/>
                                </w:rPr>
                                <w:t>S</w:t>
                              </w:r>
                            </w:p>
                          </w:txbxContent>
                        </wps:txbx>
                        <wps:bodyPr wrap="square" lIns="0" tIns="0" rIns="0" bIns="0" rtlCol="0">
                          <a:noAutofit/>
                        </wps:bodyPr>
                      </wps:wsp>
                      <wps:wsp>
                        <wps:cNvPr id="72" name="Textbox 72"/>
                        <wps:cNvSpPr txBox="1"/>
                        <wps:spPr>
                          <a:xfrm>
                            <a:off x="0" y="0"/>
                            <a:ext cx="1772920" cy="1133475"/>
                          </a:xfrm>
                          <a:prstGeom prst="rect">
                            <a:avLst/>
                          </a:prstGeom>
                          <a:solidFill>
                            <a:srgbClr val="75C7A0"/>
                          </a:solidFill>
                        </wps:spPr>
                        <wps:txbx>
                          <w:txbxContent>
                            <w:p>
                              <w:pPr>
                                <w:spacing w:before="194"/>
                                <w:ind w:left="178" w:right="116" w:firstLine="0"/>
                                <w:jc w:val="center"/>
                                <w:rPr>
                                  <w:rFonts w:ascii="Trebuchet MS"/>
                                  <w:b/>
                                  <w:color w:val="000000"/>
                                  <w:sz w:val="52"/>
                                </w:rPr>
                              </w:pPr>
                              <w:r>
                                <w:rPr>
                                  <w:rFonts w:ascii="Trebuchet MS"/>
                                  <w:b/>
                                  <w:color w:val="231638"/>
                                  <w:spacing w:val="-4"/>
                                  <w:sz w:val="52"/>
                                </w:rPr>
                                <w:t>1449</w:t>
                              </w:r>
                            </w:p>
                            <w:p>
                              <w:pPr>
                                <w:spacing w:before="116"/>
                                <w:ind w:left="178" w:right="115" w:firstLine="0"/>
                                <w:jc w:val="center"/>
                                <w:rPr>
                                  <w:rFonts w:ascii="Trebuchet MS"/>
                                  <w:b/>
                                  <w:color w:val="000000"/>
                                  <w:sz w:val="52"/>
                                </w:rPr>
                              </w:pPr>
                              <w:r>
                                <w:rPr>
                                  <w:rFonts w:ascii="Trebuchet MS"/>
                                  <w:b/>
                                  <w:color w:val="231638"/>
                                  <w:spacing w:val="-2"/>
                                  <w:w w:val="110"/>
                                  <w:sz w:val="52"/>
                                </w:rPr>
                                <w:t>HOURS</w:t>
                              </w:r>
                            </w:p>
                          </w:txbxContent>
                        </wps:txbx>
                        <wps:bodyPr wrap="square" lIns="0" tIns="0" rIns="0" bIns="0" rtlCol="0">
                          <a:noAutofit/>
                        </wps:bodyPr>
                      </wps:wsp>
                    </wpg:wgp>
                  </a:graphicData>
                </a:graphic>
              </wp:anchor>
            </w:drawing>
          </mc:Choice>
          <mc:Fallback>
            <w:pict>
              <v:group style="position:absolute;margin-left:39.527222pt;margin-top:224.160065pt;width:518.4pt;height:89.25pt;mso-position-horizontal-relative:page;mso-position-vertical-relative:paragraph;z-index:-15716864;mso-wrap-distance-left:0;mso-wrap-distance-right:0" id="docshapegroup49" coordorigin="791,4483" coordsize="10368,1785">
                <v:shape style="position:absolute;left:3582;top:4483;width:7577;height:1785" type="#_x0000_t202" id="docshape50" filled="true" fillcolor="#75c7a0" stroked="false">
                  <v:textbox inset="0,0,0,0">
                    <w:txbxContent>
                      <w:p>
                        <w:pPr>
                          <w:spacing w:line="240" w:lineRule="auto" w:before="126"/>
                          <w:rPr>
                            <w:rFonts w:ascii="Trebuchet MS"/>
                            <w:b/>
                            <w:color w:val="000000"/>
                            <w:sz w:val="37"/>
                          </w:rPr>
                        </w:pPr>
                      </w:p>
                      <w:p>
                        <w:pPr>
                          <w:spacing w:before="0"/>
                          <w:ind w:left="279" w:right="0" w:firstLine="0"/>
                          <w:jc w:val="left"/>
                          <w:rPr>
                            <w:rFonts w:ascii="Trebuchet MS"/>
                            <w:b/>
                            <w:color w:val="000000"/>
                            <w:sz w:val="37"/>
                          </w:rPr>
                        </w:pPr>
                        <w:r>
                          <w:rPr>
                            <w:rFonts w:ascii="Trebuchet MS"/>
                            <w:b/>
                            <w:color w:val="231638"/>
                            <w:w w:val="110"/>
                            <w:sz w:val="37"/>
                          </w:rPr>
                          <w:t>W</w:t>
                        </w:r>
                        <w:r>
                          <w:rPr>
                            <w:rFonts w:ascii="Trebuchet MS"/>
                            <w:b/>
                            <w:color w:val="231638"/>
                            <w:spacing w:val="-62"/>
                            <w:w w:val="110"/>
                            <w:sz w:val="37"/>
                          </w:rPr>
                          <w:t> </w:t>
                        </w:r>
                        <w:r>
                          <w:rPr>
                            <w:rFonts w:ascii="Trebuchet MS"/>
                            <w:b/>
                            <w:color w:val="231638"/>
                            <w:w w:val="110"/>
                            <w:sz w:val="37"/>
                          </w:rPr>
                          <w:t>O</w:t>
                        </w:r>
                        <w:r>
                          <w:rPr>
                            <w:rFonts w:ascii="Trebuchet MS"/>
                            <w:b/>
                            <w:color w:val="231638"/>
                            <w:spacing w:val="-62"/>
                            <w:w w:val="110"/>
                            <w:sz w:val="37"/>
                          </w:rPr>
                          <w:t> </w:t>
                        </w:r>
                        <w:r>
                          <w:rPr>
                            <w:rFonts w:ascii="Trebuchet MS"/>
                            <w:b/>
                            <w:color w:val="231638"/>
                            <w:w w:val="110"/>
                            <w:sz w:val="37"/>
                          </w:rPr>
                          <w:t>R</w:t>
                        </w:r>
                        <w:r>
                          <w:rPr>
                            <w:rFonts w:ascii="Trebuchet MS"/>
                            <w:b/>
                            <w:color w:val="231638"/>
                            <w:spacing w:val="-62"/>
                            <w:w w:val="110"/>
                            <w:sz w:val="37"/>
                          </w:rPr>
                          <w:t> </w:t>
                        </w:r>
                        <w:r>
                          <w:rPr>
                            <w:rFonts w:ascii="Trebuchet MS"/>
                            <w:b/>
                            <w:color w:val="231638"/>
                            <w:w w:val="110"/>
                            <w:sz w:val="37"/>
                          </w:rPr>
                          <w:t>K</w:t>
                        </w:r>
                        <w:r>
                          <w:rPr>
                            <w:rFonts w:ascii="Trebuchet MS"/>
                            <w:b/>
                            <w:color w:val="231638"/>
                            <w:spacing w:val="-61"/>
                            <w:w w:val="110"/>
                            <w:sz w:val="37"/>
                          </w:rPr>
                          <w:t> </w:t>
                        </w:r>
                        <w:r>
                          <w:rPr>
                            <w:rFonts w:ascii="Trebuchet MS"/>
                            <w:b/>
                            <w:color w:val="231638"/>
                            <w:w w:val="110"/>
                            <w:sz w:val="37"/>
                          </w:rPr>
                          <w:t>I</w:t>
                        </w:r>
                        <w:r>
                          <w:rPr>
                            <w:rFonts w:ascii="Trebuchet MS"/>
                            <w:b/>
                            <w:color w:val="231638"/>
                            <w:spacing w:val="-62"/>
                            <w:w w:val="110"/>
                            <w:sz w:val="37"/>
                          </w:rPr>
                          <w:t> </w:t>
                        </w:r>
                        <w:r>
                          <w:rPr>
                            <w:rFonts w:ascii="Trebuchet MS"/>
                            <w:b/>
                            <w:color w:val="231638"/>
                            <w:w w:val="110"/>
                            <w:sz w:val="37"/>
                          </w:rPr>
                          <w:t>N</w:t>
                        </w:r>
                        <w:r>
                          <w:rPr>
                            <w:rFonts w:ascii="Trebuchet MS"/>
                            <w:b/>
                            <w:color w:val="231638"/>
                            <w:spacing w:val="-62"/>
                            <w:w w:val="110"/>
                            <w:sz w:val="37"/>
                          </w:rPr>
                          <w:t> </w:t>
                        </w:r>
                        <w:r>
                          <w:rPr>
                            <w:rFonts w:ascii="Trebuchet MS"/>
                            <w:b/>
                            <w:color w:val="231638"/>
                            <w:w w:val="110"/>
                            <w:sz w:val="37"/>
                          </w:rPr>
                          <w:t>G</w:t>
                        </w:r>
                        <w:r>
                          <w:rPr>
                            <w:rFonts w:ascii="Trebuchet MS"/>
                            <w:b/>
                            <w:color w:val="231638"/>
                            <w:spacing w:val="46"/>
                            <w:w w:val="150"/>
                            <w:sz w:val="37"/>
                          </w:rPr>
                          <w:t> </w:t>
                        </w:r>
                        <w:r>
                          <w:rPr>
                            <w:rFonts w:ascii="Trebuchet MS"/>
                            <w:b/>
                            <w:color w:val="231638"/>
                            <w:w w:val="110"/>
                            <w:sz w:val="37"/>
                          </w:rPr>
                          <w:t>W</w:t>
                        </w:r>
                        <w:r>
                          <w:rPr>
                            <w:rFonts w:ascii="Trebuchet MS"/>
                            <w:b/>
                            <w:color w:val="231638"/>
                            <w:spacing w:val="-62"/>
                            <w:w w:val="110"/>
                            <w:sz w:val="37"/>
                          </w:rPr>
                          <w:t> </w:t>
                        </w:r>
                        <w:r>
                          <w:rPr>
                            <w:rFonts w:ascii="Trebuchet MS"/>
                            <w:b/>
                            <w:color w:val="231638"/>
                            <w:w w:val="110"/>
                            <w:sz w:val="37"/>
                          </w:rPr>
                          <w:t>I</w:t>
                        </w:r>
                        <w:r>
                          <w:rPr>
                            <w:rFonts w:ascii="Trebuchet MS"/>
                            <w:b/>
                            <w:color w:val="231638"/>
                            <w:spacing w:val="-62"/>
                            <w:w w:val="110"/>
                            <w:sz w:val="37"/>
                          </w:rPr>
                          <w:t> </w:t>
                        </w:r>
                        <w:r>
                          <w:rPr>
                            <w:rFonts w:ascii="Trebuchet MS"/>
                            <w:b/>
                            <w:color w:val="231638"/>
                            <w:w w:val="110"/>
                            <w:sz w:val="37"/>
                          </w:rPr>
                          <w:t>T</w:t>
                        </w:r>
                        <w:r>
                          <w:rPr>
                            <w:rFonts w:ascii="Trebuchet MS"/>
                            <w:b/>
                            <w:color w:val="231638"/>
                            <w:spacing w:val="-62"/>
                            <w:w w:val="110"/>
                            <w:sz w:val="37"/>
                          </w:rPr>
                          <w:t> </w:t>
                        </w:r>
                        <w:r>
                          <w:rPr>
                            <w:rFonts w:ascii="Trebuchet MS"/>
                            <w:b/>
                            <w:color w:val="231638"/>
                            <w:w w:val="110"/>
                            <w:sz w:val="37"/>
                          </w:rPr>
                          <w:t>H</w:t>
                        </w:r>
                        <w:r>
                          <w:rPr>
                            <w:rFonts w:ascii="Trebuchet MS"/>
                            <w:b/>
                            <w:color w:val="231638"/>
                            <w:spacing w:val="46"/>
                            <w:w w:val="150"/>
                            <w:sz w:val="37"/>
                          </w:rPr>
                          <w:t> </w:t>
                        </w:r>
                        <w:r>
                          <w:rPr>
                            <w:rFonts w:ascii="Trebuchet MS"/>
                            <w:b/>
                            <w:color w:val="231638"/>
                            <w:w w:val="110"/>
                            <w:sz w:val="37"/>
                          </w:rPr>
                          <w:t>V</w:t>
                        </w:r>
                        <w:r>
                          <w:rPr>
                            <w:rFonts w:ascii="Trebuchet MS"/>
                            <w:b/>
                            <w:color w:val="231638"/>
                            <w:spacing w:val="-62"/>
                            <w:w w:val="110"/>
                            <w:sz w:val="37"/>
                          </w:rPr>
                          <w:t> </w:t>
                        </w:r>
                        <w:r>
                          <w:rPr>
                            <w:rFonts w:ascii="Trebuchet MS"/>
                            <w:b/>
                            <w:color w:val="231638"/>
                            <w:w w:val="110"/>
                            <w:sz w:val="37"/>
                          </w:rPr>
                          <w:t>O</w:t>
                        </w:r>
                        <w:r>
                          <w:rPr>
                            <w:rFonts w:ascii="Trebuchet MS"/>
                            <w:b/>
                            <w:color w:val="231638"/>
                            <w:spacing w:val="-61"/>
                            <w:w w:val="110"/>
                            <w:sz w:val="37"/>
                          </w:rPr>
                          <w:t> </w:t>
                        </w:r>
                        <w:r>
                          <w:rPr>
                            <w:rFonts w:ascii="Trebuchet MS"/>
                            <w:b/>
                            <w:color w:val="231638"/>
                            <w:w w:val="110"/>
                            <w:sz w:val="37"/>
                          </w:rPr>
                          <w:t>L</w:t>
                        </w:r>
                        <w:r>
                          <w:rPr>
                            <w:rFonts w:ascii="Trebuchet MS"/>
                            <w:b/>
                            <w:color w:val="231638"/>
                            <w:spacing w:val="-62"/>
                            <w:w w:val="110"/>
                            <w:sz w:val="37"/>
                          </w:rPr>
                          <w:t> </w:t>
                        </w:r>
                        <w:r>
                          <w:rPr>
                            <w:rFonts w:ascii="Trebuchet MS"/>
                            <w:b/>
                            <w:color w:val="231638"/>
                            <w:w w:val="110"/>
                            <w:sz w:val="37"/>
                          </w:rPr>
                          <w:t>U</w:t>
                        </w:r>
                        <w:r>
                          <w:rPr>
                            <w:rFonts w:ascii="Trebuchet MS"/>
                            <w:b/>
                            <w:color w:val="231638"/>
                            <w:spacing w:val="-62"/>
                            <w:w w:val="110"/>
                            <w:sz w:val="37"/>
                          </w:rPr>
                          <w:t> </w:t>
                        </w:r>
                        <w:r>
                          <w:rPr>
                            <w:rFonts w:ascii="Trebuchet MS"/>
                            <w:b/>
                            <w:color w:val="231638"/>
                            <w:w w:val="110"/>
                            <w:sz w:val="37"/>
                          </w:rPr>
                          <w:t>N</w:t>
                        </w:r>
                        <w:r>
                          <w:rPr>
                            <w:rFonts w:ascii="Trebuchet MS"/>
                            <w:b/>
                            <w:color w:val="231638"/>
                            <w:spacing w:val="-62"/>
                            <w:w w:val="110"/>
                            <w:sz w:val="37"/>
                          </w:rPr>
                          <w:t> </w:t>
                        </w:r>
                        <w:r>
                          <w:rPr>
                            <w:rFonts w:ascii="Trebuchet MS"/>
                            <w:b/>
                            <w:color w:val="231638"/>
                            <w:w w:val="110"/>
                            <w:sz w:val="37"/>
                          </w:rPr>
                          <w:t>T</w:t>
                        </w:r>
                        <w:r>
                          <w:rPr>
                            <w:rFonts w:ascii="Trebuchet MS"/>
                            <w:b/>
                            <w:color w:val="231638"/>
                            <w:spacing w:val="-61"/>
                            <w:w w:val="110"/>
                            <w:sz w:val="37"/>
                          </w:rPr>
                          <w:t> </w:t>
                        </w:r>
                        <w:r>
                          <w:rPr>
                            <w:rFonts w:ascii="Trebuchet MS"/>
                            <w:b/>
                            <w:color w:val="231638"/>
                            <w:w w:val="110"/>
                            <w:sz w:val="37"/>
                          </w:rPr>
                          <w:t>E</w:t>
                        </w:r>
                        <w:r>
                          <w:rPr>
                            <w:rFonts w:ascii="Trebuchet MS"/>
                            <w:b/>
                            <w:color w:val="231638"/>
                            <w:spacing w:val="-62"/>
                            <w:w w:val="110"/>
                            <w:sz w:val="37"/>
                          </w:rPr>
                          <w:t> </w:t>
                        </w:r>
                        <w:r>
                          <w:rPr>
                            <w:rFonts w:ascii="Trebuchet MS"/>
                            <w:b/>
                            <w:color w:val="231638"/>
                            <w:w w:val="110"/>
                            <w:sz w:val="37"/>
                          </w:rPr>
                          <w:t>E</w:t>
                        </w:r>
                        <w:r>
                          <w:rPr>
                            <w:rFonts w:ascii="Trebuchet MS"/>
                            <w:b/>
                            <w:color w:val="231638"/>
                            <w:spacing w:val="-62"/>
                            <w:w w:val="110"/>
                            <w:sz w:val="37"/>
                          </w:rPr>
                          <w:t> </w:t>
                        </w:r>
                        <w:r>
                          <w:rPr>
                            <w:rFonts w:ascii="Trebuchet MS"/>
                            <w:b/>
                            <w:color w:val="231638"/>
                            <w:w w:val="110"/>
                            <w:sz w:val="37"/>
                          </w:rPr>
                          <w:t>R</w:t>
                        </w:r>
                        <w:r>
                          <w:rPr>
                            <w:rFonts w:ascii="Trebuchet MS"/>
                            <w:b/>
                            <w:color w:val="231638"/>
                            <w:spacing w:val="-62"/>
                            <w:w w:val="110"/>
                            <w:sz w:val="37"/>
                          </w:rPr>
                          <w:t> </w:t>
                        </w:r>
                        <w:r>
                          <w:rPr>
                            <w:rFonts w:ascii="Trebuchet MS"/>
                            <w:b/>
                            <w:color w:val="231638"/>
                            <w:spacing w:val="-10"/>
                            <w:w w:val="110"/>
                            <w:sz w:val="37"/>
                          </w:rPr>
                          <w:t>S</w:t>
                        </w:r>
                      </w:p>
                    </w:txbxContent>
                  </v:textbox>
                  <v:fill opacity="13107f" type="solid"/>
                  <w10:wrap type="none"/>
                </v:shape>
                <v:shape style="position:absolute;left:790;top:4483;width:2792;height:1785" type="#_x0000_t202" id="docshape51" filled="true" fillcolor="#75c7a0" stroked="false">
                  <v:textbox inset="0,0,0,0">
                    <w:txbxContent>
                      <w:p>
                        <w:pPr>
                          <w:spacing w:before="194"/>
                          <w:ind w:left="178" w:right="116" w:firstLine="0"/>
                          <w:jc w:val="center"/>
                          <w:rPr>
                            <w:rFonts w:ascii="Trebuchet MS"/>
                            <w:b/>
                            <w:color w:val="000000"/>
                            <w:sz w:val="52"/>
                          </w:rPr>
                        </w:pPr>
                        <w:r>
                          <w:rPr>
                            <w:rFonts w:ascii="Trebuchet MS"/>
                            <w:b/>
                            <w:color w:val="231638"/>
                            <w:spacing w:val="-4"/>
                            <w:sz w:val="52"/>
                          </w:rPr>
                          <w:t>1449</w:t>
                        </w:r>
                      </w:p>
                      <w:p>
                        <w:pPr>
                          <w:spacing w:before="116"/>
                          <w:ind w:left="178" w:right="115" w:firstLine="0"/>
                          <w:jc w:val="center"/>
                          <w:rPr>
                            <w:rFonts w:ascii="Trebuchet MS"/>
                            <w:b/>
                            <w:color w:val="000000"/>
                            <w:sz w:val="52"/>
                          </w:rPr>
                        </w:pPr>
                        <w:r>
                          <w:rPr>
                            <w:rFonts w:ascii="Trebuchet MS"/>
                            <w:b/>
                            <w:color w:val="231638"/>
                            <w:spacing w:val="-2"/>
                            <w:w w:val="110"/>
                            <w:sz w:val="52"/>
                          </w:rPr>
                          <w:t>HOURS</w:t>
                        </w:r>
                      </w:p>
                    </w:txbxContent>
                  </v:textbox>
                  <v:fill type="solid"/>
                  <w10:wrap type="none"/>
                </v:shape>
                <w10:wrap type="topAndBottom"/>
              </v:group>
            </w:pict>
          </mc:Fallback>
        </mc:AlternateContent>
      </w:r>
      <w:r>
        <w:rPr/>
        <mc:AlternateContent>
          <mc:Choice Requires="wps">
            <w:drawing>
              <wp:anchor distT="0" distB="0" distL="0" distR="0" allowOverlap="1" layoutInCell="1" locked="0" behindDoc="1" simplePos="0" relativeHeight="487600128">
                <wp:simplePos x="0" y="0"/>
                <wp:positionH relativeFrom="page">
                  <wp:posOffset>501995</wp:posOffset>
                </wp:positionH>
                <wp:positionV relativeFrom="paragraph">
                  <wp:posOffset>4135256</wp:posOffset>
                </wp:positionV>
                <wp:extent cx="6558915" cy="1133475"/>
                <wp:effectExtent l="0" t="0" r="0" b="0"/>
                <wp:wrapTopAndBottom/>
                <wp:docPr id="73" name="Group 73"/>
                <wp:cNvGraphicFramePr>
                  <a:graphicFrameLocks/>
                </wp:cNvGraphicFramePr>
                <a:graphic>
                  <a:graphicData uri="http://schemas.microsoft.com/office/word/2010/wordprocessingGroup">
                    <wpg:wgp>
                      <wpg:cNvPr id="73" name="Group 73"/>
                      <wpg:cNvGrpSpPr/>
                      <wpg:grpSpPr>
                        <a:xfrm>
                          <a:off x="0" y="0"/>
                          <a:ext cx="6558915" cy="1133475"/>
                          <a:chExt cx="6558915" cy="1133475"/>
                        </a:xfrm>
                      </wpg:grpSpPr>
                      <wps:wsp>
                        <wps:cNvPr id="74" name="Textbox 74"/>
                        <wps:cNvSpPr txBox="1"/>
                        <wps:spPr>
                          <a:xfrm>
                            <a:off x="1772625" y="0"/>
                            <a:ext cx="4786630" cy="1133475"/>
                          </a:xfrm>
                          <a:prstGeom prst="rect">
                            <a:avLst/>
                          </a:prstGeom>
                          <a:solidFill>
                            <a:srgbClr val="75C7A0">
                              <a:alpha val="19999"/>
                            </a:srgbClr>
                          </a:solidFill>
                        </wps:spPr>
                        <wps:txbx>
                          <w:txbxContent>
                            <w:p>
                              <w:pPr>
                                <w:spacing w:line="240" w:lineRule="auto" w:before="117"/>
                                <w:rPr>
                                  <w:rFonts w:ascii="Trebuchet MS"/>
                                  <w:b/>
                                  <w:color w:val="000000"/>
                                  <w:sz w:val="36"/>
                                </w:rPr>
                              </w:pPr>
                            </w:p>
                            <w:p>
                              <w:pPr>
                                <w:spacing w:line="292" w:lineRule="auto" w:before="0"/>
                                <w:ind w:left="279" w:right="1943" w:firstLine="0"/>
                                <w:jc w:val="left"/>
                                <w:rPr>
                                  <w:rFonts w:ascii="Trebuchet MS"/>
                                  <w:b/>
                                  <w:color w:val="000000"/>
                                  <w:sz w:val="36"/>
                                </w:rPr>
                              </w:pPr>
                              <w:r>
                                <w:rPr>
                                  <w:rFonts w:ascii="Trebuchet MS"/>
                                  <w:b/>
                                  <w:color w:val="231638"/>
                                  <w:w w:val="110"/>
                                  <w:sz w:val="36"/>
                                </w:rPr>
                                <w:t>C</w:t>
                              </w:r>
                              <w:r>
                                <w:rPr>
                                  <w:rFonts w:ascii="Trebuchet MS"/>
                                  <w:b/>
                                  <w:color w:val="231638"/>
                                  <w:spacing w:val="-63"/>
                                  <w:w w:val="110"/>
                                  <w:sz w:val="36"/>
                                </w:rPr>
                                <w:t> </w:t>
                              </w:r>
                              <w:r>
                                <w:rPr>
                                  <w:rFonts w:ascii="Trebuchet MS"/>
                                  <w:b/>
                                  <w:color w:val="231638"/>
                                  <w:w w:val="110"/>
                                  <w:sz w:val="36"/>
                                </w:rPr>
                                <w:t>O</w:t>
                              </w:r>
                              <w:r>
                                <w:rPr>
                                  <w:rFonts w:ascii="Trebuchet MS"/>
                                  <w:b/>
                                  <w:color w:val="231638"/>
                                  <w:spacing w:val="-63"/>
                                  <w:w w:val="110"/>
                                  <w:sz w:val="36"/>
                                </w:rPr>
                                <w:t> </w:t>
                              </w:r>
                              <w:r>
                                <w:rPr>
                                  <w:rFonts w:ascii="Trebuchet MS"/>
                                  <w:b/>
                                  <w:color w:val="231638"/>
                                  <w:w w:val="110"/>
                                  <w:sz w:val="36"/>
                                </w:rPr>
                                <w:t>M</w:t>
                              </w:r>
                              <w:r>
                                <w:rPr>
                                  <w:rFonts w:ascii="Trebuchet MS"/>
                                  <w:b/>
                                  <w:color w:val="231638"/>
                                  <w:spacing w:val="-63"/>
                                  <w:w w:val="110"/>
                                  <w:sz w:val="36"/>
                                </w:rPr>
                                <w:t> </w:t>
                              </w:r>
                              <w:r>
                                <w:rPr>
                                  <w:rFonts w:ascii="Trebuchet MS"/>
                                  <w:b/>
                                  <w:color w:val="231638"/>
                                  <w:w w:val="110"/>
                                  <w:sz w:val="36"/>
                                </w:rPr>
                                <w:t>M</w:t>
                              </w:r>
                              <w:r>
                                <w:rPr>
                                  <w:rFonts w:ascii="Trebuchet MS"/>
                                  <w:b/>
                                  <w:color w:val="231638"/>
                                  <w:spacing w:val="-63"/>
                                  <w:w w:val="110"/>
                                  <w:sz w:val="36"/>
                                </w:rPr>
                                <w:t> </w:t>
                              </w:r>
                              <w:r>
                                <w:rPr>
                                  <w:rFonts w:ascii="Trebuchet MS"/>
                                  <w:b/>
                                  <w:color w:val="231638"/>
                                  <w:w w:val="110"/>
                                  <w:sz w:val="36"/>
                                </w:rPr>
                                <w:t>O</w:t>
                              </w:r>
                              <w:r>
                                <w:rPr>
                                  <w:rFonts w:ascii="Trebuchet MS"/>
                                  <w:b/>
                                  <w:color w:val="231638"/>
                                  <w:spacing w:val="-63"/>
                                  <w:w w:val="110"/>
                                  <w:sz w:val="36"/>
                                </w:rPr>
                                <w:t> </w:t>
                              </w:r>
                              <w:r>
                                <w:rPr>
                                  <w:rFonts w:ascii="Trebuchet MS"/>
                                  <w:b/>
                                  <w:color w:val="231638"/>
                                  <w:w w:val="110"/>
                                  <w:sz w:val="36"/>
                                </w:rPr>
                                <w:t>N</w:t>
                              </w:r>
                              <w:r>
                                <w:rPr>
                                  <w:rFonts w:ascii="Trebuchet MS"/>
                                  <w:b/>
                                  <w:color w:val="231638"/>
                                  <w:spacing w:val="-63"/>
                                  <w:w w:val="110"/>
                                  <w:sz w:val="36"/>
                                </w:rPr>
                                <w:t> </w:t>
                              </w:r>
                              <w:r>
                                <w:rPr>
                                  <w:rFonts w:ascii="Trebuchet MS"/>
                                  <w:b/>
                                  <w:color w:val="231638"/>
                                  <w:w w:val="110"/>
                                  <w:sz w:val="36"/>
                                </w:rPr>
                                <w:t>W</w:t>
                              </w:r>
                              <w:r>
                                <w:rPr>
                                  <w:rFonts w:ascii="Trebuchet MS"/>
                                  <w:b/>
                                  <w:color w:val="231638"/>
                                  <w:spacing w:val="-63"/>
                                  <w:w w:val="110"/>
                                  <w:sz w:val="36"/>
                                </w:rPr>
                                <w:t> </w:t>
                              </w:r>
                              <w:r>
                                <w:rPr>
                                  <w:rFonts w:ascii="Trebuchet MS"/>
                                  <w:b/>
                                  <w:color w:val="231638"/>
                                  <w:w w:val="110"/>
                                  <w:sz w:val="36"/>
                                </w:rPr>
                                <w:t>E</w:t>
                              </w:r>
                              <w:r>
                                <w:rPr>
                                  <w:rFonts w:ascii="Trebuchet MS"/>
                                  <w:b/>
                                  <w:color w:val="231638"/>
                                  <w:spacing w:val="-63"/>
                                  <w:w w:val="110"/>
                                  <w:sz w:val="36"/>
                                </w:rPr>
                                <w:t> </w:t>
                              </w:r>
                              <w:r>
                                <w:rPr>
                                  <w:rFonts w:ascii="Trebuchet MS"/>
                                  <w:b/>
                                  <w:color w:val="231638"/>
                                  <w:w w:val="110"/>
                                  <w:sz w:val="36"/>
                                </w:rPr>
                                <w:t>A</w:t>
                              </w:r>
                              <w:r>
                                <w:rPr>
                                  <w:rFonts w:ascii="Trebuchet MS"/>
                                  <w:b/>
                                  <w:color w:val="231638"/>
                                  <w:spacing w:val="-63"/>
                                  <w:w w:val="110"/>
                                  <w:sz w:val="36"/>
                                </w:rPr>
                                <w:t> </w:t>
                              </w:r>
                              <w:r>
                                <w:rPr>
                                  <w:rFonts w:ascii="Trebuchet MS"/>
                                  <w:b/>
                                  <w:color w:val="231638"/>
                                  <w:w w:val="110"/>
                                  <w:sz w:val="36"/>
                                </w:rPr>
                                <w:t>L</w:t>
                              </w:r>
                              <w:r>
                                <w:rPr>
                                  <w:rFonts w:ascii="Trebuchet MS"/>
                                  <w:b/>
                                  <w:color w:val="231638"/>
                                  <w:spacing w:val="-63"/>
                                  <w:w w:val="110"/>
                                  <w:sz w:val="36"/>
                                </w:rPr>
                                <w:t> </w:t>
                              </w:r>
                              <w:r>
                                <w:rPr>
                                  <w:rFonts w:ascii="Trebuchet MS"/>
                                  <w:b/>
                                  <w:color w:val="231638"/>
                                  <w:w w:val="110"/>
                                  <w:sz w:val="36"/>
                                </w:rPr>
                                <w:t>T</w:t>
                              </w:r>
                              <w:r>
                                <w:rPr>
                                  <w:rFonts w:ascii="Trebuchet MS"/>
                                  <w:b/>
                                  <w:color w:val="231638"/>
                                  <w:spacing w:val="-63"/>
                                  <w:w w:val="110"/>
                                  <w:sz w:val="36"/>
                                </w:rPr>
                                <w:t> </w:t>
                              </w:r>
                              <w:r>
                                <w:rPr>
                                  <w:rFonts w:ascii="Trebuchet MS"/>
                                  <w:b/>
                                  <w:color w:val="231638"/>
                                  <w:w w:val="110"/>
                                  <w:sz w:val="36"/>
                                </w:rPr>
                                <w:t>H</w:t>
                              </w:r>
                              <w:r>
                                <w:rPr>
                                  <w:rFonts w:ascii="Trebuchet MS"/>
                                  <w:b/>
                                  <w:color w:val="231638"/>
                                  <w:spacing w:val="79"/>
                                  <w:w w:val="110"/>
                                  <w:sz w:val="36"/>
                                </w:rPr>
                                <w:t> </w:t>
                              </w:r>
                              <w:r>
                                <w:rPr>
                                  <w:rFonts w:ascii="Trebuchet MS"/>
                                  <w:b/>
                                  <w:color w:val="231638"/>
                                  <w:w w:val="110"/>
                                  <w:sz w:val="36"/>
                                </w:rPr>
                                <w:t>H</w:t>
                              </w:r>
                              <w:r>
                                <w:rPr>
                                  <w:rFonts w:ascii="Trebuchet MS"/>
                                  <w:b/>
                                  <w:color w:val="231638"/>
                                  <w:spacing w:val="-63"/>
                                  <w:w w:val="110"/>
                                  <w:sz w:val="36"/>
                                </w:rPr>
                                <w:t> </w:t>
                              </w:r>
                              <w:r>
                                <w:rPr>
                                  <w:rFonts w:ascii="Trebuchet MS"/>
                                  <w:b/>
                                  <w:color w:val="231638"/>
                                  <w:w w:val="110"/>
                                  <w:sz w:val="36"/>
                                </w:rPr>
                                <w:t>O</w:t>
                              </w:r>
                              <w:r>
                                <w:rPr>
                                  <w:rFonts w:ascii="Trebuchet MS"/>
                                  <w:b/>
                                  <w:color w:val="231638"/>
                                  <w:spacing w:val="-63"/>
                                  <w:w w:val="110"/>
                                  <w:sz w:val="36"/>
                                </w:rPr>
                                <w:t> </w:t>
                              </w:r>
                              <w:r>
                                <w:rPr>
                                  <w:rFonts w:ascii="Trebuchet MS"/>
                                  <w:b/>
                                  <w:color w:val="231638"/>
                                  <w:w w:val="110"/>
                                  <w:sz w:val="36"/>
                                </w:rPr>
                                <w:t>M</w:t>
                              </w:r>
                              <w:r>
                                <w:rPr>
                                  <w:rFonts w:ascii="Trebuchet MS"/>
                                  <w:b/>
                                  <w:color w:val="231638"/>
                                  <w:spacing w:val="-63"/>
                                  <w:w w:val="110"/>
                                  <w:sz w:val="36"/>
                                </w:rPr>
                                <w:t> </w:t>
                              </w:r>
                              <w:r>
                                <w:rPr>
                                  <w:rFonts w:ascii="Trebuchet MS"/>
                                  <w:b/>
                                  <w:color w:val="231638"/>
                                  <w:w w:val="110"/>
                                  <w:sz w:val="36"/>
                                </w:rPr>
                                <w:t>E S</w:t>
                              </w:r>
                              <w:r>
                                <w:rPr>
                                  <w:rFonts w:ascii="Trebuchet MS"/>
                                  <w:b/>
                                  <w:color w:val="231638"/>
                                  <w:spacing w:val="-53"/>
                                  <w:w w:val="110"/>
                                  <w:sz w:val="36"/>
                                </w:rPr>
                                <w:t> </w:t>
                              </w:r>
                              <w:r>
                                <w:rPr>
                                  <w:rFonts w:ascii="Trebuchet MS"/>
                                  <w:b/>
                                  <w:color w:val="231638"/>
                                  <w:w w:val="110"/>
                                  <w:sz w:val="36"/>
                                </w:rPr>
                                <w:t>U</w:t>
                              </w:r>
                              <w:r>
                                <w:rPr>
                                  <w:rFonts w:ascii="Trebuchet MS"/>
                                  <w:b/>
                                  <w:color w:val="231638"/>
                                  <w:spacing w:val="-53"/>
                                  <w:w w:val="110"/>
                                  <w:sz w:val="36"/>
                                </w:rPr>
                                <w:t> </w:t>
                              </w:r>
                              <w:r>
                                <w:rPr>
                                  <w:rFonts w:ascii="Trebuchet MS"/>
                                  <w:b/>
                                  <w:color w:val="231638"/>
                                  <w:w w:val="110"/>
                                  <w:sz w:val="36"/>
                                </w:rPr>
                                <w:t>P</w:t>
                              </w:r>
                              <w:r>
                                <w:rPr>
                                  <w:rFonts w:ascii="Trebuchet MS"/>
                                  <w:b/>
                                  <w:color w:val="231638"/>
                                  <w:spacing w:val="-53"/>
                                  <w:w w:val="110"/>
                                  <w:sz w:val="36"/>
                                </w:rPr>
                                <w:t> </w:t>
                              </w:r>
                              <w:r>
                                <w:rPr>
                                  <w:rFonts w:ascii="Trebuchet MS"/>
                                  <w:b/>
                                  <w:color w:val="231638"/>
                                  <w:w w:val="110"/>
                                  <w:sz w:val="36"/>
                                </w:rPr>
                                <w:t>P</w:t>
                              </w:r>
                              <w:r>
                                <w:rPr>
                                  <w:rFonts w:ascii="Trebuchet MS"/>
                                  <w:b/>
                                  <w:color w:val="231638"/>
                                  <w:spacing w:val="-53"/>
                                  <w:w w:val="110"/>
                                  <w:sz w:val="36"/>
                                </w:rPr>
                                <w:t> </w:t>
                              </w:r>
                              <w:r>
                                <w:rPr>
                                  <w:rFonts w:ascii="Trebuchet MS"/>
                                  <w:b/>
                                  <w:color w:val="231638"/>
                                  <w:w w:val="110"/>
                                  <w:sz w:val="36"/>
                                </w:rPr>
                                <w:t>O</w:t>
                              </w:r>
                              <w:r>
                                <w:rPr>
                                  <w:rFonts w:ascii="Trebuchet MS"/>
                                  <w:b/>
                                  <w:color w:val="231638"/>
                                  <w:spacing w:val="-53"/>
                                  <w:w w:val="110"/>
                                  <w:sz w:val="36"/>
                                </w:rPr>
                                <w:t> </w:t>
                              </w:r>
                              <w:r>
                                <w:rPr>
                                  <w:rFonts w:ascii="Trebuchet MS"/>
                                  <w:b/>
                                  <w:color w:val="231638"/>
                                  <w:w w:val="110"/>
                                  <w:sz w:val="36"/>
                                </w:rPr>
                                <w:t>R</w:t>
                              </w:r>
                              <w:r>
                                <w:rPr>
                                  <w:rFonts w:ascii="Trebuchet MS"/>
                                  <w:b/>
                                  <w:color w:val="231638"/>
                                  <w:spacing w:val="-53"/>
                                  <w:w w:val="110"/>
                                  <w:sz w:val="36"/>
                                </w:rPr>
                                <w:t> </w:t>
                              </w:r>
                              <w:r>
                                <w:rPr>
                                  <w:rFonts w:ascii="Trebuchet MS"/>
                                  <w:b/>
                                  <w:color w:val="231638"/>
                                  <w:w w:val="110"/>
                                  <w:sz w:val="36"/>
                                </w:rPr>
                                <w:t>T</w:t>
                              </w:r>
                              <w:r>
                                <w:rPr>
                                  <w:rFonts w:ascii="Trebuchet MS"/>
                                  <w:b/>
                                  <w:color w:val="231638"/>
                                  <w:spacing w:val="80"/>
                                  <w:w w:val="110"/>
                                  <w:sz w:val="36"/>
                                </w:rPr>
                                <w:t> </w:t>
                              </w:r>
                              <w:r>
                                <w:rPr>
                                  <w:rFonts w:ascii="Trebuchet MS"/>
                                  <w:b/>
                                  <w:color w:val="231638"/>
                                  <w:w w:val="110"/>
                                  <w:sz w:val="36"/>
                                </w:rPr>
                                <w:t>P</w:t>
                              </w:r>
                              <w:r>
                                <w:rPr>
                                  <w:rFonts w:ascii="Trebuchet MS"/>
                                  <w:b/>
                                  <w:color w:val="231638"/>
                                  <w:spacing w:val="-53"/>
                                  <w:w w:val="110"/>
                                  <w:sz w:val="36"/>
                                </w:rPr>
                                <w:t> </w:t>
                              </w:r>
                              <w:r>
                                <w:rPr>
                                  <w:rFonts w:ascii="Trebuchet MS"/>
                                  <w:b/>
                                  <w:color w:val="231638"/>
                                  <w:w w:val="110"/>
                                  <w:sz w:val="36"/>
                                </w:rPr>
                                <w:t>R</w:t>
                              </w:r>
                              <w:r>
                                <w:rPr>
                                  <w:rFonts w:ascii="Trebuchet MS"/>
                                  <w:b/>
                                  <w:color w:val="231638"/>
                                  <w:spacing w:val="-53"/>
                                  <w:w w:val="110"/>
                                  <w:sz w:val="36"/>
                                </w:rPr>
                                <w:t> </w:t>
                              </w:r>
                              <w:r>
                                <w:rPr>
                                  <w:rFonts w:ascii="Trebuchet MS"/>
                                  <w:b/>
                                  <w:color w:val="231638"/>
                                  <w:w w:val="110"/>
                                  <w:sz w:val="36"/>
                                </w:rPr>
                                <w:t>O</w:t>
                              </w:r>
                              <w:r>
                                <w:rPr>
                                  <w:rFonts w:ascii="Trebuchet MS"/>
                                  <w:b/>
                                  <w:color w:val="231638"/>
                                  <w:spacing w:val="-53"/>
                                  <w:w w:val="110"/>
                                  <w:sz w:val="36"/>
                                </w:rPr>
                                <w:t> </w:t>
                              </w:r>
                              <w:r>
                                <w:rPr>
                                  <w:rFonts w:ascii="Trebuchet MS"/>
                                  <w:b/>
                                  <w:color w:val="231638"/>
                                  <w:w w:val="110"/>
                                  <w:sz w:val="36"/>
                                </w:rPr>
                                <w:t>G</w:t>
                              </w:r>
                              <w:r>
                                <w:rPr>
                                  <w:rFonts w:ascii="Trebuchet MS"/>
                                  <w:b/>
                                  <w:color w:val="231638"/>
                                  <w:spacing w:val="-53"/>
                                  <w:w w:val="110"/>
                                  <w:sz w:val="36"/>
                                </w:rPr>
                                <w:t> </w:t>
                              </w:r>
                              <w:r>
                                <w:rPr>
                                  <w:rFonts w:ascii="Trebuchet MS"/>
                                  <w:b/>
                                  <w:color w:val="231638"/>
                                  <w:w w:val="110"/>
                                  <w:sz w:val="36"/>
                                </w:rPr>
                                <w:t>R</w:t>
                              </w:r>
                              <w:r>
                                <w:rPr>
                                  <w:rFonts w:ascii="Trebuchet MS"/>
                                  <w:b/>
                                  <w:color w:val="231638"/>
                                  <w:spacing w:val="-53"/>
                                  <w:w w:val="110"/>
                                  <w:sz w:val="36"/>
                                </w:rPr>
                                <w:t> </w:t>
                              </w:r>
                              <w:r>
                                <w:rPr>
                                  <w:rFonts w:ascii="Trebuchet MS"/>
                                  <w:b/>
                                  <w:color w:val="231638"/>
                                  <w:w w:val="110"/>
                                  <w:sz w:val="36"/>
                                </w:rPr>
                                <w:t>A</w:t>
                              </w:r>
                              <w:r>
                                <w:rPr>
                                  <w:rFonts w:ascii="Trebuchet MS"/>
                                  <w:b/>
                                  <w:color w:val="231638"/>
                                  <w:spacing w:val="-53"/>
                                  <w:w w:val="110"/>
                                  <w:sz w:val="36"/>
                                </w:rPr>
                                <w:t> </w:t>
                              </w:r>
                              <w:r>
                                <w:rPr>
                                  <w:rFonts w:ascii="Trebuchet MS"/>
                                  <w:b/>
                                  <w:color w:val="231638"/>
                                  <w:w w:val="110"/>
                                  <w:sz w:val="36"/>
                                </w:rPr>
                                <w:t>M</w:t>
                              </w:r>
                            </w:p>
                          </w:txbxContent>
                        </wps:txbx>
                        <wps:bodyPr wrap="square" lIns="0" tIns="0" rIns="0" bIns="0" rtlCol="0">
                          <a:noAutofit/>
                        </wps:bodyPr>
                      </wps:wsp>
                      <wps:wsp>
                        <wps:cNvPr id="75" name="Textbox 75"/>
                        <wps:cNvSpPr txBox="1"/>
                        <wps:spPr>
                          <a:xfrm>
                            <a:off x="0" y="0"/>
                            <a:ext cx="1772920" cy="1133475"/>
                          </a:xfrm>
                          <a:prstGeom prst="rect">
                            <a:avLst/>
                          </a:prstGeom>
                          <a:solidFill>
                            <a:srgbClr val="75C7A0"/>
                          </a:solidFill>
                        </wps:spPr>
                        <wps:txbx>
                          <w:txbxContent>
                            <w:p>
                              <w:pPr>
                                <w:spacing w:before="219"/>
                                <w:ind w:left="178" w:right="116" w:firstLine="0"/>
                                <w:jc w:val="center"/>
                                <w:rPr>
                                  <w:rFonts w:ascii="Trebuchet MS"/>
                                  <w:b/>
                                  <w:color w:val="000000"/>
                                  <w:sz w:val="52"/>
                                </w:rPr>
                              </w:pPr>
                              <w:r>
                                <w:rPr>
                                  <w:rFonts w:ascii="Trebuchet MS"/>
                                  <w:b/>
                                  <w:color w:val="231638"/>
                                  <w:spacing w:val="-4"/>
                                  <w:sz w:val="52"/>
                                </w:rPr>
                                <w:t>1219</w:t>
                              </w:r>
                            </w:p>
                            <w:p>
                              <w:pPr>
                                <w:spacing w:before="117"/>
                                <w:ind w:left="178" w:right="115" w:firstLine="0"/>
                                <w:jc w:val="center"/>
                                <w:rPr>
                                  <w:rFonts w:ascii="Trebuchet MS"/>
                                  <w:b/>
                                  <w:color w:val="000000"/>
                                  <w:sz w:val="52"/>
                                </w:rPr>
                              </w:pPr>
                              <w:r>
                                <w:rPr>
                                  <w:rFonts w:ascii="Trebuchet MS"/>
                                  <w:b/>
                                  <w:color w:val="231638"/>
                                  <w:spacing w:val="-2"/>
                                  <w:w w:val="110"/>
                                  <w:sz w:val="52"/>
                                </w:rPr>
                                <w:t>HOURS</w:t>
                              </w:r>
                            </w:p>
                          </w:txbxContent>
                        </wps:txbx>
                        <wps:bodyPr wrap="square" lIns="0" tIns="0" rIns="0" bIns="0" rtlCol="0">
                          <a:noAutofit/>
                        </wps:bodyPr>
                      </wps:wsp>
                    </wpg:wgp>
                  </a:graphicData>
                </a:graphic>
              </wp:anchor>
            </w:drawing>
          </mc:Choice>
          <mc:Fallback>
            <w:pict>
              <v:group style="position:absolute;margin-left:39.527222pt;margin-top:325.610718pt;width:516.4500pt;height:89.25pt;mso-position-horizontal-relative:page;mso-position-vertical-relative:paragraph;z-index:-15716352;mso-wrap-distance-left:0;mso-wrap-distance-right:0" id="docshapegroup52" coordorigin="791,6512" coordsize="10329,1785">
                <v:shape style="position:absolute;left:3582;top:6512;width:7538;height:1785" type="#_x0000_t202" id="docshape53" filled="true" fillcolor="#75c7a0" stroked="false">
                  <v:textbox inset="0,0,0,0">
                    <w:txbxContent>
                      <w:p>
                        <w:pPr>
                          <w:spacing w:line="240" w:lineRule="auto" w:before="117"/>
                          <w:rPr>
                            <w:rFonts w:ascii="Trebuchet MS"/>
                            <w:b/>
                            <w:color w:val="000000"/>
                            <w:sz w:val="36"/>
                          </w:rPr>
                        </w:pPr>
                      </w:p>
                      <w:p>
                        <w:pPr>
                          <w:spacing w:line="292" w:lineRule="auto" w:before="0"/>
                          <w:ind w:left="279" w:right="1943" w:firstLine="0"/>
                          <w:jc w:val="left"/>
                          <w:rPr>
                            <w:rFonts w:ascii="Trebuchet MS"/>
                            <w:b/>
                            <w:color w:val="000000"/>
                            <w:sz w:val="36"/>
                          </w:rPr>
                        </w:pPr>
                        <w:r>
                          <w:rPr>
                            <w:rFonts w:ascii="Trebuchet MS"/>
                            <w:b/>
                            <w:color w:val="231638"/>
                            <w:w w:val="110"/>
                            <w:sz w:val="36"/>
                          </w:rPr>
                          <w:t>C</w:t>
                        </w:r>
                        <w:r>
                          <w:rPr>
                            <w:rFonts w:ascii="Trebuchet MS"/>
                            <w:b/>
                            <w:color w:val="231638"/>
                            <w:spacing w:val="-63"/>
                            <w:w w:val="110"/>
                            <w:sz w:val="36"/>
                          </w:rPr>
                          <w:t> </w:t>
                        </w:r>
                        <w:r>
                          <w:rPr>
                            <w:rFonts w:ascii="Trebuchet MS"/>
                            <w:b/>
                            <w:color w:val="231638"/>
                            <w:w w:val="110"/>
                            <w:sz w:val="36"/>
                          </w:rPr>
                          <w:t>O</w:t>
                        </w:r>
                        <w:r>
                          <w:rPr>
                            <w:rFonts w:ascii="Trebuchet MS"/>
                            <w:b/>
                            <w:color w:val="231638"/>
                            <w:spacing w:val="-63"/>
                            <w:w w:val="110"/>
                            <w:sz w:val="36"/>
                          </w:rPr>
                          <w:t> </w:t>
                        </w:r>
                        <w:r>
                          <w:rPr>
                            <w:rFonts w:ascii="Trebuchet MS"/>
                            <w:b/>
                            <w:color w:val="231638"/>
                            <w:w w:val="110"/>
                            <w:sz w:val="36"/>
                          </w:rPr>
                          <w:t>M</w:t>
                        </w:r>
                        <w:r>
                          <w:rPr>
                            <w:rFonts w:ascii="Trebuchet MS"/>
                            <w:b/>
                            <w:color w:val="231638"/>
                            <w:spacing w:val="-63"/>
                            <w:w w:val="110"/>
                            <w:sz w:val="36"/>
                          </w:rPr>
                          <w:t> </w:t>
                        </w:r>
                        <w:r>
                          <w:rPr>
                            <w:rFonts w:ascii="Trebuchet MS"/>
                            <w:b/>
                            <w:color w:val="231638"/>
                            <w:w w:val="110"/>
                            <w:sz w:val="36"/>
                          </w:rPr>
                          <w:t>M</w:t>
                        </w:r>
                        <w:r>
                          <w:rPr>
                            <w:rFonts w:ascii="Trebuchet MS"/>
                            <w:b/>
                            <w:color w:val="231638"/>
                            <w:spacing w:val="-63"/>
                            <w:w w:val="110"/>
                            <w:sz w:val="36"/>
                          </w:rPr>
                          <w:t> </w:t>
                        </w:r>
                        <w:r>
                          <w:rPr>
                            <w:rFonts w:ascii="Trebuchet MS"/>
                            <w:b/>
                            <w:color w:val="231638"/>
                            <w:w w:val="110"/>
                            <w:sz w:val="36"/>
                          </w:rPr>
                          <w:t>O</w:t>
                        </w:r>
                        <w:r>
                          <w:rPr>
                            <w:rFonts w:ascii="Trebuchet MS"/>
                            <w:b/>
                            <w:color w:val="231638"/>
                            <w:spacing w:val="-63"/>
                            <w:w w:val="110"/>
                            <w:sz w:val="36"/>
                          </w:rPr>
                          <w:t> </w:t>
                        </w:r>
                        <w:r>
                          <w:rPr>
                            <w:rFonts w:ascii="Trebuchet MS"/>
                            <w:b/>
                            <w:color w:val="231638"/>
                            <w:w w:val="110"/>
                            <w:sz w:val="36"/>
                          </w:rPr>
                          <w:t>N</w:t>
                        </w:r>
                        <w:r>
                          <w:rPr>
                            <w:rFonts w:ascii="Trebuchet MS"/>
                            <w:b/>
                            <w:color w:val="231638"/>
                            <w:spacing w:val="-63"/>
                            <w:w w:val="110"/>
                            <w:sz w:val="36"/>
                          </w:rPr>
                          <w:t> </w:t>
                        </w:r>
                        <w:r>
                          <w:rPr>
                            <w:rFonts w:ascii="Trebuchet MS"/>
                            <w:b/>
                            <w:color w:val="231638"/>
                            <w:w w:val="110"/>
                            <w:sz w:val="36"/>
                          </w:rPr>
                          <w:t>W</w:t>
                        </w:r>
                        <w:r>
                          <w:rPr>
                            <w:rFonts w:ascii="Trebuchet MS"/>
                            <w:b/>
                            <w:color w:val="231638"/>
                            <w:spacing w:val="-63"/>
                            <w:w w:val="110"/>
                            <w:sz w:val="36"/>
                          </w:rPr>
                          <w:t> </w:t>
                        </w:r>
                        <w:r>
                          <w:rPr>
                            <w:rFonts w:ascii="Trebuchet MS"/>
                            <w:b/>
                            <w:color w:val="231638"/>
                            <w:w w:val="110"/>
                            <w:sz w:val="36"/>
                          </w:rPr>
                          <w:t>E</w:t>
                        </w:r>
                        <w:r>
                          <w:rPr>
                            <w:rFonts w:ascii="Trebuchet MS"/>
                            <w:b/>
                            <w:color w:val="231638"/>
                            <w:spacing w:val="-63"/>
                            <w:w w:val="110"/>
                            <w:sz w:val="36"/>
                          </w:rPr>
                          <w:t> </w:t>
                        </w:r>
                        <w:r>
                          <w:rPr>
                            <w:rFonts w:ascii="Trebuchet MS"/>
                            <w:b/>
                            <w:color w:val="231638"/>
                            <w:w w:val="110"/>
                            <w:sz w:val="36"/>
                          </w:rPr>
                          <w:t>A</w:t>
                        </w:r>
                        <w:r>
                          <w:rPr>
                            <w:rFonts w:ascii="Trebuchet MS"/>
                            <w:b/>
                            <w:color w:val="231638"/>
                            <w:spacing w:val="-63"/>
                            <w:w w:val="110"/>
                            <w:sz w:val="36"/>
                          </w:rPr>
                          <w:t> </w:t>
                        </w:r>
                        <w:r>
                          <w:rPr>
                            <w:rFonts w:ascii="Trebuchet MS"/>
                            <w:b/>
                            <w:color w:val="231638"/>
                            <w:w w:val="110"/>
                            <w:sz w:val="36"/>
                          </w:rPr>
                          <w:t>L</w:t>
                        </w:r>
                        <w:r>
                          <w:rPr>
                            <w:rFonts w:ascii="Trebuchet MS"/>
                            <w:b/>
                            <w:color w:val="231638"/>
                            <w:spacing w:val="-63"/>
                            <w:w w:val="110"/>
                            <w:sz w:val="36"/>
                          </w:rPr>
                          <w:t> </w:t>
                        </w:r>
                        <w:r>
                          <w:rPr>
                            <w:rFonts w:ascii="Trebuchet MS"/>
                            <w:b/>
                            <w:color w:val="231638"/>
                            <w:w w:val="110"/>
                            <w:sz w:val="36"/>
                          </w:rPr>
                          <w:t>T</w:t>
                        </w:r>
                        <w:r>
                          <w:rPr>
                            <w:rFonts w:ascii="Trebuchet MS"/>
                            <w:b/>
                            <w:color w:val="231638"/>
                            <w:spacing w:val="-63"/>
                            <w:w w:val="110"/>
                            <w:sz w:val="36"/>
                          </w:rPr>
                          <w:t> </w:t>
                        </w:r>
                        <w:r>
                          <w:rPr>
                            <w:rFonts w:ascii="Trebuchet MS"/>
                            <w:b/>
                            <w:color w:val="231638"/>
                            <w:w w:val="110"/>
                            <w:sz w:val="36"/>
                          </w:rPr>
                          <w:t>H</w:t>
                        </w:r>
                        <w:r>
                          <w:rPr>
                            <w:rFonts w:ascii="Trebuchet MS"/>
                            <w:b/>
                            <w:color w:val="231638"/>
                            <w:spacing w:val="79"/>
                            <w:w w:val="110"/>
                            <w:sz w:val="36"/>
                          </w:rPr>
                          <w:t> </w:t>
                        </w:r>
                        <w:r>
                          <w:rPr>
                            <w:rFonts w:ascii="Trebuchet MS"/>
                            <w:b/>
                            <w:color w:val="231638"/>
                            <w:w w:val="110"/>
                            <w:sz w:val="36"/>
                          </w:rPr>
                          <w:t>H</w:t>
                        </w:r>
                        <w:r>
                          <w:rPr>
                            <w:rFonts w:ascii="Trebuchet MS"/>
                            <w:b/>
                            <w:color w:val="231638"/>
                            <w:spacing w:val="-63"/>
                            <w:w w:val="110"/>
                            <w:sz w:val="36"/>
                          </w:rPr>
                          <w:t> </w:t>
                        </w:r>
                        <w:r>
                          <w:rPr>
                            <w:rFonts w:ascii="Trebuchet MS"/>
                            <w:b/>
                            <w:color w:val="231638"/>
                            <w:w w:val="110"/>
                            <w:sz w:val="36"/>
                          </w:rPr>
                          <w:t>O</w:t>
                        </w:r>
                        <w:r>
                          <w:rPr>
                            <w:rFonts w:ascii="Trebuchet MS"/>
                            <w:b/>
                            <w:color w:val="231638"/>
                            <w:spacing w:val="-63"/>
                            <w:w w:val="110"/>
                            <w:sz w:val="36"/>
                          </w:rPr>
                          <w:t> </w:t>
                        </w:r>
                        <w:r>
                          <w:rPr>
                            <w:rFonts w:ascii="Trebuchet MS"/>
                            <w:b/>
                            <w:color w:val="231638"/>
                            <w:w w:val="110"/>
                            <w:sz w:val="36"/>
                          </w:rPr>
                          <w:t>M</w:t>
                        </w:r>
                        <w:r>
                          <w:rPr>
                            <w:rFonts w:ascii="Trebuchet MS"/>
                            <w:b/>
                            <w:color w:val="231638"/>
                            <w:spacing w:val="-63"/>
                            <w:w w:val="110"/>
                            <w:sz w:val="36"/>
                          </w:rPr>
                          <w:t> </w:t>
                        </w:r>
                        <w:r>
                          <w:rPr>
                            <w:rFonts w:ascii="Trebuchet MS"/>
                            <w:b/>
                            <w:color w:val="231638"/>
                            <w:w w:val="110"/>
                            <w:sz w:val="36"/>
                          </w:rPr>
                          <w:t>E S</w:t>
                        </w:r>
                        <w:r>
                          <w:rPr>
                            <w:rFonts w:ascii="Trebuchet MS"/>
                            <w:b/>
                            <w:color w:val="231638"/>
                            <w:spacing w:val="-53"/>
                            <w:w w:val="110"/>
                            <w:sz w:val="36"/>
                          </w:rPr>
                          <w:t> </w:t>
                        </w:r>
                        <w:r>
                          <w:rPr>
                            <w:rFonts w:ascii="Trebuchet MS"/>
                            <w:b/>
                            <w:color w:val="231638"/>
                            <w:w w:val="110"/>
                            <w:sz w:val="36"/>
                          </w:rPr>
                          <w:t>U</w:t>
                        </w:r>
                        <w:r>
                          <w:rPr>
                            <w:rFonts w:ascii="Trebuchet MS"/>
                            <w:b/>
                            <w:color w:val="231638"/>
                            <w:spacing w:val="-53"/>
                            <w:w w:val="110"/>
                            <w:sz w:val="36"/>
                          </w:rPr>
                          <w:t> </w:t>
                        </w:r>
                        <w:r>
                          <w:rPr>
                            <w:rFonts w:ascii="Trebuchet MS"/>
                            <w:b/>
                            <w:color w:val="231638"/>
                            <w:w w:val="110"/>
                            <w:sz w:val="36"/>
                          </w:rPr>
                          <w:t>P</w:t>
                        </w:r>
                        <w:r>
                          <w:rPr>
                            <w:rFonts w:ascii="Trebuchet MS"/>
                            <w:b/>
                            <w:color w:val="231638"/>
                            <w:spacing w:val="-53"/>
                            <w:w w:val="110"/>
                            <w:sz w:val="36"/>
                          </w:rPr>
                          <w:t> </w:t>
                        </w:r>
                        <w:r>
                          <w:rPr>
                            <w:rFonts w:ascii="Trebuchet MS"/>
                            <w:b/>
                            <w:color w:val="231638"/>
                            <w:w w:val="110"/>
                            <w:sz w:val="36"/>
                          </w:rPr>
                          <w:t>P</w:t>
                        </w:r>
                        <w:r>
                          <w:rPr>
                            <w:rFonts w:ascii="Trebuchet MS"/>
                            <w:b/>
                            <w:color w:val="231638"/>
                            <w:spacing w:val="-53"/>
                            <w:w w:val="110"/>
                            <w:sz w:val="36"/>
                          </w:rPr>
                          <w:t> </w:t>
                        </w:r>
                        <w:r>
                          <w:rPr>
                            <w:rFonts w:ascii="Trebuchet MS"/>
                            <w:b/>
                            <w:color w:val="231638"/>
                            <w:w w:val="110"/>
                            <w:sz w:val="36"/>
                          </w:rPr>
                          <w:t>O</w:t>
                        </w:r>
                        <w:r>
                          <w:rPr>
                            <w:rFonts w:ascii="Trebuchet MS"/>
                            <w:b/>
                            <w:color w:val="231638"/>
                            <w:spacing w:val="-53"/>
                            <w:w w:val="110"/>
                            <w:sz w:val="36"/>
                          </w:rPr>
                          <w:t> </w:t>
                        </w:r>
                        <w:r>
                          <w:rPr>
                            <w:rFonts w:ascii="Trebuchet MS"/>
                            <w:b/>
                            <w:color w:val="231638"/>
                            <w:w w:val="110"/>
                            <w:sz w:val="36"/>
                          </w:rPr>
                          <w:t>R</w:t>
                        </w:r>
                        <w:r>
                          <w:rPr>
                            <w:rFonts w:ascii="Trebuchet MS"/>
                            <w:b/>
                            <w:color w:val="231638"/>
                            <w:spacing w:val="-53"/>
                            <w:w w:val="110"/>
                            <w:sz w:val="36"/>
                          </w:rPr>
                          <w:t> </w:t>
                        </w:r>
                        <w:r>
                          <w:rPr>
                            <w:rFonts w:ascii="Trebuchet MS"/>
                            <w:b/>
                            <w:color w:val="231638"/>
                            <w:w w:val="110"/>
                            <w:sz w:val="36"/>
                          </w:rPr>
                          <w:t>T</w:t>
                        </w:r>
                        <w:r>
                          <w:rPr>
                            <w:rFonts w:ascii="Trebuchet MS"/>
                            <w:b/>
                            <w:color w:val="231638"/>
                            <w:spacing w:val="80"/>
                            <w:w w:val="110"/>
                            <w:sz w:val="36"/>
                          </w:rPr>
                          <w:t> </w:t>
                        </w:r>
                        <w:r>
                          <w:rPr>
                            <w:rFonts w:ascii="Trebuchet MS"/>
                            <w:b/>
                            <w:color w:val="231638"/>
                            <w:w w:val="110"/>
                            <w:sz w:val="36"/>
                          </w:rPr>
                          <w:t>P</w:t>
                        </w:r>
                        <w:r>
                          <w:rPr>
                            <w:rFonts w:ascii="Trebuchet MS"/>
                            <w:b/>
                            <w:color w:val="231638"/>
                            <w:spacing w:val="-53"/>
                            <w:w w:val="110"/>
                            <w:sz w:val="36"/>
                          </w:rPr>
                          <w:t> </w:t>
                        </w:r>
                        <w:r>
                          <w:rPr>
                            <w:rFonts w:ascii="Trebuchet MS"/>
                            <w:b/>
                            <w:color w:val="231638"/>
                            <w:w w:val="110"/>
                            <w:sz w:val="36"/>
                          </w:rPr>
                          <w:t>R</w:t>
                        </w:r>
                        <w:r>
                          <w:rPr>
                            <w:rFonts w:ascii="Trebuchet MS"/>
                            <w:b/>
                            <w:color w:val="231638"/>
                            <w:spacing w:val="-53"/>
                            <w:w w:val="110"/>
                            <w:sz w:val="36"/>
                          </w:rPr>
                          <w:t> </w:t>
                        </w:r>
                        <w:r>
                          <w:rPr>
                            <w:rFonts w:ascii="Trebuchet MS"/>
                            <w:b/>
                            <w:color w:val="231638"/>
                            <w:w w:val="110"/>
                            <w:sz w:val="36"/>
                          </w:rPr>
                          <w:t>O</w:t>
                        </w:r>
                        <w:r>
                          <w:rPr>
                            <w:rFonts w:ascii="Trebuchet MS"/>
                            <w:b/>
                            <w:color w:val="231638"/>
                            <w:spacing w:val="-53"/>
                            <w:w w:val="110"/>
                            <w:sz w:val="36"/>
                          </w:rPr>
                          <w:t> </w:t>
                        </w:r>
                        <w:r>
                          <w:rPr>
                            <w:rFonts w:ascii="Trebuchet MS"/>
                            <w:b/>
                            <w:color w:val="231638"/>
                            <w:w w:val="110"/>
                            <w:sz w:val="36"/>
                          </w:rPr>
                          <w:t>G</w:t>
                        </w:r>
                        <w:r>
                          <w:rPr>
                            <w:rFonts w:ascii="Trebuchet MS"/>
                            <w:b/>
                            <w:color w:val="231638"/>
                            <w:spacing w:val="-53"/>
                            <w:w w:val="110"/>
                            <w:sz w:val="36"/>
                          </w:rPr>
                          <w:t> </w:t>
                        </w:r>
                        <w:r>
                          <w:rPr>
                            <w:rFonts w:ascii="Trebuchet MS"/>
                            <w:b/>
                            <w:color w:val="231638"/>
                            <w:w w:val="110"/>
                            <w:sz w:val="36"/>
                          </w:rPr>
                          <w:t>R</w:t>
                        </w:r>
                        <w:r>
                          <w:rPr>
                            <w:rFonts w:ascii="Trebuchet MS"/>
                            <w:b/>
                            <w:color w:val="231638"/>
                            <w:spacing w:val="-53"/>
                            <w:w w:val="110"/>
                            <w:sz w:val="36"/>
                          </w:rPr>
                          <w:t> </w:t>
                        </w:r>
                        <w:r>
                          <w:rPr>
                            <w:rFonts w:ascii="Trebuchet MS"/>
                            <w:b/>
                            <w:color w:val="231638"/>
                            <w:w w:val="110"/>
                            <w:sz w:val="36"/>
                          </w:rPr>
                          <w:t>A</w:t>
                        </w:r>
                        <w:r>
                          <w:rPr>
                            <w:rFonts w:ascii="Trebuchet MS"/>
                            <w:b/>
                            <w:color w:val="231638"/>
                            <w:spacing w:val="-53"/>
                            <w:w w:val="110"/>
                            <w:sz w:val="36"/>
                          </w:rPr>
                          <w:t> </w:t>
                        </w:r>
                        <w:r>
                          <w:rPr>
                            <w:rFonts w:ascii="Trebuchet MS"/>
                            <w:b/>
                            <w:color w:val="231638"/>
                            <w:w w:val="110"/>
                            <w:sz w:val="36"/>
                          </w:rPr>
                          <w:t>M</w:t>
                        </w:r>
                      </w:p>
                    </w:txbxContent>
                  </v:textbox>
                  <v:fill opacity="13107f" type="solid"/>
                  <w10:wrap type="none"/>
                </v:shape>
                <v:shape style="position:absolute;left:790;top:6512;width:2792;height:1785" type="#_x0000_t202" id="docshape54" filled="true" fillcolor="#75c7a0" stroked="false">
                  <v:textbox inset="0,0,0,0">
                    <w:txbxContent>
                      <w:p>
                        <w:pPr>
                          <w:spacing w:before="219"/>
                          <w:ind w:left="178" w:right="116" w:firstLine="0"/>
                          <w:jc w:val="center"/>
                          <w:rPr>
                            <w:rFonts w:ascii="Trebuchet MS"/>
                            <w:b/>
                            <w:color w:val="000000"/>
                            <w:sz w:val="52"/>
                          </w:rPr>
                        </w:pPr>
                        <w:r>
                          <w:rPr>
                            <w:rFonts w:ascii="Trebuchet MS"/>
                            <w:b/>
                            <w:color w:val="231638"/>
                            <w:spacing w:val="-4"/>
                            <w:sz w:val="52"/>
                          </w:rPr>
                          <w:t>1219</w:t>
                        </w:r>
                      </w:p>
                      <w:p>
                        <w:pPr>
                          <w:spacing w:before="117"/>
                          <w:ind w:left="178" w:right="115" w:firstLine="0"/>
                          <w:jc w:val="center"/>
                          <w:rPr>
                            <w:rFonts w:ascii="Trebuchet MS"/>
                            <w:b/>
                            <w:color w:val="000000"/>
                            <w:sz w:val="52"/>
                          </w:rPr>
                        </w:pPr>
                        <w:r>
                          <w:rPr>
                            <w:rFonts w:ascii="Trebuchet MS"/>
                            <w:b/>
                            <w:color w:val="231638"/>
                            <w:spacing w:val="-2"/>
                            <w:w w:val="110"/>
                            <w:sz w:val="52"/>
                          </w:rPr>
                          <w:t>HOURS</w:t>
                        </w:r>
                      </w:p>
                    </w:txbxContent>
                  </v:textbox>
                  <v:fill type="solid"/>
                  <w10:wrap type="none"/>
                </v:shape>
                <w10:wrap type="topAndBottom"/>
              </v:group>
            </w:pict>
          </mc:Fallback>
        </mc:AlternateContent>
      </w:r>
      <w:r>
        <w:rPr/>
        <mc:AlternateContent>
          <mc:Choice Requires="wps">
            <w:drawing>
              <wp:anchor distT="0" distB="0" distL="0" distR="0" allowOverlap="1" layoutInCell="1" locked="0" behindDoc="1" simplePos="0" relativeHeight="487600640">
                <wp:simplePos x="0" y="0"/>
                <wp:positionH relativeFrom="page">
                  <wp:posOffset>501995</wp:posOffset>
                </wp:positionH>
                <wp:positionV relativeFrom="paragraph">
                  <wp:posOffset>5447944</wp:posOffset>
                </wp:positionV>
                <wp:extent cx="6583045" cy="1133475"/>
                <wp:effectExtent l="0" t="0" r="0" b="0"/>
                <wp:wrapTopAndBottom/>
                <wp:docPr id="76" name="Group 76"/>
                <wp:cNvGraphicFramePr>
                  <a:graphicFrameLocks/>
                </wp:cNvGraphicFramePr>
                <a:graphic>
                  <a:graphicData uri="http://schemas.microsoft.com/office/word/2010/wordprocessingGroup">
                    <wpg:wgp>
                      <wpg:cNvPr id="76" name="Group 76"/>
                      <wpg:cNvGrpSpPr/>
                      <wpg:grpSpPr>
                        <a:xfrm>
                          <a:off x="0" y="0"/>
                          <a:ext cx="6583045" cy="1133475"/>
                          <a:chExt cx="6583045" cy="1133475"/>
                        </a:xfrm>
                      </wpg:grpSpPr>
                      <wps:wsp>
                        <wps:cNvPr id="77" name="Textbox 77"/>
                        <wps:cNvSpPr txBox="1"/>
                        <wps:spPr>
                          <a:xfrm>
                            <a:off x="1772625" y="0"/>
                            <a:ext cx="4810125" cy="1133475"/>
                          </a:xfrm>
                          <a:prstGeom prst="rect">
                            <a:avLst/>
                          </a:prstGeom>
                          <a:solidFill>
                            <a:srgbClr val="75C7A0">
                              <a:alpha val="19999"/>
                            </a:srgbClr>
                          </a:solidFill>
                        </wps:spPr>
                        <wps:txbx>
                          <w:txbxContent>
                            <w:p>
                              <w:pPr>
                                <w:spacing w:line="240" w:lineRule="auto" w:before="38"/>
                                <w:rPr>
                                  <w:rFonts w:ascii="Trebuchet MS"/>
                                  <w:b/>
                                  <w:color w:val="000000"/>
                                  <w:sz w:val="38"/>
                                </w:rPr>
                              </w:pPr>
                            </w:p>
                            <w:p>
                              <w:pPr>
                                <w:spacing w:line="285" w:lineRule="auto" w:before="0"/>
                                <w:ind w:left="408" w:right="1724" w:firstLine="0"/>
                                <w:jc w:val="left"/>
                                <w:rPr>
                                  <w:rFonts w:ascii="Trebuchet MS"/>
                                  <w:b/>
                                  <w:color w:val="000000"/>
                                  <w:sz w:val="38"/>
                                </w:rPr>
                              </w:pPr>
                              <w:r>
                                <w:rPr>
                                  <w:rFonts w:ascii="Trebuchet MS"/>
                                  <w:b/>
                                  <w:color w:val="231638"/>
                                  <w:w w:val="110"/>
                                  <w:sz w:val="38"/>
                                </w:rPr>
                                <w:t>H</w:t>
                              </w:r>
                              <w:r>
                                <w:rPr>
                                  <w:rFonts w:ascii="Trebuchet MS"/>
                                  <w:b/>
                                  <w:color w:val="231638"/>
                                  <w:spacing w:val="-70"/>
                                  <w:w w:val="110"/>
                                  <w:sz w:val="38"/>
                                </w:rPr>
                                <w:t> </w:t>
                              </w:r>
                              <w:r>
                                <w:rPr>
                                  <w:rFonts w:ascii="Trebuchet MS"/>
                                  <w:b/>
                                  <w:color w:val="231638"/>
                                  <w:w w:val="110"/>
                                  <w:sz w:val="38"/>
                                </w:rPr>
                                <w:t>O</w:t>
                              </w:r>
                              <w:r>
                                <w:rPr>
                                  <w:rFonts w:ascii="Trebuchet MS"/>
                                  <w:b/>
                                  <w:color w:val="231638"/>
                                  <w:spacing w:val="-69"/>
                                  <w:w w:val="110"/>
                                  <w:sz w:val="38"/>
                                </w:rPr>
                                <w:t> </w:t>
                              </w:r>
                              <w:r>
                                <w:rPr>
                                  <w:rFonts w:ascii="Trebuchet MS"/>
                                  <w:b/>
                                  <w:color w:val="231638"/>
                                  <w:w w:val="110"/>
                                  <w:sz w:val="38"/>
                                </w:rPr>
                                <w:t>M</w:t>
                              </w:r>
                              <w:r>
                                <w:rPr>
                                  <w:rFonts w:ascii="Trebuchet MS"/>
                                  <w:b/>
                                  <w:color w:val="231638"/>
                                  <w:spacing w:val="-70"/>
                                  <w:w w:val="110"/>
                                  <w:sz w:val="38"/>
                                </w:rPr>
                                <w:t> </w:t>
                              </w:r>
                              <w:r>
                                <w:rPr>
                                  <w:rFonts w:ascii="Trebuchet MS"/>
                                  <w:b/>
                                  <w:color w:val="231638"/>
                                  <w:w w:val="110"/>
                                  <w:sz w:val="38"/>
                                </w:rPr>
                                <w:t>E</w:t>
                              </w:r>
                              <w:r>
                                <w:rPr>
                                  <w:rFonts w:ascii="Trebuchet MS"/>
                                  <w:b/>
                                  <w:color w:val="231638"/>
                                  <w:spacing w:val="46"/>
                                  <w:w w:val="110"/>
                                  <w:sz w:val="38"/>
                                </w:rPr>
                                <w:t> </w:t>
                              </w:r>
                              <w:r>
                                <w:rPr>
                                  <w:rFonts w:ascii="Trebuchet MS"/>
                                  <w:b/>
                                  <w:color w:val="231638"/>
                                  <w:w w:val="110"/>
                                  <w:sz w:val="38"/>
                                </w:rPr>
                                <w:t>A</w:t>
                              </w:r>
                              <w:r>
                                <w:rPr>
                                  <w:rFonts w:ascii="Trebuchet MS"/>
                                  <w:b/>
                                  <w:color w:val="231638"/>
                                  <w:spacing w:val="-69"/>
                                  <w:w w:val="110"/>
                                  <w:sz w:val="38"/>
                                </w:rPr>
                                <w:t> </w:t>
                              </w:r>
                              <w:r>
                                <w:rPr>
                                  <w:rFonts w:ascii="Trebuchet MS"/>
                                  <w:b/>
                                  <w:color w:val="231638"/>
                                  <w:w w:val="110"/>
                                  <w:sz w:val="38"/>
                                </w:rPr>
                                <w:t>N</w:t>
                              </w:r>
                              <w:r>
                                <w:rPr>
                                  <w:rFonts w:ascii="Trebuchet MS"/>
                                  <w:b/>
                                  <w:color w:val="231638"/>
                                  <w:spacing w:val="-70"/>
                                  <w:w w:val="110"/>
                                  <w:sz w:val="38"/>
                                </w:rPr>
                                <w:t> </w:t>
                              </w:r>
                              <w:r>
                                <w:rPr>
                                  <w:rFonts w:ascii="Trebuchet MS"/>
                                  <w:b/>
                                  <w:color w:val="231638"/>
                                  <w:w w:val="110"/>
                                  <w:sz w:val="38"/>
                                </w:rPr>
                                <w:t>D</w:t>
                              </w:r>
                              <w:r>
                                <w:rPr>
                                  <w:rFonts w:ascii="Trebuchet MS"/>
                                  <w:b/>
                                  <w:color w:val="231638"/>
                                  <w:spacing w:val="66"/>
                                  <w:w w:val="110"/>
                                  <w:sz w:val="38"/>
                                </w:rPr>
                                <w:t> </w:t>
                              </w:r>
                              <w:r>
                                <w:rPr>
                                  <w:rFonts w:ascii="Trebuchet MS"/>
                                  <w:b/>
                                  <w:color w:val="231638"/>
                                  <w:w w:val="110"/>
                                  <w:sz w:val="38"/>
                                </w:rPr>
                                <w:t>C</w:t>
                              </w:r>
                              <w:r>
                                <w:rPr>
                                  <w:rFonts w:ascii="Trebuchet MS"/>
                                  <w:b/>
                                  <w:color w:val="231638"/>
                                  <w:spacing w:val="-70"/>
                                  <w:w w:val="110"/>
                                  <w:sz w:val="38"/>
                                </w:rPr>
                                <w:t> </w:t>
                              </w:r>
                              <w:r>
                                <w:rPr>
                                  <w:rFonts w:ascii="Trebuchet MS"/>
                                  <w:b/>
                                  <w:color w:val="231638"/>
                                  <w:w w:val="110"/>
                                  <w:sz w:val="38"/>
                                </w:rPr>
                                <w:t>O</w:t>
                              </w:r>
                              <w:r>
                                <w:rPr>
                                  <w:rFonts w:ascii="Trebuchet MS"/>
                                  <w:b/>
                                  <w:color w:val="231638"/>
                                  <w:spacing w:val="-69"/>
                                  <w:w w:val="110"/>
                                  <w:sz w:val="38"/>
                                </w:rPr>
                                <w:t> </w:t>
                              </w:r>
                              <w:r>
                                <w:rPr>
                                  <w:rFonts w:ascii="Trebuchet MS"/>
                                  <w:b/>
                                  <w:color w:val="231638"/>
                                  <w:w w:val="110"/>
                                  <w:sz w:val="38"/>
                                </w:rPr>
                                <w:t>M</w:t>
                              </w:r>
                              <w:r>
                                <w:rPr>
                                  <w:rFonts w:ascii="Trebuchet MS"/>
                                  <w:b/>
                                  <w:color w:val="231638"/>
                                  <w:spacing w:val="-70"/>
                                  <w:w w:val="110"/>
                                  <w:sz w:val="38"/>
                                </w:rPr>
                                <w:t> </w:t>
                              </w:r>
                              <w:r>
                                <w:rPr>
                                  <w:rFonts w:ascii="Trebuchet MS"/>
                                  <w:b/>
                                  <w:color w:val="231638"/>
                                  <w:w w:val="110"/>
                                  <w:sz w:val="38"/>
                                </w:rPr>
                                <w:t>M</w:t>
                              </w:r>
                              <w:r>
                                <w:rPr>
                                  <w:rFonts w:ascii="Trebuchet MS"/>
                                  <w:b/>
                                  <w:color w:val="231638"/>
                                  <w:spacing w:val="-69"/>
                                  <w:w w:val="110"/>
                                  <w:sz w:val="38"/>
                                </w:rPr>
                                <w:t> </w:t>
                              </w:r>
                              <w:r>
                                <w:rPr>
                                  <w:rFonts w:ascii="Trebuchet MS"/>
                                  <w:b/>
                                  <w:color w:val="231638"/>
                                  <w:w w:val="110"/>
                                  <w:sz w:val="38"/>
                                </w:rPr>
                                <w:t>U</w:t>
                              </w:r>
                              <w:r>
                                <w:rPr>
                                  <w:rFonts w:ascii="Trebuchet MS"/>
                                  <w:b/>
                                  <w:color w:val="231638"/>
                                  <w:spacing w:val="-70"/>
                                  <w:w w:val="110"/>
                                  <w:sz w:val="38"/>
                                </w:rPr>
                                <w:t> </w:t>
                              </w:r>
                              <w:r>
                                <w:rPr>
                                  <w:rFonts w:ascii="Trebuchet MS"/>
                                  <w:b/>
                                  <w:color w:val="231638"/>
                                  <w:w w:val="110"/>
                                  <w:sz w:val="38"/>
                                </w:rPr>
                                <w:t>N</w:t>
                              </w:r>
                              <w:r>
                                <w:rPr>
                                  <w:rFonts w:ascii="Trebuchet MS"/>
                                  <w:b/>
                                  <w:color w:val="231638"/>
                                  <w:spacing w:val="-69"/>
                                  <w:w w:val="110"/>
                                  <w:sz w:val="38"/>
                                </w:rPr>
                                <w:t> </w:t>
                              </w:r>
                              <w:r>
                                <w:rPr>
                                  <w:rFonts w:ascii="Trebuchet MS"/>
                                  <w:b/>
                                  <w:color w:val="231638"/>
                                  <w:w w:val="110"/>
                                  <w:sz w:val="38"/>
                                </w:rPr>
                                <w:t>I</w:t>
                              </w:r>
                              <w:r>
                                <w:rPr>
                                  <w:rFonts w:ascii="Trebuchet MS"/>
                                  <w:b/>
                                  <w:color w:val="231638"/>
                                  <w:spacing w:val="-70"/>
                                  <w:w w:val="110"/>
                                  <w:sz w:val="38"/>
                                </w:rPr>
                                <w:t> </w:t>
                              </w:r>
                              <w:r>
                                <w:rPr>
                                  <w:rFonts w:ascii="Trebuchet MS"/>
                                  <w:b/>
                                  <w:color w:val="231638"/>
                                  <w:w w:val="110"/>
                                  <w:sz w:val="38"/>
                                </w:rPr>
                                <w:t>T</w:t>
                              </w:r>
                              <w:r>
                                <w:rPr>
                                  <w:rFonts w:ascii="Trebuchet MS"/>
                                  <w:b/>
                                  <w:color w:val="231638"/>
                                  <w:spacing w:val="-69"/>
                                  <w:w w:val="110"/>
                                  <w:sz w:val="38"/>
                                </w:rPr>
                                <w:t> </w:t>
                              </w:r>
                              <w:r>
                                <w:rPr>
                                  <w:rFonts w:ascii="Trebuchet MS"/>
                                  <w:b/>
                                  <w:color w:val="231638"/>
                                  <w:w w:val="110"/>
                                  <w:sz w:val="38"/>
                                </w:rPr>
                                <w:t>Y C</w:t>
                              </w:r>
                              <w:r>
                                <w:rPr>
                                  <w:rFonts w:ascii="Trebuchet MS"/>
                                  <w:b/>
                                  <w:color w:val="231638"/>
                                  <w:spacing w:val="-60"/>
                                  <w:w w:val="110"/>
                                  <w:sz w:val="38"/>
                                </w:rPr>
                                <w:t> </w:t>
                              </w:r>
                              <w:r>
                                <w:rPr>
                                  <w:rFonts w:ascii="Trebuchet MS"/>
                                  <w:b/>
                                  <w:color w:val="231638"/>
                                  <w:w w:val="110"/>
                                  <w:sz w:val="38"/>
                                </w:rPr>
                                <w:t>A</w:t>
                              </w:r>
                              <w:r>
                                <w:rPr>
                                  <w:rFonts w:ascii="Trebuchet MS"/>
                                  <w:b/>
                                  <w:color w:val="231638"/>
                                  <w:spacing w:val="-60"/>
                                  <w:w w:val="110"/>
                                  <w:sz w:val="38"/>
                                </w:rPr>
                                <w:t> </w:t>
                              </w:r>
                              <w:r>
                                <w:rPr>
                                  <w:rFonts w:ascii="Trebuchet MS"/>
                                  <w:b/>
                                  <w:color w:val="231638"/>
                                  <w:w w:val="110"/>
                                  <w:sz w:val="38"/>
                                </w:rPr>
                                <w:t>R</w:t>
                              </w:r>
                              <w:r>
                                <w:rPr>
                                  <w:rFonts w:ascii="Trebuchet MS"/>
                                  <w:b/>
                                  <w:color w:val="231638"/>
                                  <w:spacing w:val="-60"/>
                                  <w:w w:val="110"/>
                                  <w:sz w:val="38"/>
                                </w:rPr>
                                <w:t> </w:t>
                              </w:r>
                              <w:r>
                                <w:rPr>
                                  <w:rFonts w:ascii="Trebuchet MS"/>
                                  <w:b/>
                                  <w:color w:val="231638"/>
                                  <w:w w:val="110"/>
                                  <w:sz w:val="38"/>
                                </w:rPr>
                                <w:t>E</w:t>
                              </w:r>
                              <w:r>
                                <w:rPr>
                                  <w:rFonts w:ascii="Trebuchet MS"/>
                                  <w:b/>
                                  <w:color w:val="231638"/>
                                  <w:spacing w:val="80"/>
                                  <w:w w:val="110"/>
                                  <w:sz w:val="38"/>
                                </w:rPr>
                                <w:t> </w:t>
                              </w:r>
                              <w:r>
                                <w:rPr>
                                  <w:rFonts w:ascii="Trebuchet MS"/>
                                  <w:b/>
                                  <w:color w:val="231638"/>
                                  <w:w w:val="110"/>
                                  <w:sz w:val="38"/>
                                </w:rPr>
                                <w:t>P</w:t>
                              </w:r>
                              <w:r>
                                <w:rPr>
                                  <w:rFonts w:ascii="Trebuchet MS"/>
                                  <w:b/>
                                  <w:color w:val="231638"/>
                                  <w:spacing w:val="-60"/>
                                  <w:w w:val="110"/>
                                  <w:sz w:val="38"/>
                                </w:rPr>
                                <w:t> </w:t>
                              </w:r>
                              <w:r>
                                <w:rPr>
                                  <w:rFonts w:ascii="Trebuchet MS"/>
                                  <w:b/>
                                  <w:color w:val="231638"/>
                                  <w:w w:val="110"/>
                                  <w:sz w:val="38"/>
                                </w:rPr>
                                <w:t>R</w:t>
                              </w:r>
                              <w:r>
                                <w:rPr>
                                  <w:rFonts w:ascii="Trebuchet MS"/>
                                  <w:b/>
                                  <w:color w:val="231638"/>
                                  <w:spacing w:val="-60"/>
                                  <w:w w:val="110"/>
                                  <w:sz w:val="38"/>
                                </w:rPr>
                                <w:t> </w:t>
                              </w:r>
                              <w:r>
                                <w:rPr>
                                  <w:rFonts w:ascii="Trebuchet MS"/>
                                  <w:b/>
                                  <w:color w:val="231638"/>
                                  <w:w w:val="110"/>
                                  <w:sz w:val="38"/>
                                </w:rPr>
                                <w:t>O</w:t>
                              </w:r>
                              <w:r>
                                <w:rPr>
                                  <w:rFonts w:ascii="Trebuchet MS"/>
                                  <w:b/>
                                  <w:color w:val="231638"/>
                                  <w:spacing w:val="-60"/>
                                  <w:w w:val="110"/>
                                  <w:sz w:val="38"/>
                                </w:rPr>
                                <w:t> </w:t>
                              </w:r>
                              <w:r>
                                <w:rPr>
                                  <w:rFonts w:ascii="Trebuchet MS"/>
                                  <w:b/>
                                  <w:color w:val="231638"/>
                                  <w:w w:val="110"/>
                                  <w:sz w:val="38"/>
                                </w:rPr>
                                <w:t>G</w:t>
                              </w:r>
                              <w:r>
                                <w:rPr>
                                  <w:rFonts w:ascii="Trebuchet MS"/>
                                  <w:b/>
                                  <w:color w:val="231638"/>
                                  <w:spacing w:val="-60"/>
                                  <w:w w:val="110"/>
                                  <w:sz w:val="38"/>
                                </w:rPr>
                                <w:t> </w:t>
                              </w:r>
                              <w:r>
                                <w:rPr>
                                  <w:rFonts w:ascii="Trebuchet MS"/>
                                  <w:b/>
                                  <w:color w:val="231638"/>
                                  <w:w w:val="110"/>
                                  <w:sz w:val="38"/>
                                </w:rPr>
                                <w:t>R</w:t>
                              </w:r>
                              <w:r>
                                <w:rPr>
                                  <w:rFonts w:ascii="Trebuchet MS"/>
                                  <w:b/>
                                  <w:color w:val="231638"/>
                                  <w:spacing w:val="-60"/>
                                  <w:w w:val="110"/>
                                  <w:sz w:val="38"/>
                                </w:rPr>
                                <w:t> </w:t>
                              </w:r>
                              <w:r>
                                <w:rPr>
                                  <w:rFonts w:ascii="Trebuchet MS"/>
                                  <w:b/>
                                  <w:color w:val="231638"/>
                                  <w:w w:val="110"/>
                                  <w:sz w:val="38"/>
                                </w:rPr>
                                <w:t>A</w:t>
                              </w:r>
                              <w:r>
                                <w:rPr>
                                  <w:rFonts w:ascii="Trebuchet MS"/>
                                  <w:b/>
                                  <w:color w:val="231638"/>
                                  <w:spacing w:val="-60"/>
                                  <w:w w:val="110"/>
                                  <w:sz w:val="38"/>
                                </w:rPr>
                                <w:t> </w:t>
                              </w:r>
                              <w:r>
                                <w:rPr>
                                  <w:rFonts w:ascii="Trebuchet MS"/>
                                  <w:b/>
                                  <w:color w:val="231638"/>
                                  <w:w w:val="110"/>
                                  <w:sz w:val="38"/>
                                </w:rPr>
                                <w:t>M</w:t>
                              </w:r>
                            </w:p>
                          </w:txbxContent>
                        </wps:txbx>
                        <wps:bodyPr wrap="square" lIns="0" tIns="0" rIns="0" bIns="0" rtlCol="0">
                          <a:noAutofit/>
                        </wps:bodyPr>
                      </wps:wsp>
                      <wps:wsp>
                        <wps:cNvPr id="78" name="Textbox 78"/>
                        <wps:cNvSpPr txBox="1"/>
                        <wps:spPr>
                          <a:xfrm>
                            <a:off x="0" y="0"/>
                            <a:ext cx="1772920" cy="1133475"/>
                          </a:xfrm>
                          <a:prstGeom prst="rect">
                            <a:avLst/>
                          </a:prstGeom>
                          <a:solidFill>
                            <a:srgbClr val="75C7A0"/>
                          </a:solidFill>
                        </wps:spPr>
                        <wps:txbx>
                          <w:txbxContent>
                            <w:p>
                              <w:pPr>
                                <w:spacing w:before="144"/>
                                <w:ind w:left="178" w:right="0" w:firstLine="0"/>
                                <w:jc w:val="center"/>
                                <w:rPr>
                                  <w:rFonts w:ascii="Trebuchet MS"/>
                                  <w:b/>
                                  <w:color w:val="000000"/>
                                  <w:sz w:val="51"/>
                                </w:rPr>
                              </w:pPr>
                              <w:r>
                                <w:rPr>
                                  <w:rFonts w:ascii="Trebuchet MS"/>
                                  <w:b/>
                                  <w:color w:val="231638"/>
                                  <w:spacing w:val="-4"/>
                                  <w:sz w:val="51"/>
                                </w:rPr>
                                <w:t>3199</w:t>
                              </w:r>
                            </w:p>
                            <w:p>
                              <w:pPr>
                                <w:spacing w:before="128"/>
                                <w:ind w:left="178" w:right="116" w:firstLine="0"/>
                                <w:jc w:val="center"/>
                                <w:rPr>
                                  <w:rFonts w:ascii="Trebuchet MS"/>
                                  <w:b/>
                                  <w:color w:val="000000"/>
                                  <w:sz w:val="51"/>
                                </w:rPr>
                              </w:pPr>
                              <w:r>
                                <w:rPr>
                                  <w:rFonts w:ascii="Trebuchet MS"/>
                                  <w:b/>
                                  <w:color w:val="231638"/>
                                  <w:spacing w:val="-2"/>
                                  <w:w w:val="115"/>
                                  <w:sz w:val="51"/>
                                </w:rPr>
                                <w:t>HOURS</w:t>
                              </w:r>
                            </w:p>
                          </w:txbxContent>
                        </wps:txbx>
                        <wps:bodyPr wrap="square" lIns="0" tIns="0" rIns="0" bIns="0" rtlCol="0">
                          <a:noAutofit/>
                        </wps:bodyPr>
                      </wps:wsp>
                    </wpg:wgp>
                  </a:graphicData>
                </a:graphic>
              </wp:anchor>
            </w:drawing>
          </mc:Choice>
          <mc:Fallback>
            <w:pict>
              <v:group style="position:absolute;margin-left:39.527222pt;margin-top:428.972046pt;width:518.35pt;height:89.25pt;mso-position-horizontal-relative:page;mso-position-vertical-relative:paragraph;z-index:-15715840;mso-wrap-distance-left:0;mso-wrap-distance-right:0" id="docshapegroup55" coordorigin="791,8579" coordsize="10367,1785">
                <v:shape style="position:absolute;left:3582;top:8579;width:7575;height:1785" type="#_x0000_t202" id="docshape56" filled="true" fillcolor="#75c7a0" stroked="false">
                  <v:textbox inset="0,0,0,0">
                    <w:txbxContent>
                      <w:p>
                        <w:pPr>
                          <w:spacing w:line="240" w:lineRule="auto" w:before="38"/>
                          <w:rPr>
                            <w:rFonts w:ascii="Trebuchet MS"/>
                            <w:b/>
                            <w:color w:val="000000"/>
                            <w:sz w:val="38"/>
                          </w:rPr>
                        </w:pPr>
                      </w:p>
                      <w:p>
                        <w:pPr>
                          <w:spacing w:line="285" w:lineRule="auto" w:before="0"/>
                          <w:ind w:left="408" w:right="1724" w:firstLine="0"/>
                          <w:jc w:val="left"/>
                          <w:rPr>
                            <w:rFonts w:ascii="Trebuchet MS"/>
                            <w:b/>
                            <w:color w:val="000000"/>
                            <w:sz w:val="38"/>
                          </w:rPr>
                        </w:pPr>
                        <w:r>
                          <w:rPr>
                            <w:rFonts w:ascii="Trebuchet MS"/>
                            <w:b/>
                            <w:color w:val="231638"/>
                            <w:w w:val="110"/>
                            <w:sz w:val="38"/>
                          </w:rPr>
                          <w:t>H</w:t>
                        </w:r>
                        <w:r>
                          <w:rPr>
                            <w:rFonts w:ascii="Trebuchet MS"/>
                            <w:b/>
                            <w:color w:val="231638"/>
                            <w:spacing w:val="-70"/>
                            <w:w w:val="110"/>
                            <w:sz w:val="38"/>
                          </w:rPr>
                          <w:t> </w:t>
                        </w:r>
                        <w:r>
                          <w:rPr>
                            <w:rFonts w:ascii="Trebuchet MS"/>
                            <w:b/>
                            <w:color w:val="231638"/>
                            <w:w w:val="110"/>
                            <w:sz w:val="38"/>
                          </w:rPr>
                          <w:t>O</w:t>
                        </w:r>
                        <w:r>
                          <w:rPr>
                            <w:rFonts w:ascii="Trebuchet MS"/>
                            <w:b/>
                            <w:color w:val="231638"/>
                            <w:spacing w:val="-69"/>
                            <w:w w:val="110"/>
                            <w:sz w:val="38"/>
                          </w:rPr>
                          <w:t> </w:t>
                        </w:r>
                        <w:r>
                          <w:rPr>
                            <w:rFonts w:ascii="Trebuchet MS"/>
                            <w:b/>
                            <w:color w:val="231638"/>
                            <w:w w:val="110"/>
                            <w:sz w:val="38"/>
                          </w:rPr>
                          <w:t>M</w:t>
                        </w:r>
                        <w:r>
                          <w:rPr>
                            <w:rFonts w:ascii="Trebuchet MS"/>
                            <w:b/>
                            <w:color w:val="231638"/>
                            <w:spacing w:val="-70"/>
                            <w:w w:val="110"/>
                            <w:sz w:val="38"/>
                          </w:rPr>
                          <w:t> </w:t>
                        </w:r>
                        <w:r>
                          <w:rPr>
                            <w:rFonts w:ascii="Trebuchet MS"/>
                            <w:b/>
                            <w:color w:val="231638"/>
                            <w:w w:val="110"/>
                            <w:sz w:val="38"/>
                          </w:rPr>
                          <w:t>E</w:t>
                        </w:r>
                        <w:r>
                          <w:rPr>
                            <w:rFonts w:ascii="Trebuchet MS"/>
                            <w:b/>
                            <w:color w:val="231638"/>
                            <w:spacing w:val="46"/>
                            <w:w w:val="110"/>
                            <w:sz w:val="38"/>
                          </w:rPr>
                          <w:t> </w:t>
                        </w:r>
                        <w:r>
                          <w:rPr>
                            <w:rFonts w:ascii="Trebuchet MS"/>
                            <w:b/>
                            <w:color w:val="231638"/>
                            <w:w w:val="110"/>
                            <w:sz w:val="38"/>
                          </w:rPr>
                          <w:t>A</w:t>
                        </w:r>
                        <w:r>
                          <w:rPr>
                            <w:rFonts w:ascii="Trebuchet MS"/>
                            <w:b/>
                            <w:color w:val="231638"/>
                            <w:spacing w:val="-69"/>
                            <w:w w:val="110"/>
                            <w:sz w:val="38"/>
                          </w:rPr>
                          <w:t> </w:t>
                        </w:r>
                        <w:r>
                          <w:rPr>
                            <w:rFonts w:ascii="Trebuchet MS"/>
                            <w:b/>
                            <w:color w:val="231638"/>
                            <w:w w:val="110"/>
                            <w:sz w:val="38"/>
                          </w:rPr>
                          <w:t>N</w:t>
                        </w:r>
                        <w:r>
                          <w:rPr>
                            <w:rFonts w:ascii="Trebuchet MS"/>
                            <w:b/>
                            <w:color w:val="231638"/>
                            <w:spacing w:val="-70"/>
                            <w:w w:val="110"/>
                            <w:sz w:val="38"/>
                          </w:rPr>
                          <w:t> </w:t>
                        </w:r>
                        <w:r>
                          <w:rPr>
                            <w:rFonts w:ascii="Trebuchet MS"/>
                            <w:b/>
                            <w:color w:val="231638"/>
                            <w:w w:val="110"/>
                            <w:sz w:val="38"/>
                          </w:rPr>
                          <w:t>D</w:t>
                        </w:r>
                        <w:r>
                          <w:rPr>
                            <w:rFonts w:ascii="Trebuchet MS"/>
                            <w:b/>
                            <w:color w:val="231638"/>
                            <w:spacing w:val="66"/>
                            <w:w w:val="110"/>
                            <w:sz w:val="38"/>
                          </w:rPr>
                          <w:t> </w:t>
                        </w:r>
                        <w:r>
                          <w:rPr>
                            <w:rFonts w:ascii="Trebuchet MS"/>
                            <w:b/>
                            <w:color w:val="231638"/>
                            <w:w w:val="110"/>
                            <w:sz w:val="38"/>
                          </w:rPr>
                          <w:t>C</w:t>
                        </w:r>
                        <w:r>
                          <w:rPr>
                            <w:rFonts w:ascii="Trebuchet MS"/>
                            <w:b/>
                            <w:color w:val="231638"/>
                            <w:spacing w:val="-70"/>
                            <w:w w:val="110"/>
                            <w:sz w:val="38"/>
                          </w:rPr>
                          <w:t> </w:t>
                        </w:r>
                        <w:r>
                          <w:rPr>
                            <w:rFonts w:ascii="Trebuchet MS"/>
                            <w:b/>
                            <w:color w:val="231638"/>
                            <w:w w:val="110"/>
                            <w:sz w:val="38"/>
                          </w:rPr>
                          <w:t>O</w:t>
                        </w:r>
                        <w:r>
                          <w:rPr>
                            <w:rFonts w:ascii="Trebuchet MS"/>
                            <w:b/>
                            <w:color w:val="231638"/>
                            <w:spacing w:val="-69"/>
                            <w:w w:val="110"/>
                            <w:sz w:val="38"/>
                          </w:rPr>
                          <w:t> </w:t>
                        </w:r>
                        <w:r>
                          <w:rPr>
                            <w:rFonts w:ascii="Trebuchet MS"/>
                            <w:b/>
                            <w:color w:val="231638"/>
                            <w:w w:val="110"/>
                            <w:sz w:val="38"/>
                          </w:rPr>
                          <w:t>M</w:t>
                        </w:r>
                        <w:r>
                          <w:rPr>
                            <w:rFonts w:ascii="Trebuchet MS"/>
                            <w:b/>
                            <w:color w:val="231638"/>
                            <w:spacing w:val="-70"/>
                            <w:w w:val="110"/>
                            <w:sz w:val="38"/>
                          </w:rPr>
                          <w:t> </w:t>
                        </w:r>
                        <w:r>
                          <w:rPr>
                            <w:rFonts w:ascii="Trebuchet MS"/>
                            <w:b/>
                            <w:color w:val="231638"/>
                            <w:w w:val="110"/>
                            <w:sz w:val="38"/>
                          </w:rPr>
                          <w:t>M</w:t>
                        </w:r>
                        <w:r>
                          <w:rPr>
                            <w:rFonts w:ascii="Trebuchet MS"/>
                            <w:b/>
                            <w:color w:val="231638"/>
                            <w:spacing w:val="-69"/>
                            <w:w w:val="110"/>
                            <w:sz w:val="38"/>
                          </w:rPr>
                          <w:t> </w:t>
                        </w:r>
                        <w:r>
                          <w:rPr>
                            <w:rFonts w:ascii="Trebuchet MS"/>
                            <w:b/>
                            <w:color w:val="231638"/>
                            <w:w w:val="110"/>
                            <w:sz w:val="38"/>
                          </w:rPr>
                          <w:t>U</w:t>
                        </w:r>
                        <w:r>
                          <w:rPr>
                            <w:rFonts w:ascii="Trebuchet MS"/>
                            <w:b/>
                            <w:color w:val="231638"/>
                            <w:spacing w:val="-70"/>
                            <w:w w:val="110"/>
                            <w:sz w:val="38"/>
                          </w:rPr>
                          <w:t> </w:t>
                        </w:r>
                        <w:r>
                          <w:rPr>
                            <w:rFonts w:ascii="Trebuchet MS"/>
                            <w:b/>
                            <w:color w:val="231638"/>
                            <w:w w:val="110"/>
                            <w:sz w:val="38"/>
                          </w:rPr>
                          <w:t>N</w:t>
                        </w:r>
                        <w:r>
                          <w:rPr>
                            <w:rFonts w:ascii="Trebuchet MS"/>
                            <w:b/>
                            <w:color w:val="231638"/>
                            <w:spacing w:val="-69"/>
                            <w:w w:val="110"/>
                            <w:sz w:val="38"/>
                          </w:rPr>
                          <w:t> </w:t>
                        </w:r>
                        <w:r>
                          <w:rPr>
                            <w:rFonts w:ascii="Trebuchet MS"/>
                            <w:b/>
                            <w:color w:val="231638"/>
                            <w:w w:val="110"/>
                            <w:sz w:val="38"/>
                          </w:rPr>
                          <w:t>I</w:t>
                        </w:r>
                        <w:r>
                          <w:rPr>
                            <w:rFonts w:ascii="Trebuchet MS"/>
                            <w:b/>
                            <w:color w:val="231638"/>
                            <w:spacing w:val="-70"/>
                            <w:w w:val="110"/>
                            <w:sz w:val="38"/>
                          </w:rPr>
                          <w:t> </w:t>
                        </w:r>
                        <w:r>
                          <w:rPr>
                            <w:rFonts w:ascii="Trebuchet MS"/>
                            <w:b/>
                            <w:color w:val="231638"/>
                            <w:w w:val="110"/>
                            <w:sz w:val="38"/>
                          </w:rPr>
                          <w:t>T</w:t>
                        </w:r>
                        <w:r>
                          <w:rPr>
                            <w:rFonts w:ascii="Trebuchet MS"/>
                            <w:b/>
                            <w:color w:val="231638"/>
                            <w:spacing w:val="-69"/>
                            <w:w w:val="110"/>
                            <w:sz w:val="38"/>
                          </w:rPr>
                          <w:t> </w:t>
                        </w:r>
                        <w:r>
                          <w:rPr>
                            <w:rFonts w:ascii="Trebuchet MS"/>
                            <w:b/>
                            <w:color w:val="231638"/>
                            <w:w w:val="110"/>
                            <w:sz w:val="38"/>
                          </w:rPr>
                          <w:t>Y C</w:t>
                        </w:r>
                        <w:r>
                          <w:rPr>
                            <w:rFonts w:ascii="Trebuchet MS"/>
                            <w:b/>
                            <w:color w:val="231638"/>
                            <w:spacing w:val="-60"/>
                            <w:w w:val="110"/>
                            <w:sz w:val="38"/>
                          </w:rPr>
                          <w:t> </w:t>
                        </w:r>
                        <w:r>
                          <w:rPr>
                            <w:rFonts w:ascii="Trebuchet MS"/>
                            <w:b/>
                            <w:color w:val="231638"/>
                            <w:w w:val="110"/>
                            <w:sz w:val="38"/>
                          </w:rPr>
                          <w:t>A</w:t>
                        </w:r>
                        <w:r>
                          <w:rPr>
                            <w:rFonts w:ascii="Trebuchet MS"/>
                            <w:b/>
                            <w:color w:val="231638"/>
                            <w:spacing w:val="-60"/>
                            <w:w w:val="110"/>
                            <w:sz w:val="38"/>
                          </w:rPr>
                          <w:t> </w:t>
                        </w:r>
                        <w:r>
                          <w:rPr>
                            <w:rFonts w:ascii="Trebuchet MS"/>
                            <w:b/>
                            <w:color w:val="231638"/>
                            <w:w w:val="110"/>
                            <w:sz w:val="38"/>
                          </w:rPr>
                          <w:t>R</w:t>
                        </w:r>
                        <w:r>
                          <w:rPr>
                            <w:rFonts w:ascii="Trebuchet MS"/>
                            <w:b/>
                            <w:color w:val="231638"/>
                            <w:spacing w:val="-60"/>
                            <w:w w:val="110"/>
                            <w:sz w:val="38"/>
                          </w:rPr>
                          <w:t> </w:t>
                        </w:r>
                        <w:r>
                          <w:rPr>
                            <w:rFonts w:ascii="Trebuchet MS"/>
                            <w:b/>
                            <w:color w:val="231638"/>
                            <w:w w:val="110"/>
                            <w:sz w:val="38"/>
                          </w:rPr>
                          <w:t>E</w:t>
                        </w:r>
                        <w:r>
                          <w:rPr>
                            <w:rFonts w:ascii="Trebuchet MS"/>
                            <w:b/>
                            <w:color w:val="231638"/>
                            <w:spacing w:val="80"/>
                            <w:w w:val="110"/>
                            <w:sz w:val="38"/>
                          </w:rPr>
                          <w:t> </w:t>
                        </w:r>
                        <w:r>
                          <w:rPr>
                            <w:rFonts w:ascii="Trebuchet MS"/>
                            <w:b/>
                            <w:color w:val="231638"/>
                            <w:w w:val="110"/>
                            <w:sz w:val="38"/>
                          </w:rPr>
                          <w:t>P</w:t>
                        </w:r>
                        <w:r>
                          <w:rPr>
                            <w:rFonts w:ascii="Trebuchet MS"/>
                            <w:b/>
                            <w:color w:val="231638"/>
                            <w:spacing w:val="-60"/>
                            <w:w w:val="110"/>
                            <w:sz w:val="38"/>
                          </w:rPr>
                          <w:t> </w:t>
                        </w:r>
                        <w:r>
                          <w:rPr>
                            <w:rFonts w:ascii="Trebuchet MS"/>
                            <w:b/>
                            <w:color w:val="231638"/>
                            <w:w w:val="110"/>
                            <w:sz w:val="38"/>
                          </w:rPr>
                          <w:t>R</w:t>
                        </w:r>
                        <w:r>
                          <w:rPr>
                            <w:rFonts w:ascii="Trebuchet MS"/>
                            <w:b/>
                            <w:color w:val="231638"/>
                            <w:spacing w:val="-60"/>
                            <w:w w:val="110"/>
                            <w:sz w:val="38"/>
                          </w:rPr>
                          <w:t> </w:t>
                        </w:r>
                        <w:r>
                          <w:rPr>
                            <w:rFonts w:ascii="Trebuchet MS"/>
                            <w:b/>
                            <w:color w:val="231638"/>
                            <w:w w:val="110"/>
                            <w:sz w:val="38"/>
                          </w:rPr>
                          <w:t>O</w:t>
                        </w:r>
                        <w:r>
                          <w:rPr>
                            <w:rFonts w:ascii="Trebuchet MS"/>
                            <w:b/>
                            <w:color w:val="231638"/>
                            <w:spacing w:val="-60"/>
                            <w:w w:val="110"/>
                            <w:sz w:val="38"/>
                          </w:rPr>
                          <w:t> </w:t>
                        </w:r>
                        <w:r>
                          <w:rPr>
                            <w:rFonts w:ascii="Trebuchet MS"/>
                            <w:b/>
                            <w:color w:val="231638"/>
                            <w:w w:val="110"/>
                            <w:sz w:val="38"/>
                          </w:rPr>
                          <w:t>G</w:t>
                        </w:r>
                        <w:r>
                          <w:rPr>
                            <w:rFonts w:ascii="Trebuchet MS"/>
                            <w:b/>
                            <w:color w:val="231638"/>
                            <w:spacing w:val="-60"/>
                            <w:w w:val="110"/>
                            <w:sz w:val="38"/>
                          </w:rPr>
                          <w:t> </w:t>
                        </w:r>
                        <w:r>
                          <w:rPr>
                            <w:rFonts w:ascii="Trebuchet MS"/>
                            <w:b/>
                            <w:color w:val="231638"/>
                            <w:w w:val="110"/>
                            <w:sz w:val="38"/>
                          </w:rPr>
                          <w:t>R</w:t>
                        </w:r>
                        <w:r>
                          <w:rPr>
                            <w:rFonts w:ascii="Trebuchet MS"/>
                            <w:b/>
                            <w:color w:val="231638"/>
                            <w:spacing w:val="-60"/>
                            <w:w w:val="110"/>
                            <w:sz w:val="38"/>
                          </w:rPr>
                          <w:t> </w:t>
                        </w:r>
                        <w:r>
                          <w:rPr>
                            <w:rFonts w:ascii="Trebuchet MS"/>
                            <w:b/>
                            <w:color w:val="231638"/>
                            <w:w w:val="110"/>
                            <w:sz w:val="38"/>
                          </w:rPr>
                          <w:t>A</w:t>
                        </w:r>
                        <w:r>
                          <w:rPr>
                            <w:rFonts w:ascii="Trebuchet MS"/>
                            <w:b/>
                            <w:color w:val="231638"/>
                            <w:spacing w:val="-60"/>
                            <w:w w:val="110"/>
                            <w:sz w:val="38"/>
                          </w:rPr>
                          <w:t> </w:t>
                        </w:r>
                        <w:r>
                          <w:rPr>
                            <w:rFonts w:ascii="Trebuchet MS"/>
                            <w:b/>
                            <w:color w:val="231638"/>
                            <w:w w:val="110"/>
                            <w:sz w:val="38"/>
                          </w:rPr>
                          <w:t>M</w:t>
                        </w:r>
                      </w:p>
                    </w:txbxContent>
                  </v:textbox>
                  <v:fill opacity="13107f" type="solid"/>
                  <w10:wrap type="none"/>
                </v:shape>
                <v:shape style="position:absolute;left:790;top:8579;width:2792;height:1785" type="#_x0000_t202" id="docshape57" filled="true" fillcolor="#75c7a0" stroked="false">
                  <v:textbox inset="0,0,0,0">
                    <w:txbxContent>
                      <w:p>
                        <w:pPr>
                          <w:spacing w:before="144"/>
                          <w:ind w:left="178" w:right="0" w:firstLine="0"/>
                          <w:jc w:val="center"/>
                          <w:rPr>
                            <w:rFonts w:ascii="Trebuchet MS"/>
                            <w:b/>
                            <w:color w:val="000000"/>
                            <w:sz w:val="51"/>
                          </w:rPr>
                        </w:pPr>
                        <w:r>
                          <w:rPr>
                            <w:rFonts w:ascii="Trebuchet MS"/>
                            <w:b/>
                            <w:color w:val="231638"/>
                            <w:spacing w:val="-4"/>
                            <w:sz w:val="51"/>
                          </w:rPr>
                          <w:t>3199</w:t>
                        </w:r>
                      </w:p>
                      <w:p>
                        <w:pPr>
                          <w:spacing w:before="128"/>
                          <w:ind w:left="178" w:right="116" w:firstLine="0"/>
                          <w:jc w:val="center"/>
                          <w:rPr>
                            <w:rFonts w:ascii="Trebuchet MS"/>
                            <w:b/>
                            <w:color w:val="000000"/>
                            <w:sz w:val="51"/>
                          </w:rPr>
                        </w:pPr>
                        <w:r>
                          <w:rPr>
                            <w:rFonts w:ascii="Trebuchet MS"/>
                            <w:b/>
                            <w:color w:val="231638"/>
                            <w:spacing w:val="-2"/>
                            <w:w w:val="115"/>
                            <w:sz w:val="51"/>
                          </w:rPr>
                          <w:t>HOURS</w:t>
                        </w:r>
                      </w:p>
                    </w:txbxContent>
                  </v:textbox>
                  <v:fill type="solid"/>
                  <w10:wrap type="none"/>
                </v:shape>
                <w10:wrap type="topAndBottom"/>
              </v:group>
            </w:pict>
          </mc:Fallback>
        </mc:AlternateContent>
      </w:r>
    </w:p>
    <w:p>
      <w:pPr>
        <w:pStyle w:val="BodyText"/>
        <w:spacing w:before="40"/>
        <w:rPr>
          <w:rFonts w:ascii="Trebuchet MS"/>
          <w:b/>
        </w:rPr>
      </w:pPr>
    </w:p>
    <w:p>
      <w:pPr>
        <w:pStyle w:val="BodyText"/>
        <w:spacing w:before="1"/>
        <w:rPr>
          <w:rFonts w:ascii="Trebuchet MS"/>
          <w:b/>
          <w:sz w:val="14"/>
        </w:rPr>
      </w:pPr>
    </w:p>
    <w:p>
      <w:pPr>
        <w:pStyle w:val="BodyText"/>
        <w:spacing w:before="11"/>
        <w:rPr>
          <w:rFonts w:ascii="Trebuchet MS"/>
          <w:b/>
          <w:sz w:val="18"/>
        </w:rPr>
      </w:pPr>
    </w:p>
    <w:p>
      <w:pPr>
        <w:pStyle w:val="BodyText"/>
        <w:spacing w:before="26"/>
        <w:rPr>
          <w:rFonts w:ascii="Trebuchet MS"/>
          <w:b/>
        </w:rPr>
      </w:pPr>
    </w:p>
    <w:p>
      <w:pPr>
        <w:spacing w:after="0"/>
        <w:rPr>
          <w:rFonts w:ascii="Trebuchet MS"/>
        </w:rPr>
        <w:sectPr>
          <w:headerReference w:type="default" r:id="rId35"/>
          <w:footerReference w:type="default" r:id="rId36"/>
          <w:pgSz w:w="11910" w:h="16850"/>
          <w:pgMar w:header="748" w:footer="592" w:top="940" w:bottom="780" w:left="0" w:right="0"/>
        </w:sectPr>
      </w:pPr>
    </w:p>
    <w:p>
      <w:pPr>
        <w:pStyle w:val="Heading2"/>
      </w:pPr>
      <w:r>
        <w:rPr>
          <w:color w:val="26324A"/>
          <w:w w:val="110"/>
        </w:rPr>
        <w:t>NDIS</w:t>
      </w:r>
      <w:r>
        <w:rPr>
          <w:color w:val="26324A"/>
          <w:spacing w:val="-11"/>
          <w:w w:val="110"/>
        </w:rPr>
        <w:t> </w:t>
      </w:r>
      <w:r>
        <w:rPr>
          <w:color w:val="26324A"/>
          <w:spacing w:val="-2"/>
          <w:w w:val="110"/>
        </w:rPr>
        <w:t>APPEALS</w:t>
      </w:r>
    </w:p>
    <w:p>
      <w:pPr>
        <w:pStyle w:val="Heading5"/>
        <w:spacing w:line="230" w:lineRule="auto" w:before="142"/>
        <w:ind w:left="790" w:right="970"/>
      </w:pPr>
      <w:r>
        <w:rPr/>
        <mc:AlternateContent>
          <mc:Choice Requires="wps">
            <w:drawing>
              <wp:anchor distT="0" distB="0" distL="0" distR="0" allowOverlap="1" layoutInCell="1" locked="0" behindDoc="1" simplePos="0" relativeHeight="485402624">
                <wp:simplePos x="0" y="0"/>
                <wp:positionH relativeFrom="page">
                  <wp:posOffset>0</wp:posOffset>
                </wp:positionH>
                <wp:positionV relativeFrom="paragraph">
                  <wp:posOffset>2029606</wp:posOffset>
                </wp:positionV>
                <wp:extent cx="7562850" cy="6588759"/>
                <wp:effectExtent l="0" t="0" r="0" b="0"/>
                <wp:wrapNone/>
                <wp:docPr id="79" name="Group 79"/>
                <wp:cNvGraphicFramePr>
                  <a:graphicFrameLocks/>
                </wp:cNvGraphicFramePr>
                <a:graphic>
                  <a:graphicData uri="http://schemas.microsoft.com/office/word/2010/wordprocessingGroup">
                    <wpg:wgp>
                      <wpg:cNvPr id="79" name="Group 79"/>
                      <wpg:cNvGrpSpPr/>
                      <wpg:grpSpPr>
                        <a:xfrm>
                          <a:off x="0" y="0"/>
                          <a:ext cx="7562850" cy="6588759"/>
                          <a:chExt cx="7562850" cy="6588759"/>
                        </a:xfrm>
                      </wpg:grpSpPr>
                      <wps:wsp>
                        <wps:cNvPr id="80" name="Graphic 80"/>
                        <wps:cNvSpPr/>
                        <wps:spPr>
                          <a:xfrm>
                            <a:off x="0" y="4978836"/>
                            <a:ext cx="7562850" cy="1609725"/>
                          </a:xfrm>
                          <a:custGeom>
                            <a:avLst/>
                            <a:gdLst/>
                            <a:ahLst/>
                            <a:cxnLst/>
                            <a:rect l="l" t="t" r="r" b="b"/>
                            <a:pathLst>
                              <a:path w="7562850" h="1609725">
                                <a:moveTo>
                                  <a:pt x="7562849" y="1609724"/>
                                </a:moveTo>
                                <a:lnTo>
                                  <a:pt x="0" y="1609724"/>
                                </a:lnTo>
                                <a:lnTo>
                                  <a:pt x="0" y="0"/>
                                </a:lnTo>
                                <a:lnTo>
                                  <a:pt x="7562849" y="0"/>
                                </a:lnTo>
                                <a:lnTo>
                                  <a:pt x="7562849" y="1609724"/>
                                </a:lnTo>
                                <a:close/>
                              </a:path>
                            </a:pathLst>
                          </a:custGeom>
                          <a:solidFill>
                            <a:srgbClr val="E4793D">
                              <a:alpha val="19999"/>
                            </a:srgbClr>
                          </a:solidFill>
                        </wps:spPr>
                        <wps:bodyPr wrap="square" lIns="0" tIns="0" rIns="0" bIns="0" rtlCol="0">
                          <a:prstTxWarp prst="textNoShape">
                            <a:avLst/>
                          </a:prstTxWarp>
                          <a:noAutofit/>
                        </wps:bodyPr>
                      </wps:wsp>
                      <pic:pic>
                        <pic:nvPicPr>
                          <pic:cNvPr id="81" name="Image 81"/>
                          <pic:cNvPicPr/>
                        </pic:nvPicPr>
                        <pic:blipFill>
                          <a:blip r:embed="rId37" cstate="print"/>
                          <a:stretch>
                            <a:fillRect/>
                          </a:stretch>
                        </pic:blipFill>
                        <pic:spPr>
                          <a:xfrm>
                            <a:off x="3907892" y="0"/>
                            <a:ext cx="3076574" cy="6181724"/>
                          </a:xfrm>
                          <a:prstGeom prst="rect">
                            <a:avLst/>
                          </a:prstGeom>
                        </pic:spPr>
                      </pic:pic>
                    </wpg:wgp>
                  </a:graphicData>
                </a:graphic>
              </wp:anchor>
            </w:drawing>
          </mc:Choice>
          <mc:Fallback>
            <w:pict>
              <v:group style="position:absolute;margin-left:.0pt;margin-top:159.811508pt;width:595.5pt;height:518.8pt;mso-position-horizontal-relative:page;mso-position-vertical-relative:paragraph;z-index:-17913856" id="docshapegroup58" coordorigin="0,3196" coordsize="11910,10376">
                <v:rect style="position:absolute;left:0;top:11036;width:11910;height:2535" id="docshape59" filled="true" fillcolor="#e4793d" stroked="false">
                  <v:fill opacity="13107f" type="solid"/>
                </v:rect>
                <v:shape style="position:absolute;left:6154;top:3196;width:4845;height:9735" type="#_x0000_t75" id="docshape60" stroked="false">
                  <v:imagedata r:id="rId37" o:title=""/>
                </v:shape>
                <w10:wrap type="none"/>
              </v:group>
            </w:pict>
          </mc:Fallback>
        </mc:AlternateContent>
      </w:r>
      <w:r>
        <w:rPr>
          <w:color w:val="26324A"/>
          <w:w w:val="90"/>
        </w:rPr>
        <w:t>The NDIS Appeals program during the 2023/2024 period was at capacity and beyond for most of this time. Requests for NDIS appeals</w:t>
      </w:r>
      <w:r>
        <w:rPr>
          <w:color w:val="26324A"/>
          <w:spacing w:val="-22"/>
          <w:w w:val="90"/>
        </w:rPr>
        <w:t> </w:t>
      </w:r>
      <w:r>
        <w:rPr>
          <w:color w:val="26324A"/>
          <w:w w:val="90"/>
        </w:rPr>
        <w:t>advocacy</w:t>
      </w:r>
      <w:r>
        <w:rPr>
          <w:color w:val="26324A"/>
          <w:spacing w:val="-21"/>
          <w:w w:val="90"/>
        </w:rPr>
        <w:t> </w:t>
      </w:r>
      <w:r>
        <w:rPr>
          <w:color w:val="26324A"/>
          <w:w w:val="90"/>
        </w:rPr>
        <w:t>support</w:t>
      </w:r>
      <w:r>
        <w:rPr>
          <w:color w:val="26324A"/>
          <w:spacing w:val="-21"/>
          <w:w w:val="90"/>
        </w:rPr>
        <w:t> </w:t>
      </w:r>
      <w:r>
        <w:rPr>
          <w:color w:val="26324A"/>
          <w:w w:val="90"/>
        </w:rPr>
        <w:t>were</w:t>
      </w:r>
      <w:r>
        <w:rPr>
          <w:color w:val="26324A"/>
          <w:spacing w:val="-22"/>
          <w:w w:val="90"/>
        </w:rPr>
        <w:t> </w:t>
      </w:r>
      <w:r>
        <w:rPr>
          <w:color w:val="26324A"/>
          <w:w w:val="90"/>
        </w:rPr>
        <w:t>triaged</w:t>
      </w:r>
      <w:r>
        <w:rPr>
          <w:color w:val="26324A"/>
          <w:spacing w:val="-21"/>
          <w:w w:val="90"/>
        </w:rPr>
        <w:t> </w:t>
      </w:r>
      <w:r>
        <w:rPr>
          <w:color w:val="26324A"/>
          <w:w w:val="90"/>
        </w:rPr>
        <w:t>by</w:t>
      </w:r>
      <w:r>
        <w:rPr>
          <w:color w:val="26324A"/>
          <w:spacing w:val="-21"/>
          <w:w w:val="90"/>
        </w:rPr>
        <w:t> </w:t>
      </w:r>
      <w:r>
        <w:rPr>
          <w:color w:val="26324A"/>
          <w:w w:val="90"/>
        </w:rPr>
        <w:t>the</w:t>
      </w:r>
      <w:r>
        <w:rPr>
          <w:color w:val="26324A"/>
          <w:spacing w:val="-22"/>
          <w:w w:val="90"/>
        </w:rPr>
        <w:t> </w:t>
      </w:r>
      <w:r>
        <w:rPr>
          <w:color w:val="26324A"/>
          <w:w w:val="90"/>
        </w:rPr>
        <w:t>intake</w:t>
      </w:r>
      <w:r>
        <w:rPr>
          <w:color w:val="26324A"/>
          <w:spacing w:val="-21"/>
          <w:w w:val="90"/>
        </w:rPr>
        <w:t> </w:t>
      </w:r>
      <w:r>
        <w:rPr>
          <w:color w:val="26324A"/>
          <w:w w:val="90"/>
        </w:rPr>
        <w:t>team</w:t>
      </w:r>
      <w:r>
        <w:rPr>
          <w:color w:val="26324A"/>
          <w:spacing w:val="-21"/>
          <w:w w:val="90"/>
        </w:rPr>
        <w:t> </w:t>
      </w:r>
      <w:r>
        <w:rPr>
          <w:color w:val="26324A"/>
          <w:w w:val="90"/>
        </w:rPr>
        <w:t>based on</w:t>
      </w:r>
      <w:r>
        <w:rPr>
          <w:color w:val="26324A"/>
          <w:spacing w:val="-1"/>
          <w:w w:val="90"/>
        </w:rPr>
        <w:t> </w:t>
      </w:r>
      <w:r>
        <w:rPr>
          <w:color w:val="26324A"/>
          <w:w w:val="90"/>
        </w:rPr>
        <w:t>urgency,</w:t>
      </w:r>
      <w:r>
        <w:rPr>
          <w:color w:val="26324A"/>
          <w:spacing w:val="-1"/>
          <w:w w:val="90"/>
        </w:rPr>
        <w:t> </w:t>
      </w:r>
      <w:r>
        <w:rPr>
          <w:color w:val="26324A"/>
          <w:w w:val="90"/>
        </w:rPr>
        <w:t>lack</w:t>
      </w:r>
      <w:r>
        <w:rPr>
          <w:color w:val="26324A"/>
          <w:spacing w:val="-1"/>
          <w:w w:val="90"/>
        </w:rPr>
        <w:t> </w:t>
      </w:r>
      <w:r>
        <w:rPr>
          <w:color w:val="26324A"/>
          <w:w w:val="90"/>
        </w:rPr>
        <w:t>of</w:t>
      </w:r>
      <w:r>
        <w:rPr>
          <w:color w:val="26324A"/>
          <w:spacing w:val="-1"/>
          <w:w w:val="90"/>
        </w:rPr>
        <w:t> </w:t>
      </w:r>
      <w:r>
        <w:rPr>
          <w:color w:val="26324A"/>
          <w:w w:val="90"/>
        </w:rPr>
        <w:t>formal</w:t>
      </w:r>
      <w:r>
        <w:rPr>
          <w:color w:val="26324A"/>
          <w:spacing w:val="-1"/>
          <w:w w:val="90"/>
        </w:rPr>
        <w:t> </w:t>
      </w:r>
      <w:r>
        <w:rPr>
          <w:color w:val="26324A"/>
          <w:w w:val="90"/>
        </w:rPr>
        <w:t>and</w:t>
      </w:r>
      <w:r>
        <w:rPr>
          <w:color w:val="26324A"/>
          <w:spacing w:val="-1"/>
          <w:w w:val="90"/>
        </w:rPr>
        <w:t> </w:t>
      </w:r>
      <w:r>
        <w:rPr>
          <w:color w:val="26324A"/>
          <w:w w:val="90"/>
        </w:rPr>
        <w:t>informal</w:t>
      </w:r>
      <w:r>
        <w:rPr>
          <w:color w:val="26324A"/>
          <w:spacing w:val="-1"/>
          <w:w w:val="90"/>
        </w:rPr>
        <w:t> </w:t>
      </w:r>
      <w:r>
        <w:rPr>
          <w:color w:val="26324A"/>
          <w:w w:val="90"/>
        </w:rPr>
        <w:t>supports</w:t>
      </w:r>
      <w:r>
        <w:rPr>
          <w:color w:val="26324A"/>
          <w:spacing w:val="-1"/>
          <w:w w:val="90"/>
        </w:rPr>
        <w:t> </w:t>
      </w:r>
      <w:r>
        <w:rPr>
          <w:color w:val="26324A"/>
          <w:w w:val="90"/>
        </w:rPr>
        <w:t>and</w:t>
      </w:r>
      <w:r>
        <w:rPr>
          <w:color w:val="26324A"/>
          <w:spacing w:val="-1"/>
          <w:w w:val="90"/>
        </w:rPr>
        <w:t> </w:t>
      </w:r>
      <w:r>
        <w:rPr>
          <w:color w:val="26324A"/>
          <w:w w:val="90"/>
        </w:rPr>
        <w:t>the</w:t>
      </w:r>
      <w:r>
        <w:rPr>
          <w:color w:val="26324A"/>
          <w:spacing w:val="-1"/>
          <w:w w:val="90"/>
        </w:rPr>
        <w:t> </w:t>
      </w:r>
      <w:r>
        <w:rPr>
          <w:color w:val="26324A"/>
          <w:w w:val="90"/>
        </w:rPr>
        <w:t>type</w:t>
      </w:r>
      <w:r>
        <w:rPr>
          <w:color w:val="26324A"/>
          <w:spacing w:val="-1"/>
          <w:w w:val="90"/>
        </w:rPr>
        <w:t> </w:t>
      </w:r>
      <w:r>
        <w:rPr>
          <w:color w:val="26324A"/>
          <w:w w:val="90"/>
        </w:rPr>
        <w:t>of appeal</w:t>
      </w:r>
      <w:r>
        <w:rPr>
          <w:color w:val="26324A"/>
          <w:spacing w:val="-16"/>
          <w:w w:val="90"/>
        </w:rPr>
        <w:t> </w:t>
      </w:r>
      <w:r>
        <w:rPr>
          <w:color w:val="26324A"/>
          <w:w w:val="90"/>
        </w:rPr>
        <w:t>(Access</w:t>
      </w:r>
      <w:r>
        <w:rPr>
          <w:color w:val="26324A"/>
          <w:spacing w:val="-16"/>
          <w:w w:val="90"/>
        </w:rPr>
        <w:t> </w:t>
      </w:r>
      <w:r>
        <w:rPr>
          <w:color w:val="26324A"/>
          <w:w w:val="90"/>
        </w:rPr>
        <w:t>v</w:t>
      </w:r>
      <w:r>
        <w:rPr>
          <w:color w:val="26324A"/>
          <w:spacing w:val="-16"/>
          <w:w w:val="90"/>
        </w:rPr>
        <w:t> </w:t>
      </w:r>
      <w:r>
        <w:rPr>
          <w:color w:val="26324A"/>
          <w:w w:val="90"/>
        </w:rPr>
        <w:t>Reasonable</w:t>
      </w:r>
      <w:r>
        <w:rPr>
          <w:color w:val="26324A"/>
          <w:spacing w:val="-16"/>
          <w:w w:val="90"/>
        </w:rPr>
        <w:t> </w:t>
      </w:r>
      <w:r>
        <w:rPr>
          <w:color w:val="26324A"/>
          <w:w w:val="90"/>
        </w:rPr>
        <w:t>and</w:t>
      </w:r>
      <w:r>
        <w:rPr>
          <w:color w:val="26324A"/>
          <w:spacing w:val="-16"/>
          <w:w w:val="90"/>
        </w:rPr>
        <w:t> </w:t>
      </w:r>
      <w:r>
        <w:rPr>
          <w:color w:val="26324A"/>
          <w:w w:val="90"/>
        </w:rPr>
        <w:t>Necessary</w:t>
      </w:r>
      <w:r>
        <w:rPr>
          <w:color w:val="26324A"/>
          <w:spacing w:val="-16"/>
          <w:w w:val="90"/>
        </w:rPr>
        <w:t> </w:t>
      </w:r>
      <w:r>
        <w:rPr>
          <w:color w:val="26324A"/>
          <w:w w:val="90"/>
        </w:rPr>
        <w:t>supports)</w:t>
      </w:r>
      <w:r>
        <w:rPr>
          <w:color w:val="26324A"/>
          <w:spacing w:val="-16"/>
          <w:w w:val="90"/>
        </w:rPr>
        <w:t> </w:t>
      </w:r>
      <w:r>
        <w:rPr>
          <w:color w:val="26324A"/>
          <w:w w:val="90"/>
        </w:rPr>
        <w:t>with priority</w:t>
      </w:r>
      <w:r>
        <w:rPr>
          <w:color w:val="26324A"/>
          <w:spacing w:val="-6"/>
          <w:w w:val="90"/>
        </w:rPr>
        <w:t> </w:t>
      </w:r>
      <w:r>
        <w:rPr>
          <w:color w:val="26324A"/>
          <w:w w:val="90"/>
        </w:rPr>
        <w:t>given</w:t>
      </w:r>
      <w:r>
        <w:rPr>
          <w:color w:val="26324A"/>
          <w:spacing w:val="-6"/>
          <w:w w:val="90"/>
        </w:rPr>
        <w:t> </w:t>
      </w:r>
      <w:r>
        <w:rPr>
          <w:color w:val="26324A"/>
          <w:w w:val="90"/>
        </w:rPr>
        <w:t>to</w:t>
      </w:r>
      <w:r>
        <w:rPr>
          <w:color w:val="26324A"/>
          <w:spacing w:val="-6"/>
          <w:w w:val="90"/>
        </w:rPr>
        <w:t> </w:t>
      </w:r>
      <w:r>
        <w:rPr>
          <w:color w:val="26324A"/>
          <w:w w:val="90"/>
        </w:rPr>
        <w:t>access</w:t>
      </w:r>
      <w:r>
        <w:rPr>
          <w:color w:val="26324A"/>
          <w:spacing w:val="-6"/>
          <w:w w:val="90"/>
        </w:rPr>
        <w:t> </w:t>
      </w:r>
      <w:r>
        <w:rPr>
          <w:color w:val="26324A"/>
          <w:w w:val="90"/>
        </w:rPr>
        <w:t>requests</w:t>
      </w:r>
      <w:r>
        <w:rPr>
          <w:color w:val="26324A"/>
          <w:spacing w:val="-6"/>
          <w:w w:val="90"/>
        </w:rPr>
        <w:t> </w:t>
      </w:r>
      <w:r>
        <w:rPr>
          <w:color w:val="26324A"/>
          <w:w w:val="90"/>
        </w:rPr>
        <w:t>for</w:t>
      </w:r>
      <w:r>
        <w:rPr>
          <w:color w:val="26324A"/>
          <w:spacing w:val="-6"/>
          <w:w w:val="90"/>
        </w:rPr>
        <w:t> </w:t>
      </w:r>
      <w:r>
        <w:rPr>
          <w:color w:val="26324A"/>
          <w:w w:val="90"/>
        </w:rPr>
        <w:t>clients</w:t>
      </w:r>
      <w:r>
        <w:rPr>
          <w:color w:val="26324A"/>
          <w:spacing w:val="-6"/>
          <w:w w:val="90"/>
        </w:rPr>
        <w:t> </w:t>
      </w:r>
      <w:r>
        <w:rPr>
          <w:color w:val="26324A"/>
          <w:w w:val="90"/>
        </w:rPr>
        <w:t>with</w:t>
      </w:r>
      <w:r>
        <w:rPr>
          <w:color w:val="26324A"/>
          <w:spacing w:val="-6"/>
          <w:w w:val="90"/>
        </w:rPr>
        <w:t> </w:t>
      </w:r>
      <w:r>
        <w:rPr>
          <w:color w:val="26324A"/>
          <w:w w:val="90"/>
        </w:rPr>
        <w:t>no</w:t>
      </w:r>
      <w:r>
        <w:rPr>
          <w:color w:val="26324A"/>
          <w:spacing w:val="-6"/>
          <w:w w:val="90"/>
        </w:rPr>
        <w:t> </w:t>
      </w:r>
      <w:r>
        <w:rPr>
          <w:color w:val="26324A"/>
          <w:w w:val="90"/>
        </w:rPr>
        <w:t>family</w:t>
      </w:r>
      <w:r>
        <w:rPr>
          <w:color w:val="26324A"/>
          <w:spacing w:val="-6"/>
          <w:w w:val="90"/>
        </w:rPr>
        <w:t> </w:t>
      </w:r>
      <w:r>
        <w:rPr>
          <w:color w:val="26324A"/>
          <w:w w:val="90"/>
        </w:rPr>
        <w:t>or </w:t>
      </w:r>
      <w:r>
        <w:rPr>
          <w:color w:val="26324A"/>
          <w:spacing w:val="-2"/>
        </w:rPr>
        <w:t>formal</w:t>
      </w:r>
      <w:r>
        <w:rPr>
          <w:color w:val="26324A"/>
          <w:spacing w:val="-32"/>
        </w:rPr>
        <w:t> </w:t>
      </w:r>
      <w:r>
        <w:rPr>
          <w:color w:val="26324A"/>
          <w:spacing w:val="-2"/>
        </w:rPr>
        <w:t>support.</w:t>
      </w:r>
    </w:p>
    <w:p>
      <w:pPr>
        <w:spacing w:line="271" w:lineRule="auto" w:before="145"/>
        <w:ind w:left="790" w:right="5955" w:firstLine="0"/>
        <w:jc w:val="left"/>
        <w:rPr>
          <w:rFonts w:ascii="Verdana" w:hAnsi="Verdana"/>
          <w:sz w:val="24"/>
        </w:rPr>
      </w:pPr>
      <w:r>
        <w:rPr>
          <w:rFonts w:ascii="Verdana" w:hAnsi="Verdana"/>
          <w:color w:val="26324A"/>
          <w:sz w:val="24"/>
        </w:rPr>
        <w:t>Advocates</w:t>
      </w:r>
      <w:r>
        <w:rPr>
          <w:rFonts w:ascii="Verdana" w:hAnsi="Verdana"/>
          <w:color w:val="26324A"/>
          <w:spacing w:val="-15"/>
          <w:sz w:val="24"/>
        </w:rPr>
        <w:t> </w:t>
      </w:r>
      <w:r>
        <w:rPr>
          <w:rFonts w:ascii="Verdana" w:hAnsi="Verdana"/>
          <w:color w:val="26324A"/>
          <w:sz w:val="24"/>
        </w:rPr>
        <w:t>were</w:t>
      </w:r>
      <w:r>
        <w:rPr>
          <w:rFonts w:ascii="Verdana" w:hAnsi="Verdana"/>
          <w:color w:val="26324A"/>
          <w:spacing w:val="-15"/>
          <w:sz w:val="24"/>
        </w:rPr>
        <w:t> </w:t>
      </w:r>
      <w:r>
        <w:rPr>
          <w:rFonts w:ascii="Verdana" w:hAnsi="Verdana"/>
          <w:color w:val="26324A"/>
          <w:sz w:val="24"/>
        </w:rPr>
        <w:t>working</w:t>
      </w:r>
      <w:r>
        <w:rPr>
          <w:rFonts w:ascii="Verdana" w:hAnsi="Verdana"/>
          <w:color w:val="26324A"/>
          <w:spacing w:val="-15"/>
          <w:sz w:val="24"/>
        </w:rPr>
        <w:t> </w:t>
      </w:r>
      <w:r>
        <w:rPr>
          <w:rFonts w:ascii="Verdana" w:hAnsi="Verdana"/>
          <w:color w:val="26324A"/>
          <w:sz w:val="24"/>
        </w:rPr>
        <w:t>at</w:t>
      </w:r>
      <w:r>
        <w:rPr>
          <w:rFonts w:ascii="Verdana" w:hAnsi="Verdana"/>
          <w:color w:val="26324A"/>
          <w:spacing w:val="-15"/>
          <w:sz w:val="24"/>
        </w:rPr>
        <w:t> </w:t>
      </w:r>
      <w:r>
        <w:rPr>
          <w:rFonts w:ascii="Verdana" w:hAnsi="Verdana"/>
          <w:color w:val="26324A"/>
          <w:sz w:val="24"/>
        </w:rPr>
        <w:t>capacity</w:t>
      </w:r>
      <w:r>
        <w:rPr>
          <w:rFonts w:ascii="Verdana" w:hAnsi="Verdana"/>
          <w:color w:val="26324A"/>
          <w:spacing w:val="-15"/>
          <w:sz w:val="24"/>
        </w:rPr>
        <w:t> </w:t>
      </w:r>
      <w:r>
        <w:rPr>
          <w:rFonts w:ascii="Verdana" w:hAnsi="Verdana"/>
          <w:color w:val="26324A"/>
          <w:sz w:val="24"/>
        </w:rPr>
        <w:t>and demand</w:t>
      </w:r>
      <w:r>
        <w:rPr>
          <w:rFonts w:ascii="Verdana" w:hAnsi="Verdana"/>
          <w:color w:val="26324A"/>
          <w:spacing w:val="-13"/>
          <w:sz w:val="24"/>
        </w:rPr>
        <w:t> </w:t>
      </w:r>
      <w:r>
        <w:rPr>
          <w:rFonts w:ascii="Verdana" w:hAnsi="Verdana"/>
          <w:color w:val="26324A"/>
          <w:sz w:val="24"/>
        </w:rPr>
        <w:t>on</w:t>
      </w:r>
      <w:r>
        <w:rPr>
          <w:rFonts w:ascii="Verdana" w:hAnsi="Verdana"/>
          <w:color w:val="26324A"/>
          <w:spacing w:val="-13"/>
          <w:sz w:val="24"/>
        </w:rPr>
        <w:t> </w:t>
      </w:r>
      <w:r>
        <w:rPr>
          <w:rFonts w:ascii="Verdana" w:hAnsi="Verdana"/>
          <w:color w:val="26324A"/>
          <w:sz w:val="24"/>
        </w:rPr>
        <w:t>RIAC</w:t>
      </w:r>
      <w:r>
        <w:rPr>
          <w:rFonts w:ascii="Verdana" w:hAnsi="Verdana"/>
          <w:color w:val="26324A"/>
          <w:spacing w:val="-13"/>
          <w:sz w:val="24"/>
        </w:rPr>
        <w:t> </w:t>
      </w:r>
      <w:r>
        <w:rPr>
          <w:rFonts w:ascii="Verdana" w:hAnsi="Verdana"/>
          <w:color w:val="26324A"/>
          <w:sz w:val="24"/>
        </w:rPr>
        <w:t>services</w:t>
      </w:r>
      <w:r>
        <w:rPr>
          <w:rFonts w:ascii="Verdana" w:hAnsi="Verdana"/>
          <w:color w:val="26324A"/>
          <w:spacing w:val="-13"/>
          <w:sz w:val="24"/>
        </w:rPr>
        <w:t> </w:t>
      </w:r>
      <w:r>
        <w:rPr>
          <w:rFonts w:ascii="Verdana" w:hAnsi="Verdana"/>
          <w:color w:val="26324A"/>
          <w:sz w:val="24"/>
        </w:rPr>
        <w:t>continued</w:t>
      </w:r>
      <w:r>
        <w:rPr>
          <w:rFonts w:ascii="Verdana" w:hAnsi="Verdana"/>
          <w:color w:val="26324A"/>
          <w:spacing w:val="-13"/>
          <w:sz w:val="24"/>
        </w:rPr>
        <w:t> </w:t>
      </w:r>
      <w:r>
        <w:rPr>
          <w:rFonts w:ascii="Verdana" w:hAnsi="Verdana"/>
          <w:color w:val="26324A"/>
          <w:sz w:val="24"/>
        </w:rPr>
        <w:t>to</w:t>
      </w:r>
      <w:r>
        <w:rPr>
          <w:rFonts w:ascii="Verdana" w:hAnsi="Verdana"/>
          <w:color w:val="26324A"/>
          <w:spacing w:val="-13"/>
          <w:sz w:val="24"/>
        </w:rPr>
        <w:t> </w:t>
      </w:r>
      <w:r>
        <w:rPr>
          <w:rFonts w:ascii="Verdana" w:hAnsi="Verdana"/>
          <w:color w:val="26324A"/>
          <w:sz w:val="24"/>
        </w:rPr>
        <w:t>be very</w:t>
      </w:r>
      <w:r>
        <w:rPr>
          <w:rFonts w:ascii="Verdana" w:hAnsi="Verdana"/>
          <w:color w:val="26324A"/>
          <w:spacing w:val="-16"/>
          <w:sz w:val="24"/>
        </w:rPr>
        <w:t> </w:t>
      </w:r>
      <w:r>
        <w:rPr>
          <w:rFonts w:ascii="Verdana" w:hAnsi="Verdana"/>
          <w:color w:val="26324A"/>
          <w:sz w:val="24"/>
        </w:rPr>
        <w:t>high,</w:t>
      </w:r>
      <w:r>
        <w:rPr>
          <w:rFonts w:ascii="Verdana" w:hAnsi="Verdana"/>
          <w:color w:val="26324A"/>
          <w:spacing w:val="-16"/>
          <w:sz w:val="24"/>
        </w:rPr>
        <w:t> </w:t>
      </w:r>
      <w:r>
        <w:rPr>
          <w:rFonts w:ascii="Verdana" w:hAnsi="Verdana"/>
          <w:color w:val="26324A"/>
          <w:sz w:val="24"/>
        </w:rPr>
        <w:t>leading</w:t>
      </w:r>
      <w:r>
        <w:rPr>
          <w:rFonts w:ascii="Verdana" w:hAnsi="Verdana"/>
          <w:color w:val="26324A"/>
          <w:spacing w:val="-16"/>
          <w:sz w:val="24"/>
        </w:rPr>
        <w:t> </w:t>
      </w:r>
      <w:r>
        <w:rPr>
          <w:rFonts w:ascii="Verdana" w:hAnsi="Verdana"/>
          <w:color w:val="26324A"/>
          <w:sz w:val="24"/>
        </w:rPr>
        <w:t>to</w:t>
      </w:r>
      <w:r>
        <w:rPr>
          <w:rFonts w:ascii="Verdana" w:hAnsi="Verdana"/>
          <w:color w:val="26324A"/>
          <w:spacing w:val="-16"/>
          <w:sz w:val="24"/>
        </w:rPr>
        <w:t> </w:t>
      </w:r>
      <w:r>
        <w:rPr>
          <w:rFonts w:ascii="Verdana" w:hAnsi="Verdana"/>
          <w:color w:val="26324A"/>
          <w:sz w:val="24"/>
        </w:rPr>
        <w:t>the</w:t>
      </w:r>
      <w:r>
        <w:rPr>
          <w:rFonts w:ascii="Verdana" w:hAnsi="Verdana"/>
          <w:color w:val="26324A"/>
          <w:spacing w:val="-16"/>
          <w:sz w:val="24"/>
        </w:rPr>
        <w:t> </w:t>
      </w:r>
      <w:r>
        <w:rPr>
          <w:rFonts w:ascii="Verdana" w:hAnsi="Verdana"/>
          <w:color w:val="26324A"/>
          <w:sz w:val="24"/>
        </w:rPr>
        <w:t>decision</w:t>
      </w:r>
      <w:r>
        <w:rPr>
          <w:rFonts w:ascii="Verdana" w:hAnsi="Verdana"/>
          <w:color w:val="26324A"/>
          <w:spacing w:val="-16"/>
          <w:sz w:val="24"/>
        </w:rPr>
        <w:t> </w:t>
      </w:r>
      <w:r>
        <w:rPr>
          <w:rFonts w:ascii="Verdana" w:hAnsi="Verdana"/>
          <w:color w:val="26324A"/>
          <w:sz w:val="24"/>
        </w:rPr>
        <w:t>to</w:t>
      </w:r>
      <w:r>
        <w:rPr>
          <w:rFonts w:ascii="Verdana" w:hAnsi="Verdana"/>
          <w:color w:val="26324A"/>
          <w:spacing w:val="-16"/>
          <w:sz w:val="24"/>
        </w:rPr>
        <w:t> </w:t>
      </w:r>
      <w:r>
        <w:rPr>
          <w:rFonts w:ascii="Verdana" w:hAnsi="Verdana"/>
          <w:color w:val="26324A"/>
          <w:sz w:val="24"/>
        </w:rPr>
        <w:t>close intake</w:t>
      </w:r>
      <w:r>
        <w:rPr>
          <w:rFonts w:ascii="Verdana" w:hAnsi="Verdana"/>
          <w:color w:val="26324A"/>
          <w:spacing w:val="-18"/>
          <w:sz w:val="24"/>
        </w:rPr>
        <w:t> </w:t>
      </w:r>
      <w:r>
        <w:rPr>
          <w:rFonts w:ascii="Verdana" w:hAnsi="Verdana"/>
          <w:color w:val="26324A"/>
          <w:sz w:val="24"/>
        </w:rPr>
        <w:t>to</w:t>
      </w:r>
      <w:r>
        <w:rPr>
          <w:rFonts w:ascii="Verdana" w:hAnsi="Verdana"/>
          <w:color w:val="26324A"/>
          <w:spacing w:val="-18"/>
          <w:sz w:val="24"/>
        </w:rPr>
        <w:t> </w:t>
      </w:r>
      <w:r>
        <w:rPr>
          <w:rFonts w:ascii="Verdana" w:hAnsi="Verdana"/>
          <w:color w:val="26324A"/>
          <w:sz w:val="24"/>
        </w:rPr>
        <w:t>appeals</w:t>
      </w:r>
      <w:r>
        <w:rPr>
          <w:rFonts w:ascii="Verdana" w:hAnsi="Verdana"/>
          <w:color w:val="26324A"/>
          <w:spacing w:val="-18"/>
          <w:sz w:val="24"/>
        </w:rPr>
        <w:t> </w:t>
      </w:r>
      <w:r>
        <w:rPr>
          <w:rFonts w:ascii="Verdana" w:hAnsi="Verdana"/>
          <w:color w:val="26324A"/>
          <w:sz w:val="24"/>
        </w:rPr>
        <w:t>cases</w:t>
      </w:r>
      <w:r>
        <w:rPr>
          <w:rFonts w:ascii="Verdana" w:hAnsi="Verdana"/>
          <w:color w:val="26324A"/>
          <w:spacing w:val="-18"/>
          <w:sz w:val="24"/>
        </w:rPr>
        <w:t> </w:t>
      </w:r>
      <w:r>
        <w:rPr>
          <w:rFonts w:ascii="Verdana" w:hAnsi="Verdana"/>
          <w:color w:val="26324A"/>
          <w:sz w:val="24"/>
        </w:rPr>
        <w:t>and</w:t>
      </w:r>
      <w:r>
        <w:rPr>
          <w:rFonts w:ascii="Verdana" w:hAnsi="Verdana"/>
          <w:color w:val="26324A"/>
          <w:spacing w:val="-18"/>
          <w:sz w:val="24"/>
        </w:rPr>
        <w:t> </w:t>
      </w:r>
      <w:r>
        <w:rPr>
          <w:rFonts w:ascii="Verdana" w:hAnsi="Verdana"/>
          <w:color w:val="26324A"/>
          <w:sz w:val="24"/>
        </w:rPr>
        <w:t>offer</w:t>
      </w:r>
      <w:r>
        <w:rPr>
          <w:rFonts w:ascii="Verdana" w:hAnsi="Verdana"/>
          <w:color w:val="26324A"/>
          <w:spacing w:val="-18"/>
          <w:sz w:val="24"/>
        </w:rPr>
        <w:t> </w:t>
      </w:r>
      <w:r>
        <w:rPr>
          <w:rFonts w:ascii="Verdana" w:hAnsi="Verdana"/>
          <w:color w:val="26324A"/>
          <w:sz w:val="24"/>
        </w:rPr>
        <w:t>only</w:t>
      </w:r>
      <w:r>
        <w:rPr>
          <w:rFonts w:ascii="Verdana" w:hAnsi="Verdana"/>
          <w:color w:val="26324A"/>
          <w:spacing w:val="-18"/>
          <w:sz w:val="24"/>
        </w:rPr>
        <w:t> </w:t>
      </w:r>
      <w:r>
        <w:rPr>
          <w:rFonts w:ascii="Verdana" w:hAnsi="Verdana"/>
          <w:color w:val="26324A"/>
          <w:sz w:val="24"/>
        </w:rPr>
        <w:t>one hour, ‘once-off’ support appointments to clients.</w:t>
      </w:r>
      <w:r>
        <w:rPr>
          <w:rFonts w:ascii="Verdana" w:hAnsi="Verdana"/>
          <w:color w:val="26324A"/>
          <w:spacing w:val="-8"/>
          <w:sz w:val="24"/>
        </w:rPr>
        <w:t> </w:t>
      </w:r>
      <w:r>
        <w:rPr>
          <w:rFonts w:ascii="Verdana" w:hAnsi="Verdana"/>
          <w:color w:val="26324A"/>
          <w:sz w:val="24"/>
        </w:rPr>
        <w:t>Clients</w:t>
      </w:r>
      <w:r>
        <w:rPr>
          <w:rFonts w:ascii="Verdana" w:hAnsi="Verdana"/>
          <w:color w:val="26324A"/>
          <w:spacing w:val="-8"/>
          <w:sz w:val="24"/>
        </w:rPr>
        <w:t> </w:t>
      </w:r>
      <w:r>
        <w:rPr>
          <w:rFonts w:ascii="Verdana" w:hAnsi="Verdana"/>
          <w:color w:val="26324A"/>
          <w:sz w:val="24"/>
        </w:rPr>
        <w:t>were</w:t>
      </w:r>
      <w:r>
        <w:rPr>
          <w:rFonts w:ascii="Verdana" w:hAnsi="Verdana"/>
          <w:color w:val="26324A"/>
          <w:spacing w:val="-8"/>
          <w:sz w:val="24"/>
        </w:rPr>
        <w:t> </w:t>
      </w:r>
      <w:r>
        <w:rPr>
          <w:rFonts w:ascii="Verdana" w:hAnsi="Verdana"/>
          <w:color w:val="26324A"/>
          <w:sz w:val="24"/>
        </w:rPr>
        <w:t>provided</w:t>
      </w:r>
      <w:r>
        <w:rPr>
          <w:rFonts w:ascii="Verdana" w:hAnsi="Verdana"/>
          <w:color w:val="26324A"/>
          <w:spacing w:val="-8"/>
          <w:sz w:val="24"/>
        </w:rPr>
        <w:t> </w:t>
      </w:r>
      <w:r>
        <w:rPr>
          <w:rFonts w:ascii="Verdana" w:hAnsi="Verdana"/>
          <w:color w:val="26324A"/>
          <w:sz w:val="24"/>
        </w:rPr>
        <w:t>with</w:t>
      </w:r>
      <w:r>
        <w:rPr>
          <w:rFonts w:ascii="Verdana" w:hAnsi="Verdana"/>
          <w:color w:val="26324A"/>
          <w:spacing w:val="-8"/>
          <w:sz w:val="24"/>
        </w:rPr>
        <w:t> </w:t>
      </w:r>
      <w:r>
        <w:rPr>
          <w:rFonts w:ascii="Verdana" w:hAnsi="Verdana"/>
          <w:color w:val="26324A"/>
          <w:sz w:val="24"/>
        </w:rPr>
        <w:t>advice </w:t>
      </w:r>
      <w:r>
        <w:rPr>
          <w:rFonts w:ascii="Verdana" w:hAnsi="Verdana"/>
          <w:color w:val="26324A"/>
          <w:spacing w:val="-4"/>
          <w:sz w:val="24"/>
        </w:rPr>
        <w:t>around</w:t>
      </w:r>
      <w:r>
        <w:rPr>
          <w:rFonts w:ascii="Verdana" w:hAnsi="Verdana"/>
          <w:color w:val="26324A"/>
          <w:spacing w:val="-23"/>
          <w:sz w:val="24"/>
        </w:rPr>
        <w:t> </w:t>
      </w:r>
      <w:r>
        <w:rPr>
          <w:rFonts w:ascii="Verdana" w:hAnsi="Verdana"/>
          <w:color w:val="26324A"/>
          <w:spacing w:val="-4"/>
          <w:sz w:val="24"/>
        </w:rPr>
        <w:t>the</w:t>
      </w:r>
      <w:r>
        <w:rPr>
          <w:rFonts w:ascii="Verdana" w:hAnsi="Verdana"/>
          <w:color w:val="26324A"/>
          <w:spacing w:val="-23"/>
          <w:sz w:val="24"/>
        </w:rPr>
        <w:t> </w:t>
      </w:r>
      <w:r>
        <w:rPr>
          <w:rFonts w:ascii="Verdana" w:hAnsi="Verdana"/>
          <w:color w:val="26324A"/>
          <w:spacing w:val="-4"/>
          <w:sz w:val="24"/>
        </w:rPr>
        <w:t>appeals</w:t>
      </w:r>
      <w:r>
        <w:rPr>
          <w:rFonts w:ascii="Verdana" w:hAnsi="Verdana"/>
          <w:color w:val="26324A"/>
          <w:spacing w:val="-23"/>
          <w:sz w:val="24"/>
        </w:rPr>
        <w:t> </w:t>
      </w:r>
      <w:r>
        <w:rPr>
          <w:rFonts w:ascii="Verdana" w:hAnsi="Verdana"/>
          <w:color w:val="26324A"/>
          <w:spacing w:val="-4"/>
          <w:sz w:val="24"/>
        </w:rPr>
        <w:t>process,</w:t>
      </w:r>
      <w:r>
        <w:rPr>
          <w:rFonts w:ascii="Verdana" w:hAnsi="Verdana"/>
          <w:color w:val="26324A"/>
          <w:spacing w:val="-23"/>
          <w:sz w:val="24"/>
        </w:rPr>
        <w:t> </w:t>
      </w:r>
      <w:r>
        <w:rPr>
          <w:rFonts w:ascii="Verdana" w:hAnsi="Verdana"/>
          <w:color w:val="26324A"/>
          <w:spacing w:val="-4"/>
          <w:sz w:val="24"/>
        </w:rPr>
        <w:t>including</w:t>
      </w:r>
      <w:r>
        <w:rPr>
          <w:rFonts w:ascii="Verdana" w:hAnsi="Verdana"/>
          <w:color w:val="26324A"/>
          <w:spacing w:val="-23"/>
          <w:sz w:val="24"/>
        </w:rPr>
        <w:t> </w:t>
      </w:r>
      <w:r>
        <w:rPr>
          <w:rFonts w:ascii="Verdana" w:hAnsi="Verdana"/>
          <w:color w:val="26324A"/>
          <w:spacing w:val="-4"/>
          <w:sz w:val="24"/>
        </w:rPr>
        <w:t>what </w:t>
      </w:r>
      <w:r>
        <w:rPr>
          <w:rFonts w:ascii="Verdana" w:hAnsi="Verdana"/>
          <w:color w:val="26324A"/>
          <w:sz w:val="24"/>
        </w:rPr>
        <w:t>to</w:t>
      </w:r>
      <w:r>
        <w:rPr>
          <w:rFonts w:ascii="Verdana" w:hAnsi="Verdana"/>
          <w:color w:val="26324A"/>
          <w:spacing w:val="-6"/>
          <w:sz w:val="24"/>
        </w:rPr>
        <w:t> </w:t>
      </w:r>
      <w:r>
        <w:rPr>
          <w:rFonts w:ascii="Verdana" w:hAnsi="Verdana"/>
          <w:color w:val="26324A"/>
          <w:sz w:val="24"/>
        </w:rPr>
        <w:t>expect</w:t>
      </w:r>
      <w:r>
        <w:rPr>
          <w:rFonts w:ascii="Verdana" w:hAnsi="Verdana"/>
          <w:color w:val="26324A"/>
          <w:spacing w:val="-6"/>
          <w:sz w:val="24"/>
        </w:rPr>
        <w:t> </w:t>
      </w:r>
      <w:r>
        <w:rPr>
          <w:rFonts w:ascii="Verdana" w:hAnsi="Verdana"/>
          <w:color w:val="26324A"/>
          <w:sz w:val="24"/>
        </w:rPr>
        <w:t>during</w:t>
      </w:r>
      <w:r>
        <w:rPr>
          <w:rFonts w:ascii="Verdana" w:hAnsi="Verdana"/>
          <w:color w:val="26324A"/>
          <w:spacing w:val="-6"/>
          <w:sz w:val="24"/>
        </w:rPr>
        <w:t> </w:t>
      </w:r>
      <w:r>
        <w:rPr>
          <w:rFonts w:ascii="Verdana" w:hAnsi="Verdana"/>
          <w:color w:val="26324A"/>
          <w:sz w:val="24"/>
        </w:rPr>
        <w:t>case</w:t>
      </w:r>
      <w:r>
        <w:rPr>
          <w:rFonts w:ascii="Verdana" w:hAnsi="Verdana"/>
          <w:color w:val="26324A"/>
          <w:spacing w:val="-6"/>
          <w:sz w:val="24"/>
        </w:rPr>
        <w:t> </w:t>
      </w:r>
      <w:r>
        <w:rPr>
          <w:rFonts w:ascii="Verdana" w:hAnsi="Verdana"/>
          <w:color w:val="26324A"/>
          <w:sz w:val="24"/>
        </w:rPr>
        <w:t>conferences</w:t>
      </w:r>
      <w:r>
        <w:rPr>
          <w:rFonts w:ascii="Verdana" w:hAnsi="Verdana"/>
          <w:color w:val="26324A"/>
          <w:spacing w:val="-6"/>
          <w:sz w:val="24"/>
        </w:rPr>
        <w:t> </w:t>
      </w:r>
      <w:r>
        <w:rPr>
          <w:rFonts w:ascii="Verdana" w:hAnsi="Verdana"/>
          <w:color w:val="26324A"/>
          <w:sz w:val="24"/>
        </w:rPr>
        <w:t>and general</w:t>
      </w:r>
      <w:r>
        <w:rPr>
          <w:rFonts w:ascii="Verdana" w:hAnsi="Verdana"/>
          <w:color w:val="26324A"/>
          <w:spacing w:val="-21"/>
          <w:sz w:val="24"/>
        </w:rPr>
        <w:t> </w:t>
      </w:r>
      <w:r>
        <w:rPr>
          <w:rFonts w:ascii="Verdana" w:hAnsi="Verdana"/>
          <w:color w:val="26324A"/>
          <w:sz w:val="24"/>
        </w:rPr>
        <w:t>information</w:t>
      </w:r>
      <w:r>
        <w:rPr>
          <w:rFonts w:ascii="Verdana" w:hAnsi="Verdana"/>
          <w:color w:val="26324A"/>
          <w:spacing w:val="-21"/>
          <w:sz w:val="24"/>
        </w:rPr>
        <w:t> </w:t>
      </w:r>
      <w:r>
        <w:rPr>
          <w:rFonts w:ascii="Verdana" w:hAnsi="Verdana"/>
          <w:color w:val="26324A"/>
          <w:sz w:val="24"/>
        </w:rPr>
        <w:t>on</w:t>
      </w:r>
      <w:r>
        <w:rPr>
          <w:rFonts w:ascii="Verdana" w:hAnsi="Verdana"/>
          <w:color w:val="26324A"/>
          <w:spacing w:val="-21"/>
          <w:sz w:val="24"/>
        </w:rPr>
        <w:t> </w:t>
      </w:r>
      <w:r>
        <w:rPr>
          <w:rFonts w:ascii="Verdana" w:hAnsi="Verdana"/>
          <w:color w:val="26324A"/>
          <w:sz w:val="24"/>
        </w:rPr>
        <w:t>how</w:t>
      </w:r>
      <w:r>
        <w:rPr>
          <w:rFonts w:ascii="Verdana" w:hAnsi="Verdana"/>
          <w:color w:val="26324A"/>
          <w:spacing w:val="-21"/>
          <w:sz w:val="24"/>
        </w:rPr>
        <w:t> </w:t>
      </w:r>
      <w:r>
        <w:rPr>
          <w:rFonts w:ascii="Verdana" w:hAnsi="Verdana"/>
          <w:color w:val="26324A"/>
          <w:sz w:val="24"/>
        </w:rPr>
        <w:t>to</w:t>
      </w:r>
      <w:r>
        <w:rPr>
          <w:rFonts w:ascii="Verdana" w:hAnsi="Verdana"/>
          <w:color w:val="26324A"/>
          <w:spacing w:val="-21"/>
          <w:sz w:val="24"/>
        </w:rPr>
        <w:t> </w:t>
      </w:r>
      <w:r>
        <w:rPr>
          <w:rFonts w:ascii="Verdana" w:hAnsi="Verdana"/>
          <w:color w:val="26324A"/>
          <w:sz w:val="24"/>
        </w:rPr>
        <w:t>maximise their</w:t>
      </w:r>
      <w:r>
        <w:rPr>
          <w:rFonts w:ascii="Verdana" w:hAnsi="Verdana"/>
          <w:color w:val="26324A"/>
          <w:spacing w:val="-14"/>
          <w:sz w:val="24"/>
        </w:rPr>
        <w:t> </w:t>
      </w:r>
      <w:r>
        <w:rPr>
          <w:rFonts w:ascii="Verdana" w:hAnsi="Verdana"/>
          <w:color w:val="26324A"/>
          <w:sz w:val="24"/>
        </w:rPr>
        <w:t>prospects</w:t>
      </w:r>
      <w:r>
        <w:rPr>
          <w:rFonts w:ascii="Verdana" w:hAnsi="Verdana"/>
          <w:color w:val="26324A"/>
          <w:spacing w:val="-14"/>
          <w:sz w:val="24"/>
        </w:rPr>
        <w:t> </w:t>
      </w:r>
      <w:r>
        <w:rPr>
          <w:rFonts w:ascii="Verdana" w:hAnsi="Verdana"/>
          <w:color w:val="26324A"/>
          <w:sz w:val="24"/>
        </w:rPr>
        <w:t>of</w:t>
      </w:r>
      <w:r>
        <w:rPr>
          <w:rFonts w:ascii="Verdana" w:hAnsi="Verdana"/>
          <w:color w:val="26324A"/>
          <w:spacing w:val="-14"/>
          <w:sz w:val="24"/>
        </w:rPr>
        <w:t> </w:t>
      </w:r>
      <w:r>
        <w:rPr>
          <w:rFonts w:ascii="Verdana" w:hAnsi="Verdana"/>
          <w:color w:val="26324A"/>
          <w:sz w:val="24"/>
        </w:rPr>
        <w:t>success</w:t>
      </w:r>
      <w:r>
        <w:rPr>
          <w:rFonts w:ascii="Verdana" w:hAnsi="Verdana"/>
          <w:color w:val="26324A"/>
          <w:spacing w:val="-14"/>
          <w:sz w:val="24"/>
        </w:rPr>
        <w:t> </w:t>
      </w:r>
      <w:r>
        <w:rPr>
          <w:rFonts w:ascii="Verdana" w:hAnsi="Verdana"/>
          <w:color w:val="26324A"/>
          <w:sz w:val="24"/>
        </w:rPr>
        <w:t>at</w:t>
      </w:r>
      <w:r>
        <w:rPr>
          <w:rFonts w:ascii="Verdana" w:hAnsi="Verdana"/>
          <w:color w:val="26324A"/>
          <w:spacing w:val="-14"/>
          <w:sz w:val="24"/>
        </w:rPr>
        <w:t> </w:t>
      </w:r>
      <w:r>
        <w:rPr>
          <w:rFonts w:ascii="Verdana" w:hAnsi="Verdana"/>
          <w:color w:val="26324A"/>
          <w:sz w:val="24"/>
        </w:rPr>
        <w:t>the</w:t>
      </w:r>
      <w:r>
        <w:rPr>
          <w:rFonts w:ascii="Verdana" w:hAnsi="Verdana"/>
          <w:color w:val="26324A"/>
          <w:spacing w:val="-14"/>
          <w:sz w:val="24"/>
        </w:rPr>
        <w:t> </w:t>
      </w:r>
      <w:r>
        <w:rPr>
          <w:rFonts w:ascii="Verdana" w:hAnsi="Verdana"/>
          <w:color w:val="26324A"/>
          <w:sz w:val="24"/>
        </w:rPr>
        <w:t>Tribunal.</w:t>
      </w:r>
    </w:p>
    <w:p>
      <w:pPr>
        <w:pStyle w:val="BodyText"/>
        <w:spacing w:before="42"/>
        <w:rPr>
          <w:rFonts w:ascii="Verdana"/>
          <w:sz w:val="24"/>
        </w:rPr>
      </w:pPr>
    </w:p>
    <w:p>
      <w:pPr>
        <w:spacing w:line="271" w:lineRule="auto" w:before="0"/>
        <w:ind w:left="790" w:right="5955" w:firstLine="0"/>
        <w:jc w:val="left"/>
        <w:rPr>
          <w:rFonts w:ascii="Verdana"/>
          <w:sz w:val="24"/>
        </w:rPr>
      </w:pPr>
      <w:r>
        <w:rPr>
          <w:rFonts w:ascii="Verdana"/>
          <w:color w:val="26324A"/>
          <w:sz w:val="24"/>
        </w:rPr>
        <w:t>This</w:t>
      </w:r>
      <w:r>
        <w:rPr>
          <w:rFonts w:ascii="Verdana"/>
          <w:color w:val="26324A"/>
          <w:spacing w:val="-1"/>
          <w:sz w:val="24"/>
        </w:rPr>
        <w:t> </w:t>
      </w:r>
      <w:r>
        <w:rPr>
          <w:rFonts w:ascii="Verdana"/>
          <w:color w:val="26324A"/>
          <w:sz w:val="24"/>
        </w:rPr>
        <w:t>support</w:t>
      </w:r>
      <w:r>
        <w:rPr>
          <w:rFonts w:ascii="Verdana"/>
          <w:color w:val="26324A"/>
          <w:spacing w:val="-1"/>
          <w:sz w:val="24"/>
        </w:rPr>
        <w:t> </w:t>
      </w:r>
      <w:r>
        <w:rPr>
          <w:rFonts w:ascii="Verdana"/>
          <w:color w:val="26324A"/>
          <w:sz w:val="24"/>
        </w:rPr>
        <w:t>proved</w:t>
      </w:r>
      <w:r>
        <w:rPr>
          <w:rFonts w:ascii="Verdana"/>
          <w:color w:val="26324A"/>
          <w:spacing w:val="-1"/>
          <w:sz w:val="24"/>
        </w:rPr>
        <w:t> </w:t>
      </w:r>
      <w:r>
        <w:rPr>
          <w:rFonts w:ascii="Verdana"/>
          <w:color w:val="26324A"/>
          <w:sz w:val="24"/>
        </w:rPr>
        <w:t>to</w:t>
      </w:r>
      <w:r>
        <w:rPr>
          <w:rFonts w:ascii="Verdana"/>
          <w:color w:val="26324A"/>
          <w:spacing w:val="-1"/>
          <w:sz w:val="24"/>
        </w:rPr>
        <w:t> </w:t>
      </w:r>
      <w:r>
        <w:rPr>
          <w:rFonts w:ascii="Verdana"/>
          <w:color w:val="26324A"/>
          <w:sz w:val="24"/>
        </w:rPr>
        <w:t>be</w:t>
      </w:r>
      <w:r>
        <w:rPr>
          <w:rFonts w:ascii="Verdana"/>
          <w:color w:val="26324A"/>
          <w:spacing w:val="-1"/>
          <w:sz w:val="24"/>
        </w:rPr>
        <w:t> </w:t>
      </w:r>
      <w:r>
        <w:rPr>
          <w:rFonts w:ascii="Verdana"/>
          <w:color w:val="26324A"/>
          <w:sz w:val="24"/>
        </w:rPr>
        <w:t>beneficial</w:t>
      </w:r>
      <w:r>
        <w:rPr>
          <w:rFonts w:ascii="Verdana"/>
          <w:color w:val="26324A"/>
          <w:spacing w:val="-1"/>
          <w:sz w:val="24"/>
        </w:rPr>
        <w:t> </w:t>
      </w:r>
      <w:r>
        <w:rPr>
          <w:rFonts w:ascii="Verdana"/>
          <w:color w:val="26324A"/>
          <w:sz w:val="24"/>
        </w:rPr>
        <w:t>to some,</w:t>
      </w:r>
      <w:r>
        <w:rPr>
          <w:rFonts w:ascii="Verdana"/>
          <w:color w:val="26324A"/>
          <w:spacing w:val="-9"/>
          <w:sz w:val="24"/>
        </w:rPr>
        <w:t> </w:t>
      </w:r>
      <w:r>
        <w:rPr>
          <w:rFonts w:ascii="Verdana"/>
          <w:color w:val="26324A"/>
          <w:sz w:val="24"/>
        </w:rPr>
        <w:t>but</w:t>
      </w:r>
      <w:r>
        <w:rPr>
          <w:rFonts w:ascii="Verdana"/>
          <w:color w:val="26324A"/>
          <w:spacing w:val="-9"/>
          <w:sz w:val="24"/>
        </w:rPr>
        <w:t> </w:t>
      </w:r>
      <w:r>
        <w:rPr>
          <w:rFonts w:ascii="Verdana"/>
          <w:color w:val="26324A"/>
          <w:sz w:val="24"/>
        </w:rPr>
        <w:t>often</w:t>
      </w:r>
      <w:r>
        <w:rPr>
          <w:rFonts w:ascii="Verdana"/>
          <w:color w:val="26324A"/>
          <w:spacing w:val="-9"/>
          <w:sz w:val="24"/>
        </w:rPr>
        <w:t> </w:t>
      </w:r>
      <w:r>
        <w:rPr>
          <w:rFonts w:ascii="Verdana"/>
          <w:color w:val="26324A"/>
          <w:sz w:val="24"/>
        </w:rPr>
        <w:t>also</w:t>
      </w:r>
      <w:r>
        <w:rPr>
          <w:rFonts w:ascii="Verdana"/>
          <w:color w:val="26324A"/>
          <w:spacing w:val="-9"/>
          <w:sz w:val="24"/>
        </w:rPr>
        <w:t> </w:t>
      </w:r>
      <w:r>
        <w:rPr>
          <w:rFonts w:ascii="Verdana"/>
          <w:color w:val="26324A"/>
          <w:sz w:val="24"/>
        </w:rPr>
        <w:t>left</w:t>
      </w:r>
      <w:r>
        <w:rPr>
          <w:rFonts w:ascii="Verdana"/>
          <w:color w:val="26324A"/>
          <w:spacing w:val="-9"/>
          <w:sz w:val="24"/>
        </w:rPr>
        <w:t> </w:t>
      </w:r>
      <w:r>
        <w:rPr>
          <w:rFonts w:ascii="Verdana"/>
          <w:color w:val="26324A"/>
          <w:sz w:val="24"/>
        </w:rPr>
        <w:t>clients</w:t>
      </w:r>
      <w:r>
        <w:rPr>
          <w:rFonts w:ascii="Verdana"/>
          <w:color w:val="26324A"/>
          <w:spacing w:val="-9"/>
          <w:sz w:val="24"/>
        </w:rPr>
        <w:t> </w:t>
      </w:r>
      <w:r>
        <w:rPr>
          <w:rFonts w:ascii="Verdana"/>
          <w:color w:val="26324A"/>
          <w:sz w:val="24"/>
        </w:rPr>
        <w:t>feeling uncertain</w:t>
      </w:r>
      <w:r>
        <w:rPr>
          <w:rFonts w:ascii="Verdana"/>
          <w:color w:val="26324A"/>
          <w:spacing w:val="-15"/>
          <w:sz w:val="24"/>
        </w:rPr>
        <w:t> </w:t>
      </w:r>
      <w:r>
        <w:rPr>
          <w:rFonts w:ascii="Verdana"/>
          <w:color w:val="26324A"/>
          <w:sz w:val="24"/>
        </w:rPr>
        <w:t>that</w:t>
      </w:r>
      <w:r>
        <w:rPr>
          <w:rFonts w:ascii="Verdana"/>
          <w:color w:val="26324A"/>
          <w:spacing w:val="-15"/>
          <w:sz w:val="24"/>
        </w:rPr>
        <w:t> </w:t>
      </w:r>
      <w:r>
        <w:rPr>
          <w:rFonts w:ascii="Verdana"/>
          <w:color w:val="26324A"/>
          <w:sz w:val="24"/>
        </w:rPr>
        <w:t>they</w:t>
      </w:r>
      <w:r>
        <w:rPr>
          <w:rFonts w:ascii="Verdana"/>
          <w:color w:val="26324A"/>
          <w:spacing w:val="-15"/>
          <w:sz w:val="24"/>
        </w:rPr>
        <w:t> </w:t>
      </w:r>
      <w:r>
        <w:rPr>
          <w:rFonts w:ascii="Verdana"/>
          <w:color w:val="26324A"/>
          <w:sz w:val="24"/>
        </w:rPr>
        <w:t>could</w:t>
      </w:r>
      <w:r>
        <w:rPr>
          <w:rFonts w:ascii="Verdana"/>
          <w:color w:val="26324A"/>
          <w:spacing w:val="-15"/>
          <w:sz w:val="24"/>
        </w:rPr>
        <w:t> </w:t>
      </w:r>
      <w:r>
        <w:rPr>
          <w:rFonts w:ascii="Verdana"/>
          <w:color w:val="26324A"/>
          <w:sz w:val="24"/>
        </w:rPr>
        <w:t>manage</w:t>
      </w:r>
      <w:r>
        <w:rPr>
          <w:rFonts w:ascii="Verdana"/>
          <w:color w:val="26324A"/>
          <w:spacing w:val="-15"/>
          <w:sz w:val="24"/>
        </w:rPr>
        <w:t> </w:t>
      </w:r>
      <w:r>
        <w:rPr>
          <w:rFonts w:ascii="Verdana"/>
          <w:color w:val="26324A"/>
          <w:sz w:val="24"/>
        </w:rPr>
        <w:t>through </w:t>
      </w:r>
      <w:r>
        <w:rPr>
          <w:rFonts w:ascii="Verdana"/>
          <w:color w:val="26324A"/>
          <w:spacing w:val="-4"/>
          <w:sz w:val="24"/>
        </w:rPr>
        <w:t>the</w:t>
      </w:r>
      <w:r>
        <w:rPr>
          <w:rFonts w:ascii="Verdana"/>
          <w:color w:val="26324A"/>
          <w:spacing w:val="-26"/>
          <w:sz w:val="24"/>
        </w:rPr>
        <w:t> </w:t>
      </w:r>
      <w:r>
        <w:rPr>
          <w:rFonts w:ascii="Verdana"/>
          <w:color w:val="26324A"/>
          <w:spacing w:val="-4"/>
          <w:sz w:val="24"/>
        </w:rPr>
        <w:t>process</w:t>
      </w:r>
      <w:r>
        <w:rPr>
          <w:rFonts w:ascii="Verdana"/>
          <w:color w:val="26324A"/>
          <w:spacing w:val="-26"/>
          <w:sz w:val="24"/>
        </w:rPr>
        <w:t> </w:t>
      </w:r>
      <w:r>
        <w:rPr>
          <w:rFonts w:ascii="Verdana"/>
          <w:color w:val="26324A"/>
          <w:spacing w:val="-4"/>
          <w:sz w:val="24"/>
        </w:rPr>
        <w:t>alone,</w:t>
      </w:r>
      <w:r>
        <w:rPr>
          <w:rFonts w:ascii="Verdana"/>
          <w:color w:val="26324A"/>
          <w:spacing w:val="-26"/>
          <w:sz w:val="24"/>
        </w:rPr>
        <w:t> </w:t>
      </w:r>
      <w:r>
        <w:rPr>
          <w:rFonts w:ascii="Verdana"/>
          <w:color w:val="26324A"/>
          <w:spacing w:val="-4"/>
          <w:sz w:val="24"/>
        </w:rPr>
        <w:t>given</w:t>
      </w:r>
      <w:r>
        <w:rPr>
          <w:rFonts w:ascii="Verdana"/>
          <w:color w:val="26324A"/>
          <w:spacing w:val="-26"/>
          <w:sz w:val="24"/>
        </w:rPr>
        <w:t> </w:t>
      </w:r>
      <w:r>
        <w:rPr>
          <w:rFonts w:ascii="Verdana"/>
          <w:color w:val="26324A"/>
          <w:spacing w:val="-4"/>
          <w:sz w:val="24"/>
        </w:rPr>
        <w:t>its</w:t>
      </w:r>
      <w:r>
        <w:rPr>
          <w:rFonts w:ascii="Verdana"/>
          <w:color w:val="26324A"/>
          <w:spacing w:val="-26"/>
          <w:sz w:val="24"/>
        </w:rPr>
        <w:t> </w:t>
      </w:r>
      <w:r>
        <w:rPr>
          <w:rFonts w:ascii="Verdana"/>
          <w:color w:val="26324A"/>
          <w:spacing w:val="-4"/>
          <w:sz w:val="24"/>
        </w:rPr>
        <w:t>complexities</w:t>
      </w:r>
      <w:r>
        <w:rPr>
          <w:rFonts w:ascii="Verdana"/>
          <w:color w:val="26324A"/>
          <w:spacing w:val="-26"/>
          <w:sz w:val="24"/>
        </w:rPr>
        <w:t> </w:t>
      </w:r>
      <w:r>
        <w:rPr>
          <w:rFonts w:ascii="Verdana"/>
          <w:color w:val="26324A"/>
          <w:spacing w:val="-4"/>
          <w:sz w:val="24"/>
        </w:rPr>
        <w:t>and intimidating</w:t>
      </w:r>
      <w:r>
        <w:rPr>
          <w:rFonts w:ascii="Verdana"/>
          <w:color w:val="26324A"/>
          <w:spacing w:val="-16"/>
          <w:sz w:val="24"/>
        </w:rPr>
        <w:t> </w:t>
      </w:r>
      <w:r>
        <w:rPr>
          <w:rFonts w:ascii="Verdana"/>
          <w:color w:val="26324A"/>
          <w:spacing w:val="-4"/>
          <w:sz w:val="24"/>
        </w:rPr>
        <w:t>legalistic</w:t>
      </w:r>
      <w:r>
        <w:rPr>
          <w:rFonts w:ascii="Verdana"/>
          <w:color w:val="26324A"/>
          <w:spacing w:val="-16"/>
          <w:sz w:val="24"/>
        </w:rPr>
        <w:t> </w:t>
      </w:r>
      <w:r>
        <w:rPr>
          <w:rFonts w:ascii="Verdana"/>
          <w:color w:val="26324A"/>
          <w:spacing w:val="-4"/>
          <w:sz w:val="24"/>
        </w:rPr>
        <w:t>nature.</w:t>
      </w:r>
      <w:r>
        <w:rPr>
          <w:rFonts w:ascii="Verdana"/>
          <w:color w:val="26324A"/>
          <w:spacing w:val="-16"/>
          <w:sz w:val="24"/>
        </w:rPr>
        <w:t> </w:t>
      </w:r>
      <w:r>
        <w:rPr>
          <w:rFonts w:ascii="Verdana"/>
          <w:color w:val="26324A"/>
          <w:spacing w:val="-4"/>
          <w:sz w:val="24"/>
        </w:rPr>
        <w:t>Unfortunately, </w:t>
      </w:r>
      <w:r>
        <w:rPr>
          <w:rFonts w:ascii="Verdana"/>
          <w:color w:val="26324A"/>
          <w:sz w:val="24"/>
        </w:rPr>
        <w:t>the</w:t>
      </w:r>
      <w:r>
        <w:rPr>
          <w:rFonts w:ascii="Verdana"/>
          <w:color w:val="26324A"/>
          <w:spacing w:val="-10"/>
          <w:sz w:val="24"/>
        </w:rPr>
        <w:t> </w:t>
      </w:r>
      <w:r>
        <w:rPr>
          <w:rFonts w:ascii="Verdana"/>
          <w:color w:val="26324A"/>
          <w:sz w:val="24"/>
        </w:rPr>
        <w:t>decision</w:t>
      </w:r>
      <w:r>
        <w:rPr>
          <w:rFonts w:ascii="Verdana"/>
          <w:color w:val="26324A"/>
          <w:spacing w:val="-10"/>
          <w:sz w:val="24"/>
        </w:rPr>
        <w:t> </w:t>
      </w:r>
      <w:r>
        <w:rPr>
          <w:rFonts w:ascii="Verdana"/>
          <w:color w:val="26324A"/>
          <w:sz w:val="24"/>
        </w:rPr>
        <w:t>was</w:t>
      </w:r>
      <w:r>
        <w:rPr>
          <w:rFonts w:ascii="Verdana"/>
          <w:color w:val="26324A"/>
          <w:spacing w:val="-10"/>
          <w:sz w:val="24"/>
        </w:rPr>
        <w:t> </w:t>
      </w:r>
      <w:r>
        <w:rPr>
          <w:rFonts w:ascii="Verdana"/>
          <w:color w:val="26324A"/>
          <w:sz w:val="24"/>
        </w:rPr>
        <w:t>made</w:t>
      </w:r>
      <w:r>
        <w:rPr>
          <w:rFonts w:ascii="Verdana"/>
          <w:color w:val="26324A"/>
          <w:spacing w:val="-10"/>
          <w:sz w:val="24"/>
        </w:rPr>
        <w:t> </w:t>
      </w:r>
      <w:r>
        <w:rPr>
          <w:rFonts w:ascii="Verdana"/>
          <w:color w:val="26324A"/>
          <w:sz w:val="24"/>
        </w:rPr>
        <w:t>to</w:t>
      </w:r>
      <w:r>
        <w:rPr>
          <w:rFonts w:ascii="Verdana"/>
          <w:color w:val="26324A"/>
          <w:spacing w:val="-10"/>
          <w:sz w:val="24"/>
        </w:rPr>
        <w:t> </w:t>
      </w:r>
      <w:r>
        <w:rPr>
          <w:rFonts w:ascii="Verdana"/>
          <w:color w:val="26324A"/>
          <w:sz w:val="24"/>
        </w:rPr>
        <w:t>offer</w:t>
      </w:r>
      <w:r>
        <w:rPr>
          <w:rFonts w:ascii="Verdana"/>
          <w:color w:val="26324A"/>
          <w:spacing w:val="-10"/>
          <w:sz w:val="24"/>
        </w:rPr>
        <w:t> </w:t>
      </w:r>
      <w:r>
        <w:rPr>
          <w:rFonts w:ascii="Verdana"/>
          <w:color w:val="26324A"/>
          <w:sz w:val="24"/>
        </w:rPr>
        <w:t>only</w:t>
      </w:r>
      <w:r>
        <w:rPr>
          <w:rFonts w:ascii="Verdana"/>
          <w:color w:val="26324A"/>
          <w:spacing w:val="-10"/>
          <w:sz w:val="24"/>
        </w:rPr>
        <w:t> </w:t>
      </w:r>
      <w:r>
        <w:rPr>
          <w:rFonts w:ascii="Verdana"/>
          <w:color w:val="26324A"/>
          <w:sz w:val="24"/>
        </w:rPr>
        <w:t>this limited</w:t>
      </w:r>
      <w:r>
        <w:rPr>
          <w:rFonts w:ascii="Verdana"/>
          <w:color w:val="26324A"/>
          <w:spacing w:val="-6"/>
          <w:sz w:val="24"/>
        </w:rPr>
        <w:t> </w:t>
      </w:r>
      <w:r>
        <w:rPr>
          <w:rFonts w:ascii="Verdana"/>
          <w:color w:val="26324A"/>
          <w:sz w:val="24"/>
        </w:rPr>
        <w:t>support</w:t>
      </w:r>
      <w:r>
        <w:rPr>
          <w:rFonts w:ascii="Verdana"/>
          <w:color w:val="26324A"/>
          <w:spacing w:val="-6"/>
          <w:sz w:val="24"/>
        </w:rPr>
        <w:t> </w:t>
      </w:r>
      <w:r>
        <w:rPr>
          <w:rFonts w:ascii="Verdana"/>
          <w:color w:val="26324A"/>
          <w:sz w:val="24"/>
        </w:rPr>
        <w:t>to</w:t>
      </w:r>
      <w:r>
        <w:rPr>
          <w:rFonts w:ascii="Verdana"/>
          <w:color w:val="26324A"/>
          <w:spacing w:val="-6"/>
          <w:sz w:val="24"/>
        </w:rPr>
        <w:t> </w:t>
      </w:r>
      <w:r>
        <w:rPr>
          <w:rFonts w:ascii="Verdana"/>
          <w:color w:val="26324A"/>
          <w:sz w:val="24"/>
        </w:rPr>
        <w:t>appeals</w:t>
      </w:r>
      <w:r>
        <w:rPr>
          <w:rFonts w:ascii="Verdana"/>
          <w:color w:val="26324A"/>
          <w:spacing w:val="-6"/>
          <w:sz w:val="24"/>
        </w:rPr>
        <w:t> </w:t>
      </w:r>
      <w:r>
        <w:rPr>
          <w:rFonts w:ascii="Verdana"/>
          <w:color w:val="26324A"/>
          <w:sz w:val="24"/>
        </w:rPr>
        <w:t>clients</w:t>
      </w:r>
      <w:r>
        <w:rPr>
          <w:rFonts w:ascii="Verdana"/>
          <w:color w:val="26324A"/>
          <w:spacing w:val="-6"/>
          <w:sz w:val="24"/>
        </w:rPr>
        <w:t> </w:t>
      </w:r>
      <w:r>
        <w:rPr>
          <w:rFonts w:ascii="Verdana"/>
          <w:color w:val="26324A"/>
          <w:sz w:val="24"/>
        </w:rPr>
        <w:t>as</w:t>
      </w:r>
      <w:r>
        <w:rPr>
          <w:rFonts w:ascii="Verdana"/>
          <w:color w:val="26324A"/>
          <w:spacing w:val="-6"/>
          <w:sz w:val="24"/>
        </w:rPr>
        <w:t> </w:t>
      </w:r>
      <w:r>
        <w:rPr>
          <w:rFonts w:ascii="Verdana"/>
          <w:color w:val="26324A"/>
          <w:sz w:val="24"/>
        </w:rPr>
        <w:t>our service</w:t>
      </w:r>
      <w:r>
        <w:rPr>
          <w:rFonts w:ascii="Verdana"/>
          <w:color w:val="26324A"/>
          <w:spacing w:val="-14"/>
          <w:sz w:val="24"/>
        </w:rPr>
        <w:t> </w:t>
      </w:r>
      <w:r>
        <w:rPr>
          <w:rFonts w:ascii="Verdana"/>
          <w:color w:val="26324A"/>
          <w:sz w:val="24"/>
        </w:rPr>
        <w:t>was</w:t>
      </w:r>
      <w:r>
        <w:rPr>
          <w:rFonts w:ascii="Verdana"/>
          <w:color w:val="26324A"/>
          <w:spacing w:val="-14"/>
          <w:sz w:val="24"/>
        </w:rPr>
        <w:t> </w:t>
      </w:r>
      <w:r>
        <w:rPr>
          <w:rFonts w:ascii="Verdana"/>
          <w:color w:val="26324A"/>
          <w:sz w:val="24"/>
        </w:rPr>
        <w:t>not</w:t>
      </w:r>
      <w:r>
        <w:rPr>
          <w:rFonts w:ascii="Verdana"/>
          <w:color w:val="26324A"/>
          <w:spacing w:val="-14"/>
          <w:sz w:val="24"/>
        </w:rPr>
        <w:t> </w:t>
      </w:r>
      <w:r>
        <w:rPr>
          <w:rFonts w:ascii="Verdana"/>
          <w:color w:val="26324A"/>
          <w:sz w:val="24"/>
        </w:rPr>
        <w:t>able</w:t>
      </w:r>
      <w:r>
        <w:rPr>
          <w:rFonts w:ascii="Verdana"/>
          <w:color w:val="26324A"/>
          <w:spacing w:val="-14"/>
          <w:sz w:val="24"/>
        </w:rPr>
        <w:t> </w:t>
      </w:r>
      <w:r>
        <w:rPr>
          <w:rFonts w:ascii="Verdana"/>
          <w:color w:val="26324A"/>
          <w:sz w:val="24"/>
        </w:rPr>
        <w:t>to</w:t>
      </w:r>
      <w:r>
        <w:rPr>
          <w:rFonts w:ascii="Verdana"/>
          <w:color w:val="26324A"/>
          <w:spacing w:val="-14"/>
          <w:sz w:val="24"/>
        </w:rPr>
        <w:t> </w:t>
      </w:r>
      <w:r>
        <w:rPr>
          <w:rFonts w:ascii="Verdana"/>
          <w:color w:val="26324A"/>
          <w:sz w:val="24"/>
        </w:rPr>
        <w:t>keep</w:t>
      </w:r>
      <w:r>
        <w:rPr>
          <w:rFonts w:ascii="Verdana"/>
          <w:color w:val="26324A"/>
          <w:spacing w:val="-14"/>
          <w:sz w:val="24"/>
        </w:rPr>
        <w:t> </w:t>
      </w:r>
      <w:r>
        <w:rPr>
          <w:rFonts w:ascii="Verdana"/>
          <w:color w:val="26324A"/>
          <w:sz w:val="24"/>
        </w:rPr>
        <w:t>up</w:t>
      </w:r>
      <w:r>
        <w:rPr>
          <w:rFonts w:ascii="Verdana"/>
          <w:color w:val="26324A"/>
          <w:spacing w:val="-14"/>
          <w:sz w:val="24"/>
        </w:rPr>
        <w:t> </w:t>
      </w:r>
      <w:r>
        <w:rPr>
          <w:rFonts w:ascii="Verdana"/>
          <w:color w:val="26324A"/>
          <w:sz w:val="24"/>
        </w:rPr>
        <w:t>with demand</w:t>
      </w:r>
      <w:r>
        <w:rPr>
          <w:rFonts w:ascii="Verdana"/>
          <w:color w:val="26324A"/>
          <w:spacing w:val="-10"/>
          <w:sz w:val="24"/>
        </w:rPr>
        <w:t> </w:t>
      </w:r>
      <w:r>
        <w:rPr>
          <w:rFonts w:ascii="Verdana"/>
          <w:color w:val="26324A"/>
          <w:sz w:val="24"/>
        </w:rPr>
        <w:t>from</w:t>
      </w:r>
      <w:r>
        <w:rPr>
          <w:rFonts w:ascii="Verdana"/>
          <w:color w:val="26324A"/>
          <w:spacing w:val="-10"/>
          <w:sz w:val="24"/>
        </w:rPr>
        <w:t> </w:t>
      </w:r>
      <w:r>
        <w:rPr>
          <w:rFonts w:ascii="Verdana"/>
          <w:color w:val="26324A"/>
          <w:sz w:val="24"/>
        </w:rPr>
        <w:t>these</w:t>
      </w:r>
      <w:r>
        <w:rPr>
          <w:rFonts w:ascii="Verdana"/>
          <w:color w:val="26324A"/>
          <w:spacing w:val="-10"/>
          <w:sz w:val="24"/>
        </w:rPr>
        <w:t> </w:t>
      </w:r>
      <w:r>
        <w:rPr>
          <w:rFonts w:ascii="Verdana"/>
          <w:color w:val="26324A"/>
          <w:sz w:val="24"/>
        </w:rPr>
        <w:t>vulnerable</w:t>
      </w:r>
      <w:r>
        <w:rPr>
          <w:rFonts w:ascii="Verdana"/>
          <w:color w:val="26324A"/>
          <w:spacing w:val="-10"/>
          <w:sz w:val="24"/>
        </w:rPr>
        <w:t> </w:t>
      </w:r>
      <w:r>
        <w:rPr>
          <w:rFonts w:ascii="Verdana"/>
          <w:color w:val="26324A"/>
          <w:sz w:val="24"/>
        </w:rPr>
        <w:t>community members</w:t>
      </w:r>
      <w:r>
        <w:rPr>
          <w:rFonts w:ascii="Verdana"/>
          <w:color w:val="26324A"/>
          <w:spacing w:val="-26"/>
          <w:sz w:val="24"/>
        </w:rPr>
        <w:t> </w:t>
      </w:r>
      <w:r>
        <w:rPr>
          <w:rFonts w:ascii="Verdana"/>
          <w:color w:val="26324A"/>
          <w:sz w:val="24"/>
        </w:rPr>
        <w:t>who</w:t>
      </w:r>
      <w:r>
        <w:rPr>
          <w:rFonts w:ascii="Verdana"/>
          <w:color w:val="26324A"/>
          <w:spacing w:val="-26"/>
          <w:sz w:val="24"/>
        </w:rPr>
        <w:t> </w:t>
      </w:r>
      <w:r>
        <w:rPr>
          <w:rFonts w:ascii="Verdana"/>
          <w:color w:val="26324A"/>
          <w:sz w:val="24"/>
        </w:rPr>
        <w:t>were</w:t>
      </w:r>
      <w:r>
        <w:rPr>
          <w:rFonts w:ascii="Verdana"/>
          <w:color w:val="26324A"/>
          <w:spacing w:val="-26"/>
          <w:sz w:val="24"/>
        </w:rPr>
        <w:t> </w:t>
      </w:r>
      <w:r>
        <w:rPr>
          <w:rFonts w:ascii="Verdana"/>
          <w:color w:val="26324A"/>
          <w:sz w:val="24"/>
        </w:rPr>
        <w:t>navigating</w:t>
      </w:r>
      <w:r>
        <w:rPr>
          <w:rFonts w:ascii="Verdana"/>
          <w:color w:val="26324A"/>
          <w:spacing w:val="-26"/>
          <w:sz w:val="24"/>
        </w:rPr>
        <w:t> </w:t>
      </w:r>
      <w:r>
        <w:rPr>
          <w:rFonts w:ascii="Verdana"/>
          <w:color w:val="26324A"/>
          <w:sz w:val="24"/>
        </w:rPr>
        <w:t>the</w:t>
      </w:r>
      <w:r>
        <w:rPr>
          <w:rFonts w:ascii="Verdana"/>
          <w:color w:val="26324A"/>
          <w:spacing w:val="-26"/>
          <w:sz w:val="24"/>
        </w:rPr>
        <w:t> </w:t>
      </w:r>
      <w:r>
        <w:rPr>
          <w:rFonts w:ascii="Verdana"/>
          <w:color w:val="26324A"/>
          <w:sz w:val="24"/>
        </w:rPr>
        <w:t>External review</w:t>
      </w:r>
      <w:r>
        <w:rPr>
          <w:rFonts w:ascii="Verdana"/>
          <w:color w:val="26324A"/>
          <w:spacing w:val="-8"/>
          <w:sz w:val="24"/>
        </w:rPr>
        <w:t> </w:t>
      </w:r>
      <w:r>
        <w:rPr>
          <w:rFonts w:ascii="Verdana"/>
          <w:color w:val="26324A"/>
          <w:sz w:val="24"/>
        </w:rPr>
        <w:t>process.</w:t>
      </w:r>
    </w:p>
    <w:p>
      <w:pPr>
        <w:pStyle w:val="BodyText"/>
        <w:spacing w:before="216"/>
        <w:rPr>
          <w:rFonts w:ascii="Verdana"/>
          <w:sz w:val="32"/>
        </w:rPr>
      </w:pPr>
    </w:p>
    <w:p>
      <w:pPr>
        <w:spacing w:line="266" w:lineRule="auto" w:before="0"/>
        <w:ind w:left="830" w:right="6249" w:firstLine="0"/>
        <w:jc w:val="center"/>
        <w:rPr>
          <w:rFonts w:ascii="Calibri" w:hAnsi="Calibri"/>
          <w:sz w:val="32"/>
        </w:rPr>
      </w:pPr>
      <w:r>
        <w:rPr>
          <w:rFonts w:ascii="Calibri" w:hAnsi="Calibri"/>
          <w:color w:val="26324A"/>
          <w:w w:val="95"/>
          <w:sz w:val="32"/>
        </w:rPr>
        <w:t>“I</w:t>
      </w:r>
      <w:r>
        <w:rPr>
          <w:rFonts w:ascii="Calibri" w:hAnsi="Calibri"/>
          <w:color w:val="26324A"/>
          <w:spacing w:val="40"/>
          <w:sz w:val="32"/>
        </w:rPr>
        <w:t> </w:t>
      </w:r>
      <w:r>
        <w:rPr>
          <w:rFonts w:ascii="Calibri" w:hAnsi="Calibri"/>
          <w:color w:val="26324A"/>
          <w:sz w:val="32"/>
        </w:rPr>
        <w:t>felt</w:t>
      </w:r>
      <w:r>
        <w:rPr>
          <w:rFonts w:ascii="Calibri" w:hAnsi="Calibri"/>
          <w:color w:val="26324A"/>
          <w:spacing w:val="40"/>
          <w:sz w:val="32"/>
        </w:rPr>
        <w:t> </w:t>
      </w:r>
      <w:r>
        <w:rPr>
          <w:rFonts w:ascii="Calibri" w:hAnsi="Calibri"/>
          <w:color w:val="26324A"/>
          <w:sz w:val="32"/>
        </w:rPr>
        <w:t>like</w:t>
      </w:r>
      <w:r>
        <w:rPr>
          <w:rFonts w:ascii="Calibri" w:hAnsi="Calibri"/>
          <w:color w:val="26324A"/>
          <w:spacing w:val="40"/>
          <w:sz w:val="32"/>
        </w:rPr>
        <w:t> </w:t>
      </w:r>
      <w:r>
        <w:rPr>
          <w:rFonts w:ascii="Calibri" w:hAnsi="Calibri"/>
          <w:color w:val="26324A"/>
          <w:sz w:val="32"/>
        </w:rPr>
        <w:t>the</w:t>
      </w:r>
      <w:r>
        <w:rPr>
          <w:rFonts w:ascii="Calibri" w:hAnsi="Calibri"/>
          <w:color w:val="26324A"/>
          <w:spacing w:val="40"/>
          <w:sz w:val="32"/>
        </w:rPr>
        <w:t> </w:t>
      </w:r>
      <w:r>
        <w:rPr>
          <w:rFonts w:ascii="Calibri" w:hAnsi="Calibri"/>
          <w:color w:val="26324A"/>
          <w:sz w:val="32"/>
        </w:rPr>
        <w:t>whole</w:t>
      </w:r>
      <w:r>
        <w:rPr>
          <w:rFonts w:ascii="Calibri" w:hAnsi="Calibri"/>
          <w:color w:val="26324A"/>
          <w:spacing w:val="40"/>
          <w:sz w:val="32"/>
        </w:rPr>
        <w:t> </w:t>
      </w:r>
      <w:r>
        <w:rPr>
          <w:rFonts w:ascii="Calibri" w:hAnsi="Calibri"/>
          <w:color w:val="26324A"/>
          <w:sz w:val="32"/>
        </w:rPr>
        <w:t>world</w:t>
      </w:r>
      <w:r>
        <w:rPr>
          <w:rFonts w:ascii="Calibri" w:hAnsi="Calibri"/>
          <w:color w:val="26324A"/>
          <w:spacing w:val="40"/>
          <w:sz w:val="32"/>
        </w:rPr>
        <w:t> </w:t>
      </w:r>
      <w:r>
        <w:rPr>
          <w:rFonts w:ascii="Calibri" w:hAnsi="Calibri"/>
          <w:color w:val="26324A"/>
          <w:sz w:val="32"/>
        </w:rPr>
        <w:t>had</w:t>
      </w:r>
      <w:r>
        <w:rPr>
          <w:rFonts w:ascii="Calibri" w:hAnsi="Calibri"/>
          <w:color w:val="26324A"/>
          <w:spacing w:val="40"/>
          <w:sz w:val="32"/>
        </w:rPr>
        <w:t> </w:t>
      </w:r>
      <w:r>
        <w:rPr>
          <w:rFonts w:ascii="Calibri" w:hAnsi="Calibri"/>
          <w:color w:val="26324A"/>
          <w:sz w:val="32"/>
        </w:rPr>
        <w:t>let me</w:t>
      </w:r>
      <w:r>
        <w:rPr>
          <w:rFonts w:ascii="Calibri" w:hAnsi="Calibri"/>
          <w:color w:val="26324A"/>
          <w:spacing w:val="40"/>
          <w:sz w:val="32"/>
        </w:rPr>
        <w:t> </w:t>
      </w:r>
      <w:r>
        <w:rPr>
          <w:rFonts w:ascii="Calibri" w:hAnsi="Calibri"/>
          <w:color w:val="26324A"/>
          <w:sz w:val="32"/>
        </w:rPr>
        <w:t>down.</w:t>
      </w:r>
      <w:r>
        <w:rPr>
          <w:rFonts w:ascii="Calibri" w:hAnsi="Calibri"/>
          <w:color w:val="26324A"/>
          <w:spacing w:val="40"/>
          <w:sz w:val="32"/>
        </w:rPr>
        <w:t> </w:t>
      </w:r>
      <w:r>
        <w:rPr>
          <w:rFonts w:ascii="Calibri" w:hAnsi="Calibri"/>
          <w:color w:val="26324A"/>
          <w:sz w:val="32"/>
        </w:rPr>
        <w:t>RIAC</w:t>
      </w:r>
      <w:r>
        <w:rPr>
          <w:rFonts w:ascii="Calibri" w:hAnsi="Calibri"/>
          <w:color w:val="26324A"/>
          <w:spacing w:val="40"/>
          <w:sz w:val="32"/>
        </w:rPr>
        <w:t> </w:t>
      </w:r>
      <w:r>
        <w:rPr>
          <w:rFonts w:ascii="Calibri" w:hAnsi="Calibri"/>
          <w:color w:val="26324A"/>
          <w:sz w:val="32"/>
        </w:rPr>
        <w:t>helped</w:t>
      </w:r>
      <w:r>
        <w:rPr>
          <w:rFonts w:ascii="Calibri" w:hAnsi="Calibri"/>
          <w:color w:val="26324A"/>
          <w:spacing w:val="40"/>
          <w:sz w:val="32"/>
        </w:rPr>
        <w:t> </w:t>
      </w:r>
      <w:r>
        <w:rPr>
          <w:rFonts w:ascii="Calibri" w:hAnsi="Calibri"/>
          <w:color w:val="26324A"/>
          <w:sz w:val="32"/>
        </w:rPr>
        <w:t>me</w:t>
      </w:r>
      <w:r>
        <w:rPr>
          <w:rFonts w:ascii="Calibri" w:hAnsi="Calibri"/>
          <w:color w:val="26324A"/>
          <w:spacing w:val="40"/>
          <w:sz w:val="32"/>
        </w:rPr>
        <w:t> </w:t>
      </w:r>
      <w:r>
        <w:rPr>
          <w:rFonts w:ascii="Calibri" w:hAnsi="Calibri"/>
          <w:color w:val="26324A"/>
          <w:sz w:val="32"/>
        </w:rPr>
        <w:t>to</w:t>
      </w:r>
      <w:r>
        <w:rPr>
          <w:rFonts w:ascii="Calibri" w:hAnsi="Calibri"/>
          <w:color w:val="26324A"/>
          <w:spacing w:val="40"/>
          <w:sz w:val="32"/>
        </w:rPr>
        <w:t> </w:t>
      </w:r>
      <w:r>
        <w:rPr>
          <w:rFonts w:ascii="Calibri" w:hAnsi="Calibri"/>
          <w:color w:val="26324A"/>
          <w:sz w:val="32"/>
        </w:rPr>
        <w:t>get my</w:t>
      </w:r>
      <w:r>
        <w:rPr>
          <w:rFonts w:ascii="Calibri" w:hAnsi="Calibri"/>
          <w:color w:val="26324A"/>
          <w:spacing w:val="35"/>
          <w:sz w:val="32"/>
        </w:rPr>
        <w:t> </w:t>
      </w:r>
      <w:r>
        <w:rPr>
          <w:rFonts w:ascii="Calibri" w:hAnsi="Calibri"/>
          <w:color w:val="26324A"/>
          <w:sz w:val="32"/>
        </w:rPr>
        <w:t>independence</w:t>
      </w:r>
      <w:r>
        <w:rPr>
          <w:rFonts w:ascii="Calibri" w:hAnsi="Calibri"/>
          <w:color w:val="26324A"/>
          <w:spacing w:val="35"/>
          <w:sz w:val="32"/>
        </w:rPr>
        <w:t> </w:t>
      </w:r>
      <w:r>
        <w:rPr>
          <w:rFonts w:ascii="Calibri" w:hAnsi="Calibri"/>
          <w:color w:val="26324A"/>
          <w:sz w:val="32"/>
        </w:rPr>
        <w:t>and</w:t>
      </w:r>
      <w:r>
        <w:rPr>
          <w:rFonts w:ascii="Calibri" w:hAnsi="Calibri"/>
          <w:color w:val="26324A"/>
          <w:spacing w:val="35"/>
          <w:sz w:val="32"/>
        </w:rPr>
        <w:t> </w:t>
      </w:r>
      <w:r>
        <w:rPr>
          <w:rFonts w:ascii="Calibri" w:hAnsi="Calibri"/>
          <w:color w:val="26324A"/>
          <w:sz w:val="32"/>
        </w:rPr>
        <w:t>confidence back.”</w:t>
      </w:r>
      <w:r>
        <w:rPr>
          <w:rFonts w:ascii="Calibri" w:hAnsi="Calibri"/>
          <w:color w:val="26324A"/>
          <w:w w:val="150"/>
          <w:sz w:val="32"/>
        </w:rPr>
        <w:t> -</w:t>
      </w:r>
      <w:r>
        <w:rPr>
          <w:rFonts w:ascii="Calibri" w:hAnsi="Calibri"/>
          <w:color w:val="26324A"/>
          <w:w w:val="150"/>
          <w:sz w:val="32"/>
        </w:rPr>
        <w:t> </w:t>
      </w:r>
      <w:r>
        <w:rPr>
          <w:rFonts w:ascii="Calibri" w:hAnsi="Calibri"/>
          <w:color w:val="26324A"/>
          <w:sz w:val="32"/>
        </w:rPr>
        <w:t>NDIS</w:t>
      </w:r>
      <w:r>
        <w:rPr>
          <w:rFonts w:ascii="Calibri" w:hAnsi="Calibri"/>
          <w:color w:val="26324A"/>
          <w:spacing w:val="40"/>
          <w:sz w:val="32"/>
        </w:rPr>
        <w:t> </w:t>
      </w:r>
      <w:r>
        <w:rPr>
          <w:rFonts w:ascii="Calibri" w:hAnsi="Calibri"/>
          <w:color w:val="26324A"/>
          <w:sz w:val="32"/>
        </w:rPr>
        <w:t>client</w:t>
      </w:r>
    </w:p>
    <w:p>
      <w:pPr>
        <w:spacing w:after="0" w:line="266" w:lineRule="auto"/>
        <w:jc w:val="center"/>
        <w:rPr>
          <w:rFonts w:ascii="Calibri" w:hAnsi="Calibri"/>
          <w:sz w:val="32"/>
        </w:rPr>
        <w:sectPr>
          <w:pgSz w:w="11910" w:h="16850"/>
          <w:pgMar w:header="748" w:footer="592" w:top="940" w:bottom="780" w:left="0" w:right="0"/>
        </w:sectPr>
      </w:pPr>
    </w:p>
    <w:p>
      <w:pPr>
        <w:pStyle w:val="Heading2"/>
        <w:spacing w:line="225" w:lineRule="auto" w:before="425"/>
        <w:ind w:right="4170"/>
      </w:pPr>
      <w:r>
        <w:rPr>
          <w:color w:val="26324A"/>
          <w:w w:val="110"/>
        </w:rPr>
        <w:t>NDIS</w:t>
      </w:r>
      <w:r>
        <w:rPr>
          <w:color w:val="26324A"/>
          <w:spacing w:val="-67"/>
          <w:w w:val="110"/>
        </w:rPr>
        <w:t> </w:t>
      </w:r>
      <w:r>
        <w:rPr>
          <w:color w:val="26324A"/>
          <w:w w:val="110"/>
        </w:rPr>
        <w:t>APPEALS</w:t>
      </w:r>
      <w:r>
        <w:rPr>
          <w:color w:val="26324A"/>
          <w:spacing w:val="-67"/>
          <w:w w:val="110"/>
        </w:rPr>
        <w:t> </w:t>
      </w:r>
      <w:r>
        <w:rPr>
          <w:color w:val="26324A"/>
          <w:w w:val="110"/>
        </w:rPr>
        <w:t>CASE </w:t>
      </w:r>
      <w:r>
        <w:rPr>
          <w:color w:val="26324A"/>
          <w:spacing w:val="-2"/>
          <w:w w:val="110"/>
        </w:rPr>
        <w:t>STUDY</w:t>
      </w:r>
    </w:p>
    <w:p>
      <w:pPr>
        <w:spacing w:line="268" w:lineRule="auto" w:before="325"/>
        <w:ind w:left="790" w:right="5729" w:firstLine="0"/>
        <w:jc w:val="left"/>
        <w:rPr>
          <w:rFonts w:ascii="Verdana"/>
          <w:sz w:val="22"/>
        </w:rPr>
      </w:pPr>
      <w:r>
        <w:rPr/>
        <w:drawing>
          <wp:anchor distT="0" distB="0" distL="0" distR="0" allowOverlap="1" layoutInCell="1" locked="0" behindDoc="0" simplePos="0" relativeHeight="15742464">
            <wp:simplePos x="0" y="0"/>
            <wp:positionH relativeFrom="page">
              <wp:posOffset>4261256</wp:posOffset>
            </wp:positionH>
            <wp:positionV relativeFrom="paragraph">
              <wp:posOffset>259806</wp:posOffset>
            </wp:positionV>
            <wp:extent cx="2724149" cy="7553324"/>
            <wp:effectExtent l="0" t="0" r="0" b="0"/>
            <wp:wrapNone/>
            <wp:docPr id="82" name="Image 82"/>
            <wp:cNvGraphicFramePr>
              <a:graphicFrameLocks/>
            </wp:cNvGraphicFramePr>
            <a:graphic>
              <a:graphicData uri="http://schemas.openxmlformats.org/drawingml/2006/picture">
                <pic:pic>
                  <pic:nvPicPr>
                    <pic:cNvPr id="82" name="Image 82"/>
                    <pic:cNvPicPr/>
                  </pic:nvPicPr>
                  <pic:blipFill>
                    <a:blip r:embed="rId38" cstate="print"/>
                    <a:stretch>
                      <a:fillRect/>
                    </a:stretch>
                  </pic:blipFill>
                  <pic:spPr>
                    <a:xfrm>
                      <a:off x="0" y="0"/>
                      <a:ext cx="2724149" cy="7553324"/>
                    </a:xfrm>
                    <a:prstGeom prst="rect">
                      <a:avLst/>
                    </a:prstGeom>
                  </pic:spPr>
                </pic:pic>
              </a:graphicData>
            </a:graphic>
          </wp:anchor>
        </w:drawing>
      </w:r>
      <w:r>
        <w:rPr>
          <w:rFonts w:ascii="Verdana"/>
          <w:color w:val="26324A"/>
          <w:sz w:val="22"/>
        </w:rPr>
        <w:t>A</w:t>
      </w:r>
      <w:r>
        <w:rPr>
          <w:rFonts w:ascii="Verdana"/>
          <w:color w:val="26324A"/>
          <w:spacing w:val="-16"/>
          <w:sz w:val="22"/>
        </w:rPr>
        <w:t> </w:t>
      </w:r>
      <w:r>
        <w:rPr>
          <w:rFonts w:ascii="Verdana"/>
          <w:color w:val="26324A"/>
          <w:sz w:val="22"/>
        </w:rPr>
        <w:t>client</w:t>
      </w:r>
      <w:r>
        <w:rPr>
          <w:rFonts w:ascii="Verdana"/>
          <w:color w:val="26324A"/>
          <w:spacing w:val="-16"/>
          <w:sz w:val="22"/>
        </w:rPr>
        <w:t> </w:t>
      </w:r>
      <w:r>
        <w:rPr>
          <w:rFonts w:ascii="Verdana"/>
          <w:color w:val="26324A"/>
          <w:sz w:val="22"/>
        </w:rPr>
        <w:t>sought</w:t>
      </w:r>
      <w:r>
        <w:rPr>
          <w:rFonts w:ascii="Verdana"/>
          <w:color w:val="26324A"/>
          <w:spacing w:val="-16"/>
          <w:sz w:val="22"/>
        </w:rPr>
        <w:t> </w:t>
      </w:r>
      <w:r>
        <w:rPr>
          <w:rFonts w:ascii="Verdana"/>
          <w:color w:val="26324A"/>
          <w:sz w:val="22"/>
        </w:rPr>
        <w:t>support</w:t>
      </w:r>
      <w:r>
        <w:rPr>
          <w:rFonts w:ascii="Verdana"/>
          <w:color w:val="26324A"/>
          <w:spacing w:val="-16"/>
          <w:sz w:val="22"/>
        </w:rPr>
        <w:t> </w:t>
      </w:r>
      <w:r>
        <w:rPr>
          <w:rFonts w:ascii="Verdana"/>
          <w:color w:val="26324A"/>
          <w:sz w:val="22"/>
        </w:rPr>
        <w:t>from</w:t>
      </w:r>
      <w:r>
        <w:rPr>
          <w:rFonts w:ascii="Verdana"/>
          <w:color w:val="26324A"/>
          <w:spacing w:val="-16"/>
          <w:sz w:val="22"/>
        </w:rPr>
        <w:t> </w:t>
      </w:r>
      <w:r>
        <w:rPr>
          <w:rFonts w:ascii="Verdana"/>
          <w:color w:val="26324A"/>
          <w:sz w:val="22"/>
        </w:rPr>
        <w:t>RIAC</w:t>
      </w:r>
      <w:r>
        <w:rPr>
          <w:rFonts w:ascii="Verdana"/>
          <w:color w:val="26324A"/>
          <w:spacing w:val="-16"/>
          <w:sz w:val="22"/>
        </w:rPr>
        <w:t> </w:t>
      </w:r>
      <w:r>
        <w:rPr>
          <w:rFonts w:ascii="Verdana"/>
          <w:color w:val="26324A"/>
          <w:sz w:val="22"/>
        </w:rPr>
        <w:t>with</w:t>
      </w:r>
      <w:r>
        <w:rPr>
          <w:rFonts w:ascii="Verdana"/>
          <w:color w:val="26324A"/>
          <w:spacing w:val="-16"/>
          <w:sz w:val="22"/>
        </w:rPr>
        <w:t> </w:t>
      </w:r>
      <w:r>
        <w:rPr>
          <w:rFonts w:ascii="Verdana"/>
          <w:color w:val="26324A"/>
          <w:sz w:val="22"/>
        </w:rPr>
        <w:t>her </w:t>
      </w:r>
      <w:r>
        <w:rPr>
          <w:rFonts w:ascii="Verdana"/>
          <w:color w:val="26324A"/>
          <w:spacing w:val="-2"/>
          <w:sz w:val="22"/>
        </w:rPr>
        <w:t>external</w:t>
      </w:r>
      <w:r>
        <w:rPr>
          <w:rFonts w:ascii="Verdana"/>
          <w:color w:val="26324A"/>
          <w:spacing w:val="-24"/>
          <w:sz w:val="22"/>
        </w:rPr>
        <w:t> </w:t>
      </w:r>
      <w:r>
        <w:rPr>
          <w:rFonts w:ascii="Verdana"/>
          <w:color w:val="26324A"/>
          <w:spacing w:val="-2"/>
          <w:sz w:val="22"/>
        </w:rPr>
        <w:t>review</w:t>
      </w:r>
      <w:r>
        <w:rPr>
          <w:rFonts w:ascii="Verdana"/>
          <w:color w:val="26324A"/>
          <w:spacing w:val="-24"/>
          <w:sz w:val="22"/>
        </w:rPr>
        <w:t> </w:t>
      </w:r>
      <w:r>
        <w:rPr>
          <w:rFonts w:ascii="Verdana"/>
          <w:color w:val="26324A"/>
          <w:spacing w:val="-2"/>
          <w:sz w:val="22"/>
        </w:rPr>
        <w:t>application</w:t>
      </w:r>
      <w:r>
        <w:rPr>
          <w:rFonts w:ascii="Verdana"/>
          <w:color w:val="26324A"/>
          <w:spacing w:val="-24"/>
          <w:sz w:val="22"/>
        </w:rPr>
        <w:t> </w:t>
      </w:r>
      <w:r>
        <w:rPr>
          <w:rFonts w:ascii="Verdana"/>
          <w:color w:val="26324A"/>
          <w:spacing w:val="-2"/>
          <w:sz w:val="22"/>
        </w:rPr>
        <w:t>to</w:t>
      </w:r>
      <w:r>
        <w:rPr>
          <w:rFonts w:ascii="Verdana"/>
          <w:color w:val="26324A"/>
          <w:spacing w:val="-24"/>
          <w:sz w:val="22"/>
        </w:rPr>
        <w:t> </w:t>
      </w:r>
      <w:r>
        <w:rPr>
          <w:rFonts w:ascii="Verdana"/>
          <w:color w:val="26324A"/>
          <w:spacing w:val="-2"/>
          <w:sz w:val="22"/>
        </w:rPr>
        <w:t>the</w:t>
      </w:r>
      <w:r>
        <w:rPr>
          <w:rFonts w:ascii="Verdana"/>
          <w:color w:val="26324A"/>
          <w:spacing w:val="-24"/>
          <w:sz w:val="22"/>
        </w:rPr>
        <w:t> </w:t>
      </w:r>
      <w:r>
        <w:rPr>
          <w:rFonts w:ascii="Verdana"/>
          <w:color w:val="26324A"/>
          <w:spacing w:val="-2"/>
          <w:sz w:val="22"/>
        </w:rPr>
        <w:t>Administrative </w:t>
      </w:r>
      <w:r>
        <w:rPr>
          <w:rFonts w:ascii="Verdana"/>
          <w:color w:val="26324A"/>
          <w:spacing w:val="-4"/>
          <w:sz w:val="22"/>
        </w:rPr>
        <w:t>Appeals</w:t>
      </w:r>
      <w:r>
        <w:rPr>
          <w:rFonts w:ascii="Verdana"/>
          <w:color w:val="26324A"/>
          <w:spacing w:val="-24"/>
          <w:sz w:val="22"/>
        </w:rPr>
        <w:t> </w:t>
      </w:r>
      <w:r>
        <w:rPr>
          <w:rFonts w:ascii="Verdana"/>
          <w:color w:val="26324A"/>
          <w:spacing w:val="-4"/>
          <w:sz w:val="22"/>
        </w:rPr>
        <w:t>Application</w:t>
      </w:r>
      <w:r>
        <w:rPr>
          <w:rFonts w:ascii="Verdana"/>
          <w:color w:val="26324A"/>
          <w:spacing w:val="-24"/>
          <w:sz w:val="22"/>
        </w:rPr>
        <w:t> </w:t>
      </w:r>
      <w:r>
        <w:rPr>
          <w:rFonts w:ascii="Verdana"/>
          <w:color w:val="26324A"/>
          <w:spacing w:val="-4"/>
          <w:sz w:val="22"/>
        </w:rPr>
        <w:t>(AAT)</w:t>
      </w:r>
      <w:r>
        <w:rPr>
          <w:rFonts w:ascii="Verdana"/>
          <w:color w:val="26324A"/>
          <w:spacing w:val="-24"/>
          <w:sz w:val="22"/>
        </w:rPr>
        <w:t> </w:t>
      </w:r>
      <w:r>
        <w:rPr>
          <w:rFonts w:ascii="Verdana"/>
          <w:color w:val="26324A"/>
          <w:spacing w:val="-4"/>
          <w:sz w:val="22"/>
        </w:rPr>
        <w:t>for</w:t>
      </w:r>
      <w:r>
        <w:rPr>
          <w:rFonts w:ascii="Verdana"/>
          <w:color w:val="26324A"/>
          <w:spacing w:val="-24"/>
          <w:sz w:val="22"/>
        </w:rPr>
        <w:t> </w:t>
      </w:r>
      <w:r>
        <w:rPr>
          <w:rFonts w:ascii="Verdana"/>
          <w:color w:val="26324A"/>
          <w:spacing w:val="-4"/>
          <w:sz w:val="22"/>
        </w:rPr>
        <w:t>access</w:t>
      </w:r>
      <w:r>
        <w:rPr>
          <w:rFonts w:ascii="Verdana"/>
          <w:color w:val="26324A"/>
          <w:spacing w:val="-24"/>
          <w:sz w:val="22"/>
        </w:rPr>
        <w:t> </w:t>
      </w:r>
      <w:r>
        <w:rPr>
          <w:rFonts w:ascii="Verdana"/>
          <w:color w:val="26324A"/>
          <w:spacing w:val="-4"/>
          <w:sz w:val="22"/>
        </w:rPr>
        <w:t>to</w:t>
      </w:r>
      <w:r>
        <w:rPr>
          <w:rFonts w:ascii="Verdana"/>
          <w:color w:val="26324A"/>
          <w:spacing w:val="-24"/>
          <w:sz w:val="22"/>
        </w:rPr>
        <w:t> </w:t>
      </w:r>
      <w:r>
        <w:rPr>
          <w:rFonts w:ascii="Verdana"/>
          <w:color w:val="26324A"/>
          <w:spacing w:val="-4"/>
          <w:sz w:val="22"/>
        </w:rPr>
        <w:t>the</w:t>
      </w:r>
      <w:r>
        <w:rPr>
          <w:rFonts w:ascii="Verdana"/>
          <w:color w:val="26324A"/>
          <w:spacing w:val="-24"/>
          <w:sz w:val="22"/>
        </w:rPr>
        <w:t> </w:t>
      </w:r>
      <w:r>
        <w:rPr>
          <w:rFonts w:ascii="Verdana"/>
          <w:color w:val="26324A"/>
          <w:spacing w:val="-4"/>
          <w:sz w:val="22"/>
        </w:rPr>
        <w:t>NDIS. </w:t>
      </w:r>
      <w:r>
        <w:rPr>
          <w:rFonts w:ascii="Verdana"/>
          <w:color w:val="26324A"/>
          <w:sz w:val="22"/>
        </w:rPr>
        <w:t>The</w:t>
      </w:r>
      <w:r>
        <w:rPr>
          <w:rFonts w:ascii="Verdana"/>
          <w:color w:val="26324A"/>
          <w:spacing w:val="-8"/>
          <w:sz w:val="22"/>
        </w:rPr>
        <w:t> </w:t>
      </w:r>
      <w:r>
        <w:rPr>
          <w:rFonts w:ascii="Verdana"/>
          <w:color w:val="26324A"/>
          <w:sz w:val="22"/>
        </w:rPr>
        <w:t>client</w:t>
      </w:r>
      <w:r>
        <w:rPr>
          <w:rFonts w:ascii="Verdana"/>
          <w:color w:val="26324A"/>
          <w:spacing w:val="-8"/>
          <w:sz w:val="22"/>
        </w:rPr>
        <w:t> </w:t>
      </w:r>
      <w:r>
        <w:rPr>
          <w:rFonts w:ascii="Verdana"/>
          <w:color w:val="26324A"/>
          <w:sz w:val="22"/>
        </w:rPr>
        <w:t>lives</w:t>
      </w:r>
      <w:r>
        <w:rPr>
          <w:rFonts w:ascii="Verdana"/>
          <w:color w:val="26324A"/>
          <w:spacing w:val="-8"/>
          <w:sz w:val="22"/>
        </w:rPr>
        <w:t> </w:t>
      </w:r>
      <w:r>
        <w:rPr>
          <w:rFonts w:ascii="Verdana"/>
          <w:color w:val="26324A"/>
          <w:sz w:val="22"/>
        </w:rPr>
        <w:t>with</w:t>
      </w:r>
      <w:r>
        <w:rPr>
          <w:rFonts w:ascii="Verdana"/>
          <w:color w:val="26324A"/>
          <w:spacing w:val="-8"/>
          <w:sz w:val="22"/>
        </w:rPr>
        <w:t> </w:t>
      </w:r>
      <w:r>
        <w:rPr>
          <w:rFonts w:ascii="Verdana"/>
          <w:color w:val="26324A"/>
          <w:sz w:val="22"/>
        </w:rPr>
        <w:t>both</w:t>
      </w:r>
      <w:r>
        <w:rPr>
          <w:rFonts w:ascii="Verdana"/>
          <w:color w:val="26324A"/>
          <w:spacing w:val="-8"/>
          <w:sz w:val="22"/>
        </w:rPr>
        <w:t> </w:t>
      </w:r>
      <w:r>
        <w:rPr>
          <w:rFonts w:ascii="Verdana"/>
          <w:color w:val="26324A"/>
          <w:sz w:val="22"/>
        </w:rPr>
        <w:t>physical</w:t>
      </w:r>
      <w:r>
        <w:rPr>
          <w:rFonts w:ascii="Verdana"/>
          <w:color w:val="26324A"/>
          <w:spacing w:val="-8"/>
          <w:sz w:val="22"/>
        </w:rPr>
        <w:t> </w:t>
      </w:r>
      <w:r>
        <w:rPr>
          <w:rFonts w:ascii="Verdana"/>
          <w:color w:val="26324A"/>
          <w:sz w:val="22"/>
        </w:rPr>
        <w:t>and </w:t>
      </w:r>
      <w:r>
        <w:rPr>
          <w:rFonts w:ascii="Verdana"/>
          <w:color w:val="26324A"/>
          <w:spacing w:val="-2"/>
          <w:sz w:val="22"/>
        </w:rPr>
        <w:t>psychosocial</w:t>
      </w:r>
      <w:r>
        <w:rPr>
          <w:rFonts w:ascii="Verdana"/>
          <w:color w:val="26324A"/>
          <w:spacing w:val="-22"/>
          <w:sz w:val="22"/>
        </w:rPr>
        <w:t> </w:t>
      </w:r>
      <w:r>
        <w:rPr>
          <w:rFonts w:ascii="Verdana"/>
          <w:color w:val="26324A"/>
          <w:spacing w:val="-2"/>
          <w:sz w:val="22"/>
        </w:rPr>
        <w:t>impairments.</w:t>
      </w:r>
      <w:r>
        <w:rPr>
          <w:rFonts w:ascii="Verdana"/>
          <w:color w:val="26324A"/>
          <w:spacing w:val="-22"/>
          <w:sz w:val="22"/>
        </w:rPr>
        <w:t> </w:t>
      </w:r>
      <w:r>
        <w:rPr>
          <w:rFonts w:ascii="Verdana"/>
          <w:color w:val="26324A"/>
          <w:spacing w:val="-2"/>
          <w:sz w:val="22"/>
        </w:rPr>
        <w:t>She</w:t>
      </w:r>
      <w:r>
        <w:rPr>
          <w:rFonts w:ascii="Verdana"/>
          <w:color w:val="26324A"/>
          <w:spacing w:val="-22"/>
          <w:sz w:val="22"/>
        </w:rPr>
        <w:t> </w:t>
      </w:r>
      <w:r>
        <w:rPr>
          <w:rFonts w:ascii="Verdana"/>
          <w:color w:val="26324A"/>
          <w:spacing w:val="-2"/>
          <w:sz w:val="22"/>
        </w:rPr>
        <w:t>required</w:t>
      </w:r>
      <w:r>
        <w:rPr>
          <w:rFonts w:ascii="Verdana"/>
          <w:color w:val="26324A"/>
          <w:spacing w:val="-22"/>
          <w:sz w:val="22"/>
        </w:rPr>
        <w:t> </w:t>
      </w:r>
      <w:r>
        <w:rPr>
          <w:rFonts w:ascii="Verdana"/>
          <w:color w:val="26324A"/>
          <w:spacing w:val="-2"/>
          <w:sz w:val="22"/>
        </w:rPr>
        <w:t>support </w:t>
      </w:r>
      <w:r>
        <w:rPr>
          <w:rFonts w:ascii="Verdana"/>
          <w:color w:val="26324A"/>
          <w:spacing w:val="-4"/>
          <w:sz w:val="22"/>
        </w:rPr>
        <w:t>as</w:t>
      </w:r>
      <w:r>
        <w:rPr>
          <w:rFonts w:ascii="Verdana"/>
          <w:color w:val="26324A"/>
          <w:spacing w:val="-23"/>
          <w:sz w:val="22"/>
        </w:rPr>
        <w:t> </w:t>
      </w:r>
      <w:r>
        <w:rPr>
          <w:rFonts w:ascii="Verdana"/>
          <w:color w:val="26324A"/>
          <w:spacing w:val="-4"/>
          <w:sz w:val="22"/>
        </w:rPr>
        <w:t>she</w:t>
      </w:r>
      <w:r>
        <w:rPr>
          <w:rFonts w:ascii="Verdana"/>
          <w:color w:val="26324A"/>
          <w:spacing w:val="-23"/>
          <w:sz w:val="22"/>
        </w:rPr>
        <w:t> </w:t>
      </w:r>
      <w:r>
        <w:rPr>
          <w:rFonts w:ascii="Verdana"/>
          <w:color w:val="26324A"/>
          <w:spacing w:val="-4"/>
          <w:sz w:val="22"/>
        </w:rPr>
        <w:t>found</w:t>
      </w:r>
      <w:r>
        <w:rPr>
          <w:rFonts w:ascii="Verdana"/>
          <w:color w:val="26324A"/>
          <w:spacing w:val="-23"/>
          <w:sz w:val="22"/>
        </w:rPr>
        <w:t> </w:t>
      </w:r>
      <w:r>
        <w:rPr>
          <w:rFonts w:ascii="Verdana"/>
          <w:color w:val="26324A"/>
          <w:spacing w:val="-4"/>
          <w:sz w:val="22"/>
        </w:rPr>
        <w:t>the</w:t>
      </w:r>
      <w:r>
        <w:rPr>
          <w:rFonts w:ascii="Verdana"/>
          <w:color w:val="26324A"/>
          <w:spacing w:val="-23"/>
          <w:sz w:val="22"/>
        </w:rPr>
        <w:t> </w:t>
      </w:r>
      <w:r>
        <w:rPr>
          <w:rFonts w:ascii="Verdana"/>
          <w:color w:val="26324A"/>
          <w:spacing w:val="-4"/>
          <w:sz w:val="22"/>
        </w:rPr>
        <w:t>process</w:t>
      </w:r>
      <w:r>
        <w:rPr>
          <w:rFonts w:ascii="Verdana"/>
          <w:color w:val="26324A"/>
          <w:spacing w:val="-23"/>
          <w:sz w:val="22"/>
        </w:rPr>
        <w:t> </w:t>
      </w:r>
      <w:r>
        <w:rPr>
          <w:rFonts w:ascii="Verdana"/>
          <w:color w:val="26324A"/>
          <w:spacing w:val="-4"/>
          <w:sz w:val="22"/>
        </w:rPr>
        <w:t>complex,</w:t>
      </w:r>
      <w:r>
        <w:rPr>
          <w:rFonts w:ascii="Verdana"/>
          <w:color w:val="26324A"/>
          <w:spacing w:val="-23"/>
          <w:sz w:val="22"/>
        </w:rPr>
        <w:t> </w:t>
      </w:r>
      <w:r>
        <w:rPr>
          <w:rFonts w:ascii="Verdana"/>
          <w:color w:val="26324A"/>
          <w:spacing w:val="-4"/>
          <w:sz w:val="22"/>
        </w:rPr>
        <w:t>overwhelming </w:t>
      </w:r>
      <w:r>
        <w:rPr>
          <w:rFonts w:ascii="Verdana"/>
          <w:color w:val="26324A"/>
          <w:sz w:val="22"/>
        </w:rPr>
        <w:t>and</w:t>
      </w:r>
      <w:r>
        <w:rPr>
          <w:rFonts w:ascii="Verdana"/>
          <w:color w:val="26324A"/>
          <w:spacing w:val="-11"/>
          <w:sz w:val="22"/>
        </w:rPr>
        <w:t> </w:t>
      </w:r>
      <w:r>
        <w:rPr>
          <w:rFonts w:ascii="Verdana"/>
          <w:color w:val="26324A"/>
          <w:sz w:val="22"/>
        </w:rPr>
        <w:t>stressful.</w:t>
      </w:r>
    </w:p>
    <w:p>
      <w:pPr>
        <w:pStyle w:val="BodyText"/>
        <w:spacing w:before="36"/>
        <w:rPr>
          <w:rFonts w:ascii="Verdana"/>
          <w:sz w:val="22"/>
        </w:rPr>
      </w:pPr>
    </w:p>
    <w:p>
      <w:pPr>
        <w:spacing w:line="268" w:lineRule="auto" w:before="0"/>
        <w:ind w:left="790" w:right="5955" w:firstLine="0"/>
        <w:jc w:val="left"/>
        <w:rPr>
          <w:rFonts w:ascii="Verdana"/>
          <w:sz w:val="22"/>
        </w:rPr>
      </w:pPr>
      <w:r>
        <w:rPr>
          <w:rFonts w:ascii="Verdana"/>
          <w:color w:val="26324A"/>
          <w:spacing w:val="-4"/>
          <w:sz w:val="22"/>
        </w:rPr>
        <w:t>The</w:t>
      </w:r>
      <w:r>
        <w:rPr>
          <w:rFonts w:ascii="Verdana"/>
          <w:color w:val="26324A"/>
          <w:spacing w:val="-22"/>
          <w:sz w:val="22"/>
        </w:rPr>
        <w:t> </w:t>
      </w:r>
      <w:r>
        <w:rPr>
          <w:rFonts w:ascii="Verdana"/>
          <w:color w:val="26324A"/>
          <w:spacing w:val="-4"/>
          <w:sz w:val="22"/>
        </w:rPr>
        <w:t>client</w:t>
      </w:r>
      <w:r>
        <w:rPr>
          <w:rFonts w:ascii="Verdana"/>
          <w:color w:val="26324A"/>
          <w:spacing w:val="-22"/>
          <w:sz w:val="22"/>
        </w:rPr>
        <w:t> </w:t>
      </w:r>
      <w:r>
        <w:rPr>
          <w:rFonts w:ascii="Verdana"/>
          <w:color w:val="26324A"/>
          <w:spacing w:val="-4"/>
          <w:sz w:val="22"/>
        </w:rPr>
        <w:t>lives</w:t>
      </w:r>
      <w:r>
        <w:rPr>
          <w:rFonts w:ascii="Verdana"/>
          <w:color w:val="26324A"/>
          <w:spacing w:val="-22"/>
          <w:sz w:val="22"/>
        </w:rPr>
        <w:t> </w:t>
      </w:r>
      <w:r>
        <w:rPr>
          <w:rFonts w:ascii="Verdana"/>
          <w:color w:val="26324A"/>
          <w:spacing w:val="-4"/>
          <w:sz w:val="22"/>
        </w:rPr>
        <w:t>with</w:t>
      </w:r>
      <w:r>
        <w:rPr>
          <w:rFonts w:ascii="Verdana"/>
          <w:color w:val="26324A"/>
          <w:spacing w:val="-22"/>
          <w:sz w:val="22"/>
        </w:rPr>
        <w:t> </w:t>
      </w:r>
      <w:r>
        <w:rPr>
          <w:rFonts w:ascii="Verdana"/>
          <w:color w:val="26324A"/>
          <w:spacing w:val="-4"/>
          <w:sz w:val="22"/>
        </w:rPr>
        <w:t>her</w:t>
      </w:r>
      <w:r>
        <w:rPr>
          <w:rFonts w:ascii="Verdana"/>
          <w:color w:val="26324A"/>
          <w:spacing w:val="-22"/>
          <w:sz w:val="22"/>
        </w:rPr>
        <w:t> </w:t>
      </w:r>
      <w:r>
        <w:rPr>
          <w:rFonts w:ascii="Verdana"/>
          <w:color w:val="26324A"/>
          <w:spacing w:val="-4"/>
          <w:sz w:val="22"/>
        </w:rPr>
        <w:t>husband,</w:t>
      </w:r>
      <w:r>
        <w:rPr>
          <w:rFonts w:ascii="Verdana"/>
          <w:color w:val="26324A"/>
          <w:spacing w:val="-22"/>
          <w:sz w:val="22"/>
        </w:rPr>
        <w:t> </w:t>
      </w:r>
      <w:r>
        <w:rPr>
          <w:rFonts w:ascii="Verdana"/>
          <w:color w:val="26324A"/>
          <w:spacing w:val="-4"/>
          <w:sz w:val="22"/>
        </w:rPr>
        <w:t>who</w:t>
      </w:r>
      <w:r>
        <w:rPr>
          <w:rFonts w:ascii="Verdana"/>
          <w:color w:val="26324A"/>
          <w:spacing w:val="-22"/>
          <w:sz w:val="22"/>
        </w:rPr>
        <w:t> </w:t>
      </w:r>
      <w:r>
        <w:rPr>
          <w:rFonts w:ascii="Verdana"/>
          <w:color w:val="26324A"/>
          <w:spacing w:val="-4"/>
          <w:sz w:val="22"/>
        </w:rPr>
        <w:t>is</w:t>
      </w:r>
      <w:r>
        <w:rPr>
          <w:rFonts w:ascii="Verdana"/>
          <w:color w:val="26324A"/>
          <w:spacing w:val="-22"/>
          <w:sz w:val="22"/>
        </w:rPr>
        <w:t> </w:t>
      </w:r>
      <w:r>
        <w:rPr>
          <w:rFonts w:ascii="Verdana"/>
          <w:color w:val="26324A"/>
          <w:spacing w:val="-4"/>
          <w:sz w:val="22"/>
        </w:rPr>
        <w:t>also</w:t>
      </w:r>
      <w:r>
        <w:rPr>
          <w:rFonts w:ascii="Verdana"/>
          <w:color w:val="26324A"/>
          <w:spacing w:val="-22"/>
          <w:sz w:val="22"/>
        </w:rPr>
        <w:t> </w:t>
      </w:r>
      <w:r>
        <w:rPr>
          <w:rFonts w:ascii="Verdana"/>
          <w:color w:val="26324A"/>
          <w:spacing w:val="-4"/>
          <w:sz w:val="22"/>
        </w:rPr>
        <w:t>her </w:t>
      </w:r>
      <w:r>
        <w:rPr>
          <w:rFonts w:ascii="Verdana"/>
          <w:color w:val="26324A"/>
          <w:sz w:val="22"/>
        </w:rPr>
        <w:t>carer.</w:t>
      </w:r>
      <w:r>
        <w:rPr>
          <w:rFonts w:ascii="Verdana"/>
          <w:color w:val="26324A"/>
          <w:spacing w:val="-22"/>
          <w:sz w:val="22"/>
        </w:rPr>
        <w:t> </w:t>
      </w:r>
      <w:r>
        <w:rPr>
          <w:rFonts w:ascii="Verdana"/>
          <w:color w:val="26324A"/>
          <w:sz w:val="22"/>
        </w:rPr>
        <w:t>He</w:t>
      </w:r>
      <w:r>
        <w:rPr>
          <w:rFonts w:ascii="Verdana"/>
          <w:color w:val="26324A"/>
          <w:spacing w:val="-22"/>
          <w:sz w:val="22"/>
        </w:rPr>
        <w:t> </w:t>
      </w:r>
      <w:r>
        <w:rPr>
          <w:rFonts w:ascii="Verdana"/>
          <w:color w:val="26324A"/>
          <w:sz w:val="22"/>
        </w:rPr>
        <w:t>is</w:t>
      </w:r>
      <w:r>
        <w:rPr>
          <w:rFonts w:ascii="Verdana"/>
          <w:color w:val="26324A"/>
          <w:spacing w:val="-22"/>
          <w:sz w:val="22"/>
        </w:rPr>
        <w:t> </w:t>
      </w:r>
      <w:r>
        <w:rPr>
          <w:rFonts w:ascii="Verdana"/>
          <w:color w:val="26324A"/>
          <w:sz w:val="22"/>
        </w:rPr>
        <w:t>also</w:t>
      </w:r>
      <w:r>
        <w:rPr>
          <w:rFonts w:ascii="Verdana"/>
          <w:color w:val="26324A"/>
          <w:spacing w:val="-22"/>
          <w:sz w:val="22"/>
        </w:rPr>
        <w:t> </w:t>
      </w:r>
      <w:r>
        <w:rPr>
          <w:rFonts w:ascii="Verdana"/>
          <w:color w:val="26324A"/>
          <w:sz w:val="22"/>
        </w:rPr>
        <w:t>a</w:t>
      </w:r>
      <w:r>
        <w:rPr>
          <w:rFonts w:ascii="Verdana"/>
          <w:color w:val="26324A"/>
          <w:spacing w:val="-22"/>
          <w:sz w:val="22"/>
        </w:rPr>
        <w:t> </w:t>
      </w:r>
      <w:r>
        <w:rPr>
          <w:rFonts w:ascii="Verdana"/>
          <w:color w:val="26324A"/>
          <w:sz w:val="22"/>
        </w:rPr>
        <w:t>participant</w:t>
      </w:r>
      <w:r>
        <w:rPr>
          <w:rFonts w:ascii="Verdana"/>
          <w:color w:val="26324A"/>
          <w:spacing w:val="-22"/>
          <w:sz w:val="22"/>
        </w:rPr>
        <w:t> </w:t>
      </w:r>
      <w:r>
        <w:rPr>
          <w:rFonts w:ascii="Verdana"/>
          <w:color w:val="26324A"/>
          <w:sz w:val="22"/>
        </w:rPr>
        <w:t>on</w:t>
      </w:r>
      <w:r>
        <w:rPr>
          <w:rFonts w:ascii="Verdana"/>
          <w:color w:val="26324A"/>
          <w:spacing w:val="-22"/>
          <w:sz w:val="22"/>
        </w:rPr>
        <w:t> </w:t>
      </w:r>
      <w:r>
        <w:rPr>
          <w:rFonts w:ascii="Verdana"/>
          <w:color w:val="26324A"/>
          <w:sz w:val="22"/>
        </w:rPr>
        <w:t>the</w:t>
      </w:r>
      <w:r>
        <w:rPr>
          <w:rFonts w:ascii="Verdana"/>
          <w:color w:val="26324A"/>
          <w:spacing w:val="-22"/>
          <w:sz w:val="22"/>
        </w:rPr>
        <w:t> </w:t>
      </w:r>
      <w:r>
        <w:rPr>
          <w:rFonts w:ascii="Verdana"/>
          <w:color w:val="26324A"/>
          <w:sz w:val="22"/>
        </w:rPr>
        <w:t>scheme, receiving</w:t>
      </w:r>
      <w:r>
        <w:rPr>
          <w:rFonts w:ascii="Verdana"/>
          <w:color w:val="26324A"/>
          <w:spacing w:val="-1"/>
          <w:sz w:val="22"/>
        </w:rPr>
        <w:t> </w:t>
      </w:r>
      <w:r>
        <w:rPr>
          <w:rFonts w:ascii="Verdana"/>
          <w:color w:val="26324A"/>
          <w:sz w:val="22"/>
        </w:rPr>
        <w:t>supports</w:t>
      </w:r>
      <w:r>
        <w:rPr>
          <w:rFonts w:ascii="Verdana"/>
          <w:color w:val="26324A"/>
          <w:spacing w:val="-1"/>
          <w:sz w:val="22"/>
        </w:rPr>
        <w:t> </w:t>
      </w:r>
      <w:r>
        <w:rPr>
          <w:rFonts w:ascii="Verdana"/>
          <w:color w:val="26324A"/>
          <w:sz w:val="22"/>
        </w:rPr>
        <w:t>for</w:t>
      </w:r>
      <w:r>
        <w:rPr>
          <w:rFonts w:ascii="Verdana"/>
          <w:color w:val="26324A"/>
          <w:spacing w:val="-1"/>
          <w:sz w:val="22"/>
        </w:rPr>
        <w:t> </w:t>
      </w:r>
      <w:r>
        <w:rPr>
          <w:rFonts w:ascii="Verdana"/>
          <w:color w:val="26324A"/>
          <w:sz w:val="22"/>
        </w:rPr>
        <w:t>his</w:t>
      </w:r>
      <w:r>
        <w:rPr>
          <w:rFonts w:ascii="Verdana"/>
          <w:color w:val="26324A"/>
          <w:spacing w:val="-1"/>
          <w:sz w:val="22"/>
        </w:rPr>
        <w:t> </w:t>
      </w:r>
      <w:r>
        <w:rPr>
          <w:rFonts w:ascii="Verdana"/>
          <w:color w:val="26324A"/>
          <w:sz w:val="22"/>
        </w:rPr>
        <w:t>psychosocial impairments.</w:t>
      </w:r>
      <w:r>
        <w:rPr>
          <w:rFonts w:ascii="Verdana"/>
          <w:color w:val="26324A"/>
          <w:spacing w:val="-20"/>
          <w:sz w:val="22"/>
        </w:rPr>
        <w:t> </w:t>
      </w:r>
      <w:r>
        <w:rPr>
          <w:rFonts w:ascii="Verdana"/>
          <w:color w:val="26324A"/>
          <w:sz w:val="22"/>
        </w:rPr>
        <w:t>He</w:t>
      </w:r>
      <w:r>
        <w:rPr>
          <w:rFonts w:ascii="Verdana"/>
          <w:color w:val="26324A"/>
          <w:spacing w:val="-20"/>
          <w:sz w:val="22"/>
        </w:rPr>
        <w:t> </w:t>
      </w:r>
      <w:r>
        <w:rPr>
          <w:rFonts w:ascii="Verdana"/>
          <w:color w:val="26324A"/>
          <w:sz w:val="22"/>
        </w:rPr>
        <w:t>was</w:t>
      </w:r>
      <w:r>
        <w:rPr>
          <w:rFonts w:ascii="Verdana"/>
          <w:color w:val="26324A"/>
          <w:spacing w:val="-20"/>
          <w:sz w:val="22"/>
        </w:rPr>
        <w:t> </w:t>
      </w:r>
      <w:r>
        <w:rPr>
          <w:rFonts w:ascii="Verdana"/>
          <w:color w:val="26324A"/>
          <w:sz w:val="22"/>
        </w:rPr>
        <w:t>therefore</w:t>
      </w:r>
      <w:r>
        <w:rPr>
          <w:rFonts w:ascii="Verdana"/>
          <w:color w:val="26324A"/>
          <w:spacing w:val="-20"/>
          <w:sz w:val="22"/>
        </w:rPr>
        <w:t> </w:t>
      </w:r>
      <w:r>
        <w:rPr>
          <w:rFonts w:ascii="Verdana"/>
          <w:color w:val="26324A"/>
          <w:sz w:val="22"/>
        </w:rPr>
        <w:t>only</w:t>
      </w:r>
      <w:r>
        <w:rPr>
          <w:rFonts w:ascii="Verdana"/>
          <w:color w:val="26324A"/>
          <w:spacing w:val="-20"/>
          <w:sz w:val="22"/>
        </w:rPr>
        <w:t> </w:t>
      </w:r>
      <w:r>
        <w:rPr>
          <w:rFonts w:ascii="Verdana"/>
          <w:color w:val="26324A"/>
          <w:sz w:val="22"/>
        </w:rPr>
        <w:t>able</w:t>
      </w:r>
      <w:r>
        <w:rPr>
          <w:rFonts w:ascii="Verdana"/>
          <w:color w:val="26324A"/>
          <w:spacing w:val="-20"/>
          <w:sz w:val="22"/>
        </w:rPr>
        <w:t> </w:t>
      </w:r>
      <w:r>
        <w:rPr>
          <w:rFonts w:ascii="Verdana"/>
          <w:color w:val="26324A"/>
          <w:sz w:val="22"/>
        </w:rPr>
        <w:t>to </w:t>
      </w:r>
      <w:r>
        <w:rPr>
          <w:rFonts w:ascii="Verdana"/>
          <w:color w:val="26324A"/>
          <w:spacing w:val="-2"/>
          <w:sz w:val="22"/>
        </w:rPr>
        <w:t>provide</w:t>
      </w:r>
      <w:r>
        <w:rPr>
          <w:rFonts w:ascii="Verdana"/>
          <w:color w:val="26324A"/>
          <w:spacing w:val="-21"/>
          <w:sz w:val="22"/>
        </w:rPr>
        <w:t> </w:t>
      </w:r>
      <w:r>
        <w:rPr>
          <w:rFonts w:ascii="Verdana"/>
          <w:color w:val="26324A"/>
          <w:spacing w:val="-2"/>
          <w:sz w:val="22"/>
        </w:rPr>
        <w:t>her</w:t>
      </w:r>
      <w:r>
        <w:rPr>
          <w:rFonts w:ascii="Verdana"/>
          <w:color w:val="26324A"/>
          <w:spacing w:val="-21"/>
          <w:sz w:val="22"/>
        </w:rPr>
        <w:t> </w:t>
      </w:r>
      <w:r>
        <w:rPr>
          <w:rFonts w:ascii="Verdana"/>
          <w:color w:val="26324A"/>
          <w:spacing w:val="-2"/>
          <w:sz w:val="22"/>
        </w:rPr>
        <w:t>with</w:t>
      </w:r>
      <w:r>
        <w:rPr>
          <w:rFonts w:ascii="Verdana"/>
          <w:color w:val="26324A"/>
          <w:spacing w:val="-21"/>
          <w:sz w:val="22"/>
        </w:rPr>
        <w:t> </w:t>
      </w:r>
      <w:r>
        <w:rPr>
          <w:rFonts w:ascii="Verdana"/>
          <w:color w:val="26324A"/>
          <w:spacing w:val="-2"/>
          <w:sz w:val="22"/>
        </w:rPr>
        <w:t>very</w:t>
      </w:r>
      <w:r>
        <w:rPr>
          <w:rFonts w:ascii="Verdana"/>
          <w:color w:val="26324A"/>
          <w:spacing w:val="-21"/>
          <w:sz w:val="22"/>
        </w:rPr>
        <w:t> </w:t>
      </w:r>
      <w:r>
        <w:rPr>
          <w:rFonts w:ascii="Verdana"/>
          <w:color w:val="26324A"/>
          <w:spacing w:val="-2"/>
          <w:sz w:val="22"/>
        </w:rPr>
        <w:t>limited</w:t>
      </w:r>
      <w:r>
        <w:rPr>
          <w:rFonts w:ascii="Verdana"/>
          <w:color w:val="26324A"/>
          <w:spacing w:val="-21"/>
          <w:sz w:val="22"/>
        </w:rPr>
        <w:t> </w:t>
      </w:r>
      <w:r>
        <w:rPr>
          <w:rFonts w:ascii="Verdana"/>
          <w:color w:val="26324A"/>
          <w:spacing w:val="-2"/>
          <w:sz w:val="22"/>
        </w:rPr>
        <w:t>support</w:t>
      </w:r>
      <w:r>
        <w:rPr>
          <w:rFonts w:ascii="Verdana"/>
          <w:color w:val="26324A"/>
          <w:spacing w:val="-21"/>
          <w:sz w:val="22"/>
        </w:rPr>
        <w:t> </w:t>
      </w:r>
      <w:r>
        <w:rPr>
          <w:rFonts w:ascii="Verdana"/>
          <w:color w:val="26324A"/>
          <w:spacing w:val="-2"/>
          <w:sz w:val="22"/>
        </w:rPr>
        <w:t>during</w:t>
      </w:r>
      <w:r>
        <w:rPr>
          <w:rFonts w:ascii="Verdana"/>
          <w:color w:val="26324A"/>
          <w:spacing w:val="-21"/>
          <w:sz w:val="22"/>
        </w:rPr>
        <w:t> </w:t>
      </w:r>
      <w:r>
        <w:rPr>
          <w:rFonts w:ascii="Verdana"/>
          <w:color w:val="26324A"/>
          <w:spacing w:val="-2"/>
          <w:sz w:val="22"/>
        </w:rPr>
        <w:t>the </w:t>
      </w:r>
      <w:r>
        <w:rPr>
          <w:rFonts w:ascii="Verdana"/>
          <w:color w:val="26324A"/>
          <w:sz w:val="22"/>
        </w:rPr>
        <w:t>appeal</w:t>
      </w:r>
      <w:r>
        <w:rPr>
          <w:rFonts w:ascii="Verdana"/>
          <w:color w:val="26324A"/>
          <w:spacing w:val="-11"/>
          <w:sz w:val="22"/>
        </w:rPr>
        <w:t> </w:t>
      </w:r>
      <w:r>
        <w:rPr>
          <w:rFonts w:ascii="Verdana"/>
          <w:color w:val="26324A"/>
          <w:sz w:val="22"/>
        </w:rPr>
        <w:t>process.</w:t>
      </w:r>
    </w:p>
    <w:p>
      <w:pPr>
        <w:pStyle w:val="BodyText"/>
        <w:spacing w:before="36"/>
        <w:rPr>
          <w:rFonts w:ascii="Verdana"/>
          <w:sz w:val="22"/>
        </w:rPr>
      </w:pPr>
    </w:p>
    <w:p>
      <w:pPr>
        <w:spacing w:line="268" w:lineRule="auto" w:before="0"/>
        <w:ind w:left="790" w:right="5729" w:firstLine="0"/>
        <w:jc w:val="left"/>
        <w:rPr>
          <w:rFonts w:ascii="Verdana"/>
          <w:sz w:val="22"/>
        </w:rPr>
      </w:pPr>
      <w:r>
        <w:rPr>
          <w:rFonts w:ascii="Verdana"/>
          <w:color w:val="26324A"/>
          <w:spacing w:val="-4"/>
          <w:sz w:val="22"/>
        </w:rPr>
        <w:t>RIAC</w:t>
      </w:r>
      <w:r>
        <w:rPr>
          <w:rFonts w:ascii="Verdana"/>
          <w:color w:val="26324A"/>
          <w:spacing w:val="-18"/>
          <w:sz w:val="22"/>
        </w:rPr>
        <w:t> </w:t>
      </w:r>
      <w:r>
        <w:rPr>
          <w:rFonts w:ascii="Verdana"/>
          <w:color w:val="26324A"/>
          <w:spacing w:val="-4"/>
          <w:sz w:val="22"/>
        </w:rPr>
        <w:t>were</w:t>
      </w:r>
      <w:r>
        <w:rPr>
          <w:rFonts w:ascii="Verdana"/>
          <w:color w:val="26324A"/>
          <w:spacing w:val="-18"/>
          <w:sz w:val="22"/>
        </w:rPr>
        <w:t> </w:t>
      </w:r>
      <w:r>
        <w:rPr>
          <w:rFonts w:ascii="Verdana"/>
          <w:color w:val="26324A"/>
          <w:spacing w:val="-4"/>
          <w:sz w:val="22"/>
        </w:rPr>
        <w:t>able</w:t>
      </w:r>
      <w:r>
        <w:rPr>
          <w:rFonts w:ascii="Verdana"/>
          <w:color w:val="26324A"/>
          <w:spacing w:val="-18"/>
          <w:sz w:val="22"/>
        </w:rPr>
        <w:t> </w:t>
      </w:r>
      <w:r>
        <w:rPr>
          <w:rFonts w:ascii="Verdana"/>
          <w:color w:val="26324A"/>
          <w:spacing w:val="-4"/>
          <w:sz w:val="22"/>
        </w:rPr>
        <w:t>to</w:t>
      </w:r>
      <w:r>
        <w:rPr>
          <w:rFonts w:ascii="Verdana"/>
          <w:color w:val="26324A"/>
          <w:spacing w:val="-18"/>
          <w:sz w:val="22"/>
        </w:rPr>
        <w:t> </w:t>
      </w:r>
      <w:r>
        <w:rPr>
          <w:rFonts w:ascii="Verdana"/>
          <w:color w:val="26324A"/>
          <w:spacing w:val="-4"/>
          <w:sz w:val="22"/>
        </w:rPr>
        <w:t>provide</w:t>
      </w:r>
      <w:r>
        <w:rPr>
          <w:rFonts w:ascii="Verdana"/>
          <w:color w:val="26324A"/>
          <w:spacing w:val="-18"/>
          <w:sz w:val="22"/>
        </w:rPr>
        <w:t> </w:t>
      </w:r>
      <w:r>
        <w:rPr>
          <w:rFonts w:ascii="Verdana"/>
          <w:color w:val="26324A"/>
          <w:spacing w:val="-4"/>
          <w:sz w:val="22"/>
        </w:rPr>
        <w:t>the</w:t>
      </w:r>
      <w:r>
        <w:rPr>
          <w:rFonts w:ascii="Verdana"/>
          <w:color w:val="26324A"/>
          <w:spacing w:val="-18"/>
          <w:sz w:val="22"/>
        </w:rPr>
        <w:t> </w:t>
      </w:r>
      <w:r>
        <w:rPr>
          <w:rFonts w:ascii="Verdana"/>
          <w:color w:val="26324A"/>
          <w:spacing w:val="-4"/>
          <w:sz w:val="22"/>
        </w:rPr>
        <w:t>client</w:t>
      </w:r>
      <w:r>
        <w:rPr>
          <w:rFonts w:ascii="Verdana"/>
          <w:color w:val="26324A"/>
          <w:spacing w:val="-18"/>
          <w:sz w:val="22"/>
        </w:rPr>
        <w:t> </w:t>
      </w:r>
      <w:r>
        <w:rPr>
          <w:rFonts w:ascii="Verdana"/>
          <w:color w:val="26324A"/>
          <w:spacing w:val="-4"/>
          <w:sz w:val="22"/>
        </w:rPr>
        <w:t>with</w:t>
      </w:r>
      <w:r>
        <w:rPr>
          <w:rFonts w:ascii="Verdana"/>
          <w:color w:val="26324A"/>
          <w:spacing w:val="-18"/>
          <w:sz w:val="22"/>
        </w:rPr>
        <w:t> </w:t>
      </w:r>
      <w:r>
        <w:rPr>
          <w:rFonts w:ascii="Verdana"/>
          <w:color w:val="26324A"/>
          <w:spacing w:val="-4"/>
          <w:sz w:val="22"/>
        </w:rPr>
        <w:t>intensive </w:t>
      </w:r>
      <w:r>
        <w:rPr>
          <w:rFonts w:ascii="Verdana"/>
          <w:color w:val="26324A"/>
          <w:sz w:val="22"/>
        </w:rPr>
        <w:t>support</w:t>
      </w:r>
      <w:r>
        <w:rPr>
          <w:rFonts w:ascii="Verdana"/>
          <w:color w:val="26324A"/>
          <w:spacing w:val="-21"/>
          <w:sz w:val="22"/>
        </w:rPr>
        <w:t> </w:t>
      </w:r>
      <w:r>
        <w:rPr>
          <w:rFonts w:ascii="Verdana"/>
          <w:color w:val="26324A"/>
          <w:sz w:val="22"/>
        </w:rPr>
        <w:t>over</w:t>
      </w:r>
      <w:r>
        <w:rPr>
          <w:rFonts w:ascii="Verdana"/>
          <w:color w:val="26324A"/>
          <w:spacing w:val="-21"/>
          <w:sz w:val="22"/>
        </w:rPr>
        <w:t> </w:t>
      </w:r>
      <w:r>
        <w:rPr>
          <w:rFonts w:ascii="Verdana"/>
          <w:color w:val="26324A"/>
          <w:sz w:val="22"/>
        </w:rPr>
        <w:t>the</w:t>
      </w:r>
      <w:r>
        <w:rPr>
          <w:rFonts w:ascii="Verdana"/>
          <w:color w:val="26324A"/>
          <w:spacing w:val="-21"/>
          <w:sz w:val="22"/>
        </w:rPr>
        <w:t> </w:t>
      </w:r>
      <w:r>
        <w:rPr>
          <w:rFonts w:ascii="Verdana"/>
          <w:color w:val="26324A"/>
          <w:sz w:val="22"/>
        </w:rPr>
        <w:t>past</w:t>
      </w:r>
      <w:r>
        <w:rPr>
          <w:rFonts w:ascii="Verdana"/>
          <w:color w:val="26324A"/>
          <w:spacing w:val="-21"/>
          <w:sz w:val="22"/>
        </w:rPr>
        <w:t> </w:t>
      </w:r>
      <w:r>
        <w:rPr>
          <w:rFonts w:ascii="Verdana"/>
          <w:color w:val="26324A"/>
          <w:sz w:val="22"/>
        </w:rPr>
        <w:t>5</w:t>
      </w:r>
      <w:r>
        <w:rPr>
          <w:rFonts w:ascii="Verdana"/>
          <w:color w:val="26324A"/>
          <w:spacing w:val="-21"/>
          <w:sz w:val="22"/>
        </w:rPr>
        <w:t> </w:t>
      </w:r>
      <w:r>
        <w:rPr>
          <w:rFonts w:ascii="Verdana"/>
          <w:color w:val="26324A"/>
          <w:sz w:val="22"/>
        </w:rPr>
        <w:t>months,</w:t>
      </w:r>
      <w:r>
        <w:rPr>
          <w:rFonts w:ascii="Verdana"/>
          <w:color w:val="26324A"/>
          <w:spacing w:val="-21"/>
          <w:sz w:val="22"/>
        </w:rPr>
        <w:t> </w:t>
      </w:r>
      <w:r>
        <w:rPr>
          <w:rFonts w:ascii="Verdana"/>
          <w:color w:val="26324A"/>
          <w:sz w:val="22"/>
        </w:rPr>
        <w:t>assisting</w:t>
      </w:r>
      <w:r>
        <w:rPr>
          <w:rFonts w:ascii="Verdana"/>
          <w:color w:val="26324A"/>
          <w:spacing w:val="-21"/>
          <w:sz w:val="22"/>
        </w:rPr>
        <w:t> </w:t>
      </w:r>
      <w:r>
        <w:rPr>
          <w:rFonts w:ascii="Verdana"/>
          <w:color w:val="26324A"/>
          <w:sz w:val="22"/>
        </w:rPr>
        <w:t>by acting</w:t>
      </w:r>
      <w:r>
        <w:rPr>
          <w:rFonts w:ascii="Verdana"/>
          <w:color w:val="26324A"/>
          <w:spacing w:val="-17"/>
          <w:sz w:val="22"/>
        </w:rPr>
        <w:t> </w:t>
      </w:r>
      <w:r>
        <w:rPr>
          <w:rFonts w:ascii="Verdana"/>
          <w:color w:val="26324A"/>
          <w:sz w:val="22"/>
        </w:rPr>
        <w:t>on</w:t>
      </w:r>
      <w:r>
        <w:rPr>
          <w:rFonts w:ascii="Verdana"/>
          <w:color w:val="26324A"/>
          <w:spacing w:val="-17"/>
          <w:sz w:val="22"/>
        </w:rPr>
        <w:t> </w:t>
      </w:r>
      <w:r>
        <w:rPr>
          <w:rFonts w:ascii="Verdana"/>
          <w:color w:val="26324A"/>
          <w:sz w:val="22"/>
        </w:rPr>
        <w:t>her</w:t>
      </w:r>
      <w:r>
        <w:rPr>
          <w:rFonts w:ascii="Verdana"/>
          <w:color w:val="26324A"/>
          <w:spacing w:val="-17"/>
          <w:sz w:val="22"/>
        </w:rPr>
        <w:t> </w:t>
      </w:r>
      <w:r>
        <w:rPr>
          <w:rFonts w:ascii="Verdana"/>
          <w:color w:val="26324A"/>
          <w:sz w:val="22"/>
        </w:rPr>
        <w:t>behalf</w:t>
      </w:r>
      <w:r>
        <w:rPr>
          <w:rFonts w:ascii="Verdana"/>
          <w:color w:val="26324A"/>
          <w:spacing w:val="-17"/>
          <w:sz w:val="22"/>
        </w:rPr>
        <w:t> </w:t>
      </w:r>
      <w:r>
        <w:rPr>
          <w:rFonts w:ascii="Verdana"/>
          <w:color w:val="26324A"/>
          <w:sz w:val="22"/>
        </w:rPr>
        <w:t>in</w:t>
      </w:r>
      <w:r>
        <w:rPr>
          <w:rFonts w:ascii="Verdana"/>
          <w:color w:val="26324A"/>
          <w:spacing w:val="-17"/>
          <w:sz w:val="22"/>
        </w:rPr>
        <w:t> </w:t>
      </w:r>
      <w:r>
        <w:rPr>
          <w:rFonts w:ascii="Verdana"/>
          <w:color w:val="26324A"/>
          <w:sz w:val="22"/>
        </w:rPr>
        <w:t>all</w:t>
      </w:r>
      <w:r>
        <w:rPr>
          <w:rFonts w:ascii="Verdana"/>
          <w:color w:val="26324A"/>
          <w:spacing w:val="-17"/>
          <w:sz w:val="22"/>
        </w:rPr>
        <w:t> </w:t>
      </w:r>
      <w:r>
        <w:rPr>
          <w:rFonts w:ascii="Verdana"/>
          <w:color w:val="26324A"/>
          <w:sz w:val="22"/>
        </w:rPr>
        <w:t>communications</w:t>
      </w:r>
      <w:r>
        <w:rPr>
          <w:rFonts w:ascii="Verdana"/>
          <w:color w:val="26324A"/>
          <w:spacing w:val="-17"/>
          <w:sz w:val="22"/>
        </w:rPr>
        <w:t> </w:t>
      </w:r>
      <w:r>
        <w:rPr>
          <w:rFonts w:ascii="Verdana"/>
          <w:color w:val="26324A"/>
          <w:sz w:val="22"/>
        </w:rPr>
        <w:t>with </w:t>
      </w:r>
      <w:r>
        <w:rPr>
          <w:rFonts w:ascii="Verdana"/>
          <w:color w:val="26324A"/>
          <w:spacing w:val="-2"/>
          <w:sz w:val="22"/>
        </w:rPr>
        <w:t>the</w:t>
      </w:r>
      <w:r>
        <w:rPr>
          <w:rFonts w:ascii="Verdana"/>
          <w:color w:val="26324A"/>
          <w:spacing w:val="-20"/>
          <w:sz w:val="22"/>
        </w:rPr>
        <w:t> </w:t>
      </w:r>
      <w:r>
        <w:rPr>
          <w:rFonts w:ascii="Verdana"/>
          <w:color w:val="26324A"/>
          <w:spacing w:val="-2"/>
          <w:sz w:val="22"/>
        </w:rPr>
        <w:t>Tribunal,</w:t>
      </w:r>
      <w:r>
        <w:rPr>
          <w:rFonts w:ascii="Verdana"/>
          <w:color w:val="26324A"/>
          <w:spacing w:val="-20"/>
          <w:sz w:val="22"/>
        </w:rPr>
        <w:t> </w:t>
      </w:r>
      <w:r>
        <w:rPr>
          <w:rFonts w:ascii="Verdana"/>
          <w:color w:val="26324A"/>
          <w:spacing w:val="-2"/>
          <w:sz w:val="22"/>
        </w:rPr>
        <w:t>the</w:t>
      </w:r>
      <w:r>
        <w:rPr>
          <w:rFonts w:ascii="Verdana"/>
          <w:color w:val="26324A"/>
          <w:spacing w:val="-20"/>
          <w:sz w:val="22"/>
        </w:rPr>
        <w:t> </w:t>
      </w:r>
      <w:r>
        <w:rPr>
          <w:rFonts w:ascii="Verdana"/>
          <w:color w:val="26324A"/>
          <w:spacing w:val="-2"/>
          <w:sz w:val="22"/>
        </w:rPr>
        <w:t>NDIA</w:t>
      </w:r>
      <w:r>
        <w:rPr>
          <w:rFonts w:ascii="Verdana"/>
          <w:color w:val="26324A"/>
          <w:spacing w:val="-20"/>
          <w:sz w:val="22"/>
        </w:rPr>
        <w:t> </w:t>
      </w:r>
      <w:r>
        <w:rPr>
          <w:rFonts w:ascii="Verdana"/>
          <w:color w:val="26324A"/>
          <w:spacing w:val="-2"/>
          <w:sz w:val="22"/>
        </w:rPr>
        <w:t>lawyer</w:t>
      </w:r>
      <w:r>
        <w:rPr>
          <w:rFonts w:ascii="Verdana"/>
          <w:color w:val="26324A"/>
          <w:spacing w:val="-20"/>
          <w:sz w:val="22"/>
        </w:rPr>
        <w:t> </w:t>
      </w:r>
      <w:r>
        <w:rPr>
          <w:rFonts w:ascii="Verdana"/>
          <w:color w:val="26324A"/>
          <w:spacing w:val="-2"/>
          <w:sz w:val="22"/>
        </w:rPr>
        <w:t>with</w:t>
      </w:r>
      <w:r>
        <w:rPr>
          <w:rFonts w:ascii="Verdana"/>
          <w:color w:val="26324A"/>
          <w:spacing w:val="-20"/>
          <w:sz w:val="22"/>
        </w:rPr>
        <w:t> </w:t>
      </w:r>
      <w:r>
        <w:rPr>
          <w:rFonts w:ascii="Verdana"/>
          <w:color w:val="26324A"/>
          <w:spacing w:val="-2"/>
          <w:sz w:val="22"/>
        </w:rPr>
        <w:t>carriage</w:t>
      </w:r>
      <w:r>
        <w:rPr>
          <w:rFonts w:ascii="Verdana"/>
          <w:color w:val="26324A"/>
          <w:spacing w:val="-20"/>
          <w:sz w:val="22"/>
        </w:rPr>
        <w:t> </w:t>
      </w:r>
      <w:r>
        <w:rPr>
          <w:rFonts w:ascii="Verdana"/>
          <w:color w:val="26324A"/>
          <w:spacing w:val="-2"/>
          <w:sz w:val="22"/>
        </w:rPr>
        <w:t>of</w:t>
      </w:r>
      <w:r>
        <w:rPr>
          <w:rFonts w:ascii="Verdana"/>
          <w:color w:val="26324A"/>
          <w:spacing w:val="-20"/>
          <w:sz w:val="22"/>
        </w:rPr>
        <w:t> </w:t>
      </w:r>
      <w:r>
        <w:rPr>
          <w:rFonts w:ascii="Verdana"/>
          <w:color w:val="26324A"/>
          <w:spacing w:val="-2"/>
          <w:sz w:val="22"/>
        </w:rPr>
        <w:t>the matter,</w:t>
      </w:r>
      <w:r>
        <w:rPr>
          <w:rFonts w:ascii="Verdana"/>
          <w:color w:val="26324A"/>
          <w:spacing w:val="-16"/>
          <w:sz w:val="22"/>
        </w:rPr>
        <w:t> </w:t>
      </w:r>
      <w:r>
        <w:rPr>
          <w:rFonts w:ascii="Verdana"/>
          <w:color w:val="26324A"/>
          <w:spacing w:val="-2"/>
          <w:sz w:val="22"/>
        </w:rPr>
        <w:t>case</w:t>
      </w:r>
      <w:r>
        <w:rPr>
          <w:rFonts w:ascii="Verdana"/>
          <w:color w:val="26324A"/>
          <w:spacing w:val="-16"/>
          <w:sz w:val="22"/>
        </w:rPr>
        <w:t> </w:t>
      </w:r>
      <w:r>
        <w:rPr>
          <w:rFonts w:ascii="Verdana"/>
          <w:color w:val="26324A"/>
          <w:spacing w:val="-2"/>
          <w:sz w:val="22"/>
        </w:rPr>
        <w:t>manager</w:t>
      </w:r>
      <w:r>
        <w:rPr>
          <w:rFonts w:ascii="Verdana"/>
          <w:color w:val="26324A"/>
          <w:spacing w:val="-16"/>
          <w:sz w:val="22"/>
        </w:rPr>
        <w:t> </w:t>
      </w:r>
      <w:r>
        <w:rPr>
          <w:rFonts w:ascii="Verdana"/>
          <w:color w:val="26324A"/>
          <w:spacing w:val="-2"/>
          <w:sz w:val="22"/>
        </w:rPr>
        <w:t>and</w:t>
      </w:r>
      <w:r>
        <w:rPr>
          <w:rFonts w:ascii="Verdana"/>
          <w:color w:val="26324A"/>
          <w:spacing w:val="-16"/>
          <w:sz w:val="22"/>
        </w:rPr>
        <w:t> </w:t>
      </w:r>
      <w:r>
        <w:rPr>
          <w:rFonts w:ascii="Verdana"/>
          <w:color w:val="26324A"/>
          <w:spacing w:val="-2"/>
          <w:sz w:val="22"/>
        </w:rPr>
        <w:t>treating</w:t>
      </w:r>
      <w:r>
        <w:rPr>
          <w:rFonts w:ascii="Verdana"/>
          <w:color w:val="26324A"/>
          <w:spacing w:val="-16"/>
          <w:sz w:val="22"/>
        </w:rPr>
        <w:t> </w:t>
      </w:r>
      <w:r>
        <w:rPr>
          <w:rFonts w:ascii="Verdana"/>
          <w:color w:val="26324A"/>
          <w:spacing w:val="-2"/>
          <w:sz w:val="22"/>
        </w:rPr>
        <w:t>medical </w:t>
      </w:r>
      <w:r>
        <w:rPr>
          <w:rFonts w:ascii="Verdana"/>
          <w:color w:val="26324A"/>
          <w:sz w:val="22"/>
        </w:rPr>
        <w:t>practitioners</w:t>
      </w:r>
      <w:r>
        <w:rPr>
          <w:rFonts w:ascii="Verdana"/>
          <w:color w:val="26324A"/>
          <w:spacing w:val="-12"/>
          <w:sz w:val="22"/>
        </w:rPr>
        <w:t> </w:t>
      </w:r>
      <w:r>
        <w:rPr>
          <w:rFonts w:ascii="Verdana"/>
          <w:color w:val="26324A"/>
          <w:sz w:val="22"/>
        </w:rPr>
        <w:t>to</w:t>
      </w:r>
      <w:r>
        <w:rPr>
          <w:rFonts w:ascii="Verdana"/>
          <w:color w:val="26324A"/>
          <w:spacing w:val="-12"/>
          <w:sz w:val="22"/>
        </w:rPr>
        <w:t> </w:t>
      </w:r>
      <w:r>
        <w:rPr>
          <w:rFonts w:ascii="Verdana"/>
          <w:color w:val="26324A"/>
          <w:sz w:val="22"/>
        </w:rPr>
        <w:t>gather</w:t>
      </w:r>
      <w:r>
        <w:rPr>
          <w:rFonts w:ascii="Verdana"/>
          <w:color w:val="26324A"/>
          <w:spacing w:val="-12"/>
          <w:sz w:val="22"/>
        </w:rPr>
        <w:t> </w:t>
      </w:r>
      <w:r>
        <w:rPr>
          <w:rFonts w:ascii="Verdana"/>
          <w:color w:val="26324A"/>
          <w:sz w:val="22"/>
        </w:rPr>
        <w:t>the</w:t>
      </w:r>
      <w:r>
        <w:rPr>
          <w:rFonts w:ascii="Verdana"/>
          <w:color w:val="26324A"/>
          <w:spacing w:val="-12"/>
          <w:sz w:val="22"/>
        </w:rPr>
        <w:t> </w:t>
      </w:r>
      <w:r>
        <w:rPr>
          <w:rFonts w:ascii="Verdana"/>
          <w:color w:val="26324A"/>
          <w:sz w:val="22"/>
        </w:rPr>
        <w:t>evidence</w:t>
      </w:r>
      <w:r>
        <w:rPr>
          <w:rFonts w:ascii="Verdana"/>
          <w:color w:val="26324A"/>
          <w:spacing w:val="-12"/>
          <w:sz w:val="22"/>
        </w:rPr>
        <w:t> </w:t>
      </w:r>
      <w:r>
        <w:rPr>
          <w:rFonts w:ascii="Verdana"/>
          <w:color w:val="26324A"/>
          <w:sz w:val="22"/>
        </w:rPr>
        <w:t>needed</w:t>
      </w:r>
      <w:r>
        <w:rPr>
          <w:rFonts w:ascii="Verdana"/>
          <w:color w:val="26324A"/>
          <w:spacing w:val="-12"/>
          <w:sz w:val="22"/>
        </w:rPr>
        <w:t> </w:t>
      </w:r>
      <w:r>
        <w:rPr>
          <w:rFonts w:ascii="Verdana"/>
          <w:color w:val="26324A"/>
          <w:sz w:val="22"/>
        </w:rPr>
        <w:t>to meet</w:t>
      </w:r>
      <w:r>
        <w:rPr>
          <w:rFonts w:ascii="Verdana"/>
          <w:color w:val="26324A"/>
          <w:spacing w:val="-24"/>
          <w:sz w:val="22"/>
        </w:rPr>
        <w:t> </w:t>
      </w:r>
      <w:r>
        <w:rPr>
          <w:rFonts w:ascii="Verdana"/>
          <w:color w:val="26324A"/>
          <w:sz w:val="22"/>
        </w:rPr>
        <w:t>the</w:t>
      </w:r>
      <w:r>
        <w:rPr>
          <w:rFonts w:ascii="Verdana"/>
          <w:color w:val="26324A"/>
          <w:spacing w:val="-24"/>
          <w:sz w:val="22"/>
        </w:rPr>
        <w:t> </w:t>
      </w:r>
      <w:r>
        <w:rPr>
          <w:rFonts w:ascii="Verdana"/>
          <w:color w:val="26324A"/>
          <w:sz w:val="22"/>
        </w:rPr>
        <w:t>legislative</w:t>
      </w:r>
      <w:r>
        <w:rPr>
          <w:rFonts w:ascii="Verdana"/>
          <w:color w:val="26324A"/>
          <w:spacing w:val="-24"/>
          <w:sz w:val="22"/>
        </w:rPr>
        <w:t> </w:t>
      </w:r>
      <w:r>
        <w:rPr>
          <w:rFonts w:ascii="Verdana"/>
          <w:color w:val="26324A"/>
          <w:sz w:val="22"/>
        </w:rPr>
        <w:t>requirements</w:t>
      </w:r>
      <w:r>
        <w:rPr>
          <w:rFonts w:ascii="Verdana"/>
          <w:color w:val="26324A"/>
          <w:spacing w:val="-24"/>
          <w:sz w:val="22"/>
        </w:rPr>
        <w:t> </w:t>
      </w:r>
      <w:r>
        <w:rPr>
          <w:rFonts w:ascii="Verdana"/>
          <w:color w:val="26324A"/>
          <w:sz w:val="22"/>
        </w:rPr>
        <w:t>for</w:t>
      </w:r>
      <w:r>
        <w:rPr>
          <w:rFonts w:ascii="Verdana"/>
          <w:color w:val="26324A"/>
          <w:spacing w:val="-24"/>
          <w:sz w:val="22"/>
        </w:rPr>
        <w:t> </w:t>
      </w:r>
      <w:r>
        <w:rPr>
          <w:rFonts w:ascii="Verdana"/>
          <w:color w:val="26324A"/>
          <w:sz w:val="22"/>
        </w:rPr>
        <w:t>eligibility.</w:t>
      </w:r>
    </w:p>
    <w:p>
      <w:pPr>
        <w:pStyle w:val="BodyText"/>
        <w:spacing w:before="36"/>
        <w:rPr>
          <w:rFonts w:ascii="Verdana"/>
          <w:sz w:val="22"/>
        </w:rPr>
      </w:pPr>
    </w:p>
    <w:p>
      <w:pPr>
        <w:spacing w:line="268" w:lineRule="auto" w:before="1"/>
        <w:ind w:left="790" w:right="5729" w:firstLine="0"/>
        <w:jc w:val="left"/>
        <w:rPr>
          <w:rFonts w:ascii="Verdana"/>
          <w:sz w:val="22"/>
        </w:rPr>
      </w:pPr>
      <w:r>
        <w:rPr>
          <w:rFonts w:ascii="Verdana"/>
          <w:color w:val="26324A"/>
          <w:sz w:val="22"/>
        </w:rPr>
        <w:t>Some</w:t>
      </w:r>
      <w:r>
        <w:rPr>
          <w:rFonts w:ascii="Verdana"/>
          <w:color w:val="26324A"/>
          <w:spacing w:val="-12"/>
          <w:sz w:val="22"/>
        </w:rPr>
        <w:t> </w:t>
      </w:r>
      <w:r>
        <w:rPr>
          <w:rFonts w:ascii="Verdana"/>
          <w:color w:val="26324A"/>
          <w:sz w:val="22"/>
        </w:rPr>
        <w:t>aspects</w:t>
      </w:r>
      <w:r>
        <w:rPr>
          <w:rFonts w:ascii="Verdana"/>
          <w:color w:val="26324A"/>
          <w:spacing w:val="-12"/>
          <w:sz w:val="22"/>
        </w:rPr>
        <w:t> </w:t>
      </w:r>
      <w:r>
        <w:rPr>
          <w:rFonts w:ascii="Verdana"/>
          <w:color w:val="26324A"/>
          <w:sz w:val="22"/>
        </w:rPr>
        <w:t>of</w:t>
      </w:r>
      <w:r>
        <w:rPr>
          <w:rFonts w:ascii="Verdana"/>
          <w:color w:val="26324A"/>
          <w:spacing w:val="-12"/>
          <w:sz w:val="22"/>
        </w:rPr>
        <w:t> </w:t>
      </w:r>
      <w:r>
        <w:rPr>
          <w:rFonts w:ascii="Verdana"/>
          <w:color w:val="26324A"/>
          <w:sz w:val="22"/>
        </w:rPr>
        <w:t>the</w:t>
      </w:r>
      <w:r>
        <w:rPr>
          <w:rFonts w:ascii="Verdana"/>
          <w:color w:val="26324A"/>
          <w:spacing w:val="-12"/>
          <w:sz w:val="22"/>
        </w:rPr>
        <w:t> </w:t>
      </w:r>
      <w:r>
        <w:rPr>
          <w:rFonts w:ascii="Verdana"/>
          <w:color w:val="26324A"/>
          <w:sz w:val="22"/>
        </w:rPr>
        <w:t>matter</w:t>
      </w:r>
      <w:r>
        <w:rPr>
          <w:rFonts w:ascii="Verdana"/>
          <w:color w:val="26324A"/>
          <w:spacing w:val="-12"/>
          <w:sz w:val="22"/>
        </w:rPr>
        <w:t> </w:t>
      </w:r>
      <w:r>
        <w:rPr>
          <w:rFonts w:ascii="Verdana"/>
          <w:color w:val="26324A"/>
          <w:sz w:val="22"/>
        </w:rPr>
        <w:t>proved</w:t>
      </w:r>
      <w:r>
        <w:rPr>
          <w:rFonts w:ascii="Verdana"/>
          <w:color w:val="26324A"/>
          <w:spacing w:val="-12"/>
          <w:sz w:val="22"/>
        </w:rPr>
        <w:t> </w:t>
      </w:r>
      <w:r>
        <w:rPr>
          <w:rFonts w:ascii="Verdana"/>
          <w:color w:val="26324A"/>
          <w:sz w:val="22"/>
        </w:rPr>
        <w:t>to</w:t>
      </w:r>
      <w:r>
        <w:rPr>
          <w:rFonts w:ascii="Verdana"/>
          <w:color w:val="26324A"/>
          <w:spacing w:val="-12"/>
          <w:sz w:val="22"/>
        </w:rPr>
        <w:t> </w:t>
      </w:r>
      <w:r>
        <w:rPr>
          <w:rFonts w:ascii="Verdana"/>
          <w:color w:val="26324A"/>
          <w:sz w:val="22"/>
        </w:rPr>
        <w:t>be </w:t>
      </w:r>
      <w:r>
        <w:rPr>
          <w:rFonts w:ascii="Verdana"/>
          <w:color w:val="26324A"/>
          <w:spacing w:val="-2"/>
          <w:sz w:val="22"/>
        </w:rPr>
        <w:t>challenging,</w:t>
      </w:r>
      <w:r>
        <w:rPr>
          <w:rFonts w:ascii="Verdana"/>
          <w:color w:val="26324A"/>
          <w:spacing w:val="-15"/>
          <w:sz w:val="22"/>
        </w:rPr>
        <w:t> </w:t>
      </w:r>
      <w:r>
        <w:rPr>
          <w:rFonts w:ascii="Verdana"/>
          <w:color w:val="26324A"/>
          <w:spacing w:val="-2"/>
          <w:sz w:val="22"/>
        </w:rPr>
        <w:t>with</w:t>
      </w:r>
      <w:r>
        <w:rPr>
          <w:rFonts w:ascii="Verdana"/>
          <w:color w:val="26324A"/>
          <w:spacing w:val="-15"/>
          <w:sz w:val="22"/>
        </w:rPr>
        <w:t> </w:t>
      </w:r>
      <w:r>
        <w:rPr>
          <w:rFonts w:ascii="Verdana"/>
          <w:color w:val="26324A"/>
          <w:spacing w:val="-2"/>
          <w:sz w:val="22"/>
        </w:rPr>
        <w:t>for</w:t>
      </w:r>
      <w:r>
        <w:rPr>
          <w:rFonts w:ascii="Verdana"/>
          <w:color w:val="26324A"/>
          <w:spacing w:val="-15"/>
          <w:sz w:val="22"/>
        </w:rPr>
        <w:t> </w:t>
      </w:r>
      <w:r>
        <w:rPr>
          <w:rFonts w:ascii="Verdana"/>
          <w:color w:val="26324A"/>
          <w:spacing w:val="-2"/>
          <w:sz w:val="22"/>
        </w:rPr>
        <w:t>example,</w:t>
      </w:r>
      <w:r>
        <w:rPr>
          <w:rFonts w:ascii="Verdana"/>
          <w:color w:val="26324A"/>
          <w:spacing w:val="-15"/>
          <w:sz w:val="22"/>
        </w:rPr>
        <w:t> </w:t>
      </w:r>
      <w:r>
        <w:rPr>
          <w:rFonts w:ascii="Verdana"/>
          <w:color w:val="26324A"/>
          <w:spacing w:val="-2"/>
          <w:sz w:val="22"/>
        </w:rPr>
        <w:t>some</w:t>
      </w:r>
      <w:r>
        <w:rPr>
          <w:rFonts w:ascii="Verdana"/>
          <w:color w:val="26324A"/>
          <w:spacing w:val="-15"/>
          <w:sz w:val="22"/>
        </w:rPr>
        <w:t> </w:t>
      </w:r>
      <w:r>
        <w:rPr>
          <w:rFonts w:ascii="Verdana"/>
          <w:color w:val="26324A"/>
          <w:spacing w:val="-2"/>
          <w:sz w:val="22"/>
        </w:rPr>
        <w:t>medical </w:t>
      </w:r>
      <w:r>
        <w:rPr>
          <w:rFonts w:ascii="Verdana"/>
          <w:color w:val="26324A"/>
          <w:sz w:val="22"/>
        </w:rPr>
        <w:t>practitioners</w:t>
      </w:r>
      <w:r>
        <w:rPr>
          <w:rFonts w:ascii="Verdana"/>
          <w:color w:val="26324A"/>
          <w:spacing w:val="-11"/>
          <w:sz w:val="22"/>
        </w:rPr>
        <w:t> </w:t>
      </w:r>
      <w:r>
        <w:rPr>
          <w:rFonts w:ascii="Verdana"/>
          <w:color w:val="26324A"/>
          <w:sz w:val="22"/>
        </w:rPr>
        <w:t>being</w:t>
      </w:r>
      <w:r>
        <w:rPr>
          <w:rFonts w:ascii="Verdana"/>
          <w:color w:val="26324A"/>
          <w:spacing w:val="-11"/>
          <w:sz w:val="22"/>
        </w:rPr>
        <w:t> </w:t>
      </w:r>
      <w:r>
        <w:rPr>
          <w:rFonts w:ascii="Verdana"/>
          <w:color w:val="26324A"/>
          <w:sz w:val="22"/>
        </w:rPr>
        <w:t>hesitant</w:t>
      </w:r>
      <w:r>
        <w:rPr>
          <w:rFonts w:ascii="Verdana"/>
          <w:color w:val="26324A"/>
          <w:spacing w:val="-11"/>
          <w:sz w:val="22"/>
        </w:rPr>
        <w:t> </w:t>
      </w:r>
      <w:r>
        <w:rPr>
          <w:rFonts w:ascii="Verdana"/>
          <w:color w:val="26324A"/>
          <w:sz w:val="22"/>
        </w:rPr>
        <w:t>to</w:t>
      </w:r>
      <w:r>
        <w:rPr>
          <w:rFonts w:ascii="Verdana"/>
          <w:color w:val="26324A"/>
          <w:spacing w:val="-11"/>
          <w:sz w:val="22"/>
        </w:rPr>
        <w:t> </w:t>
      </w:r>
      <w:r>
        <w:rPr>
          <w:rFonts w:ascii="Verdana"/>
          <w:color w:val="26324A"/>
          <w:sz w:val="22"/>
        </w:rPr>
        <w:t>become</w:t>
      </w:r>
      <w:r>
        <w:rPr>
          <w:rFonts w:ascii="Verdana"/>
          <w:color w:val="26324A"/>
          <w:spacing w:val="-11"/>
          <w:sz w:val="22"/>
        </w:rPr>
        <w:t> </w:t>
      </w:r>
      <w:r>
        <w:rPr>
          <w:rFonts w:ascii="Verdana"/>
          <w:color w:val="26324A"/>
          <w:sz w:val="22"/>
        </w:rPr>
        <w:t>involved </w:t>
      </w:r>
      <w:r>
        <w:rPr>
          <w:rFonts w:ascii="Verdana"/>
          <w:color w:val="26324A"/>
          <w:spacing w:val="-2"/>
          <w:sz w:val="22"/>
        </w:rPr>
        <w:t>and</w:t>
      </w:r>
      <w:r>
        <w:rPr>
          <w:rFonts w:ascii="Verdana"/>
          <w:color w:val="26324A"/>
          <w:spacing w:val="-24"/>
          <w:sz w:val="22"/>
        </w:rPr>
        <w:t> </w:t>
      </w:r>
      <w:r>
        <w:rPr>
          <w:rFonts w:ascii="Verdana"/>
          <w:color w:val="26324A"/>
          <w:spacing w:val="-2"/>
          <w:sz w:val="22"/>
        </w:rPr>
        <w:t>provide</w:t>
      </w:r>
      <w:r>
        <w:rPr>
          <w:rFonts w:ascii="Verdana"/>
          <w:color w:val="26324A"/>
          <w:spacing w:val="-24"/>
          <w:sz w:val="22"/>
        </w:rPr>
        <w:t> </w:t>
      </w:r>
      <w:r>
        <w:rPr>
          <w:rFonts w:ascii="Verdana"/>
          <w:color w:val="26324A"/>
          <w:spacing w:val="-2"/>
          <w:sz w:val="22"/>
        </w:rPr>
        <w:t>the</w:t>
      </w:r>
      <w:r>
        <w:rPr>
          <w:rFonts w:ascii="Verdana"/>
          <w:color w:val="26324A"/>
          <w:spacing w:val="-24"/>
          <w:sz w:val="22"/>
        </w:rPr>
        <w:t> </w:t>
      </w:r>
      <w:r>
        <w:rPr>
          <w:rFonts w:ascii="Verdana"/>
          <w:color w:val="26324A"/>
          <w:spacing w:val="-2"/>
          <w:sz w:val="22"/>
        </w:rPr>
        <w:t>supporting</w:t>
      </w:r>
      <w:r>
        <w:rPr>
          <w:rFonts w:ascii="Verdana"/>
          <w:color w:val="26324A"/>
          <w:spacing w:val="-24"/>
          <w:sz w:val="22"/>
        </w:rPr>
        <w:t> </w:t>
      </w:r>
      <w:r>
        <w:rPr>
          <w:rFonts w:ascii="Verdana"/>
          <w:color w:val="26324A"/>
          <w:spacing w:val="-2"/>
          <w:sz w:val="22"/>
        </w:rPr>
        <w:t>evidence</w:t>
      </w:r>
      <w:r>
        <w:rPr>
          <w:rFonts w:ascii="Verdana"/>
          <w:color w:val="26324A"/>
          <w:spacing w:val="-24"/>
          <w:sz w:val="22"/>
        </w:rPr>
        <w:t> </w:t>
      </w:r>
      <w:r>
        <w:rPr>
          <w:rFonts w:ascii="Verdana"/>
          <w:color w:val="26324A"/>
          <w:spacing w:val="-2"/>
          <w:sz w:val="22"/>
        </w:rPr>
        <w:t>requested</w:t>
      </w:r>
      <w:r>
        <w:rPr>
          <w:rFonts w:ascii="Verdana"/>
          <w:color w:val="26324A"/>
          <w:spacing w:val="-24"/>
          <w:sz w:val="22"/>
        </w:rPr>
        <w:t> </w:t>
      </w:r>
      <w:r>
        <w:rPr>
          <w:rFonts w:ascii="Verdana"/>
          <w:color w:val="26324A"/>
          <w:spacing w:val="-2"/>
          <w:sz w:val="22"/>
        </w:rPr>
        <w:t>of them.</w:t>
      </w:r>
    </w:p>
    <w:p>
      <w:pPr>
        <w:pStyle w:val="BodyText"/>
        <w:spacing w:before="35"/>
        <w:rPr>
          <w:rFonts w:ascii="Verdana"/>
          <w:sz w:val="22"/>
        </w:rPr>
      </w:pPr>
    </w:p>
    <w:p>
      <w:pPr>
        <w:spacing w:line="268" w:lineRule="auto" w:before="0"/>
        <w:ind w:left="790" w:right="5955" w:firstLine="0"/>
        <w:jc w:val="left"/>
        <w:rPr>
          <w:rFonts w:ascii="Verdana"/>
          <w:sz w:val="22"/>
        </w:rPr>
      </w:pPr>
      <w:r>
        <w:rPr>
          <w:rFonts w:ascii="Verdana"/>
          <w:color w:val="26324A"/>
          <w:spacing w:val="-2"/>
          <w:sz w:val="22"/>
        </w:rPr>
        <w:t>Overall</w:t>
      </w:r>
      <w:r>
        <w:rPr>
          <w:rFonts w:ascii="Verdana"/>
          <w:color w:val="26324A"/>
          <w:spacing w:val="-22"/>
          <w:sz w:val="22"/>
        </w:rPr>
        <w:t> </w:t>
      </w:r>
      <w:r>
        <w:rPr>
          <w:rFonts w:ascii="Verdana"/>
          <w:color w:val="26324A"/>
          <w:spacing w:val="-2"/>
          <w:sz w:val="22"/>
        </w:rPr>
        <w:t>however,</w:t>
      </w:r>
      <w:r>
        <w:rPr>
          <w:rFonts w:ascii="Verdana"/>
          <w:color w:val="26324A"/>
          <w:spacing w:val="-22"/>
          <w:sz w:val="22"/>
        </w:rPr>
        <w:t> </w:t>
      </w:r>
      <w:r>
        <w:rPr>
          <w:rFonts w:ascii="Verdana"/>
          <w:color w:val="26324A"/>
          <w:spacing w:val="-2"/>
          <w:sz w:val="22"/>
        </w:rPr>
        <w:t>the</w:t>
      </w:r>
      <w:r>
        <w:rPr>
          <w:rFonts w:ascii="Verdana"/>
          <w:color w:val="26324A"/>
          <w:spacing w:val="-22"/>
          <w:sz w:val="22"/>
        </w:rPr>
        <w:t> </w:t>
      </w:r>
      <w:r>
        <w:rPr>
          <w:rFonts w:ascii="Verdana"/>
          <w:color w:val="26324A"/>
          <w:spacing w:val="-2"/>
          <w:sz w:val="22"/>
        </w:rPr>
        <w:t>process</w:t>
      </w:r>
      <w:r>
        <w:rPr>
          <w:rFonts w:ascii="Verdana"/>
          <w:color w:val="26324A"/>
          <w:spacing w:val="-22"/>
          <w:sz w:val="22"/>
        </w:rPr>
        <w:t> </w:t>
      </w:r>
      <w:r>
        <w:rPr>
          <w:rFonts w:ascii="Verdana"/>
          <w:color w:val="26324A"/>
          <w:spacing w:val="-2"/>
          <w:sz w:val="22"/>
        </w:rPr>
        <w:t>went</w:t>
      </w:r>
      <w:r>
        <w:rPr>
          <w:rFonts w:ascii="Verdana"/>
          <w:color w:val="26324A"/>
          <w:spacing w:val="-22"/>
          <w:sz w:val="22"/>
        </w:rPr>
        <w:t> </w:t>
      </w:r>
      <w:r>
        <w:rPr>
          <w:rFonts w:ascii="Verdana"/>
          <w:color w:val="26324A"/>
          <w:spacing w:val="-2"/>
          <w:sz w:val="22"/>
        </w:rPr>
        <w:t>well,</w:t>
      </w:r>
      <w:r>
        <w:rPr>
          <w:rFonts w:ascii="Verdana"/>
          <w:color w:val="26324A"/>
          <w:spacing w:val="-22"/>
          <w:sz w:val="22"/>
        </w:rPr>
        <w:t> </w:t>
      </w:r>
      <w:r>
        <w:rPr>
          <w:rFonts w:ascii="Verdana"/>
          <w:color w:val="26324A"/>
          <w:spacing w:val="-2"/>
          <w:sz w:val="22"/>
        </w:rPr>
        <w:t>and</w:t>
      </w:r>
      <w:r>
        <w:rPr>
          <w:rFonts w:ascii="Verdana"/>
          <w:color w:val="26324A"/>
          <w:spacing w:val="-22"/>
          <w:sz w:val="22"/>
        </w:rPr>
        <w:t> </w:t>
      </w:r>
      <w:r>
        <w:rPr>
          <w:rFonts w:ascii="Verdana"/>
          <w:color w:val="26324A"/>
          <w:spacing w:val="-2"/>
          <w:sz w:val="22"/>
        </w:rPr>
        <w:t>we were</w:t>
      </w:r>
      <w:r>
        <w:rPr>
          <w:rFonts w:ascii="Verdana"/>
          <w:color w:val="26324A"/>
          <w:spacing w:val="-24"/>
          <w:sz w:val="22"/>
        </w:rPr>
        <w:t> </w:t>
      </w:r>
      <w:r>
        <w:rPr>
          <w:rFonts w:ascii="Verdana"/>
          <w:color w:val="26324A"/>
          <w:spacing w:val="-2"/>
          <w:sz w:val="22"/>
        </w:rPr>
        <w:t>able</w:t>
      </w:r>
      <w:r>
        <w:rPr>
          <w:rFonts w:ascii="Verdana"/>
          <w:color w:val="26324A"/>
          <w:spacing w:val="-24"/>
          <w:sz w:val="22"/>
        </w:rPr>
        <w:t> </w:t>
      </w:r>
      <w:r>
        <w:rPr>
          <w:rFonts w:ascii="Verdana"/>
          <w:color w:val="26324A"/>
          <w:spacing w:val="-2"/>
          <w:sz w:val="22"/>
        </w:rPr>
        <w:t>to</w:t>
      </w:r>
      <w:r>
        <w:rPr>
          <w:rFonts w:ascii="Verdana"/>
          <w:color w:val="26324A"/>
          <w:spacing w:val="-24"/>
          <w:sz w:val="22"/>
        </w:rPr>
        <w:t> </w:t>
      </w:r>
      <w:r>
        <w:rPr>
          <w:rFonts w:ascii="Verdana"/>
          <w:color w:val="26324A"/>
          <w:spacing w:val="-2"/>
          <w:sz w:val="22"/>
        </w:rPr>
        <w:t>achieve</w:t>
      </w:r>
      <w:r>
        <w:rPr>
          <w:rFonts w:ascii="Verdana"/>
          <w:color w:val="26324A"/>
          <w:spacing w:val="-24"/>
          <w:sz w:val="22"/>
        </w:rPr>
        <w:t> </w:t>
      </w:r>
      <w:r>
        <w:rPr>
          <w:rFonts w:ascii="Verdana"/>
          <w:color w:val="26324A"/>
          <w:spacing w:val="-2"/>
          <w:sz w:val="22"/>
        </w:rPr>
        <w:t>a</w:t>
      </w:r>
      <w:r>
        <w:rPr>
          <w:rFonts w:ascii="Verdana"/>
          <w:color w:val="26324A"/>
          <w:spacing w:val="-24"/>
          <w:sz w:val="22"/>
        </w:rPr>
        <w:t> </w:t>
      </w:r>
      <w:r>
        <w:rPr>
          <w:rFonts w:ascii="Verdana"/>
          <w:color w:val="26324A"/>
          <w:spacing w:val="-2"/>
          <w:sz w:val="22"/>
        </w:rPr>
        <w:t>fantastic</w:t>
      </w:r>
      <w:r>
        <w:rPr>
          <w:rFonts w:ascii="Verdana"/>
          <w:color w:val="26324A"/>
          <w:spacing w:val="-24"/>
          <w:sz w:val="22"/>
        </w:rPr>
        <w:t> </w:t>
      </w:r>
      <w:r>
        <w:rPr>
          <w:rFonts w:ascii="Verdana"/>
          <w:color w:val="26324A"/>
          <w:spacing w:val="-2"/>
          <w:sz w:val="22"/>
        </w:rPr>
        <w:t>outcome</w:t>
      </w:r>
      <w:r>
        <w:rPr>
          <w:rFonts w:ascii="Verdana"/>
          <w:color w:val="26324A"/>
          <w:spacing w:val="-24"/>
          <w:sz w:val="22"/>
        </w:rPr>
        <w:t> </w:t>
      </w:r>
      <w:r>
        <w:rPr>
          <w:rFonts w:ascii="Verdana"/>
          <w:color w:val="26324A"/>
          <w:spacing w:val="-2"/>
          <w:sz w:val="22"/>
        </w:rPr>
        <w:t>for</w:t>
      </w:r>
      <w:r>
        <w:rPr>
          <w:rFonts w:ascii="Verdana"/>
          <w:color w:val="26324A"/>
          <w:spacing w:val="-24"/>
          <w:sz w:val="22"/>
        </w:rPr>
        <w:t> </w:t>
      </w:r>
      <w:r>
        <w:rPr>
          <w:rFonts w:ascii="Verdana"/>
          <w:color w:val="26324A"/>
          <w:spacing w:val="-2"/>
          <w:sz w:val="22"/>
        </w:rPr>
        <w:t>the client</w:t>
      </w:r>
      <w:r>
        <w:rPr>
          <w:rFonts w:ascii="Verdana"/>
          <w:color w:val="26324A"/>
          <w:spacing w:val="-22"/>
          <w:sz w:val="22"/>
        </w:rPr>
        <w:t> </w:t>
      </w:r>
      <w:r>
        <w:rPr>
          <w:rFonts w:ascii="Verdana"/>
          <w:color w:val="26324A"/>
          <w:spacing w:val="-2"/>
          <w:sz w:val="22"/>
        </w:rPr>
        <w:t>with</w:t>
      </w:r>
      <w:r>
        <w:rPr>
          <w:rFonts w:ascii="Verdana"/>
          <w:color w:val="26324A"/>
          <w:spacing w:val="-22"/>
          <w:sz w:val="22"/>
        </w:rPr>
        <w:t> </w:t>
      </w:r>
      <w:r>
        <w:rPr>
          <w:rFonts w:ascii="Verdana"/>
          <w:color w:val="26324A"/>
          <w:spacing w:val="-2"/>
          <w:sz w:val="22"/>
        </w:rPr>
        <w:t>her</w:t>
      </w:r>
      <w:r>
        <w:rPr>
          <w:rFonts w:ascii="Verdana"/>
          <w:color w:val="26324A"/>
          <w:spacing w:val="-22"/>
          <w:sz w:val="22"/>
        </w:rPr>
        <w:t> </w:t>
      </w:r>
      <w:r>
        <w:rPr>
          <w:rFonts w:ascii="Verdana"/>
          <w:color w:val="26324A"/>
          <w:spacing w:val="-2"/>
          <w:sz w:val="22"/>
        </w:rPr>
        <w:t>application</w:t>
      </w:r>
      <w:r>
        <w:rPr>
          <w:rFonts w:ascii="Verdana"/>
          <w:color w:val="26324A"/>
          <w:spacing w:val="-22"/>
          <w:sz w:val="22"/>
        </w:rPr>
        <w:t> </w:t>
      </w:r>
      <w:r>
        <w:rPr>
          <w:rFonts w:ascii="Verdana"/>
          <w:color w:val="26324A"/>
          <w:spacing w:val="-2"/>
          <w:sz w:val="22"/>
        </w:rPr>
        <w:t>being</w:t>
      </w:r>
      <w:r>
        <w:rPr>
          <w:rFonts w:ascii="Verdana"/>
          <w:color w:val="26324A"/>
          <w:spacing w:val="-22"/>
          <w:sz w:val="22"/>
        </w:rPr>
        <w:t> </w:t>
      </w:r>
      <w:r>
        <w:rPr>
          <w:rFonts w:ascii="Verdana"/>
          <w:color w:val="26324A"/>
          <w:spacing w:val="-2"/>
          <w:sz w:val="22"/>
        </w:rPr>
        <w:t>successful,</w:t>
      </w:r>
      <w:r>
        <w:rPr>
          <w:rFonts w:ascii="Verdana"/>
          <w:color w:val="26324A"/>
          <w:spacing w:val="-22"/>
          <w:sz w:val="22"/>
        </w:rPr>
        <w:t> </w:t>
      </w:r>
      <w:r>
        <w:rPr>
          <w:rFonts w:ascii="Verdana"/>
          <w:color w:val="26324A"/>
          <w:spacing w:val="-2"/>
          <w:sz w:val="22"/>
        </w:rPr>
        <w:t>and </w:t>
      </w:r>
      <w:r>
        <w:rPr>
          <w:rFonts w:ascii="Verdana"/>
          <w:color w:val="26324A"/>
          <w:sz w:val="22"/>
        </w:rPr>
        <w:t>the</w:t>
      </w:r>
      <w:r>
        <w:rPr>
          <w:rFonts w:ascii="Verdana"/>
          <w:color w:val="26324A"/>
          <w:spacing w:val="-21"/>
          <w:sz w:val="22"/>
        </w:rPr>
        <w:t> </w:t>
      </w:r>
      <w:r>
        <w:rPr>
          <w:rFonts w:ascii="Verdana"/>
          <w:color w:val="26324A"/>
          <w:sz w:val="22"/>
        </w:rPr>
        <w:t>NDIA</w:t>
      </w:r>
      <w:r>
        <w:rPr>
          <w:rFonts w:ascii="Verdana"/>
          <w:color w:val="26324A"/>
          <w:spacing w:val="-21"/>
          <w:sz w:val="22"/>
        </w:rPr>
        <w:t> </w:t>
      </w:r>
      <w:r>
        <w:rPr>
          <w:rFonts w:ascii="Verdana"/>
          <w:color w:val="26324A"/>
          <w:sz w:val="22"/>
        </w:rPr>
        <w:t>offering</w:t>
      </w:r>
      <w:r>
        <w:rPr>
          <w:rFonts w:ascii="Verdana"/>
          <w:color w:val="26324A"/>
          <w:spacing w:val="-21"/>
          <w:sz w:val="22"/>
        </w:rPr>
        <w:t> </w:t>
      </w:r>
      <w:r>
        <w:rPr>
          <w:rFonts w:ascii="Verdana"/>
          <w:color w:val="26324A"/>
          <w:sz w:val="22"/>
        </w:rPr>
        <w:t>her</w:t>
      </w:r>
      <w:r>
        <w:rPr>
          <w:rFonts w:ascii="Verdana"/>
          <w:color w:val="26324A"/>
          <w:spacing w:val="-21"/>
          <w:sz w:val="22"/>
        </w:rPr>
        <w:t> </w:t>
      </w:r>
      <w:r>
        <w:rPr>
          <w:rFonts w:ascii="Verdana"/>
          <w:color w:val="26324A"/>
          <w:sz w:val="22"/>
        </w:rPr>
        <w:t>access</w:t>
      </w:r>
      <w:r>
        <w:rPr>
          <w:rFonts w:ascii="Verdana"/>
          <w:color w:val="26324A"/>
          <w:spacing w:val="-21"/>
          <w:sz w:val="22"/>
        </w:rPr>
        <w:t> </w:t>
      </w:r>
      <w:r>
        <w:rPr>
          <w:rFonts w:ascii="Verdana"/>
          <w:color w:val="26324A"/>
          <w:sz w:val="22"/>
        </w:rPr>
        <w:t>to</w:t>
      </w:r>
      <w:r>
        <w:rPr>
          <w:rFonts w:ascii="Verdana"/>
          <w:color w:val="26324A"/>
          <w:spacing w:val="-21"/>
          <w:sz w:val="22"/>
        </w:rPr>
        <w:t> </w:t>
      </w:r>
      <w:r>
        <w:rPr>
          <w:rFonts w:ascii="Verdana"/>
          <w:color w:val="26324A"/>
          <w:sz w:val="22"/>
        </w:rPr>
        <w:t>the</w:t>
      </w:r>
      <w:r>
        <w:rPr>
          <w:rFonts w:ascii="Verdana"/>
          <w:color w:val="26324A"/>
          <w:spacing w:val="-21"/>
          <w:sz w:val="22"/>
        </w:rPr>
        <w:t> </w:t>
      </w:r>
      <w:r>
        <w:rPr>
          <w:rFonts w:ascii="Verdana"/>
          <w:color w:val="26324A"/>
          <w:sz w:val="22"/>
        </w:rPr>
        <w:t>scheme.</w:t>
      </w:r>
    </w:p>
    <w:p>
      <w:pPr>
        <w:pStyle w:val="BodyText"/>
        <w:spacing w:before="35"/>
        <w:rPr>
          <w:rFonts w:ascii="Verdana"/>
          <w:sz w:val="22"/>
        </w:rPr>
      </w:pPr>
    </w:p>
    <w:p>
      <w:pPr>
        <w:spacing w:line="268" w:lineRule="auto" w:before="0"/>
        <w:ind w:left="790" w:right="5729" w:firstLine="0"/>
        <w:jc w:val="left"/>
        <w:rPr>
          <w:rFonts w:ascii="Verdana" w:hAnsi="Verdana"/>
          <w:sz w:val="22"/>
        </w:rPr>
      </w:pPr>
      <w:r>
        <w:rPr>
          <w:rFonts w:ascii="Verdana" w:hAnsi="Verdana"/>
          <w:color w:val="26324A"/>
          <w:sz w:val="22"/>
        </w:rPr>
        <w:t>We</w:t>
      </w:r>
      <w:r>
        <w:rPr>
          <w:rFonts w:ascii="Verdana" w:hAnsi="Verdana"/>
          <w:color w:val="26324A"/>
          <w:spacing w:val="-18"/>
          <w:sz w:val="22"/>
        </w:rPr>
        <w:t> </w:t>
      </w:r>
      <w:r>
        <w:rPr>
          <w:rFonts w:ascii="Verdana" w:hAnsi="Verdana"/>
          <w:color w:val="26324A"/>
          <w:sz w:val="22"/>
        </w:rPr>
        <w:t>credit</w:t>
      </w:r>
      <w:r>
        <w:rPr>
          <w:rFonts w:ascii="Verdana" w:hAnsi="Verdana"/>
          <w:color w:val="26324A"/>
          <w:spacing w:val="-18"/>
          <w:sz w:val="22"/>
        </w:rPr>
        <w:t> </w:t>
      </w:r>
      <w:r>
        <w:rPr>
          <w:rFonts w:ascii="Verdana" w:hAnsi="Verdana"/>
          <w:color w:val="26324A"/>
          <w:sz w:val="22"/>
        </w:rPr>
        <w:t>the</w:t>
      </w:r>
      <w:r>
        <w:rPr>
          <w:rFonts w:ascii="Verdana" w:hAnsi="Verdana"/>
          <w:color w:val="26324A"/>
          <w:spacing w:val="-18"/>
          <w:sz w:val="22"/>
        </w:rPr>
        <w:t> </w:t>
      </w:r>
      <w:r>
        <w:rPr>
          <w:rFonts w:ascii="Verdana" w:hAnsi="Verdana"/>
          <w:color w:val="26324A"/>
          <w:sz w:val="22"/>
        </w:rPr>
        <w:t>success</w:t>
      </w:r>
      <w:r>
        <w:rPr>
          <w:rFonts w:ascii="Verdana" w:hAnsi="Verdana"/>
          <w:color w:val="26324A"/>
          <w:spacing w:val="-18"/>
          <w:sz w:val="22"/>
        </w:rPr>
        <w:t> </w:t>
      </w:r>
      <w:r>
        <w:rPr>
          <w:rFonts w:ascii="Verdana" w:hAnsi="Verdana"/>
          <w:color w:val="26324A"/>
          <w:sz w:val="22"/>
        </w:rPr>
        <w:t>to</w:t>
      </w:r>
      <w:r>
        <w:rPr>
          <w:rFonts w:ascii="Verdana" w:hAnsi="Verdana"/>
          <w:color w:val="26324A"/>
          <w:spacing w:val="-18"/>
          <w:sz w:val="22"/>
        </w:rPr>
        <w:t> </w:t>
      </w:r>
      <w:r>
        <w:rPr>
          <w:rFonts w:ascii="Verdana" w:hAnsi="Verdana"/>
          <w:color w:val="26324A"/>
          <w:sz w:val="22"/>
        </w:rPr>
        <w:t>RIAC’s</w:t>
      </w:r>
      <w:r>
        <w:rPr>
          <w:rFonts w:ascii="Verdana" w:hAnsi="Verdana"/>
          <w:color w:val="26324A"/>
          <w:spacing w:val="-18"/>
          <w:sz w:val="22"/>
        </w:rPr>
        <w:t> </w:t>
      </w:r>
      <w:r>
        <w:rPr>
          <w:rFonts w:ascii="Verdana" w:hAnsi="Verdana"/>
          <w:color w:val="26324A"/>
          <w:sz w:val="22"/>
        </w:rPr>
        <w:t>diligent</w:t>
      </w:r>
      <w:r>
        <w:rPr>
          <w:rFonts w:ascii="Verdana" w:hAnsi="Verdana"/>
          <w:color w:val="26324A"/>
          <w:spacing w:val="-18"/>
          <w:sz w:val="22"/>
        </w:rPr>
        <w:t> </w:t>
      </w:r>
      <w:r>
        <w:rPr>
          <w:rFonts w:ascii="Verdana" w:hAnsi="Verdana"/>
          <w:color w:val="26324A"/>
          <w:sz w:val="22"/>
        </w:rPr>
        <w:t>and proactive</w:t>
      </w:r>
      <w:r>
        <w:rPr>
          <w:rFonts w:ascii="Verdana" w:hAnsi="Verdana"/>
          <w:color w:val="26324A"/>
          <w:spacing w:val="-8"/>
          <w:sz w:val="22"/>
        </w:rPr>
        <w:t> </w:t>
      </w:r>
      <w:r>
        <w:rPr>
          <w:rFonts w:ascii="Verdana" w:hAnsi="Verdana"/>
          <w:color w:val="26324A"/>
          <w:sz w:val="22"/>
        </w:rPr>
        <w:t>support</w:t>
      </w:r>
      <w:r>
        <w:rPr>
          <w:rFonts w:ascii="Verdana" w:hAnsi="Verdana"/>
          <w:color w:val="26324A"/>
          <w:spacing w:val="-8"/>
          <w:sz w:val="22"/>
        </w:rPr>
        <w:t> </w:t>
      </w:r>
      <w:r>
        <w:rPr>
          <w:rFonts w:ascii="Verdana" w:hAnsi="Verdana"/>
          <w:color w:val="26324A"/>
          <w:sz w:val="22"/>
        </w:rPr>
        <w:t>during</w:t>
      </w:r>
      <w:r>
        <w:rPr>
          <w:rFonts w:ascii="Verdana" w:hAnsi="Verdana"/>
          <w:color w:val="26324A"/>
          <w:spacing w:val="-8"/>
          <w:sz w:val="22"/>
        </w:rPr>
        <w:t> </w:t>
      </w:r>
      <w:r>
        <w:rPr>
          <w:rFonts w:ascii="Verdana" w:hAnsi="Verdana"/>
          <w:color w:val="26324A"/>
          <w:sz w:val="22"/>
        </w:rPr>
        <w:t>all</w:t>
      </w:r>
      <w:r>
        <w:rPr>
          <w:rFonts w:ascii="Verdana" w:hAnsi="Verdana"/>
          <w:color w:val="26324A"/>
          <w:spacing w:val="-8"/>
          <w:sz w:val="22"/>
        </w:rPr>
        <w:t> </w:t>
      </w:r>
      <w:r>
        <w:rPr>
          <w:rFonts w:ascii="Verdana" w:hAnsi="Verdana"/>
          <w:color w:val="26324A"/>
          <w:sz w:val="22"/>
        </w:rPr>
        <w:t>aspects</w:t>
      </w:r>
      <w:r>
        <w:rPr>
          <w:rFonts w:ascii="Verdana" w:hAnsi="Verdana"/>
          <w:color w:val="26324A"/>
          <w:spacing w:val="-8"/>
          <w:sz w:val="22"/>
        </w:rPr>
        <w:t> </w:t>
      </w:r>
      <w:r>
        <w:rPr>
          <w:rFonts w:ascii="Verdana" w:hAnsi="Verdana"/>
          <w:color w:val="26324A"/>
          <w:sz w:val="22"/>
        </w:rPr>
        <w:t>of</w:t>
      </w:r>
      <w:r>
        <w:rPr>
          <w:rFonts w:ascii="Verdana" w:hAnsi="Verdana"/>
          <w:color w:val="26324A"/>
          <w:spacing w:val="-8"/>
          <w:sz w:val="22"/>
        </w:rPr>
        <w:t> </w:t>
      </w:r>
      <w:r>
        <w:rPr>
          <w:rFonts w:ascii="Verdana" w:hAnsi="Verdana"/>
          <w:color w:val="26324A"/>
          <w:sz w:val="22"/>
        </w:rPr>
        <w:t>the External</w:t>
      </w:r>
      <w:r>
        <w:rPr>
          <w:rFonts w:ascii="Verdana" w:hAnsi="Verdana"/>
          <w:color w:val="26324A"/>
          <w:spacing w:val="-21"/>
          <w:sz w:val="22"/>
        </w:rPr>
        <w:t> </w:t>
      </w:r>
      <w:r>
        <w:rPr>
          <w:rFonts w:ascii="Verdana" w:hAnsi="Verdana"/>
          <w:color w:val="26324A"/>
          <w:sz w:val="22"/>
        </w:rPr>
        <w:t>review</w:t>
      </w:r>
      <w:r>
        <w:rPr>
          <w:rFonts w:ascii="Verdana" w:hAnsi="Verdana"/>
          <w:color w:val="26324A"/>
          <w:spacing w:val="-21"/>
          <w:sz w:val="22"/>
        </w:rPr>
        <w:t> </w:t>
      </w:r>
      <w:r>
        <w:rPr>
          <w:rFonts w:ascii="Verdana" w:hAnsi="Verdana"/>
          <w:color w:val="26324A"/>
          <w:sz w:val="22"/>
        </w:rPr>
        <w:t>process.</w:t>
      </w:r>
      <w:r>
        <w:rPr>
          <w:rFonts w:ascii="Verdana" w:hAnsi="Verdana"/>
          <w:color w:val="26324A"/>
          <w:spacing w:val="-21"/>
          <w:sz w:val="22"/>
        </w:rPr>
        <w:t> </w:t>
      </w:r>
      <w:r>
        <w:rPr>
          <w:rFonts w:ascii="Verdana" w:hAnsi="Verdana"/>
          <w:color w:val="26324A"/>
          <w:sz w:val="22"/>
        </w:rPr>
        <w:t>The</w:t>
      </w:r>
      <w:r>
        <w:rPr>
          <w:rFonts w:ascii="Verdana" w:hAnsi="Verdana"/>
          <w:color w:val="26324A"/>
          <w:spacing w:val="-21"/>
          <w:sz w:val="22"/>
        </w:rPr>
        <w:t> </w:t>
      </w:r>
      <w:r>
        <w:rPr>
          <w:rFonts w:ascii="Verdana" w:hAnsi="Verdana"/>
          <w:color w:val="26324A"/>
          <w:sz w:val="22"/>
        </w:rPr>
        <w:t>client</w:t>
      </w:r>
      <w:r>
        <w:rPr>
          <w:rFonts w:ascii="Verdana" w:hAnsi="Verdana"/>
          <w:color w:val="26324A"/>
          <w:spacing w:val="-21"/>
          <w:sz w:val="22"/>
        </w:rPr>
        <w:t> </w:t>
      </w:r>
      <w:r>
        <w:rPr>
          <w:rFonts w:ascii="Verdana" w:hAnsi="Verdana"/>
          <w:color w:val="26324A"/>
          <w:sz w:val="22"/>
        </w:rPr>
        <w:t>will</w:t>
      </w:r>
      <w:r>
        <w:rPr>
          <w:rFonts w:ascii="Verdana" w:hAnsi="Verdana"/>
          <w:color w:val="26324A"/>
          <w:spacing w:val="-21"/>
          <w:sz w:val="22"/>
        </w:rPr>
        <w:t> </w:t>
      </w:r>
      <w:r>
        <w:rPr>
          <w:rFonts w:ascii="Verdana" w:hAnsi="Verdana"/>
          <w:color w:val="26324A"/>
          <w:sz w:val="22"/>
        </w:rPr>
        <w:t>now </w:t>
      </w:r>
      <w:r>
        <w:rPr>
          <w:rFonts w:ascii="Verdana" w:hAnsi="Verdana"/>
          <w:color w:val="26324A"/>
          <w:spacing w:val="-2"/>
          <w:sz w:val="22"/>
        </w:rPr>
        <w:t>receive</w:t>
      </w:r>
      <w:r>
        <w:rPr>
          <w:rFonts w:ascii="Verdana" w:hAnsi="Verdana"/>
          <w:color w:val="26324A"/>
          <w:spacing w:val="-24"/>
          <w:sz w:val="22"/>
        </w:rPr>
        <w:t> </w:t>
      </w:r>
      <w:r>
        <w:rPr>
          <w:rFonts w:ascii="Verdana" w:hAnsi="Verdana"/>
          <w:color w:val="26324A"/>
          <w:spacing w:val="-2"/>
          <w:sz w:val="22"/>
        </w:rPr>
        <w:t>the</w:t>
      </w:r>
      <w:r>
        <w:rPr>
          <w:rFonts w:ascii="Verdana" w:hAnsi="Verdana"/>
          <w:color w:val="26324A"/>
          <w:spacing w:val="-24"/>
          <w:sz w:val="22"/>
        </w:rPr>
        <w:t> </w:t>
      </w:r>
      <w:r>
        <w:rPr>
          <w:rFonts w:ascii="Verdana" w:hAnsi="Verdana"/>
          <w:color w:val="26324A"/>
          <w:spacing w:val="-2"/>
          <w:sz w:val="22"/>
        </w:rPr>
        <w:t>support</w:t>
      </w:r>
      <w:r>
        <w:rPr>
          <w:rFonts w:ascii="Verdana" w:hAnsi="Verdana"/>
          <w:color w:val="26324A"/>
          <w:spacing w:val="-24"/>
          <w:sz w:val="22"/>
        </w:rPr>
        <w:t> </w:t>
      </w:r>
      <w:r>
        <w:rPr>
          <w:rFonts w:ascii="Verdana" w:hAnsi="Verdana"/>
          <w:color w:val="26324A"/>
          <w:spacing w:val="-2"/>
          <w:sz w:val="22"/>
        </w:rPr>
        <w:t>she</w:t>
      </w:r>
      <w:r>
        <w:rPr>
          <w:rFonts w:ascii="Verdana" w:hAnsi="Verdana"/>
          <w:color w:val="26324A"/>
          <w:spacing w:val="-24"/>
          <w:sz w:val="22"/>
        </w:rPr>
        <w:t> </w:t>
      </w:r>
      <w:r>
        <w:rPr>
          <w:rFonts w:ascii="Verdana" w:hAnsi="Verdana"/>
          <w:color w:val="26324A"/>
          <w:spacing w:val="-2"/>
          <w:sz w:val="22"/>
        </w:rPr>
        <w:t>requires</w:t>
      </w:r>
      <w:r>
        <w:rPr>
          <w:rFonts w:ascii="Verdana" w:hAnsi="Verdana"/>
          <w:color w:val="26324A"/>
          <w:spacing w:val="-24"/>
          <w:sz w:val="22"/>
        </w:rPr>
        <w:t> </w:t>
      </w:r>
      <w:r>
        <w:rPr>
          <w:rFonts w:ascii="Verdana" w:hAnsi="Verdana"/>
          <w:color w:val="26324A"/>
          <w:spacing w:val="-2"/>
          <w:sz w:val="22"/>
        </w:rPr>
        <w:t>to</w:t>
      </w:r>
      <w:r>
        <w:rPr>
          <w:rFonts w:ascii="Verdana" w:hAnsi="Verdana"/>
          <w:color w:val="26324A"/>
          <w:spacing w:val="-24"/>
          <w:sz w:val="22"/>
        </w:rPr>
        <w:t> </w:t>
      </w:r>
      <w:r>
        <w:rPr>
          <w:rFonts w:ascii="Verdana" w:hAnsi="Verdana"/>
          <w:color w:val="26324A"/>
          <w:spacing w:val="-2"/>
          <w:sz w:val="22"/>
        </w:rPr>
        <w:t>enable</w:t>
      </w:r>
      <w:r>
        <w:rPr>
          <w:rFonts w:ascii="Verdana" w:hAnsi="Verdana"/>
          <w:color w:val="26324A"/>
          <w:spacing w:val="-24"/>
          <w:sz w:val="22"/>
        </w:rPr>
        <w:t> </w:t>
      </w:r>
      <w:r>
        <w:rPr>
          <w:rFonts w:ascii="Verdana" w:hAnsi="Verdana"/>
          <w:color w:val="26324A"/>
          <w:spacing w:val="-2"/>
          <w:sz w:val="22"/>
        </w:rPr>
        <w:t>her</w:t>
      </w:r>
      <w:r>
        <w:rPr>
          <w:rFonts w:ascii="Verdana" w:hAnsi="Verdana"/>
          <w:color w:val="26324A"/>
          <w:spacing w:val="-24"/>
          <w:sz w:val="22"/>
        </w:rPr>
        <w:t> </w:t>
      </w:r>
      <w:r>
        <w:rPr>
          <w:rFonts w:ascii="Verdana" w:hAnsi="Verdana"/>
          <w:color w:val="26324A"/>
          <w:spacing w:val="-2"/>
          <w:sz w:val="22"/>
        </w:rPr>
        <w:t>to </w:t>
      </w:r>
      <w:r>
        <w:rPr>
          <w:rFonts w:ascii="Verdana" w:hAnsi="Verdana"/>
          <w:color w:val="26324A"/>
          <w:sz w:val="22"/>
        </w:rPr>
        <w:t>live</w:t>
      </w:r>
      <w:r>
        <w:rPr>
          <w:rFonts w:ascii="Verdana" w:hAnsi="Verdana"/>
          <w:color w:val="26324A"/>
          <w:spacing w:val="-13"/>
          <w:sz w:val="22"/>
        </w:rPr>
        <w:t> </w:t>
      </w:r>
      <w:r>
        <w:rPr>
          <w:rFonts w:ascii="Verdana" w:hAnsi="Verdana"/>
          <w:color w:val="26324A"/>
          <w:sz w:val="22"/>
        </w:rPr>
        <w:t>as</w:t>
      </w:r>
      <w:r>
        <w:rPr>
          <w:rFonts w:ascii="Verdana" w:hAnsi="Verdana"/>
          <w:color w:val="26324A"/>
          <w:spacing w:val="-13"/>
          <w:sz w:val="22"/>
        </w:rPr>
        <w:t> </w:t>
      </w:r>
      <w:r>
        <w:rPr>
          <w:rFonts w:ascii="Verdana" w:hAnsi="Verdana"/>
          <w:color w:val="26324A"/>
          <w:sz w:val="22"/>
        </w:rPr>
        <w:t>fulfilling</w:t>
      </w:r>
      <w:r>
        <w:rPr>
          <w:rFonts w:ascii="Verdana" w:hAnsi="Verdana"/>
          <w:color w:val="26324A"/>
          <w:spacing w:val="-13"/>
          <w:sz w:val="22"/>
        </w:rPr>
        <w:t> </w:t>
      </w:r>
      <w:r>
        <w:rPr>
          <w:rFonts w:ascii="Verdana" w:hAnsi="Verdana"/>
          <w:color w:val="26324A"/>
          <w:sz w:val="22"/>
        </w:rPr>
        <w:t>a</w:t>
      </w:r>
      <w:r>
        <w:rPr>
          <w:rFonts w:ascii="Verdana" w:hAnsi="Verdana"/>
          <w:color w:val="26324A"/>
          <w:spacing w:val="-13"/>
          <w:sz w:val="22"/>
        </w:rPr>
        <w:t> </w:t>
      </w:r>
      <w:r>
        <w:rPr>
          <w:rFonts w:ascii="Verdana" w:hAnsi="Verdana"/>
          <w:color w:val="26324A"/>
          <w:sz w:val="22"/>
        </w:rPr>
        <w:t>life</w:t>
      </w:r>
      <w:r>
        <w:rPr>
          <w:rFonts w:ascii="Verdana" w:hAnsi="Verdana"/>
          <w:color w:val="26324A"/>
          <w:spacing w:val="-13"/>
          <w:sz w:val="22"/>
        </w:rPr>
        <w:t> </w:t>
      </w:r>
      <w:r>
        <w:rPr>
          <w:rFonts w:ascii="Verdana" w:hAnsi="Verdana"/>
          <w:color w:val="26324A"/>
          <w:sz w:val="22"/>
        </w:rPr>
        <w:t>as</w:t>
      </w:r>
      <w:r>
        <w:rPr>
          <w:rFonts w:ascii="Verdana" w:hAnsi="Verdana"/>
          <w:color w:val="26324A"/>
          <w:spacing w:val="-13"/>
          <w:sz w:val="22"/>
        </w:rPr>
        <w:t> </w:t>
      </w:r>
      <w:r>
        <w:rPr>
          <w:rFonts w:ascii="Verdana" w:hAnsi="Verdana"/>
          <w:color w:val="26324A"/>
          <w:sz w:val="22"/>
        </w:rPr>
        <w:t>possible.</w:t>
      </w:r>
    </w:p>
    <w:p>
      <w:pPr>
        <w:spacing w:after="0" w:line="268" w:lineRule="auto"/>
        <w:jc w:val="left"/>
        <w:rPr>
          <w:rFonts w:ascii="Verdana" w:hAnsi="Verdana"/>
          <w:sz w:val="22"/>
        </w:rPr>
        <w:sectPr>
          <w:pgSz w:w="11910" w:h="16850"/>
          <w:pgMar w:header="748" w:footer="592" w:top="940" w:bottom="780" w:left="0" w:right="0"/>
        </w:sectPr>
      </w:pPr>
    </w:p>
    <w:p>
      <w:pPr>
        <w:pStyle w:val="Heading3"/>
        <w:spacing w:line="228" w:lineRule="auto"/>
      </w:pPr>
      <w:r>
        <w:rPr>
          <w:color w:val="26324A"/>
          <w:w w:val="110"/>
        </w:rPr>
        <w:t>FIRST NATIONS DISABILITY </w:t>
      </w:r>
      <w:r>
        <w:rPr>
          <w:color w:val="26324A"/>
        </w:rPr>
        <w:t>ADVOCACY</w:t>
      </w:r>
      <w:r>
        <w:rPr>
          <w:color w:val="26324A"/>
          <w:spacing w:val="79"/>
          <w:w w:val="150"/>
        </w:rPr>
        <w:t> </w:t>
      </w:r>
      <w:r>
        <w:rPr>
          <w:color w:val="26324A"/>
        </w:rPr>
        <w:t>PROGRAM</w:t>
      </w:r>
      <w:r>
        <w:rPr>
          <w:color w:val="26324A"/>
          <w:spacing w:val="79"/>
          <w:w w:val="150"/>
        </w:rPr>
        <w:t> </w:t>
      </w:r>
      <w:r>
        <w:rPr>
          <w:color w:val="26324A"/>
        </w:rPr>
        <w:t>(FNDAP)</w:t>
      </w:r>
    </w:p>
    <w:p>
      <w:pPr>
        <w:spacing w:line="235" w:lineRule="auto" w:before="355"/>
        <w:ind w:left="732" w:right="854" w:firstLine="0"/>
        <w:jc w:val="left"/>
        <w:rPr>
          <w:rFonts w:ascii="Arial Black"/>
          <w:sz w:val="36"/>
        </w:rPr>
      </w:pPr>
      <w:r>
        <w:rPr>
          <w:rFonts w:ascii="Arial Black"/>
          <w:color w:val="26324A"/>
          <w:w w:val="90"/>
          <w:sz w:val="36"/>
        </w:rPr>
        <w:t>RIAC</w:t>
      </w:r>
      <w:r>
        <w:rPr>
          <w:rFonts w:ascii="Arial Black"/>
          <w:color w:val="26324A"/>
          <w:spacing w:val="-22"/>
          <w:w w:val="90"/>
          <w:sz w:val="36"/>
        </w:rPr>
        <w:t> </w:t>
      </w:r>
      <w:r>
        <w:rPr>
          <w:rFonts w:ascii="Arial Black"/>
          <w:color w:val="26324A"/>
          <w:w w:val="90"/>
          <w:sz w:val="36"/>
        </w:rPr>
        <w:t>provides</w:t>
      </w:r>
      <w:r>
        <w:rPr>
          <w:rFonts w:ascii="Arial Black"/>
          <w:color w:val="26324A"/>
          <w:spacing w:val="-22"/>
          <w:w w:val="90"/>
          <w:sz w:val="36"/>
        </w:rPr>
        <w:t> </w:t>
      </w:r>
      <w:r>
        <w:rPr>
          <w:rFonts w:ascii="Arial Black"/>
          <w:color w:val="26324A"/>
          <w:w w:val="90"/>
          <w:sz w:val="36"/>
        </w:rPr>
        <w:t>specialised</w:t>
      </w:r>
      <w:r>
        <w:rPr>
          <w:rFonts w:ascii="Arial Black"/>
          <w:color w:val="26324A"/>
          <w:spacing w:val="-22"/>
          <w:w w:val="90"/>
          <w:sz w:val="36"/>
        </w:rPr>
        <w:t> </w:t>
      </w:r>
      <w:r>
        <w:rPr>
          <w:rFonts w:ascii="Arial Black"/>
          <w:color w:val="26324A"/>
          <w:w w:val="90"/>
          <w:sz w:val="36"/>
        </w:rPr>
        <w:t>assistance</w:t>
      </w:r>
      <w:r>
        <w:rPr>
          <w:rFonts w:ascii="Arial Black"/>
          <w:color w:val="26324A"/>
          <w:spacing w:val="-22"/>
          <w:w w:val="90"/>
          <w:sz w:val="36"/>
        </w:rPr>
        <w:t> </w:t>
      </w:r>
      <w:r>
        <w:rPr>
          <w:rFonts w:ascii="Arial Black"/>
          <w:color w:val="26324A"/>
          <w:w w:val="90"/>
          <w:sz w:val="36"/>
        </w:rPr>
        <w:t>for</w:t>
      </w:r>
      <w:r>
        <w:rPr>
          <w:rFonts w:ascii="Arial Black"/>
          <w:color w:val="26324A"/>
          <w:spacing w:val="-22"/>
          <w:w w:val="90"/>
          <w:sz w:val="36"/>
        </w:rPr>
        <w:t> </w:t>
      </w:r>
      <w:r>
        <w:rPr>
          <w:rFonts w:ascii="Arial Black"/>
          <w:color w:val="26324A"/>
          <w:w w:val="90"/>
          <w:sz w:val="36"/>
        </w:rPr>
        <w:t>First</w:t>
      </w:r>
      <w:r>
        <w:rPr>
          <w:rFonts w:ascii="Arial Black"/>
          <w:color w:val="26324A"/>
          <w:spacing w:val="-22"/>
          <w:w w:val="90"/>
          <w:sz w:val="36"/>
        </w:rPr>
        <w:t> </w:t>
      </w:r>
      <w:r>
        <w:rPr>
          <w:rFonts w:ascii="Arial Black"/>
          <w:color w:val="26324A"/>
          <w:w w:val="90"/>
          <w:sz w:val="36"/>
        </w:rPr>
        <w:t>Nations people with a disability living on Wadawurrung, </w:t>
      </w:r>
      <w:r>
        <w:rPr>
          <w:rFonts w:ascii="Arial Black"/>
          <w:color w:val="26324A"/>
          <w:w w:val="85"/>
          <w:sz w:val="36"/>
        </w:rPr>
        <w:t>Taungurung, Bangerang, Yorta Yorta, Ladji Ladji, Barkindji,</w:t>
      </w:r>
      <w:r>
        <w:rPr>
          <w:rFonts w:ascii="Arial Black"/>
          <w:color w:val="26324A"/>
          <w:sz w:val="36"/>
        </w:rPr>
        <w:t> </w:t>
      </w:r>
      <w:r>
        <w:rPr>
          <w:rFonts w:ascii="Arial Black"/>
          <w:color w:val="26324A"/>
          <w:w w:val="90"/>
          <w:sz w:val="36"/>
        </w:rPr>
        <w:t>Dja Dja Wurrung and Ngurai-illam Wurrung Country.</w:t>
      </w:r>
    </w:p>
    <w:p>
      <w:pPr>
        <w:pStyle w:val="BodyText"/>
        <w:spacing w:before="124"/>
        <w:rPr>
          <w:rFonts w:ascii="Arial Black"/>
          <w:sz w:val="24"/>
        </w:rPr>
      </w:pPr>
    </w:p>
    <w:p>
      <w:pPr>
        <w:spacing w:line="271" w:lineRule="auto" w:before="0"/>
        <w:ind w:left="732" w:right="854" w:firstLine="0"/>
        <w:jc w:val="left"/>
        <w:rPr>
          <w:rFonts w:ascii="Verdana"/>
          <w:sz w:val="24"/>
        </w:rPr>
      </w:pPr>
      <w:r>
        <w:rPr>
          <w:rFonts w:ascii="Verdana"/>
          <w:color w:val="26324A"/>
          <w:spacing w:val="-4"/>
          <w:sz w:val="24"/>
        </w:rPr>
        <w:t>RIAC</w:t>
      </w:r>
      <w:r>
        <w:rPr>
          <w:rFonts w:ascii="Verdana"/>
          <w:color w:val="26324A"/>
          <w:spacing w:val="-19"/>
          <w:sz w:val="24"/>
        </w:rPr>
        <w:t> </w:t>
      </w:r>
      <w:r>
        <w:rPr>
          <w:rFonts w:ascii="Verdana"/>
          <w:color w:val="26324A"/>
          <w:spacing w:val="-4"/>
          <w:sz w:val="24"/>
        </w:rPr>
        <w:t>focuses</w:t>
      </w:r>
      <w:r>
        <w:rPr>
          <w:rFonts w:ascii="Verdana"/>
          <w:color w:val="26324A"/>
          <w:spacing w:val="-19"/>
          <w:sz w:val="24"/>
        </w:rPr>
        <w:t> </w:t>
      </w:r>
      <w:r>
        <w:rPr>
          <w:rFonts w:ascii="Verdana"/>
          <w:color w:val="26324A"/>
          <w:spacing w:val="-4"/>
          <w:sz w:val="24"/>
        </w:rPr>
        <w:t>on</w:t>
      </w:r>
      <w:r>
        <w:rPr>
          <w:rFonts w:ascii="Verdana"/>
          <w:color w:val="26324A"/>
          <w:spacing w:val="-19"/>
          <w:sz w:val="24"/>
        </w:rPr>
        <w:t> </w:t>
      </w:r>
      <w:r>
        <w:rPr>
          <w:rFonts w:ascii="Verdana"/>
          <w:color w:val="26324A"/>
          <w:spacing w:val="-4"/>
          <w:sz w:val="24"/>
        </w:rPr>
        <w:t>empowering</w:t>
      </w:r>
      <w:r>
        <w:rPr>
          <w:rFonts w:ascii="Verdana"/>
          <w:color w:val="26324A"/>
          <w:spacing w:val="-19"/>
          <w:sz w:val="24"/>
        </w:rPr>
        <w:t> </w:t>
      </w:r>
      <w:r>
        <w:rPr>
          <w:rFonts w:ascii="Verdana"/>
          <w:color w:val="26324A"/>
          <w:spacing w:val="-4"/>
          <w:sz w:val="24"/>
        </w:rPr>
        <w:t>First</w:t>
      </w:r>
      <w:r>
        <w:rPr>
          <w:rFonts w:ascii="Verdana"/>
          <w:color w:val="26324A"/>
          <w:spacing w:val="-19"/>
          <w:sz w:val="24"/>
        </w:rPr>
        <w:t> </w:t>
      </w:r>
      <w:r>
        <w:rPr>
          <w:rFonts w:ascii="Verdana"/>
          <w:color w:val="26324A"/>
          <w:spacing w:val="-4"/>
          <w:sz w:val="24"/>
        </w:rPr>
        <w:t>Nations</w:t>
      </w:r>
      <w:r>
        <w:rPr>
          <w:rFonts w:ascii="Verdana"/>
          <w:color w:val="26324A"/>
          <w:spacing w:val="-19"/>
          <w:sz w:val="24"/>
        </w:rPr>
        <w:t> </w:t>
      </w:r>
      <w:r>
        <w:rPr>
          <w:rFonts w:ascii="Verdana"/>
          <w:color w:val="26324A"/>
          <w:spacing w:val="-4"/>
          <w:sz w:val="24"/>
        </w:rPr>
        <w:t>people</w:t>
      </w:r>
      <w:r>
        <w:rPr>
          <w:rFonts w:ascii="Verdana"/>
          <w:color w:val="26324A"/>
          <w:spacing w:val="-19"/>
          <w:sz w:val="24"/>
        </w:rPr>
        <w:t> </w:t>
      </w:r>
      <w:r>
        <w:rPr>
          <w:rFonts w:ascii="Verdana"/>
          <w:color w:val="26324A"/>
          <w:spacing w:val="-4"/>
          <w:sz w:val="24"/>
        </w:rPr>
        <w:t>to</w:t>
      </w:r>
      <w:r>
        <w:rPr>
          <w:rFonts w:ascii="Verdana"/>
          <w:color w:val="26324A"/>
          <w:spacing w:val="-19"/>
          <w:sz w:val="24"/>
        </w:rPr>
        <w:t> </w:t>
      </w:r>
      <w:r>
        <w:rPr>
          <w:rFonts w:ascii="Verdana"/>
          <w:color w:val="26324A"/>
          <w:spacing w:val="-4"/>
          <w:sz w:val="24"/>
        </w:rPr>
        <w:t>live</w:t>
      </w:r>
      <w:r>
        <w:rPr>
          <w:rFonts w:ascii="Verdana"/>
          <w:color w:val="26324A"/>
          <w:spacing w:val="-19"/>
          <w:sz w:val="24"/>
        </w:rPr>
        <w:t> </w:t>
      </w:r>
      <w:r>
        <w:rPr>
          <w:rFonts w:ascii="Verdana"/>
          <w:color w:val="26324A"/>
          <w:spacing w:val="-4"/>
          <w:sz w:val="24"/>
        </w:rPr>
        <w:t>independently</w:t>
      </w:r>
      <w:r>
        <w:rPr>
          <w:rFonts w:ascii="Verdana"/>
          <w:color w:val="26324A"/>
          <w:spacing w:val="-19"/>
          <w:sz w:val="24"/>
        </w:rPr>
        <w:t> </w:t>
      </w:r>
      <w:r>
        <w:rPr>
          <w:rFonts w:ascii="Verdana"/>
          <w:color w:val="26324A"/>
          <w:spacing w:val="-4"/>
          <w:sz w:val="24"/>
        </w:rPr>
        <w:t>and</w:t>
      </w:r>
      <w:r>
        <w:rPr>
          <w:rFonts w:ascii="Verdana"/>
          <w:color w:val="26324A"/>
          <w:spacing w:val="-19"/>
          <w:sz w:val="24"/>
        </w:rPr>
        <w:t> </w:t>
      </w:r>
      <w:r>
        <w:rPr>
          <w:rFonts w:ascii="Verdana"/>
          <w:color w:val="26324A"/>
          <w:spacing w:val="-4"/>
          <w:sz w:val="24"/>
        </w:rPr>
        <w:t>with</w:t>
      </w:r>
      <w:r>
        <w:rPr>
          <w:rFonts w:ascii="Verdana"/>
          <w:color w:val="26324A"/>
          <w:spacing w:val="-19"/>
          <w:sz w:val="24"/>
        </w:rPr>
        <w:t> </w:t>
      </w:r>
      <w:r>
        <w:rPr>
          <w:rFonts w:ascii="Verdana"/>
          <w:color w:val="26324A"/>
          <w:spacing w:val="-4"/>
          <w:sz w:val="24"/>
        </w:rPr>
        <w:t>dignity. </w:t>
      </w:r>
      <w:r>
        <w:rPr>
          <w:rFonts w:ascii="Verdana"/>
          <w:color w:val="26324A"/>
          <w:sz w:val="24"/>
        </w:rPr>
        <w:t>We</w:t>
      </w:r>
      <w:r>
        <w:rPr>
          <w:rFonts w:ascii="Verdana"/>
          <w:color w:val="26324A"/>
          <w:spacing w:val="-24"/>
          <w:sz w:val="24"/>
        </w:rPr>
        <w:t> </w:t>
      </w:r>
      <w:r>
        <w:rPr>
          <w:rFonts w:ascii="Verdana"/>
          <w:color w:val="26324A"/>
          <w:sz w:val="24"/>
        </w:rPr>
        <w:t>have</w:t>
      </w:r>
      <w:r>
        <w:rPr>
          <w:rFonts w:ascii="Verdana"/>
          <w:color w:val="26324A"/>
          <w:spacing w:val="-24"/>
          <w:sz w:val="24"/>
        </w:rPr>
        <w:t> </w:t>
      </w:r>
      <w:r>
        <w:rPr>
          <w:rFonts w:ascii="Verdana"/>
          <w:color w:val="26324A"/>
          <w:sz w:val="24"/>
        </w:rPr>
        <w:t>dedicated</w:t>
      </w:r>
      <w:r>
        <w:rPr>
          <w:rFonts w:ascii="Verdana"/>
          <w:color w:val="26324A"/>
          <w:spacing w:val="-24"/>
          <w:sz w:val="24"/>
        </w:rPr>
        <w:t> </w:t>
      </w:r>
      <w:r>
        <w:rPr>
          <w:rFonts w:ascii="Verdana"/>
          <w:color w:val="26324A"/>
          <w:sz w:val="24"/>
        </w:rPr>
        <w:t>First</w:t>
      </w:r>
      <w:r>
        <w:rPr>
          <w:rFonts w:ascii="Verdana"/>
          <w:color w:val="26324A"/>
          <w:spacing w:val="-24"/>
          <w:sz w:val="24"/>
        </w:rPr>
        <w:t> </w:t>
      </w:r>
      <w:r>
        <w:rPr>
          <w:rFonts w:ascii="Verdana"/>
          <w:color w:val="26324A"/>
          <w:sz w:val="24"/>
        </w:rPr>
        <w:t>Nations</w:t>
      </w:r>
      <w:r>
        <w:rPr>
          <w:rFonts w:ascii="Verdana"/>
          <w:color w:val="26324A"/>
          <w:spacing w:val="-24"/>
          <w:sz w:val="24"/>
        </w:rPr>
        <w:t> </w:t>
      </w:r>
      <w:r>
        <w:rPr>
          <w:rFonts w:ascii="Verdana"/>
          <w:color w:val="26324A"/>
          <w:sz w:val="24"/>
        </w:rPr>
        <w:t>Advocates</w:t>
      </w:r>
      <w:r>
        <w:rPr>
          <w:rFonts w:ascii="Verdana"/>
          <w:color w:val="26324A"/>
          <w:spacing w:val="-24"/>
          <w:sz w:val="24"/>
        </w:rPr>
        <w:t> </w:t>
      </w:r>
      <w:r>
        <w:rPr>
          <w:rFonts w:ascii="Verdana"/>
          <w:color w:val="26324A"/>
          <w:sz w:val="24"/>
        </w:rPr>
        <w:t>to</w:t>
      </w:r>
      <w:r>
        <w:rPr>
          <w:rFonts w:ascii="Verdana"/>
          <w:color w:val="26324A"/>
          <w:spacing w:val="-24"/>
          <w:sz w:val="24"/>
        </w:rPr>
        <w:t> </w:t>
      </w:r>
      <w:r>
        <w:rPr>
          <w:rFonts w:ascii="Verdana"/>
          <w:color w:val="26324A"/>
          <w:sz w:val="24"/>
        </w:rPr>
        <w:t>support</w:t>
      </w:r>
      <w:r>
        <w:rPr>
          <w:rFonts w:ascii="Verdana"/>
          <w:color w:val="26324A"/>
          <w:spacing w:val="-24"/>
          <w:sz w:val="24"/>
        </w:rPr>
        <w:t> </w:t>
      </w:r>
      <w:r>
        <w:rPr>
          <w:rFonts w:ascii="Verdana"/>
          <w:color w:val="26324A"/>
          <w:sz w:val="24"/>
        </w:rPr>
        <w:t>individuals</w:t>
      </w:r>
      <w:r>
        <w:rPr>
          <w:rFonts w:ascii="Verdana"/>
          <w:color w:val="26324A"/>
          <w:spacing w:val="-24"/>
          <w:sz w:val="24"/>
        </w:rPr>
        <w:t> </w:t>
      </w:r>
      <w:r>
        <w:rPr>
          <w:rFonts w:ascii="Verdana"/>
          <w:color w:val="26324A"/>
          <w:sz w:val="24"/>
        </w:rPr>
        <w:t>and</w:t>
      </w:r>
      <w:r>
        <w:rPr>
          <w:rFonts w:ascii="Verdana"/>
          <w:color w:val="26324A"/>
          <w:spacing w:val="-24"/>
          <w:sz w:val="24"/>
        </w:rPr>
        <w:t> </w:t>
      </w:r>
      <w:r>
        <w:rPr>
          <w:rFonts w:ascii="Verdana"/>
          <w:color w:val="26324A"/>
          <w:sz w:val="24"/>
        </w:rPr>
        <w:t>families.</w:t>
      </w:r>
      <w:r>
        <w:rPr>
          <w:rFonts w:ascii="Verdana"/>
          <w:color w:val="26324A"/>
          <w:spacing w:val="-24"/>
          <w:sz w:val="24"/>
        </w:rPr>
        <w:t> </w:t>
      </w:r>
      <w:r>
        <w:rPr>
          <w:rFonts w:ascii="Verdana"/>
          <w:color w:val="26324A"/>
          <w:sz w:val="24"/>
        </w:rPr>
        <w:t>All</w:t>
      </w:r>
      <w:r>
        <w:rPr>
          <w:rFonts w:ascii="Verdana"/>
          <w:color w:val="26324A"/>
          <w:spacing w:val="-24"/>
          <w:sz w:val="24"/>
        </w:rPr>
        <w:t> </w:t>
      </w:r>
      <w:r>
        <w:rPr>
          <w:rFonts w:ascii="Verdana"/>
          <w:color w:val="26324A"/>
          <w:sz w:val="24"/>
        </w:rPr>
        <w:t>our </w:t>
      </w:r>
      <w:r>
        <w:rPr>
          <w:rFonts w:ascii="Verdana"/>
          <w:color w:val="26324A"/>
          <w:spacing w:val="-2"/>
          <w:sz w:val="24"/>
        </w:rPr>
        <w:t>staff</w:t>
      </w:r>
      <w:r>
        <w:rPr>
          <w:rFonts w:ascii="Verdana"/>
          <w:color w:val="26324A"/>
          <w:spacing w:val="-21"/>
          <w:sz w:val="24"/>
        </w:rPr>
        <w:t> </w:t>
      </w:r>
      <w:r>
        <w:rPr>
          <w:rFonts w:ascii="Verdana"/>
          <w:color w:val="26324A"/>
          <w:spacing w:val="-2"/>
          <w:sz w:val="24"/>
        </w:rPr>
        <w:t>undergo</w:t>
      </w:r>
      <w:r>
        <w:rPr>
          <w:rFonts w:ascii="Verdana"/>
          <w:color w:val="26324A"/>
          <w:spacing w:val="-21"/>
          <w:sz w:val="24"/>
        </w:rPr>
        <w:t> </w:t>
      </w:r>
      <w:r>
        <w:rPr>
          <w:rFonts w:ascii="Verdana"/>
          <w:color w:val="26324A"/>
          <w:spacing w:val="-2"/>
          <w:sz w:val="24"/>
        </w:rPr>
        <w:t>comprehensive</w:t>
      </w:r>
      <w:r>
        <w:rPr>
          <w:rFonts w:ascii="Verdana"/>
          <w:color w:val="26324A"/>
          <w:spacing w:val="-21"/>
          <w:sz w:val="24"/>
        </w:rPr>
        <w:t> </w:t>
      </w:r>
      <w:r>
        <w:rPr>
          <w:rFonts w:ascii="Verdana"/>
          <w:color w:val="26324A"/>
          <w:spacing w:val="-2"/>
          <w:sz w:val="24"/>
        </w:rPr>
        <w:t>cultural</w:t>
      </w:r>
      <w:r>
        <w:rPr>
          <w:rFonts w:ascii="Verdana"/>
          <w:color w:val="26324A"/>
          <w:spacing w:val="-21"/>
          <w:sz w:val="24"/>
        </w:rPr>
        <w:t> </w:t>
      </w:r>
      <w:r>
        <w:rPr>
          <w:rFonts w:ascii="Verdana"/>
          <w:color w:val="26324A"/>
          <w:spacing w:val="-2"/>
          <w:sz w:val="24"/>
        </w:rPr>
        <w:t>awareness</w:t>
      </w:r>
      <w:r>
        <w:rPr>
          <w:rFonts w:ascii="Verdana"/>
          <w:color w:val="26324A"/>
          <w:spacing w:val="-21"/>
          <w:sz w:val="24"/>
        </w:rPr>
        <w:t> </w:t>
      </w:r>
      <w:r>
        <w:rPr>
          <w:rFonts w:ascii="Verdana"/>
          <w:color w:val="26324A"/>
          <w:spacing w:val="-2"/>
          <w:sz w:val="24"/>
        </w:rPr>
        <w:t>and</w:t>
      </w:r>
      <w:r>
        <w:rPr>
          <w:rFonts w:ascii="Verdana"/>
          <w:color w:val="26324A"/>
          <w:spacing w:val="-21"/>
          <w:sz w:val="24"/>
        </w:rPr>
        <w:t> </w:t>
      </w:r>
      <w:r>
        <w:rPr>
          <w:rFonts w:ascii="Verdana"/>
          <w:color w:val="26324A"/>
          <w:spacing w:val="-2"/>
          <w:sz w:val="24"/>
        </w:rPr>
        <w:t>safety</w:t>
      </w:r>
      <w:r>
        <w:rPr>
          <w:rFonts w:ascii="Verdana"/>
          <w:color w:val="26324A"/>
          <w:spacing w:val="-21"/>
          <w:sz w:val="24"/>
        </w:rPr>
        <w:t> </w:t>
      </w:r>
      <w:r>
        <w:rPr>
          <w:rFonts w:ascii="Verdana"/>
          <w:color w:val="26324A"/>
          <w:spacing w:val="-2"/>
          <w:sz w:val="24"/>
        </w:rPr>
        <w:t>training,</w:t>
      </w:r>
      <w:r>
        <w:rPr>
          <w:rFonts w:ascii="Verdana"/>
          <w:color w:val="26324A"/>
          <w:spacing w:val="-21"/>
          <w:sz w:val="24"/>
        </w:rPr>
        <w:t> </w:t>
      </w:r>
      <w:r>
        <w:rPr>
          <w:rFonts w:ascii="Verdana"/>
          <w:color w:val="26324A"/>
          <w:spacing w:val="-2"/>
          <w:sz w:val="24"/>
        </w:rPr>
        <w:t>ensuring</w:t>
      </w:r>
      <w:r>
        <w:rPr>
          <w:rFonts w:ascii="Verdana"/>
          <w:color w:val="26324A"/>
          <w:spacing w:val="-21"/>
          <w:sz w:val="24"/>
        </w:rPr>
        <w:t> </w:t>
      </w:r>
      <w:r>
        <w:rPr>
          <w:rFonts w:ascii="Verdana"/>
          <w:color w:val="26324A"/>
          <w:spacing w:val="-2"/>
          <w:sz w:val="24"/>
        </w:rPr>
        <w:t>a</w:t>
      </w:r>
      <w:r>
        <w:rPr>
          <w:rFonts w:ascii="Verdana"/>
          <w:color w:val="26324A"/>
          <w:spacing w:val="-21"/>
          <w:sz w:val="24"/>
        </w:rPr>
        <w:t> </w:t>
      </w:r>
      <w:r>
        <w:rPr>
          <w:rFonts w:ascii="Verdana"/>
          <w:color w:val="26324A"/>
          <w:spacing w:val="-2"/>
          <w:sz w:val="24"/>
        </w:rPr>
        <w:t>deep </w:t>
      </w:r>
      <w:r>
        <w:rPr>
          <w:rFonts w:ascii="Verdana"/>
          <w:color w:val="26324A"/>
          <w:sz w:val="24"/>
        </w:rPr>
        <w:t>understanding</w:t>
      </w:r>
      <w:r>
        <w:rPr>
          <w:rFonts w:ascii="Verdana"/>
          <w:color w:val="26324A"/>
          <w:spacing w:val="-21"/>
          <w:sz w:val="24"/>
        </w:rPr>
        <w:t> </w:t>
      </w:r>
      <w:r>
        <w:rPr>
          <w:rFonts w:ascii="Verdana"/>
          <w:color w:val="26324A"/>
          <w:sz w:val="24"/>
        </w:rPr>
        <w:t>of</w:t>
      </w:r>
      <w:r>
        <w:rPr>
          <w:rFonts w:ascii="Verdana"/>
          <w:color w:val="26324A"/>
          <w:spacing w:val="-21"/>
          <w:sz w:val="24"/>
        </w:rPr>
        <w:t> </w:t>
      </w:r>
      <w:r>
        <w:rPr>
          <w:rFonts w:ascii="Verdana"/>
          <w:color w:val="26324A"/>
          <w:sz w:val="24"/>
        </w:rPr>
        <w:t>the</w:t>
      </w:r>
      <w:r>
        <w:rPr>
          <w:rFonts w:ascii="Verdana"/>
          <w:color w:val="26324A"/>
          <w:spacing w:val="-21"/>
          <w:sz w:val="24"/>
        </w:rPr>
        <w:t> </w:t>
      </w:r>
      <w:r>
        <w:rPr>
          <w:rFonts w:ascii="Verdana"/>
          <w:color w:val="26324A"/>
          <w:sz w:val="24"/>
        </w:rPr>
        <w:t>contemporary</w:t>
      </w:r>
      <w:r>
        <w:rPr>
          <w:rFonts w:ascii="Verdana"/>
          <w:color w:val="26324A"/>
          <w:spacing w:val="-21"/>
          <w:sz w:val="24"/>
        </w:rPr>
        <w:t> </w:t>
      </w:r>
      <w:r>
        <w:rPr>
          <w:rFonts w:ascii="Verdana"/>
          <w:color w:val="26324A"/>
          <w:sz w:val="24"/>
        </w:rPr>
        <w:t>challenges</w:t>
      </w:r>
      <w:r>
        <w:rPr>
          <w:rFonts w:ascii="Verdana"/>
          <w:color w:val="26324A"/>
          <w:spacing w:val="-21"/>
          <w:sz w:val="24"/>
        </w:rPr>
        <w:t> </w:t>
      </w:r>
      <w:r>
        <w:rPr>
          <w:rFonts w:ascii="Verdana"/>
          <w:color w:val="26324A"/>
          <w:sz w:val="24"/>
        </w:rPr>
        <w:t>faced</w:t>
      </w:r>
      <w:r>
        <w:rPr>
          <w:rFonts w:ascii="Verdana"/>
          <w:color w:val="26324A"/>
          <w:spacing w:val="-21"/>
          <w:sz w:val="24"/>
        </w:rPr>
        <w:t> </w:t>
      </w:r>
      <w:r>
        <w:rPr>
          <w:rFonts w:ascii="Verdana"/>
          <w:color w:val="26324A"/>
          <w:sz w:val="24"/>
        </w:rPr>
        <w:t>by</w:t>
      </w:r>
      <w:r>
        <w:rPr>
          <w:rFonts w:ascii="Verdana"/>
          <w:color w:val="26324A"/>
          <w:spacing w:val="-21"/>
          <w:sz w:val="24"/>
        </w:rPr>
        <w:t> </w:t>
      </w:r>
      <w:r>
        <w:rPr>
          <w:rFonts w:ascii="Verdana"/>
          <w:color w:val="26324A"/>
          <w:sz w:val="24"/>
        </w:rPr>
        <w:t>First</w:t>
      </w:r>
      <w:r>
        <w:rPr>
          <w:rFonts w:ascii="Verdana"/>
          <w:color w:val="26324A"/>
          <w:spacing w:val="-21"/>
          <w:sz w:val="24"/>
        </w:rPr>
        <w:t> </w:t>
      </w:r>
      <w:r>
        <w:rPr>
          <w:rFonts w:ascii="Verdana"/>
          <w:color w:val="26324A"/>
          <w:sz w:val="24"/>
        </w:rPr>
        <w:t>Nations</w:t>
      </w:r>
      <w:r>
        <w:rPr>
          <w:rFonts w:ascii="Verdana"/>
          <w:color w:val="26324A"/>
          <w:spacing w:val="-21"/>
          <w:sz w:val="24"/>
        </w:rPr>
        <w:t> </w:t>
      </w:r>
      <w:r>
        <w:rPr>
          <w:rFonts w:ascii="Verdana"/>
          <w:color w:val="26324A"/>
          <w:sz w:val="24"/>
        </w:rPr>
        <w:t>people</w:t>
      </w:r>
      <w:r>
        <w:rPr>
          <w:rFonts w:ascii="Verdana"/>
          <w:color w:val="26324A"/>
          <w:spacing w:val="-21"/>
          <w:sz w:val="24"/>
        </w:rPr>
        <w:t> </w:t>
      </w:r>
      <w:r>
        <w:rPr>
          <w:rFonts w:ascii="Verdana"/>
          <w:color w:val="26324A"/>
          <w:sz w:val="24"/>
        </w:rPr>
        <w:t>with </w:t>
      </w:r>
      <w:r>
        <w:rPr>
          <w:rFonts w:ascii="Verdana"/>
          <w:color w:val="26324A"/>
          <w:spacing w:val="-2"/>
          <w:sz w:val="24"/>
        </w:rPr>
        <w:t>disabilities,</w:t>
      </w:r>
      <w:r>
        <w:rPr>
          <w:rFonts w:ascii="Verdana"/>
          <w:color w:val="26324A"/>
          <w:spacing w:val="-17"/>
          <w:sz w:val="24"/>
        </w:rPr>
        <w:t> </w:t>
      </w:r>
      <w:r>
        <w:rPr>
          <w:rFonts w:ascii="Verdana"/>
          <w:color w:val="26324A"/>
          <w:spacing w:val="-2"/>
          <w:sz w:val="24"/>
        </w:rPr>
        <w:t>especially</w:t>
      </w:r>
      <w:r>
        <w:rPr>
          <w:rFonts w:ascii="Verdana"/>
          <w:color w:val="26324A"/>
          <w:spacing w:val="-17"/>
          <w:sz w:val="24"/>
        </w:rPr>
        <w:t> </w:t>
      </w:r>
      <w:r>
        <w:rPr>
          <w:rFonts w:ascii="Verdana"/>
          <w:color w:val="26324A"/>
          <w:spacing w:val="-2"/>
          <w:sz w:val="24"/>
        </w:rPr>
        <w:t>those</w:t>
      </w:r>
      <w:r>
        <w:rPr>
          <w:rFonts w:ascii="Verdana"/>
          <w:color w:val="26324A"/>
          <w:spacing w:val="-17"/>
          <w:sz w:val="24"/>
        </w:rPr>
        <w:t> </w:t>
      </w:r>
      <w:r>
        <w:rPr>
          <w:rFonts w:ascii="Verdana"/>
          <w:color w:val="26324A"/>
          <w:spacing w:val="-2"/>
          <w:sz w:val="24"/>
        </w:rPr>
        <w:t>who</w:t>
      </w:r>
      <w:r>
        <w:rPr>
          <w:rFonts w:ascii="Verdana"/>
          <w:color w:val="26324A"/>
          <w:spacing w:val="-17"/>
          <w:sz w:val="24"/>
        </w:rPr>
        <w:t> </w:t>
      </w:r>
      <w:r>
        <w:rPr>
          <w:rFonts w:ascii="Verdana"/>
          <w:color w:val="26324A"/>
          <w:spacing w:val="-2"/>
          <w:sz w:val="24"/>
        </w:rPr>
        <w:t>have</w:t>
      </w:r>
      <w:r>
        <w:rPr>
          <w:rFonts w:ascii="Verdana"/>
          <w:color w:val="26324A"/>
          <w:spacing w:val="-17"/>
          <w:sz w:val="24"/>
        </w:rPr>
        <w:t> </w:t>
      </w:r>
      <w:r>
        <w:rPr>
          <w:rFonts w:ascii="Verdana"/>
          <w:color w:val="26324A"/>
          <w:spacing w:val="-2"/>
          <w:sz w:val="24"/>
        </w:rPr>
        <w:t>experienced</w:t>
      </w:r>
      <w:r>
        <w:rPr>
          <w:rFonts w:ascii="Verdana"/>
          <w:color w:val="26324A"/>
          <w:spacing w:val="-17"/>
          <w:sz w:val="24"/>
        </w:rPr>
        <w:t> </w:t>
      </w:r>
      <w:r>
        <w:rPr>
          <w:rFonts w:ascii="Verdana"/>
          <w:color w:val="26324A"/>
          <w:spacing w:val="-2"/>
          <w:sz w:val="24"/>
        </w:rPr>
        <w:t>trauma.</w:t>
      </w:r>
      <w:r>
        <w:rPr>
          <w:rFonts w:ascii="Verdana"/>
          <w:color w:val="26324A"/>
          <w:spacing w:val="-17"/>
          <w:sz w:val="24"/>
        </w:rPr>
        <w:t> </w:t>
      </w:r>
      <w:r>
        <w:rPr>
          <w:rFonts w:ascii="Verdana"/>
          <w:color w:val="26324A"/>
          <w:spacing w:val="-2"/>
          <w:sz w:val="24"/>
        </w:rPr>
        <w:t>Our</w:t>
      </w:r>
      <w:r>
        <w:rPr>
          <w:rFonts w:ascii="Verdana"/>
          <w:color w:val="26324A"/>
          <w:spacing w:val="-17"/>
          <w:sz w:val="24"/>
        </w:rPr>
        <w:t> </w:t>
      </w:r>
      <w:r>
        <w:rPr>
          <w:rFonts w:ascii="Verdana"/>
          <w:color w:val="26324A"/>
          <w:spacing w:val="-2"/>
          <w:sz w:val="24"/>
        </w:rPr>
        <w:t>approach</w:t>
      </w:r>
      <w:r>
        <w:rPr>
          <w:rFonts w:ascii="Verdana"/>
          <w:color w:val="26324A"/>
          <w:spacing w:val="-17"/>
          <w:sz w:val="24"/>
        </w:rPr>
        <w:t> </w:t>
      </w:r>
      <w:r>
        <w:rPr>
          <w:rFonts w:ascii="Verdana"/>
          <w:color w:val="26324A"/>
          <w:spacing w:val="-2"/>
          <w:sz w:val="24"/>
        </w:rPr>
        <w:t>is</w:t>
      </w:r>
      <w:r>
        <w:rPr>
          <w:rFonts w:ascii="Verdana"/>
          <w:color w:val="26324A"/>
          <w:spacing w:val="-17"/>
          <w:sz w:val="24"/>
        </w:rPr>
        <w:t> </w:t>
      </w:r>
      <w:r>
        <w:rPr>
          <w:rFonts w:ascii="Verdana"/>
          <w:color w:val="26324A"/>
          <w:spacing w:val="-2"/>
          <w:sz w:val="24"/>
        </w:rPr>
        <w:t>tailored</w:t>
      </w:r>
      <w:r>
        <w:rPr>
          <w:rFonts w:ascii="Verdana"/>
          <w:color w:val="26324A"/>
          <w:spacing w:val="-17"/>
          <w:sz w:val="24"/>
        </w:rPr>
        <w:t> </w:t>
      </w:r>
      <w:r>
        <w:rPr>
          <w:rFonts w:ascii="Verdana"/>
          <w:color w:val="26324A"/>
          <w:spacing w:val="-2"/>
          <w:sz w:val="24"/>
        </w:rPr>
        <w:t>to </w:t>
      </w:r>
      <w:r>
        <w:rPr>
          <w:rFonts w:ascii="Verdana"/>
          <w:color w:val="26324A"/>
          <w:sz w:val="24"/>
        </w:rPr>
        <w:t>provide</w:t>
      </w:r>
      <w:r>
        <w:rPr>
          <w:rFonts w:ascii="Verdana"/>
          <w:color w:val="26324A"/>
          <w:spacing w:val="-26"/>
          <w:sz w:val="24"/>
        </w:rPr>
        <w:t> </w:t>
      </w:r>
      <w:r>
        <w:rPr>
          <w:rFonts w:ascii="Verdana"/>
          <w:color w:val="26324A"/>
          <w:sz w:val="24"/>
        </w:rPr>
        <w:t>the</w:t>
      </w:r>
      <w:r>
        <w:rPr>
          <w:rFonts w:ascii="Verdana"/>
          <w:color w:val="26324A"/>
          <w:spacing w:val="-26"/>
          <w:sz w:val="24"/>
        </w:rPr>
        <w:t> </w:t>
      </w:r>
      <w:r>
        <w:rPr>
          <w:rFonts w:ascii="Verdana"/>
          <w:color w:val="26324A"/>
          <w:sz w:val="24"/>
        </w:rPr>
        <w:t>best</w:t>
      </w:r>
      <w:r>
        <w:rPr>
          <w:rFonts w:ascii="Verdana"/>
          <w:color w:val="26324A"/>
          <w:spacing w:val="-26"/>
          <w:sz w:val="24"/>
        </w:rPr>
        <w:t> </w:t>
      </w:r>
      <w:r>
        <w:rPr>
          <w:rFonts w:ascii="Verdana"/>
          <w:color w:val="26324A"/>
          <w:sz w:val="24"/>
        </w:rPr>
        <w:t>possible</w:t>
      </w:r>
      <w:r>
        <w:rPr>
          <w:rFonts w:ascii="Verdana"/>
          <w:color w:val="26324A"/>
          <w:spacing w:val="-26"/>
          <w:sz w:val="24"/>
        </w:rPr>
        <w:t> </w:t>
      </w:r>
      <w:r>
        <w:rPr>
          <w:rFonts w:ascii="Verdana"/>
          <w:color w:val="26324A"/>
          <w:sz w:val="24"/>
        </w:rPr>
        <w:t>support,</w:t>
      </w:r>
      <w:r>
        <w:rPr>
          <w:rFonts w:ascii="Verdana"/>
          <w:color w:val="26324A"/>
          <w:spacing w:val="-26"/>
          <w:sz w:val="24"/>
        </w:rPr>
        <w:t> </w:t>
      </w:r>
      <w:r>
        <w:rPr>
          <w:rFonts w:ascii="Verdana"/>
          <w:color w:val="26324A"/>
          <w:sz w:val="24"/>
        </w:rPr>
        <w:t>addressing</w:t>
      </w:r>
      <w:r>
        <w:rPr>
          <w:rFonts w:ascii="Verdana"/>
          <w:color w:val="26324A"/>
          <w:spacing w:val="-26"/>
          <w:sz w:val="24"/>
        </w:rPr>
        <w:t> </w:t>
      </w:r>
      <w:r>
        <w:rPr>
          <w:rFonts w:ascii="Verdana"/>
          <w:color w:val="26324A"/>
          <w:sz w:val="24"/>
        </w:rPr>
        <w:t>complex</w:t>
      </w:r>
      <w:r>
        <w:rPr>
          <w:rFonts w:ascii="Verdana"/>
          <w:color w:val="26324A"/>
          <w:spacing w:val="-26"/>
          <w:sz w:val="24"/>
        </w:rPr>
        <w:t> </w:t>
      </w:r>
      <w:r>
        <w:rPr>
          <w:rFonts w:ascii="Verdana"/>
          <w:color w:val="26324A"/>
          <w:sz w:val="24"/>
        </w:rPr>
        <w:t>issues</w:t>
      </w:r>
      <w:r>
        <w:rPr>
          <w:rFonts w:ascii="Verdana"/>
          <w:color w:val="26324A"/>
          <w:spacing w:val="-26"/>
          <w:sz w:val="24"/>
        </w:rPr>
        <w:t> </w:t>
      </w:r>
      <w:r>
        <w:rPr>
          <w:rFonts w:ascii="Verdana"/>
          <w:color w:val="26324A"/>
          <w:sz w:val="24"/>
        </w:rPr>
        <w:t>within</w:t>
      </w:r>
      <w:r>
        <w:rPr>
          <w:rFonts w:ascii="Verdana"/>
          <w:color w:val="26324A"/>
          <w:spacing w:val="-26"/>
          <w:sz w:val="24"/>
        </w:rPr>
        <w:t> </w:t>
      </w:r>
      <w:r>
        <w:rPr>
          <w:rFonts w:ascii="Verdana"/>
          <w:color w:val="26324A"/>
          <w:sz w:val="24"/>
        </w:rPr>
        <w:t>their</w:t>
      </w:r>
      <w:r>
        <w:rPr>
          <w:rFonts w:ascii="Verdana"/>
          <w:color w:val="26324A"/>
          <w:spacing w:val="-26"/>
          <w:sz w:val="24"/>
        </w:rPr>
        <w:t> </w:t>
      </w:r>
      <w:r>
        <w:rPr>
          <w:rFonts w:ascii="Verdana"/>
          <w:color w:val="26324A"/>
          <w:sz w:val="24"/>
        </w:rPr>
        <w:t>communities with</w:t>
      </w:r>
      <w:r>
        <w:rPr>
          <w:rFonts w:ascii="Verdana"/>
          <w:color w:val="26324A"/>
          <w:spacing w:val="-9"/>
          <w:sz w:val="24"/>
        </w:rPr>
        <w:t> </w:t>
      </w:r>
      <w:r>
        <w:rPr>
          <w:rFonts w:ascii="Verdana"/>
          <w:color w:val="26324A"/>
          <w:sz w:val="24"/>
        </w:rPr>
        <w:t>sensitivity</w:t>
      </w:r>
      <w:r>
        <w:rPr>
          <w:rFonts w:ascii="Verdana"/>
          <w:color w:val="26324A"/>
          <w:spacing w:val="-9"/>
          <w:sz w:val="24"/>
        </w:rPr>
        <w:t> </w:t>
      </w:r>
      <w:r>
        <w:rPr>
          <w:rFonts w:ascii="Verdana"/>
          <w:color w:val="26324A"/>
          <w:sz w:val="24"/>
        </w:rPr>
        <w:t>and</w:t>
      </w:r>
      <w:r>
        <w:rPr>
          <w:rFonts w:ascii="Verdana"/>
          <w:color w:val="26324A"/>
          <w:spacing w:val="-9"/>
          <w:sz w:val="24"/>
        </w:rPr>
        <w:t> </w:t>
      </w:r>
      <w:r>
        <w:rPr>
          <w:rFonts w:ascii="Verdana"/>
          <w:color w:val="26324A"/>
          <w:sz w:val="24"/>
        </w:rPr>
        <w:t>expertise.</w:t>
      </w:r>
    </w:p>
    <w:p>
      <w:pPr>
        <w:pStyle w:val="BodyText"/>
        <w:spacing w:before="53"/>
        <w:rPr>
          <w:rFonts w:ascii="Verdana"/>
          <w:sz w:val="24"/>
        </w:rPr>
      </w:pPr>
    </w:p>
    <w:p>
      <w:pPr>
        <w:spacing w:line="271" w:lineRule="auto" w:before="0"/>
        <w:ind w:left="732" w:right="5145" w:firstLine="0"/>
        <w:jc w:val="left"/>
        <w:rPr>
          <w:rFonts w:ascii="Verdana"/>
          <w:sz w:val="24"/>
        </w:rPr>
      </w:pPr>
      <w:r>
        <w:rPr/>
        <w:drawing>
          <wp:anchor distT="0" distB="0" distL="0" distR="0" allowOverlap="1" layoutInCell="1" locked="0" behindDoc="0" simplePos="0" relativeHeight="15744000">
            <wp:simplePos x="0" y="0"/>
            <wp:positionH relativeFrom="page">
              <wp:posOffset>4838503</wp:posOffset>
            </wp:positionH>
            <wp:positionV relativeFrom="paragraph">
              <wp:posOffset>140235</wp:posOffset>
            </wp:positionV>
            <wp:extent cx="1781174" cy="1800224"/>
            <wp:effectExtent l="0" t="0" r="0" b="0"/>
            <wp:wrapNone/>
            <wp:docPr id="83" name="Image 83"/>
            <wp:cNvGraphicFramePr>
              <a:graphicFrameLocks/>
            </wp:cNvGraphicFramePr>
            <a:graphic>
              <a:graphicData uri="http://schemas.openxmlformats.org/drawingml/2006/picture">
                <pic:pic>
                  <pic:nvPicPr>
                    <pic:cNvPr id="83" name="Image 83"/>
                    <pic:cNvPicPr/>
                  </pic:nvPicPr>
                  <pic:blipFill>
                    <a:blip r:embed="rId39" cstate="print"/>
                    <a:stretch>
                      <a:fillRect/>
                    </a:stretch>
                  </pic:blipFill>
                  <pic:spPr>
                    <a:xfrm>
                      <a:off x="0" y="0"/>
                      <a:ext cx="1781174" cy="1800224"/>
                    </a:xfrm>
                    <a:prstGeom prst="rect">
                      <a:avLst/>
                    </a:prstGeom>
                  </pic:spPr>
                </pic:pic>
              </a:graphicData>
            </a:graphic>
          </wp:anchor>
        </w:drawing>
      </w:r>
      <w:r>
        <w:rPr>
          <w:rFonts w:ascii="Verdana"/>
          <w:color w:val="26324A"/>
          <w:spacing w:val="-4"/>
          <w:sz w:val="24"/>
        </w:rPr>
        <w:t>We</w:t>
      </w:r>
      <w:r>
        <w:rPr>
          <w:rFonts w:ascii="Verdana"/>
          <w:color w:val="26324A"/>
          <w:spacing w:val="-26"/>
          <w:sz w:val="24"/>
        </w:rPr>
        <w:t> </w:t>
      </w:r>
      <w:r>
        <w:rPr>
          <w:rFonts w:ascii="Verdana"/>
          <w:color w:val="26324A"/>
          <w:spacing w:val="-4"/>
          <w:sz w:val="24"/>
        </w:rPr>
        <w:t>assist</w:t>
      </w:r>
      <w:r>
        <w:rPr>
          <w:rFonts w:ascii="Verdana"/>
          <w:color w:val="26324A"/>
          <w:spacing w:val="-26"/>
          <w:sz w:val="24"/>
        </w:rPr>
        <w:t> </w:t>
      </w:r>
      <w:r>
        <w:rPr>
          <w:rFonts w:ascii="Verdana"/>
          <w:color w:val="26324A"/>
          <w:spacing w:val="-4"/>
          <w:sz w:val="24"/>
        </w:rPr>
        <w:t>in</w:t>
      </w:r>
      <w:r>
        <w:rPr>
          <w:rFonts w:ascii="Verdana"/>
          <w:color w:val="26324A"/>
          <w:spacing w:val="-26"/>
          <w:sz w:val="24"/>
        </w:rPr>
        <w:t> </w:t>
      </w:r>
      <w:r>
        <w:rPr>
          <w:rFonts w:ascii="Verdana"/>
          <w:color w:val="26324A"/>
          <w:spacing w:val="-4"/>
          <w:sz w:val="24"/>
        </w:rPr>
        <w:t>amplifying</w:t>
      </w:r>
      <w:r>
        <w:rPr>
          <w:rFonts w:ascii="Verdana"/>
          <w:color w:val="26324A"/>
          <w:spacing w:val="-26"/>
          <w:sz w:val="24"/>
        </w:rPr>
        <w:t> </w:t>
      </w:r>
      <w:r>
        <w:rPr>
          <w:rFonts w:ascii="Verdana"/>
          <w:color w:val="26324A"/>
          <w:spacing w:val="-4"/>
          <w:sz w:val="24"/>
        </w:rPr>
        <w:t>individual</w:t>
      </w:r>
      <w:r>
        <w:rPr>
          <w:rFonts w:ascii="Verdana"/>
          <w:color w:val="26324A"/>
          <w:spacing w:val="-26"/>
          <w:sz w:val="24"/>
        </w:rPr>
        <w:t> </w:t>
      </w:r>
      <w:r>
        <w:rPr>
          <w:rFonts w:ascii="Verdana"/>
          <w:color w:val="26324A"/>
          <w:spacing w:val="-4"/>
          <w:sz w:val="24"/>
        </w:rPr>
        <w:t>voices,</w:t>
      </w:r>
      <w:r>
        <w:rPr>
          <w:rFonts w:ascii="Verdana"/>
          <w:color w:val="26324A"/>
          <w:spacing w:val="-26"/>
          <w:sz w:val="24"/>
        </w:rPr>
        <w:t> </w:t>
      </w:r>
      <w:r>
        <w:rPr>
          <w:rFonts w:ascii="Verdana"/>
          <w:color w:val="26324A"/>
          <w:spacing w:val="-4"/>
          <w:sz w:val="24"/>
        </w:rPr>
        <w:t>helping </w:t>
      </w:r>
      <w:r>
        <w:rPr>
          <w:rFonts w:ascii="Verdana"/>
          <w:color w:val="26324A"/>
          <w:spacing w:val="-6"/>
          <w:sz w:val="24"/>
        </w:rPr>
        <w:t>with</w:t>
      </w:r>
      <w:r>
        <w:rPr>
          <w:rFonts w:ascii="Verdana"/>
          <w:color w:val="26324A"/>
          <w:spacing w:val="-17"/>
          <w:sz w:val="24"/>
        </w:rPr>
        <w:t> </w:t>
      </w:r>
      <w:r>
        <w:rPr>
          <w:rFonts w:ascii="Verdana"/>
          <w:color w:val="26324A"/>
          <w:spacing w:val="-6"/>
          <w:sz w:val="24"/>
        </w:rPr>
        <w:t>self-advocacy,</w:t>
      </w:r>
      <w:r>
        <w:rPr>
          <w:rFonts w:ascii="Verdana"/>
          <w:color w:val="26324A"/>
          <w:spacing w:val="-17"/>
          <w:sz w:val="24"/>
        </w:rPr>
        <w:t> </w:t>
      </w:r>
      <w:r>
        <w:rPr>
          <w:rFonts w:ascii="Verdana"/>
          <w:color w:val="26324A"/>
          <w:spacing w:val="-6"/>
          <w:sz w:val="24"/>
        </w:rPr>
        <w:t>letter</w:t>
      </w:r>
      <w:r>
        <w:rPr>
          <w:rFonts w:ascii="Verdana"/>
          <w:color w:val="26324A"/>
          <w:spacing w:val="-17"/>
          <w:sz w:val="24"/>
        </w:rPr>
        <w:t> </w:t>
      </w:r>
      <w:r>
        <w:rPr>
          <w:rFonts w:ascii="Verdana"/>
          <w:color w:val="26324A"/>
          <w:spacing w:val="-6"/>
          <w:sz w:val="24"/>
        </w:rPr>
        <w:t>writing,</w:t>
      </w:r>
      <w:r>
        <w:rPr>
          <w:rFonts w:ascii="Verdana"/>
          <w:color w:val="26324A"/>
          <w:spacing w:val="-17"/>
          <w:sz w:val="24"/>
        </w:rPr>
        <w:t> </w:t>
      </w:r>
      <w:r>
        <w:rPr>
          <w:rFonts w:ascii="Verdana"/>
          <w:color w:val="26324A"/>
          <w:spacing w:val="-6"/>
          <w:sz w:val="24"/>
        </w:rPr>
        <w:t>and</w:t>
      </w:r>
      <w:r>
        <w:rPr>
          <w:rFonts w:ascii="Verdana"/>
          <w:color w:val="26324A"/>
          <w:spacing w:val="-17"/>
          <w:sz w:val="24"/>
        </w:rPr>
        <w:t> </w:t>
      </w:r>
      <w:r>
        <w:rPr>
          <w:rFonts w:ascii="Verdana"/>
          <w:color w:val="26324A"/>
          <w:spacing w:val="-6"/>
          <w:sz w:val="24"/>
        </w:rPr>
        <w:t>navigating </w:t>
      </w:r>
      <w:r>
        <w:rPr>
          <w:rFonts w:ascii="Verdana"/>
          <w:color w:val="26324A"/>
          <w:spacing w:val="-2"/>
          <w:sz w:val="24"/>
        </w:rPr>
        <w:t>complex</w:t>
      </w:r>
      <w:r>
        <w:rPr>
          <w:rFonts w:ascii="Verdana"/>
          <w:color w:val="26324A"/>
          <w:spacing w:val="-20"/>
          <w:sz w:val="24"/>
        </w:rPr>
        <w:t> </w:t>
      </w:r>
      <w:r>
        <w:rPr>
          <w:rFonts w:ascii="Verdana"/>
          <w:color w:val="26324A"/>
          <w:spacing w:val="-2"/>
          <w:sz w:val="24"/>
        </w:rPr>
        <w:t>government</w:t>
      </w:r>
      <w:r>
        <w:rPr>
          <w:rFonts w:ascii="Verdana"/>
          <w:color w:val="26324A"/>
          <w:spacing w:val="-20"/>
          <w:sz w:val="24"/>
        </w:rPr>
        <w:t> </w:t>
      </w:r>
      <w:r>
        <w:rPr>
          <w:rFonts w:ascii="Verdana"/>
          <w:color w:val="26324A"/>
          <w:spacing w:val="-2"/>
          <w:sz w:val="24"/>
        </w:rPr>
        <w:t>systems</w:t>
      </w:r>
      <w:r>
        <w:rPr>
          <w:rFonts w:ascii="Verdana"/>
          <w:color w:val="26324A"/>
          <w:spacing w:val="-20"/>
          <w:sz w:val="24"/>
        </w:rPr>
        <w:t> </w:t>
      </w:r>
      <w:r>
        <w:rPr>
          <w:rFonts w:ascii="Verdana"/>
          <w:color w:val="26324A"/>
          <w:spacing w:val="-2"/>
          <w:sz w:val="24"/>
        </w:rPr>
        <w:t>like</w:t>
      </w:r>
      <w:r>
        <w:rPr>
          <w:rFonts w:ascii="Verdana"/>
          <w:color w:val="26324A"/>
          <w:spacing w:val="-20"/>
          <w:sz w:val="24"/>
        </w:rPr>
        <w:t> </w:t>
      </w:r>
      <w:r>
        <w:rPr>
          <w:rFonts w:ascii="Verdana"/>
          <w:color w:val="26324A"/>
          <w:spacing w:val="-2"/>
          <w:sz w:val="24"/>
        </w:rPr>
        <w:t>NDIS, Centrelink,</w:t>
      </w:r>
      <w:r>
        <w:rPr>
          <w:rFonts w:ascii="Verdana"/>
          <w:color w:val="26324A"/>
          <w:spacing w:val="-26"/>
          <w:sz w:val="24"/>
        </w:rPr>
        <w:t> </w:t>
      </w:r>
      <w:r>
        <w:rPr>
          <w:rFonts w:ascii="Verdana"/>
          <w:color w:val="26324A"/>
          <w:spacing w:val="-2"/>
          <w:sz w:val="24"/>
        </w:rPr>
        <w:t>Aged</w:t>
      </w:r>
      <w:r>
        <w:rPr>
          <w:rFonts w:ascii="Verdana"/>
          <w:color w:val="26324A"/>
          <w:spacing w:val="-26"/>
          <w:sz w:val="24"/>
        </w:rPr>
        <w:t> </w:t>
      </w:r>
      <w:r>
        <w:rPr>
          <w:rFonts w:ascii="Verdana"/>
          <w:color w:val="26324A"/>
          <w:spacing w:val="-2"/>
          <w:sz w:val="24"/>
        </w:rPr>
        <w:t>Care,</w:t>
      </w:r>
      <w:r>
        <w:rPr>
          <w:rFonts w:ascii="Verdana"/>
          <w:color w:val="26324A"/>
          <w:spacing w:val="-26"/>
          <w:sz w:val="24"/>
        </w:rPr>
        <w:t> </w:t>
      </w:r>
      <w:r>
        <w:rPr>
          <w:rFonts w:ascii="Verdana"/>
          <w:color w:val="26324A"/>
          <w:spacing w:val="-2"/>
          <w:sz w:val="24"/>
        </w:rPr>
        <w:t>Housing,</w:t>
      </w:r>
      <w:r>
        <w:rPr>
          <w:rFonts w:ascii="Verdana"/>
          <w:color w:val="26324A"/>
          <w:spacing w:val="-26"/>
          <w:sz w:val="24"/>
        </w:rPr>
        <w:t> </w:t>
      </w:r>
      <w:r>
        <w:rPr>
          <w:rFonts w:ascii="Verdana"/>
          <w:color w:val="26324A"/>
          <w:spacing w:val="-2"/>
          <w:sz w:val="24"/>
        </w:rPr>
        <w:t>Legal,</w:t>
      </w:r>
      <w:r>
        <w:rPr>
          <w:rFonts w:ascii="Verdana"/>
          <w:color w:val="26324A"/>
          <w:spacing w:val="-26"/>
          <w:sz w:val="24"/>
        </w:rPr>
        <w:t> </w:t>
      </w:r>
      <w:r>
        <w:rPr>
          <w:rFonts w:ascii="Verdana"/>
          <w:color w:val="26324A"/>
          <w:spacing w:val="-2"/>
          <w:sz w:val="24"/>
        </w:rPr>
        <w:t>and Education.</w:t>
      </w:r>
    </w:p>
    <w:p>
      <w:pPr>
        <w:pStyle w:val="BodyText"/>
        <w:spacing w:before="40"/>
        <w:rPr>
          <w:rFonts w:ascii="Verdana"/>
          <w:sz w:val="24"/>
        </w:rPr>
      </w:pPr>
    </w:p>
    <w:p>
      <w:pPr>
        <w:spacing w:line="271" w:lineRule="auto" w:before="1"/>
        <w:ind w:left="732" w:right="5699" w:firstLine="0"/>
        <w:jc w:val="left"/>
        <w:rPr>
          <w:rFonts w:ascii="Verdana"/>
          <w:sz w:val="24"/>
        </w:rPr>
      </w:pPr>
      <w:r>
        <w:rPr>
          <w:rFonts w:ascii="Verdana"/>
          <w:color w:val="26324A"/>
          <w:sz w:val="24"/>
        </w:rPr>
        <w:t>Our</w:t>
      </w:r>
      <w:r>
        <w:rPr>
          <w:rFonts w:ascii="Verdana"/>
          <w:color w:val="26324A"/>
          <w:spacing w:val="-15"/>
          <w:sz w:val="24"/>
        </w:rPr>
        <w:t> </w:t>
      </w:r>
      <w:r>
        <w:rPr>
          <w:rFonts w:ascii="Verdana"/>
          <w:color w:val="26324A"/>
          <w:sz w:val="24"/>
        </w:rPr>
        <w:t>expertise</w:t>
      </w:r>
      <w:r>
        <w:rPr>
          <w:rFonts w:ascii="Verdana"/>
          <w:color w:val="26324A"/>
          <w:spacing w:val="-15"/>
          <w:sz w:val="24"/>
        </w:rPr>
        <w:t> </w:t>
      </w:r>
      <w:r>
        <w:rPr>
          <w:rFonts w:ascii="Verdana"/>
          <w:color w:val="26324A"/>
          <w:sz w:val="24"/>
        </w:rPr>
        <w:t>includes</w:t>
      </w:r>
      <w:r>
        <w:rPr>
          <w:rFonts w:ascii="Verdana"/>
          <w:color w:val="26324A"/>
          <w:spacing w:val="-15"/>
          <w:sz w:val="24"/>
        </w:rPr>
        <w:t> </w:t>
      </w:r>
      <w:r>
        <w:rPr>
          <w:rFonts w:ascii="Verdana"/>
          <w:color w:val="26324A"/>
          <w:sz w:val="24"/>
        </w:rPr>
        <w:t>guiding</w:t>
      </w:r>
      <w:r>
        <w:rPr>
          <w:rFonts w:ascii="Verdana"/>
          <w:color w:val="26324A"/>
          <w:spacing w:val="-15"/>
          <w:sz w:val="24"/>
        </w:rPr>
        <w:t> </w:t>
      </w:r>
      <w:r>
        <w:rPr>
          <w:rFonts w:ascii="Verdana"/>
          <w:color w:val="26324A"/>
          <w:sz w:val="24"/>
        </w:rPr>
        <w:t>individuals</w:t>
      </w:r>
      <w:r>
        <w:rPr>
          <w:rFonts w:ascii="Verdana"/>
          <w:color w:val="26324A"/>
          <w:spacing w:val="-15"/>
          <w:sz w:val="24"/>
        </w:rPr>
        <w:t> </w:t>
      </w:r>
      <w:r>
        <w:rPr>
          <w:rFonts w:ascii="Verdana"/>
          <w:color w:val="26324A"/>
          <w:sz w:val="24"/>
        </w:rPr>
        <w:t>to </w:t>
      </w:r>
      <w:r>
        <w:rPr>
          <w:rFonts w:ascii="Verdana"/>
          <w:color w:val="26324A"/>
          <w:spacing w:val="-2"/>
          <w:sz w:val="24"/>
        </w:rPr>
        <w:t>understand</w:t>
      </w:r>
      <w:r>
        <w:rPr>
          <w:rFonts w:ascii="Verdana"/>
          <w:color w:val="26324A"/>
          <w:spacing w:val="-28"/>
          <w:sz w:val="24"/>
        </w:rPr>
        <w:t> </w:t>
      </w:r>
      <w:r>
        <w:rPr>
          <w:rFonts w:ascii="Verdana"/>
          <w:color w:val="26324A"/>
          <w:spacing w:val="-2"/>
          <w:sz w:val="24"/>
        </w:rPr>
        <w:t>and</w:t>
      </w:r>
      <w:r>
        <w:rPr>
          <w:rFonts w:ascii="Verdana"/>
          <w:color w:val="26324A"/>
          <w:spacing w:val="-26"/>
          <w:sz w:val="24"/>
        </w:rPr>
        <w:t> </w:t>
      </w:r>
      <w:r>
        <w:rPr>
          <w:rFonts w:ascii="Verdana"/>
          <w:color w:val="26324A"/>
          <w:spacing w:val="-2"/>
          <w:sz w:val="24"/>
        </w:rPr>
        <w:t>connect</w:t>
      </w:r>
      <w:r>
        <w:rPr>
          <w:rFonts w:ascii="Verdana"/>
          <w:color w:val="26324A"/>
          <w:spacing w:val="-26"/>
          <w:sz w:val="24"/>
        </w:rPr>
        <w:t> </w:t>
      </w:r>
      <w:r>
        <w:rPr>
          <w:rFonts w:ascii="Verdana"/>
          <w:color w:val="26324A"/>
          <w:spacing w:val="-2"/>
          <w:sz w:val="24"/>
        </w:rPr>
        <w:t>with</w:t>
      </w:r>
      <w:r>
        <w:rPr>
          <w:rFonts w:ascii="Verdana"/>
          <w:color w:val="26324A"/>
          <w:spacing w:val="-26"/>
          <w:sz w:val="24"/>
        </w:rPr>
        <w:t> </w:t>
      </w:r>
      <w:r>
        <w:rPr>
          <w:rFonts w:ascii="Verdana"/>
          <w:color w:val="26324A"/>
          <w:spacing w:val="-2"/>
          <w:sz w:val="24"/>
        </w:rPr>
        <w:t>other</w:t>
      </w:r>
      <w:r>
        <w:rPr>
          <w:rFonts w:ascii="Verdana"/>
          <w:color w:val="26324A"/>
          <w:spacing w:val="-26"/>
          <w:sz w:val="24"/>
        </w:rPr>
        <w:t> </w:t>
      </w:r>
      <w:r>
        <w:rPr>
          <w:rFonts w:ascii="Verdana"/>
          <w:color w:val="26324A"/>
          <w:spacing w:val="-2"/>
          <w:sz w:val="24"/>
        </w:rPr>
        <w:t>agencies</w:t>
      </w:r>
      <w:r>
        <w:rPr>
          <w:rFonts w:ascii="Verdana"/>
          <w:color w:val="26324A"/>
          <w:spacing w:val="-26"/>
          <w:sz w:val="24"/>
        </w:rPr>
        <w:t> </w:t>
      </w:r>
      <w:r>
        <w:rPr>
          <w:rFonts w:ascii="Verdana"/>
          <w:color w:val="26324A"/>
          <w:spacing w:val="-2"/>
          <w:sz w:val="24"/>
        </w:rPr>
        <w:t>or services.</w:t>
      </w:r>
    </w:p>
    <w:p>
      <w:pPr>
        <w:pStyle w:val="BodyText"/>
        <w:spacing w:before="9"/>
        <w:rPr>
          <w:rFonts w:ascii="Verdana"/>
          <w:sz w:val="17"/>
        </w:rPr>
      </w:pPr>
    </w:p>
    <w:p>
      <w:pPr>
        <w:spacing w:after="0"/>
        <w:rPr>
          <w:rFonts w:ascii="Verdana"/>
          <w:sz w:val="17"/>
        </w:rPr>
        <w:sectPr>
          <w:pgSz w:w="11910" w:h="16850"/>
          <w:pgMar w:header="748" w:footer="592" w:top="940" w:bottom="780" w:left="0" w:right="0"/>
        </w:sectPr>
      </w:pPr>
    </w:p>
    <w:p>
      <w:pPr>
        <w:spacing w:line="271" w:lineRule="auto" w:before="115"/>
        <w:ind w:left="732" w:right="38" w:firstLine="0"/>
        <w:jc w:val="left"/>
        <w:rPr>
          <w:rFonts w:ascii="Verdana"/>
          <w:sz w:val="24"/>
        </w:rPr>
      </w:pPr>
      <w:r>
        <w:rPr>
          <w:rFonts w:ascii="Verdana"/>
          <w:color w:val="26324A"/>
          <w:sz w:val="24"/>
        </w:rPr>
        <w:t>RIAC</w:t>
      </w:r>
      <w:r>
        <w:rPr>
          <w:rFonts w:ascii="Verdana"/>
          <w:color w:val="26324A"/>
          <w:spacing w:val="-18"/>
          <w:sz w:val="24"/>
        </w:rPr>
        <w:t> </w:t>
      </w:r>
      <w:r>
        <w:rPr>
          <w:rFonts w:ascii="Verdana"/>
          <w:color w:val="26324A"/>
          <w:sz w:val="24"/>
        </w:rPr>
        <w:t>also</w:t>
      </w:r>
      <w:r>
        <w:rPr>
          <w:rFonts w:ascii="Verdana"/>
          <w:color w:val="26324A"/>
          <w:spacing w:val="-18"/>
          <w:sz w:val="24"/>
        </w:rPr>
        <w:t> </w:t>
      </w:r>
      <w:r>
        <w:rPr>
          <w:rFonts w:ascii="Verdana"/>
          <w:color w:val="26324A"/>
          <w:sz w:val="24"/>
        </w:rPr>
        <w:t>advocates</w:t>
      </w:r>
      <w:r>
        <w:rPr>
          <w:rFonts w:ascii="Verdana"/>
          <w:color w:val="26324A"/>
          <w:spacing w:val="-18"/>
          <w:sz w:val="24"/>
        </w:rPr>
        <w:t> </w:t>
      </w:r>
      <w:r>
        <w:rPr>
          <w:rFonts w:ascii="Verdana"/>
          <w:color w:val="26324A"/>
          <w:sz w:val="24"/>
        </w:rPr>
        <w:t>for</w:t>
      </w:r>
      <w:r>
        <w:rPr>
          <w:rFonts w:ascii="Verdana"/>
          <w:color w:val="26324A"/>
          <w:spacing w:val="-18"/>
          <w:sz w:val="24"/>
        </w:rPr>
        <w:t> </w:t>
      </w:r>
      <w:r>
        <w:rPr>
          <w:rFonts w:ascii="Verdana"/>
          <w:color w:val="26324A"/>
          <w:sz w:val="24"/>
        </w:rPr>
        <w:t>clients</w:t>
      </w:r>
      <w:r>
        <w:rPr>
          <w:rFonts w:ascii="Verdana"/>
          <w:color w:val="26324A"/>
          <w:spacing w:val="-18"/>
          <w:sz w:val="24"/>
        </w:rPr>
        <w:t> </w:t>
      </w:r>
      <w:r>
        <w:rPr>
          <w:rFonts w:ascii="Verdana"/>
          <w:color w:val="26324A"/>
          <w:sz w:val="24"/>
        </w:rPr>
        <w:t>in</w:t>
      </w:r>
      <w:r>
        <w:rPr>
          <w:rFonts w:ascii="Verdana"/>
          <w:color w:val="26324A"/>
          <w:spacing w:val="-18"/>
          <w:sz w:val="24"/>
        </w:rPr>
        <w:t> </w:t>
      </w:r>
      <w:r>
        <w:rPr>
          <w:rFonts w:ascii="Verdana"/>
          <w:color w:val="26324A"/>
          <w:sz w:val="24"/>
        </w:rPr>
        <w:t>meetings</w:t>
      </w:r>
      <w:r>
        <w:rPr>
          <w:rFonts w:ascii="Verdana"/>
          <w:color w:val="26324A"/>
          <w:spacing w:val="-18"/>
          <w:sz w:val="24"/>
        </w:rPr>
        <w:t> </w:t>
      </w:r>
      <w:r>
        <w:rPr>
          <w:rFonts w:ascii="Verdana"/>
          <w:color w:val="26324A"/>
          <w:sz w:val="24"/>
        </w:rPr>
        <w:t>to </w:t>
      </w:r>
      <w:r>
        <w:rPr>
          <w:rFonts w:ascii="Verdana"/>
          <w:color w:val="26324A"/>
          <w:spacing w:val="-6"/>
          <w:sz w:val="24"/>
        </w:rPr>
        <w:t>ensure</w:t>
      </w:r>
      <w:r>
        <w:rPr>
          <w:rFonts w:ascii="Verdana"/>
          <w:color w:val="26324A"/>
          <w:spacing w:val="-22"/>
          <w:sz w:val="24"/>
        </w:rPr>
        <w:t> </w:t>
      </w:r>
      <w:r>
        <w:rPr>
          <w:rFonts w:ascii="Verdana"/>
          <w:color w:val="26324A"/>
          <w:spacing w:val="-6"/>
          <w:sz w:val="24"/>
        </w:rPr>
        <w:t>their</w:t>
      </w:r>
      <w:r>
        <w:rPr>
          <w:rFonts w:ascii="Verdana"/>
          <w:color w:val="26324A"/>
          <w:spacing w:val="-22"/>
          <w:sz w:val="24"/>
        </w:rPr>
        <w:t> </w:t>
      </w:r>
      <w:r>
        <w:rPr>
          <w:rFonts w:ascii="Verdana"/>
          <w:color w:val="26324A"/>
          <w:spacing w:val="-6"/>
          <w:sz w:val="24"/>
        </w:rPr>
        <w:t>voices</w:t>
      </w:r>
      <w:r>
        <w:rPr>
          <w:rFonts w:ascii="Verdana"/>
          <w:color w:val="26324A"/>
          <w:spacing w:val="-22"/>
          <w:sz w:val="24"/>
        </w:rPr>
        <w:t> </w:t>
      </w:r>
      <w:r>
        <w:rPr>
          <w:rFonts w:ascii="Verdana"/>
          <w:color w:val="26324A"/>
          <w:spacing w:val="-6"/>
          <w:sz w:val="24"/>
        </w:rPr>
        <w:t>are</w:t>
      </w:r>
      <w:r>
        <w:rPr>
          <w:rFonts w:ascii="Verdana"/>
          <w:color w:val="26324A"/>
          <w:spacing w:val="-22"/>
          <w:sz w:val="24"/>
        </w:rPr>
        <w:t> </w:t>
      </w:r>
      <w:r>
        <w:rPr>
          <w:rFonts w:ascii="Verdana"/>
          <w:color w:val="26324A"/>
          <w:spacing w:val="-6"/>
          <w:sz w:val="24"/>
        </w:rPr>
        <w:t>heard.</w:t>
      </w:r>
      <w:r>
        <w:rPr>
          <w:rFonts w:ascii="Verdana"/>
          <w:color w:val="26324A"/>
          <w:spacing w:val="-22"/>
          <w:sz w:val="24"/>
        </w:rPr>
        <w:t> </w:t>
      </w:r>
      <w:r>
        <w:rPr>
          <w:rFonts w:ascii="Verdana"/>
          <w:color w:val="26324A"/>
          <w:spacing w:val="-6"/>
          <w:sz w:val="24"/>
        </w:rPr>
        <w:t>We</w:t>
      </w:r>
      <w:r>
        <w:rPr>
          <w:rFonts w:ascii="Verdana"/>
          <w:color w:val="26324A"/>
          <w:spacing w:val="-22"/>
          <w:sz w:val="24"/>
        </w:rPr>
        <w:t> </w:t>
      </w:r>
      <w:r>
        <w:rPr>
          <w:rFonts w:ascii="Verdana"/>
          <w:color w:val="26324A"/>
          <w:spacing w:val="-6"/>
          <w:sz w:val="24"/>
        </w:rPr>
        <w:t>support</w:t>
      </w:r>
      <w:r>
        <w:rPr>
          <w:rFonts w:ascii="Verdana"/>
          <w:color w:val="26324A"/>
          <w:spacing w:val="-22"/>
          <w:sz w:val="24"/>
        </w:rPr>
        <w:t> </w:t>
      </w:r>
      <w:r>
        <w:rPr>
          <w:rFonts w:ascii="Verdana"/>
          <w:color w:val="26324A"/>
          <w:spacing w:val="-6"/>
          <w:sz w:val="24"/>
        </w:rPr>
        <w:t>making </w:t>
      </w:r>
      <w:r>
        <w:rPr>
          <w:rFonts w:ascii="Verdana"/>
          <w:color w:val="26324A"/>
          <w:sz w:val="24"/>
        </w:rPr>
        <w:t>complaints</w:t>
      </w:r>
      <w:r>
        <w:rPr>
          <w:rFonts w:ascii="Verdana"/>
          <w:color w:val="26324A"/>
          <w:spacing w:val="-12"/>
          <w:sz w:val="24"/>
        </w:rPr>
        <w:t> </w:t>
      </w:r>
      <w:r>
        <w:rPr>
          <w:rFonts w:ascii="Verdana"/>
          <w:color w:val="26324A"/>
          <w:sz w:val="24"/>
        </w:rPr>
        <w:t>or</w:t>
      </w:r>
      <w:r>
        <w:rPr>
          <w:rFonts w:ascii="Verdana"/>
          <w:color w:val="26324A"/>
          <w:spacing w:val="-12"/>
          <w:sz w:val="24"/>
        </w:rPr>
        <w:t> </w:t>
      </w:r>
      <w:r>
        <w:rPr>
          <w:rFonts w:ascii="Verdana"/>
          <w:color w:val="26324A"/>
          <w:sz w:val="24"/>
        </w:rPr>
        <w:t>reviewing</w:t>
      </w:r>
      <w:r>
        <w:rPr>
          <w:rFonts w:ascii="Verdana"/>
          <w:color w:val="26324A"/>
          <w:spacing w:val="-12"/>
          <w:sz w:val="24"/>
        </w:rPr>
        <w:t> </w:t>
      </w:r>
      <w:r>
        <w:rPr>
          <w:rFonts w:ascii="Verdana"/>
          <w:color w:val="26324A"/>
          <w:sz w:val="24"/>
        </w:rPr>
        <w:t>decisions</w:t>
      </w:r>
      <w:r>
        <w:rPr>
          <w:rFonts w:ascii="Verdana"/>
          <w:color w:val="26324A"/>
          <w:spacing w:val="-12"/>
          <w:sz w:val="24"/>
        </w:rPr>
        <w:t> </w:t>
      </w:r>
      <w:r>
        <w:rPr>
          <w:rFonts w:ascii="Verdana"/>
          <w:color w:val="26324A"/>
          <w:sz w:val="24"/>
        </w:rPr>
        <w:t>from</w:t>
      </w:r>
      <w:r>
        <w:rPr>
          <w:rFonts w:ascii="Verdana"/>
          <w:color w:val="26324A"/>
          <w:spacing w:val="-12"/>
          <w:sz w:val="24"/>
        </w:rPr>
        <w:t> </w:t>
      </w:r>
      <w:r>
        <w:rPr>
          <w:rFonts w:ascii="Verdana"/>
          <w:color w:val="26324A"/>
          <w:sz w:val="24"/>
        </w:rPr>
        <w:t>entities like</w:t>
      </w:r>
      <w:r>
        <w:rPr>
          <w:rFonts w:ascii="Verdana"/>
          <w:color w:val="26324A"/>
          <w:spacing w:val="-16"/>
          <w:sz w:val="24"/>
        </w:rPr>
        <w:t> </w:t>
      </w:r>
      <w:r>
        <w:rPr>
          <w:rFonts w:ascii="Verdana"/>
          <w:color w:val="26324A"/>
          <w:sz w:val="24"/>
        </w:rPr>
        <w:t>NDIS</w:t>
      </w:r>
      <w:r>
        <w:rPr>
          <w:rFonts w:ascii="Verdana"/>
          <w:color w:val="26324A"/>
          <w:spacing w:val="-16"/>
          <w:sz w:val="24"/>
        </w:rPr>
        <w:t> </w:t>
      </w:r>
      <w:r>
        <w:rPr>
          <w:rFonts w:ascii="Verdana"/>
          <w:color w:val="26324A"/>
          <w:sz w:val="24"/>
        </w:rPr>
        <w:t>or</w:t>
      </w:r>
      <w:r>
        <w:rPr>
          <w:rFonts w:ascii="Verdana"/>
          <w:color w:val="26324A"/>
          <w:spacing w:val="-16"/>
          <w:sz w:val="24"/>
        </w:rPr>
        <w:t> </w:t>
      </w:r>
      <w:r>
        <w:rPr>
          <w:rFonts w:ascii="Verdana"/>
          <w:color w:val="26324A"/>
          <w:sz w:val="24"/>
        </w:rPr>
        <w:t>Centrelink.</w:t>
      </w:r>
    </w:p>
    <w:p>
      <w:pPr>
        <w:spacing w:line="240" w:lineRule="auto" w:before="190"/>
        <w:rPr>
          <w:rFonts w:ascii="Verdana"/>
          <w:sz w:val="22"/>
        </w:rPr>
      </w:pPr>
      <w:r>
        <w:rPr/>
        <w:br w:type="column"/>
      </w:r>
      <w:r>
        <w:rPr>
          <w:rFonts w:ascii="Verdana"/>
          <w:sz w:val="22"/>
        </w:rPr>
      </w:r>
    </w:p>
    <w:p>
      <w:pPr>
        <w:spacing w:line="268" w:lineRule="auto" w:before="0"/>
        <w:ind w:left="1154" w:right="1492" w:hanging="413"/>
        <w:jc w:val="left"/>
        <w:rPr>
          <w:rFonts w:ascii="Verdana"/>
          <w:sz w:val="22"/>
        </w:rPr>
      </w:pPr>
      <w:r>
        <w:rPr>
          <w:rFonts w:ascii="Verdana"/>
          <w:color w:val="26324A"/>
          <w:spacing w:val="-6"/>
          <w:sz w:val="22"/>
        </w:rPr>
        <w:t>Artwork</w:t>
      </w:r>
      <w:r>
        <w:rPr>
          <w:rFonts w:ascii="Verdana"/>
          <w:color w:val="26324A"/>
          <w:spacing w:val="-21"/>
          <w:sz w:val="22"/>
        </w:rPr>
        <w:t> </w:t>
      </w:r>
      <w:r>
        <w:rPr>
          <w:rFonts w:ascii="Verdana"/>
          <w:color w:val="26324A"/>
          <w:spacing w:val="-6"/>
          <w:sz w:val="22"/>
        </w:rPr>
        <w:t>designed</w:t>
      </w:r>
      <w:r>
        <w:rPr>
          <w:rFonts w:ascii="Verdana"/>
          <w:color w:val="26324A"/>
          <w:spacing w:val="-21"/>
          <w:sz w:val="22"/>
        </w:rPr>
        <w:t> </w:t>
      </w:r>
      <w:r>
        <w:rPr>
          <w:rFonts w:ascii="Verdana"/>
          <w:color w:val="26324A"/>
          <w:spacing w:val="-6"/>
          <w:sz w:val="22"/>
        </w:rPr>
        <w:t>for</w:t>
      </w:r>
      <w:r>
        <w:rPr>
          <w:rFonts w:ascii="Verdana"/>
          <w:color w:val="26324A"/>
          <w:spacing w:val="-21"/>
          <w:sz w:val="22"/>
        </w:rPr>
        <w:t> </w:t>
      </w:r>
      <w:r>
        <w:rPr>
          <w:rFonts w:ascii="Verdana"/>
          <w:color w:val="26324A"/>
          <w:spacing w:val="-6"/>
          <w:sz w:val="22"/>
        </w:rPr>
        <w:t>RIAC </w:t>
      </w:r>
      <w:r>
        <w:rPr>
          <w:rFonts w:ascii="Verdana"/>
          <w:color w:val="26324A"/>
          <w:sz w:val="22"/>
        </w:rPr>
        <w:t>by Tony Firebrace.</w:t>
      </w:r>
    </w:p>
    <w:p>
      <w:pPr>
        <w:spacing w:after="0" w:line="268" w:lineRule="auto"/>
        <w:jc w:val="left"/>
        <w:rPr>
          <w:rFonts w:ascii="Verdana"/>
          <w:sz w:val="22"/>
        </w:rPr>
        <w:sectPr>
          <w:type w:val="continuous"/>
          <w:pgSz w:w="11910" w:h="16850"/>
          <w:pgMar w:header="748" w:footer="592" w:top="700" w:bottom="280" w:left="0" w:right="0"/>
          <w:cols w:num="2" w:equalWidth="0">
            <w:col w:w="6476" w:space="411"/>
            <w:col w:w="5023"/>
          </w:cols>
        </w:sectPr>
      </w:pPr>
    </w:p>
    <w:p>
      <w:pPr>
        <w:pStyle w:val="BodyText"/>
        <w:rPr>
          <w:rFonts w:ascii="Verdana"/>
          <w:sz w:val="26"/>
        </w:rPr>
      </w:pPr>
    </w:p>
    <w:p>
      <w:pPr>
        <w:pStyle w:val="BodyText"/>
        <w:rPr>
          <w:rFonts w:ascii="Verdana"/>
          <w:sz w:val="26"/>
        </w:rPr>
      </w:pPr>
    </w:p>
    <w:p>
      <w:pPr>
        <w:pStyle w:val="BodyText"/>
        <w:spacing w:before="197"/>
        <w:rPr>
          <w:rFonts w:ascii="Verdana"/>
          <w:sz w:val="26"/>
        </w:rPr>
      </w:pPr>
    </w:p>
    <w:p>
      <w:pPr>
        <w:spacing w:line="273" w:lineRule="auto" w:before="0"/>
        <w:ind w:left="6300" w:right="1604" w:hanging="1"/>
        <w:jc w:val="center"/>
        <w:rPr>
          <w:rFonts w:ascii="Verdana" w:hAnsi="Verdana"/>
          <w:sz w:val="26"/>
        </w:rPr>
      </w:pPr>
      <w:r>
        <w:rPr/>
        <w:drawing>
          <wp:anchor distT="0" distB="0" distL="0" distR="0" allowOverlap="1" layoutInCell="1" locked="0" behindDoc="0" simplePos="0" relativeHeight="15742976">
            <wp:simplePos x="0" y="0"/>
            <wp:positionH relativeFrom="page">
              <wp:posOffset>465207</wp:posOffset>
            </wp:positionH>
            <wp:positionV relativeFrom="paragraph">
              <wp:posOffset>-502045</wp:posOffset>
            </wp:positionV>
            <wp:extent cx="1428750" cy="1428749"/>
            <wp:effectExtent l="0" t="0" r="0" b="0"/>
            <wp:wrapNone/>
            <wp:docPr id="84" name="Image 84"/>
            <wp:cNvGraphicFramePr>
              <a:graphicFrameLocks/>
            </wp:cNvGraphicFramePr>
            <a:graphic>
              <a:graphicData uri="http://schemas.openxmlformats.org/drawingml/2006/picture">
                <pic:pic>
                  <pic:nvPicPr>
                    <pic:cNvPr id="84" name="Image 84"/>
                    <pic:cNvPicPr/>
                  </pic:nvPicPr>
                  <pic:blipFill>
                    <a:blip r:embed="rId40" cstate="print"/>
                    <a:stretch>
                      <a:fillRect/>
                    </a:stretch>
                  </pic:blipFill>
                  <pic:spPr>
                    <a:xfrm>
                      <a:off x="0" y="0"/>
                      <a:ext cx="1428750" cy="1428749"/>
                    </a:xfrm>
                    <a:prstGeom prst="rect">
                      <a:avLst/>
                    </a:prstGeom>
                  </pic:spPr>
                </pic:pic>
              </a:graphicData>
            </a:graphic>
          </wp:anchor>
        </w:drawing>
      </w:r>
      <w:r>
        <w:rPr/>
        <w:drawing>
          <wp:anchor distT="0" distB="0" distL="0" distR="0" allowOverlap="1" layoutInCell="1" locked="0" behindDoc="0" simplePos="0" relativeHeight="15743488">
            <wp:simplePos x="0" y="0"/>
            <wp:positionH relativeFrom="page">
              <wp:posOffset>2042917</wp:posOffset>
            </wp:positionH>
            <wp:positionV relativeFrom="paragraph">
              <wp:posOffset>-438981</wp:posOffset>
            </wp:positionV>
            <wp:extent cx="1304924" cy="1304924"/>
            <wp:effectExtent l="0" t="0" r="0" b="0"/>
            <wp:wrapNone/>
            <wp:docPr id="85" name="Image 85"/>
            <wp:cNvGraphicFramePr>
              <a:graphicFrameLocks/>
            </wp:cNvGraphicFramePr>
            <a:graphic>
              <a:graphicData uri="http://schemas.openxmlformats.org/drawingml/2006/picture">
                <pic:pic>
                  <pic:nvPicPr>
                    <pic:cNvPr id="85" name="Image 85"/>
                    <pic:cNvPicPr/>
                  </pic:nvPicPr>
                  <pic:blipFill>
                    <a:blip r:embed="rId41" cstate="print"/>
                    <a:stretch>
                      <a:fillRect/>
                    </a:stretch>
                  </pic:blipFill>
                  <pic:spPr>
                    <a:xfrm>
                      <a:off x="0" y="0"/>
                      <a:ext cx="1304924" cy="1304924"/>
                    </a:xfrm>
                    <a:prstGeom prst="rect">
                      <a:avLst/>
                    </a:prstGeom>
                  </pic:spPr>
                </pic:pic>
              </a:graphicData>
            </a:graphic>
          </wp:anchor>
        </w:drawing>
      </w:r>
      <w:r>
        <w:rPr>
          <w:rFonts w:ascii="Verdana" w:hAnsi="Verdana"/>
          <w:color w:val="26324A"/>
          <w:spacing w:val="-2"/>
          <w:sz w:val="26"/>
        </w:rPr>
        <w:t>First</w:t>
      </w:r>
      <w:r>
        <w:rPr>
          <w:rFonts w:ascii="Verdana" w:hAnsi="Verdana"/>
          <w:color w:val="26324A"/>
          <w:spacing w:val="-23"/>
          <w:sz w:val="26"/>
        </w:rPr>
        <w:t> </w:t>
      </w:r>
      <w:r>
        <w:rPr>
          <w:rFonts w:ascii="Verdana" w:hAnsi="Verdana"/>
          <w:color w:val="26324A"/>
          <w:spacing w:val="-2"/>
          <w:sz w:val="26"/>
        </w:rPr>
        <w:t>Nations</w:t>
      </w:r>
      <w:r>
        <w:rPr>
          <w:rFonts w:ascii="Verdana" w:hAnsi="Verdana"/>
          <w:color w:val="26324A"/>
          <w:spacing w:val="-23"/>
          <w:sz w:val="26"/>
        </w:rPr>
        <w:t> </w:t>
      </w:r>
      <w:r>
        <w:rPr>
          <w:rFonts w:ascii="Verdana" w:hAnsi="Verdana"/>
          <w:color w:val="26324A"/>
          <w:spacing w:val="-2"/>
          <w:sz w:val="26"/>
        </w:rPr>
        <w:t>Advocates</w:t>
      </w:r>
      <w:r>
        <w:rPr>
          <w:rFonts w:ascii="Verdana" w:hAnsi="Verdana"/>
          <w:color w:val="26324A"/>
          <w:spacing w:val="-23"/>
          <w:sz w:val="26"/>
        </w:rPr>
        <w:t> </w:t>
      </w:r>
      <w:r>
        <w:rPr>
          <w:rFonts w:ascii="Verdana" w:hAnsi="Verdana"/>
          <w:color w:val="26324A"/>
          <w:spacing w:val="-2"/>
          <w:sz w:val="26"/>
        </w:rPr>
        <w:t>Loretta </w:t>
      </w:r>
      <w:r>
        <w:rPr>
          <w:rFonts w:ascii="Verdana" w:hAnsi="Verdana"/>
          <w:color w:val="26324A"/>
          <w:spacing w:val="-6"/>
          <w:sz w:val="26"/>
        </w:rPr>
        <w:t>O’Neill</w:t>
      </w:r>
      <w:r>
        <w:rPr>
          <w:rFonts w:ascii="Verdana" w:hAnsi="Verdana"/>
          <w:color w:val="26324A"/>
          <w:spacing w:val="-30"/>
          <w:sz w:val="26"/>
        </w:rPr>
        <w:t> </w:t>
      </w:r>
      <w:r>
        <w:rPr>
          <w:rFonts w:ascii="Verdana" w:hAnsi="Verdana"/>
          <w:color w:val="26324A"/>
          <w:spacing w:val="-6"/>
          <w:sz w:val="26"/>
        </w:rPr>
        <w:t>(Shepparton)</w:t>
      </w:r>
      <w:r>
        <w:rPr>
          <w:rFonts w:ascii="Verdana" w:hAnsi="Verdana"/>
          <w:color w:val="26324A"/>
          <w:spacing w:val="-28"/>
          <w:sz w:val="26"/>
        </w:rPr>
        <w:t> </w:t>
      </w:r>
      <w:r>
        <w:rPr>
          <w:rFonts w:ascii="Verdana" w:hAnsi="Verdana"/>
          <w:color w:val="26324A"/>
          <w:spacing w:val="-6"/>
          <w:sz w:val="26"/>
        </w:rPr>
        <w:t>and</w:t>
      </w:r>
      <w:r>
        <w:rPr>
          <w:rFonts w:ascii="Verdana" w:hAnsi="Verdana"/>
          <w:color w:val="26324A"/>
          <w:spacing w:val="-28"/>
          <w:sz w:val="26"/>
        </w:rPr>
        <w:t> </w:t>
      </w:r>
      <w:r>
        <w:rPr>
          <w:rFonts w:ascii="Verdana" w:hAnsi="Verdana"/>
          <w:color w:val="26324A"/>
          <w:spacing w:val="-6"/>
          <w:sz w:val="26"/>
        </w:rPr>
        <w:t>Wayne </w:t>
      </w:r>
      <w:r>
        <w:rPr>
          <w:rFonts w:ascii="Verdana" w:hAnsi="Verdana"/>
          <w:color w:val="26324A"/>
          <w:sz w:val="26"/>
        </w:rPr>
        <w:t>McEwan</w:t>
      </w:r>
      <w:r>
        <w:rPr>
          <w:rFonts w:ascii="Verdana" w:hAnsi="Verdana"/>
          <w:color w:val="26324A"/>
          <w:spacing w:val="-5"/>
          <w:sz w:val="26"/>
        </w:rPr>
        <w:t> </w:t>
      </w:r>
      <w:r>
        <w:rPr>
          <w:rFonts w:ascii="Verdana" w:hAnsi="Verdana"/>
          <w:color w:val="26324A"/>
          <w:sz w:val="26"/>
        </w:rPr>
        <w:t>(Geelong)</w:t>
      </w:r>
    </w:p>
    <w:p>
      <w:pPr>
        <w:spacing w:after="0" w:line="273" w:lineRule="auto"/>
        <w:jc w:val="center"/>
        <w:rPr>
          <w:rFonts w:ascii="Verdana" w:hAnsi="Verdana"/>
          <w:sz w:val="26"/>
        </w:rPr>
        <w:sectPr>
          <w:type w:val="continuous"/>
          <w:pgSz w:w="11910" w:h="16850"/>
          <w:pgMar w:header="748" w:footer="592" w:top="700" w:bottom="280" w:left="0" w:right="0"/>
        </w:sectPr>
      </w:pPr>
    </w:p>
    <w:p>
      <w:pPr>
        <w:pStyle w:val="Heading3"/>
        <w:spacing w:before="377"/>
        <w:ind w:right="0"/>
      </w:pPr>
      <w:r>
        <w:rPr>
          <w:color w:val="26324A"/>
        </w:rPr>
        <w:t>FNDAP</w:t>
      </w:r>
      <w:r>
        <w:rPr>
          <w:color w:val="26324A"/>
          <w:spacing w:val="40"/>
          <w:w w:val="150"/>
        </w:rPr>
        <w:t> </w:t>
      </w:r>
      <w:r>
        <w:rPr>
          <w:color w:val="26324A"/>
        </w:rPr>
        <w:t>CASE</w:t>
      </w:r>
      <w:r>
        <w:rPr>
          <w:color w:val="26324A"/>
          <w:spacing w:val="40"/>
          <w:w w:val="150"/>
        </w:rPr>
        <w:t> </w:t>
      </w:r>
      <w:r>
        <w:rPr>
          <w:color w:val="26324A"/>
          <w:spacing w:val="-2"/>
        </w:rPr>
        <w:t>STUDIES</w:t>
      </w:r>
    </w:p>
    <w:p>
      <w:pPr>
        <w:pStyle w:val="BodyText"/>
        <w:spacing w:before="75"/>
        <w:rPr>
          <w:rFonts w:ascii="Trebuchet MS"/>
          <w:b/>
          <w:sz w:val="28"/>
        </w:rPr>
      </w:pPr>
    </w:p>
    <w:p>
      <w:pPr>
        <w:pStyle w:val="Heading7"/>
      </w:pPr>
      <w:r>
        <w:rPr>
          <w:color w:val="26324A"/>
          <w:spacing w:val="-9"/>
        </w:rPr>
        <w:t>CHILD</w:t>
      </w:r>
      <w:r>
        <w:rPr>
          <w:color w:val="26324A"/>
          <w:spacing w:val="-14"/>
        </w:rPr>
        <w:t> </w:t>
      </w:r>
      <w:r>
        <w:rPr>
          <w:color w:val="26324A"/>
          <w:spacing w:val="-2"/>
        </w:rPr>
        <w:t>PROTECTION</w:t>
      </w:r>
    </w:p>
    <w:p>
      <w:pPr>
        <w:spacing w:line="261" w:lineRule="auto" w:before="332"/>
        <w:ind w:left="790" w:right="854" w:firstLine="0"/>
        <w:jc w:val="left"/>
        <w:rPr>
          <w:rFonts w:ascii="Tahoma"/>
          <w:sz w:val="24"/>
        </w:rPr>
      </w:pPr>
      <w:r>
        <w:rPr>
          <w:rFonts w:ascii="Tahoma"/>
          <w:color w:val="26324A"/>
          <w:w w:val="115"/>
          <w:sz w:val="24"/>
        </w:rPr>
        <w:t>A</w:t>
      </w:r>
      <w:r>
        <w:rPr>
          <w:rFonts w:ascii="Tahoma"/>
          <w:color w:val="26324A"/>
          <w:spacing w:val="-19"/>
          <w:w w:val="115"/>
          <w:sz w:val="24"/>
        </w:rPr>
        <w:t> </w:t>
      </w:r>
      <w:r>
        <w:rPr>
          <w:rFonts w:ascii="Tahoma"/>
          <w:color w:val="26324A"/>
          <w:w w:val="115"/>
          <w:sz w:val="24"/>
        </w:rPr>
        <w:t>client</w:t>
      </w:r>
      <w:r>
        <w:rPr>
          <w:rFonts w:ascii="Tahoma"/>
          <w:color w:val="26324A"/>
          <w:spacing w:val="-19"/>
          <w:w w:val="115"/>
          <w:sz w:val="24"/>
        </w:rPr>
        <w:t> </w:t>
      </w:r>
      <w:r>
        <w:rPr>
          <w:rFonts w:ascii="Tahoma"/>
          <w:color w:val="26324A"/>
          <w:w w:val="115"/>
          <w:sz w:val="24"/>
        </w:rPr>
        <w:t>contacted</w:t>
      </w:r>
      <w:r>
        <w:rPr>
          <w:rFonts w:ascii="Tahoma"/>
          <w:color w:val="26324A"/>
          <w:spacing w:val="-19"/>
          <w:w w:val="115"/>
          <w:sz w:val="24"/>
        </w:rPr>
        <w:t> </w:t>
      </w:r>
      <w:r>
        <w:rPr>
          <w:rFonts w:ascii="Tahoma"/>
          <w:color w:val="26324A"/>
          <w:w w:val="115"/>
          <w:sz w:val="24"/>
        </w:rPr>
        <w:t>RIAC</w:t>
      </w:r>
      <w:r>
        <w:rPr>
          <w:rFonts w:ascii="Tahoma"/>
          <w:color w:val="26324A"/>
          <w:spacing w:val="-19"/>
          <w:w w:val="115"/>
          <w:sz w:val="24"/>
        </w:rPr>
        <w:t> </w:t>
      </w:r>
      <w:r>
        <w:rPr>
          <w:rFonts w:ascii="Tahoma"/>
          <w:color w:val="26324A"/>
          <w:w w:val="115"/>
          <w:sz w:val="24"/>
        </w:rPr>
        <w:t>with</w:t>
      </w:r>
      <w:r>
        <w:rPr>
          <w:rFonts w:ascii="Tahoma"/>
          <w:color w:val="26324A"/>
          <w:spacing w:val="-19"/>
          <w:w w:val="115"/>
          <w:sz w:val="24"/>
        </w:rPr>
        <w:t> </w:t>
      </w:r>
      <w:r>
        <w:rPr>
          <w:rFonts w:ascii="Tahoma"/>
          <w:color w:val="26324A"/>
          <w:w w:val="115"/>
          <w:sz w:val="24"/>
        </w:rPr>
        <w:t>a</w:t>
      </w:r>
      <w:r>
        <w:rPr>
          <w:rFonts w:ascii="Tahoma"/>
          <w:color w:val="26324A"/>
          <w:spacing w:val="-19"/>
          <w:w w:val="115"/>
          <w:sz w:val="24"/>
        </w:rPr>
        <w:t> </w:t>
      </w:r>
      <w:r>
        <w:rPr>
          <w:rFonts w:ascii="Tahoma"/>
          <w:color w:val="26324A"/>
          <w:w w:val="115"/>
          <w:sz w:val="24"/>
        </w:rPr>
        <w:t>pending</w:t>
      </w:r>
      <w:r>
        <w:rPr>
          <w:rFonts w:ascii="Tahoma"/>
          <w:color w:val="26324A"/>
          <w:spacing w:val="-19"/>
          <w:w w:val="115"/>
          <w:sz w:val="24"/>
        </w:rPr>
        <w:t> </w:t>
      </w:r>
      <w:r>
        <w:rPr>
          <w:rFonts w:ascii="Tahoma"/>
          <w:color w:val="26324A"/>
          <w:w w:val="115"/>
          <w:sz w:val="24"/>
        </w:rPr>
        <w:t>court</w:t>
      </w:r>
      <w:r>
        <w:rPr>
          <w:rFonts w:ascii="Tahoma"/>
          <w:color w:val="26324A"/>
          <w:spacing w:val="-19"/>
          <w:w w:val="115"/>
          <w:sz w:val="24"/>
        </w:rPr>
        <w:t> </w:t>
      </w:r>
      <w:r>
        <w:rPr>
          <w:rFonts w:ascii="Tahoma"/>
          <w:color w:val="26324A"/>
          <w:w w:val="115"/>
          <w:sz w:val="24"/>
        </w:rPr>
        <w:t>case</w:t>
      </w:r>
      <w:r>
        <w:rPr>
          <w:rFonts w:ascii="Tahoma"/>
          <w:color w:val="26324A"/>
          <w:spacing w:val="-19"/>
          <w:w w:val="115"/>
          <w:sz w:val="24"/>
        </w:rPr>
        <w:t> </w:t>
      </w:r>
      <w:r>
        <w:rPr>
          <w:rFonts w:ascii="Tahoma"/>
          <w:color w:val="26324A"/>
          <w:w w:val="115"/>
          <w:sz w:val="24"/>
        </w:rPr>
        <w:t>as</w:t>
      </w:r>
      <w:r>
        <w:rPr>
          <w:rFonts w:ascii="Tahoma"/>
          <w:color w:val="26324A"/>
          <w:spacing w:val="-19"/>
          <w:w w:val="115"/>
          <w:sz w:val="24"/>
        </w:rPr>
        <w:t> </w:t>
      </w:r>
      <w:r>
        <w:rPr>
          <w:rFonts w:ascii="Tahoma"/>
          <w:color w:val="26324A"/>
          <w:w w:val="115"/>
          <w:sz w:val="24"/>
        </w:rPr>
        <w:t>she</w:t>
      </w:r>
      <w:r>
        <w:rPr>
          <w:rFonts w:ascii="Tahoma"/>
          <w:color w:val="26324A"/>
          <w:spacing w:val="-19"/>
          <w:w w:val="115"/>
          <w:sz w:val="24"/>
        </w:rPr>
        <w:t> </w:t>
      </w:r>
      <w:r>
        <w:rPr>
          <w:rFonts w:ascii="Tahoma"/>
          <w:color w:val="26324A"/>
          <w:w w:val="115"/>
          <w:sz w:val="24"/>
        </w:rPr>
        <w:t>was</w:t>
      </w:r>
      <w:r>
        <w:rPr>
          <w:rFonts w:ascii="Tahoma"/>
          <w:color w:val="26324A"/>
          <w:spacing w:val="-19"/>
          <w:w w:val="115"/>
          <w:sz w:val="24"/>
        </w:rPr>
        <w:t> </w:t>
      </w:r>
      <w:r>
        <w:rPr>
          <w:rFonts w:ascii="Tahoma"/>
          <w:color w:val="26324A"/>
          <w:w w:val="115"/>
          <w:sz w:val="24"/>
        </w:rPr>
        <w:t>unable</w:t>
      </w:r>
      <w:r>
        <w:rPr>
          <w:rFonts w:ascii="Tahoma"/>
          <w:color w:val="26324A"/>
          <w:spacing w:val="-19"/>
          <w:w w:val="115"/>
          <w:sz w:val="24"/>
        </w:rPr>
        <w:t> </w:t>
      </w:r>
      <w:r>
        <w:rPr>
          <w:rFonts w:ascii="Tahoma"/>
          <w:color w:val="26324A"/>
          <w:w w:val="115"/>
          <w:sz w:val="24"/>
        </w:rPr>
        <w:t>to</w:t>
      </w:r>
      <w:r>
        <w:rPr>
          <w:rFonts w:ascii="Tahoma"/>
          <w:color w:val="26324A"/>
          <w:spacing w:val="-19"/>
          <w:w w:val="115"/>
          <w:sz w:val="24"/>
        </w:rPr>
        <w:t> </w:t>
      </w:r>
      <w:r>
        <w:rPr>
          <w:rFonts w:ascii="Tahoma"/>
          <w:color w:val="26324A"/>
          <w:w w:val="115"/>
          <w:sz w:val="24"/>
        </w:rPr>
        <w:t>find</w:t>
      </w:r>
      <w:r>
        <w:rPr>
          <w:rFonts w:ascii="Tahoma"/>
          <w:color w:val="26324A"/>
          <w:spacing w:val="-19"/>
          <w:w w:val="115"/>
          <w:sz w:val="24"/>
        </w:rPr>
        <w:t> </w:t>
      </w:r>
      <w:r>
        <w:rPr>
          <w:rFonts w:ascii="Tahoma"/>
          <w:color w:val="26324A"/>
          <w:w w:val="115"/>
          <w:sz w:val="24"/>
        </w:rPr>
        <w:t>herself</w:t>
      </w:r>
      <w:r>
        <w:rPr>
          <w:rFonts w:ascii="Tahoma"/>
          <w:color w:val="26324A"/>
          <w:spacing w:val="-18"/>
          <w:w w:val="115"/>
          <w:sz w:val="24"/>
        </w:rPr>
        <w:t> </w:t>
      </w:r>
      <w:r>
        <w:rPr>
          <w:rFonts w:ascii="Tahoma"/>
          <w:color w:val="26324A"/>
          <w:w w:val="115"/>
          <w:sz w:val="24"/>
        </w:rPr>
        <w:t>a solicitor.</w:t>
      </w:r>
      <w:r>
        <w:rPr>
          <w:rFonts w:ascii="Tahoma"/>
          <w:color w:val="26324A"/>
          <w:spacing w:val="-14"/>
          <w:w w:val="115"/>
          <w:sz w:val="24"/>
        </w:rPr>
        <w:t> </w:t>
      </w:r>
      <w:r>
        <w:rPr>
          <w:rFonts w:ascii="Tahoma"/>
          <w:color w:val="26324A"/>
          <w:w w:val="115"/>
          <w:sz w:val="24"/>
        </w:rPr>
        <w:t>Her</w:t>
      </w:r>
      <w:r>
        <w:rPr>
          <w:rFonts w:ascii="Tahoma"/>
          <w:color w:val="26324A"/>
          <w:spacing w:val="-15"/>
          <w:w w:val="115"/>
          <w:sz w:val="24"/>
        </w:rPr>
        <w:t> </w:t>
      </w:r>
      <w:r>
        <w:rPr>
          <w:rFonts w:ascii="Tahoma"/>
          <w:color w:val="26324A"/>
          <w:w w:val="115"/>
          <w:sz w:val="24"/>
        </w:rPr>
        <w:t>disability</w:t>
      </w:r>
      <w:r>
        <w:rPr>
          <w:rFonts w:ascii="Tahoma"/>
          <w:color w:val="26324A"/>
          <w:spacing w:val="-15"/>
          <w:w w:val="115"/>
          <w:sz w:val="24"/>
        </w:rPr>
        <w:t> </w:t>
      </w:r>
      <w:r>
        <w:rPr>
          <w:rFonts w:ascii="Tahoma"/>
          <w:color w:val="26324A"/>
          <w:w w:val="115"/>
          <w:sz w:val="24"/>
        </w:rPr>
        <w:t>made</w:t>
      </w:r>
      <w:r>
        <w:rPr>
          <w:rFonts w:ascii="Tahoma"/>
          <w:color w:val="26324A"/>
          <w:spacing w:val="-15"/>
          <w:w w:val="115"/>
          <w:sz w:val="24"/>
        </w:rPr>
        <w:t> </w:t>
      </w:r>
      <w:r>
        <w:rPr>
          <w:rFonts w:ascii="Tahoma"/>
          <w:color w:val="26324A"/>
          <w:w w:val="115"/>
          <w:sz w:val="24"/>
        </w:rPr>
        <w:t>it</w:t>
      </w:r>
      <w:r>
        <w:rPr>
          <w:rFonts w:ascii="Tahoma"/>
          <w:color w:val="26324A"/>
          <w:spacing w:val="-15"/>
          <w:w w:val="115"/>
          <w:sz w:val="24"/>
        </w:rPr>
        <w:t> </w:t>
      </w:r>
      <w:r>
        <w:rPr>
          <w:rFonts w:ascii="Tahoma"/>
          <w:color w:val="26324A"/>
          <w:w w:val="115"/>
          <w:sz w:val="24"/>
        </w:rPr>
        <w:t>difficult</w:t>
      </w:r>
      <w:r>
        <w:rPr>
          <w:rFonts w:ascii="Tahoma"/>
          <w:color w:val="26324A"/>
          <w:spacing w:val="-15"/>
          <w:w w:val="115"/>
          <w:sz w:val="24"/>
        </w:rPr>
        <w:t> </w:t>
      </w:r>
      <w:r>
        <w:rPr>
          <w:rFonts w:ascii="Tahoma"/>
          <w:color w:val="26324A"/>
          <w:w w:val="115"/>
          <w:sz w:val="24"/>
        </w:rPr>
        <w:t>for</w:t>
      </w:r>
      <w:r>
        <w:rPr>
          <w:rFonts w:ascii="Tahoma"/>
          <w:color w:val="26324A"/>
          <w:spacing w:val="-15"/>
          <w:w w:val="115"/>
          <w:sz w:val="24"/>
        </w:rPr>
        <w:t> </w:t>
      </w:r>
      <w:r>
        <w:rPr>
          <w:rFonts w:ascii="Tahoma"/>
          <w:color w:val="26324A"/>
          <w:w w:val="115"/>
          <w:sz w:val="24"/>
        </w:rPr>
        <w:t>her</w:t>
      </w:r>
      <w:r>
        <w:rPr>
          <w:rFonts w:ascii="Tahoma"/>
          <w:color w:val="26324A"/>
          <w:spacing w:val="-15"/>
          <w:w w:val="115"/>
          <w:sz w:val="24"/>
        </w:rPr>
        <w:t> </w:t>
      </w:r>
      <w:r>
        <w:rPr>
          <w:rFonts w:ascii="Tahoma"/>
          <w:color w:val="26324A"/>
          <w:w w:val="115"/>
          <w:sz w:val="24"/>
        </w:rPr>
        <w:t>to</w:t>
      </w:r>
      <w:r>
        <w:rPr>
          <w:rFonts w:ascii="Tahoma"/>
          <w:color w:val="26324A"/>
          <w:spacing w:val="-15"/>
          <w:w w:val="115"/>
          <w:sz w:val="24"/>
        </w:rPr>
        <w:t> </w:t>
      </w:r>
      <w:r>
        <w:rPr>
          <w:rFonts w:ascii="Tahoma"/>
          <w:color w:val="26324A"/>
          <w:w w:val="115"/>
          <w:sz w:val="24"/>
        </w:rPr>
        <w:t>proactively</w:t>
      </w:r>
      <w:r>
        <w:rPr>
          <w:rFonts w:ascii="Tahoma"/>
          <w:color w:val="26324A"/>
          <w:spacing w:val="-15"/>
          <w:w w:val="115"/>
          <w:sz w:val="24"/>
        </w:rPr>
        <w:t> </w:t>
      </w:r>
      <w:r>
        <w:rPr>
          <w:rFonts w:ascii="Tahoma"/>
          <w:color w:val="26324A"/>
          <w:w w:val="115"/>
          <w:sz w:val="24"/>
        </w:rPr>
        <w:t>advocate</w:t>
      </w:r>
      <w:r>
        <w:rPr>
          <w:rFonts w:ascii="Tahoma"/>
          <w:color w:val="26324A"/>
          <w:spacing w:val="-15"/>
          <w:w w:val="115"/>
          <w:sz w:val="24"/>
        </w:rPr>
        <w:t> </w:t>
      </w:r>
      <w:r>
        <w:rPr>
          <w:rFonts w:ascii="Tahoma"/>
          <w:color w:val="26324A"/>
          <w:w w:val="115"/>
          <w:sz w:val="24"/>
        </w:rPr>
        <w:t>for</w:t>
      </w:r>
      <w:r>
        <w:rPr>
          <w:rFonts w:ascii="Tahoma"/>
          <w:color w:val="26324A"/>
          <w:spacing w:val="-15"/>
          <w:w w:val="115"/>
          <w:sz w:val="24"/>
        </w:rPr>
        <w:t> </w:t>
      </w:r>
      <w:r>
        <w:rPr>
          <w:rFonts w:ascii="Tahoma"/>
          <w:color w:val="26324A"/>
          <w:w w:val="115"/>
          <w:sz w:val="24"/>
        </w:rPr>
        <w:t>herself.</w:t>
      </w:r>
    </w:p>
    <w:p>
      <w:pPr>
        <w:pStyle w:val="BodyText"/>
        <w:spacing w:before="24"/>
        <w:rPr>
          <w:rFonts w:ascii="Tahoma"/>
          <w:sz w:val="24"/>
        </w:rPr>
      </w:pPr>
    </w:p>
    <w:p>
      <w:pPr>
        <w:spacing w:line="261" w:lineRule="auto" w:before="0"/>
        <w:ind w:left="790" w:right="854" w:firstLine="0"/>
        <w:jc w:val="left"/>
        <w:rPr>
          <w:rFonts w:ascii="Tahoma"/>
          <w:sz w:val="24"/>
        </w:rPr>
      </w:pPr>
      <w:r>
        <w:rPr>
          <w:rFonts w:ascii="Tahoma"/>
          <w:color w:val="26324A"/>
          <w:w w:val="115"/>
          <w:sz w:val="24"/>
        </w:rPr>
        <w:t>We</w:t>
      </w:r>
      <w:r>
        <w:rPr>
          <w:rFonts w:ascii="Tahoma"/>
          <w:color w:val="26324A"/>
          <w:spacing w:val="-24"/>
          <w:w w:val="115"/>
          <w:sz w:val="24"/>
        </w:rPr>
        <w:t> </w:t>
      </w:r>
      <w:r>
        <w:rPr>
          <w:rFonts w:ascii="Tahoma"/>
          <w:color w:val="26324A"/>
          <w:w w:val="115"/>
          <w:sz w:val="24"/>
        </w:rPr>
        <w:t>were</w:t>
      </w:r>
      <w:r>
        <w:rPr>
          <w:rFonts w:ascii="Tahoma"/>
          <w:color w:val="26324A"/>
          <w:spacing w:val="-24"/>
          <w:w w:val="115"/>
          <w:sz w:val="24"/>
        </w:rPr>
        <w:t> </w:t>
      </w:r>
      <w:r>
        <w:rPr>
          <w:rFonts w:ascii="Tahoma"/>
          <w:color w:val="26324A"/>
          <w:w w:val="115"/>
          <w:sz w:val="24"/>
        </w:rPr>
        <w:t>able</w:t>
      </w:r>
      <w:r>
        <w:rPr>
          <w:rFonts w:ascii="Tahoma"/>
          <w:color w:val="26324A"/>
          <w:spacing w:val="-24"/>
          <w:w w:val="115"/>
          <w:sz w:val="24"/>
        </w:rPr>
        <w:t> </w:t>
      </w:r>
      <w:r>
        <w:rPr>
          <w:rFonts w:ascii="Tahoma"/>
          <w:color w:val="26324A"/>
          <w:w w:val="115"/>
          <w:sz w:val="24"/>
        </w:rPr>
        <w:t>to</w:t>
      </w:r>
      <w:r>
        <w:rPr>
          <w:rFonts w:ascii="Tahoma"/>
          <w:color w:val="26324A"/>
          <w:spacing w:val="-24"/>
          <w:w w:val="115"/>
          <w:sz w:val="24"/>
        </w:rPr>
        <w:t> </w:t>
      </w:r>
      <w:r>
        <w:rPr>
          <w:rFonts w:ascii="Tahoma"/>
          <w:color w:val="26324A"/>
          <w:w w:val="115"/>
          <w:sz w:val="24"/>
        </w:rPr>
        <w:t>get</w:t>
      </w:r>
      <w:r>
        <w:rPr>
          <w:rFonts w:ascii="Tahoma"/>
          <w:color w:val="26324A"/>
          <w:spacing w:val="-24"/>
          <w:w w:val="115"/>
          <w:sz w:val="24"/>
        </w:rPr>
        <w:t> </w:t>
      </w:r>
      <w:r>
        <w:rPr>
          <w:rFonts w:ascii="Tahoma"/>
          <w:color w:val="26324A"/>
          <w:w w:val="115"/>
          <w:sz w:val="24"/>
        </w:rPr>
        <w:t>her</w:t>
      </w:r>
      <w:r>
        <w:rPr>
          <w:rFonts w:ascii="Tahoma"/>
          <w:color w:val="26324A"/>
          <w:spacing w:val="-24"/>
          <w:w w:val="115"/>
          <w:sz w:val="24"/>
        </w:rPr>
        <w:t> </w:t>
      </w:r>
      <w:r>
        <w:rPr>
          <w:rFonts w:ascii="Tahoma"/>
          <w:color w:val="26324A"/>
          <w:w w:val="115"/>
          <w:sz w:val="24"/>
        </w:rPr>
        <w:t>legal</w:t>
      </w:r>
      <w:r>
        <w:rPr>
          <w:rFonts w:ascii="Tahoma"/>
          <w:color w:val="26324A"/>
          <w:spacing w:val="-23"/>
          <w:w w:val="115"/>
          <w:sz w:val="24"/>
        </w:rPr>
        <w:t> </w:t>
      </w:r>
      <w:r>
        <w:rPr>
          <w:rFonts w:ascii="Tahoma"/>
          <w:color w:val="26324A"/>
          <w:w w:val="115"/>
          <w:sz w:val="24"/>
        </w:rPr>
        <w:t>representation,</w:t>
      </w:r>
      <w:r>
        <w:rPr>
          <w:rFonts w:ascii="Tahoma"/>
          <w:color w:val="26324A"/>
          <w:spacing w:val="-23"/>
          <w:w w:val="115"/>
          <w:sz w:val="24"/>
        </w:rPr>
        <w:t> </w:t>
      </w:r>
      <w:r>
        <w:rPr>
          <w:rFonts w:ascii="Tahoma"/>
          <w:color w:val="26324A"/>
          <w:w w:val="115"/>
          <w:sz w:val="24"/>
        </w:rPr>
        <w:t>and</w:t>
      </w:r>
      <w:r>
        <w:rPr>
          <w:rFonts w:ascii="Tahoma"/>
          <w:color w:val="26324A"/>
          <w:spacing w:val="-24"/>
          <w:w w:val="115"/>
          <w:sz w:val="24"/>
        </w:rPr>
        <w:t> </w:t>
      </w:r>
      <w:r>
        <w:rPr>
          <w:rFonts w:ascii="Tahoma"/>
          <w:color w:val="26324A"/>
          <w:w w:val="115"/>
          <w:sz w:val="24"/>
        </w:rPr>
        <w:t>she</w:t>
      </w:r>
      <w:r>
        <w:rPr>
          <w:rFonts w:ascii="Tahoma"/>
          <w:color w:val="26324A"/>
          <w:spacing w:val="-24"/>
          <w:w w:val="115"/>
          <w:sz w:val="24"/>
        </w:rPr>
        <w:t> </w:t>
      </w:r>
      <w:r>
        <w:rPr>
          <w:rFonts w:ascii="Tahoma"/>
          <w:color w:val="26324A"/>
          <w:w w:val="115"/>
          <w:sz w:val="24"/>
        </w:rPr>
        <w:t>was</w:t>
      </w:r>
      <w:r>
        <w:rPr>
          <w:rFonts w:ascii="Tahoma"/>
          <w:color w:val="26324A"/>
          <w:spacing w:val="-24"/>
          <w:w w:val="115"/>
          <w:sz w:val="24"/>
        </w:rPr>
        <w:t> </w:t>
      </w:r>
      <w:r>
        <w:rPr>
          <w:rFonts w:ascii="Tahoma"/>
          <w:color w:val="26324A"/>
          <w:w w:val="115"/>
          <w:sz w:val="24"/>
        </w:rPr>
        <w:t>able</w:t>
      </w:r>
      <w:r>
        <w:rPr>
          <w:rFonts w:ascii="Tahoma"/>
          <w:color w:val="26324A"/>
          <w:spacing w:val="-24"/>
          <w:w w:val="115"/>
          <w:sz w:val="24"/>
        </w:rPr>
        <w:t> </w:t>
      </w:r>
      <w:r>
        <w:rPr>
          <w:rFonts w:ascii="Tahoma"/>
          <w:color w:val="26324A"/>
          <w:w w:val="115"/>
          <w:sz w:val="24"/>
        </w:rPr>
        <w:t>to</w:t>
      </w:r>
      <w:r>
        <w:rPr>
          <w:rFonts w:ascii="Tahoma"/>
          <w:color w:val="26324A"/>
          <w:spacing w:val="-24"/>
          <w:w w:val="115"/>
          <w:sz w:val="24"/>
        </w:rPr>
        <w:t> </w:t>
      </w:r>
      <w:r>
        <w:rPr>
          <w:rFonts w:ascii="Tahoma"/>
          <w:color w:val="26324A"/>
          <w:w w:val="115"/>
          <w:sz w:val="24"/>
        </w:rPr>
        <w:t>talk</w:t>
      </w:r>
      <w:r>
        <w:rPr>
          <w:rFonts w:ascii="Tahoma"/>
          <w:color w:val="26324A"/>
          <w:spacing w:val="-24"/>
          <w:w w:val="115"/>
          <w:sz w:val="24"/>
        </w:rPr>
        <w:t> </w:t>
      </w:r>
      <w:r>
        <w:rPr>
          <w:rFonts w:ascii="Tahoma"/>
          <w:color w:val="26324A"/>
          <w:w w:val="115"/>
          <w:sz w:val="24"/>
        </w:rPr>
        <w:t>to</w:t>
      </w:r>
      <w:r>
        <w:rPr>
          <w:rFonts w:ascii="Tahoma"/>
          <w:color w:val="26324A"/>
          <w:spacing w:val="-24"/>
          <w:w w:val="115"/>
          <w:sz w:val="24"/>
        </w:rPr>
        <w:t> </w:t>
      </w:r>
      <w:r>
        <w:rPr>
          <w:rFonts w:ascii="Tahoma"/>
          <w:color w:val="26324A"/>
          <w:w w:val="115"/>
          <w:sz w:val="24"/>
        </w:rPr>
        <w:t>her</w:t>
      </w:r>
      <w:r>
        <w:rPr>
          <w:rFonts w:ascii="Tahoma"/>
          <w:color w:val="26324A"/>
          <w:spacing w:val="-24"/>
          <w:w w:val="115"/>
          <w:sz w:val="24"/>
        </w:rPr>
        <w:t> </w:t>
      </w:r>
      <w:r>
        <w:rPr>
          <w:rFonts w:ascii="Tahoma"/>
          <w:color w:val="26324A"/>
          <w:w w:val="115"/>
          <w:sz w:val="24"/>
        </w:rPr>
        <w:t>solicitor by</w:t>
      </w:r>
      <w:r>
        <w:rPr>
          <w:rFonts w:ascii="Tahoma"/>
          <w:color w:val="26324A"/>
          <w:spacing w:val="-14"/>
          <w:w w:val="115"/>
          <w:sz w:val="24"/>
        </w:rPr>
        <w:t> </w:t>
      </w:r>
      <w:r>
        <w:rPr>
          <w:rFonts w:ascii="Tahoma"/>
          <w:color w:val="26324A"/>
          <w:w w:val="115"/>
          <w:sz w:val="24"/>
        </w:rPr>
        <w:t>phone</w:t>
      </w:r>
      <w:r>
        <w:rPr>
          <w:rFonts w:ascii="Tahoma"/>
          <w:color w:val="26324A"/>
          <w:spacing w:val="-14"/>
          <w:w w:val="115"/>
          <w:sz w:val="24"/>
        </w:rPr>
        <w:t> </w:t>
      </w:r>
      <w:r>
        <w:rPr>
          <w:rFonts w:ascii="Tahoma"/>
          <w:color w:val="26324A"/>
          <w:w w:val="115"/>
          <w:sz w:val="24"/>
        </w:rPr>
        <w:t>and</w:t>
      </w:r>
      <w:r>
        <w:rPr>
          <w:rFonts w:ascii="Tahoma"/>
          <w:color w:val="26324A"/>
          <w:spacing w:val="-14"/>
          <w:w w:val="115"/>
          <w:sz w:val="24"/>
        </w:rPr>
        <w:t> </w:t>
      </w:r>
      <w:r>
        <w:rPr>
          <w:rFonts w:ascii="Tahoma"/>
          <w:color w:val="26324A"/>
          <w:w w:val="115"/>
          <w:sz w:val="24"/>
        </w:rPr>
        <w:t>have</w:t>
      </w:r>
      <w:r>
        <w:rPr>
          <w:rFonts w:ascii="Tahoma"/>
          <w:color w:val="26324A"/>
          <w:spacing w:val="-14"/>
          <w:w w:val="115"/>
          <w:sz w:val="24"/>
        </w:rPr>
        <w:t> </w:t>
      </w:r>
      <w:r>
        <w:rPr>
          <w:rFonts w:ascii="Tahoma"/>
          <w:color w:val="26324A"/>
          <w:w w:val="115"/>
          <w:sz w:val="24"/>
        </w:rPr>
        <w:t>her</w:t>
      </w:r>
      <w:r>
        <w:rPr>
          <w:rFonts w:ascii="Tahoma"/>
          <w:color w:val="26324A"/>
          <w:spacing w:val="-14"/>
          <w:w w:val="115"/>
          <w:sz w:val="24"/>
        </w:rPr>
        <w:t> </w:t>
      </w:r>
      <w:r>
        <w:rPr>
          <w:rFonts w:ascii="Tahoma"/>
          <w:color w:val="26324A"/>
          <w:w w:val="115"/>
          <w:sz w:val="24"/>
        </w:rPr>
        <w:t>court</w:t>
      </w:r>
      <w:r>
        <w:rPr>
          <w:rFonts w:ascii="Tahoma"/>
          <w:color w:val="26324A"/>
          <w:spacing w:val="-14"/>
          <w:w w:val="115"/>
          <w:sz w:val="24"/>
        </w:rPr>
        <w:t> </w:t>
      </w:r>
      <w:r>
        <w:rPr>
          <w:rFonts w:ascii="Tahoma"/>
          <w:color w:val="26324A"/>
          <w:w w:val="115"/>
          <w:sz w:val="24"/>
        </w:rPr>
        <w:t>hearing</w:t>
      </w:r>
      <w:r>
        <w:rPr>
          <w:rFonts w:ascii="Tahoma"/>
          <w:color w:val="26324A"/>
          <w:spacing w:val="-14"/>
          <w:w w:val="115"/>
          <w:sz w:val="24"/>
        </w:rPr>
        <w:t> </w:t>
      </w:r>
      <w:r>
        <w:rPr>
          <w:rFonts w:ascii="Tahoma"/>
          <w:color w:val="26324A"/>
          <w:w w:val="115"/>
          <w:sz w:val="24"/>
        </w:rPr>
        <w:t>adjourned</w:t>
      </w:r>
      <w:r>
        <w:rPr>
          <w:rFonts w:ascii="Tahoma"/>
          <w:color w:val="26324A"/>
          <w:spacing w:val="-14"/>
          <w:w w:val="115"/>
          <w:sz w:val="24"/>
        </w:rPr>
        <w:t> </w:t>
      </w:r>
      <w:r>
        <w:rPr>
          <w:rFonts w:ascii="Tahoma"/>
          <w:color w:val="26324A"/>
          <w:w w:val="115"/>
          <w:sz w:val="24"/>
        </w:rPr>
        <w:t>to</w:t>
      </w:r>
      <w:r>
        <w:rPr>
          <w:rFonts w:ascii="Tahoma"/>
          <w:color w:val="26324A"/>
          <w:spacing w:val="-14"/>
          <w:w w:val="115"/>
          <w:sz w:val="24"/>
        </w:rPr>
        <w:t> </w:t>
      </w:r>
      <w:r>
        <w:rPr>
          <w:rFonts w:ascii="Tahoma"/>
          <w:color w:val="26324A"/>
          <w:w w:val="115"/>
          <w:sz w:val="24"/>
        </w:rPr>
        <w:t>give</w:t>
      </w:r>
      <w:r>
        <w:rPr>
          <w:rFonts w:ascii="Tahoma"/>
          <w:color w:val="26324A"/>
          <w:spacing w:val="-14"/>
          <w:w w:val="115"/>
          <w:sz w:val="24"/>
        </w:rPr>
        <w:t> </w:t>
      </w:r>
      <w:r>
        <w:rPr>
          <w:rFonts w:ascii="Tahoma"/>
          <w:color w:val="26324A"/>
          <w:w w:val="115"/>
          <w:sz w:val="24"/>
        </w:rPr>
        <w:t>them</w:t>
      </w:r>
      <w:r>
        <w:rPr>
          <w:rFonts w:ascii="Tahoma"/>
          <w:color w:val="26324A"/>
          <w:spacing w:val="-14"/>
          <w:w w:val="115"/>
          <w:sz w:val="24"/>
        </w:rPr>
        <w:t> </w:t>
      </w:r>
      <w:r>
        <w:rPr>
          <w:rFonts w:ascii="Tahoma"/>
          <w:color w:val="26324A"/>
          <w:w w:val="115"/>
          <w:sz w:val="24"/>
        </w:rPr>
        <w:t>more</w:t>
      </w:r>
      <w:r>
        <w:rPr>
          <w:rFonts w:ascii="Tahoma"/>
          <w:color w:val="26324A"/>
          <w:spacing w:val="-14"/>
          <w:w w:val="115"/>
          <w:sz w:val="24"/>
        </w:rPr>
        <w:t> </w:t>
      </w:r>
      <w:r>
        <w:rPr>
          <w:rFonts w:ascii="Tahoma"/>
          <w:color w:val="26324A"/>
          <w:w w:val="115"/>
          <w:sz w:val="24"/>
        </w:rPr>
        <w:t>time</w:t>
      </w:r>
      <w:r>
        <w:rPr>
          <w:rFonts w:ascii="Tahoma"/>
          <w:color w:val="26324A"/>
          <w:spacing w:val="-14"/>
          <w:w w:val="115"/>
          <w:sz w:val="24"/>
        </w:rPr>
        <w:t> </w:t>
      </w:r>
      <w:r>
        <w:rPr>
          <w:rFonts w:ascii="Tahoma"/>
          <w:color w:val="26324A"/>
          <w:w w:val="115"/>
          <w:sz w:val="24"/>
        </w:rPr>
        <w:t>to</w:t>
      </w:r>
      <w:r>
        <w:rPr>
          <w:rFonts w:ascii="Tahoma"/>
          <w:color w:val="26324A"/>
          <w:spacing w:val="-14"/>
          <w:w w:val="115"/>
          <w:sz w:val="24"/>
        </w:rPr>
        <w:t> </w:t>
      </w:r>
      <w:r>
        <w:rPr>
          <w:rFonts w:ascii="Tahoma"/>
          <w:color w:val="26324A"/>
          <w:w w:val="115"/>
          <w:sz w:val="24"/>
        </w:rPr>
        <w:t>prepare.</w:t>
      </w:r>
    </w:p>
    <w:p>
      <w:pPr>
        <w:pStyle w:val="BodyText"/>
        <w:spacing w:before="23"/>
        <w:rPr>
          <w:rFonts w:ascii="Tahoma"/>
          <w:sz w:val="24"/>
        </w:rPr>
      </w:pPr>
    </w:p>
    <w:p>
      <w:pPr>
        <w:spacing w:line="261" w:lineRule="auto" w:before="1"/>
        <w:ind w:left="790" w:right="854" w:firstLine="0"/>
        <w:jc w:val="left"/>
        <w:rPr>
          <w:rFonts w:ascii="Tahoma"/>
          <w:sz w:val="24"/>
        </w:rPr>
      </w:pPr>
      <w:r>
        <w:rPr>
          <w:rFonts w:ascii="Tahoma"/>
          <w:color w:val="26324A"/>
          <w:w w:val="115"/>
          <w:sz w:val="24"/>
        </w:rPr>
        <w:t>We</w:t>
      </w:r>
      <w:r>
        <w:rPr>
          <w:rFonts w:ascii="Tahoma"/>
          <w:color w:val="26324A"/>
          <w:spacing w:val="-18"/>
          <w:w w:val="115"/>
          <w:sz w:val="24"/>
        </w:rPr>
        <w:t> </w:t>
      </w:r>
      <w:r>
        <w:rPr>
          <w:rFonts w:ascii="Tahoma"/>
          <w:color w:val="26324A"/>
          <w:w w:val="115"/>
          <w:sz w:val="24"/>
        </w:rPr>
        <w:t>were</w:t>
      </w:r>
      <w:r>
        <w:rPr>
          <w:rFonts w:ascii="Tahoma"/>
          <w:color w:val="26324A"/>
          <w:spacing w:val="-18"/>
          <w:w w:val="115"/>
          <w:sz w:val="24"/>
        </w:rPr>
        <w:t> </w:t>
      </w:r>
      <w:r>
        <w:rPr>
          <w:rFonts w:ascii="Tahoma"/>
          <w:color w:val="26324A"/>
          <w:w w:val="115"/>
          <w:sz w:val="24"/>
        </w:rPr>
        <w:t>then</w:t>
      </w:r>
      <w:r>
        <w:rPr>
          <w:rFonts w:ascii="Tahoma"/>
          <w:color w:val="26324A"/>
          <w:spacing w:val="-18"/>
          <w:w w:val="115"/>
          <w:sz w:val="24"/>
        </w:rPr>
        <w:t> </w:t>
      </w:r>
      <w:r>
        <w:rPr>
          <w:rFonts w:ascii="Tahoma"/>
          <w:color w:val="26324A"/>
          <w:w w:val="115"/>
          <w:sz w:val="24"/>
        </w:rPr>
        <w:t>able</w:t>
      </w:r>
      <w:r>
        <w:rPr>
          <w:rFonts w:ascii="Tahoma"/>
          <w:color w:val="26324A"/>
          <w:spacing w:val="-18"/>
          <w:w w:val="115"/>
          <w:sz w:val="24"/>
        </w:rPr>
        <w:t> </w:t>
      </w:r>
      <w:r>
        <w:rPr>
          <w:rFonts w:ascii="Tahoma"/>
          <w:color w:val="26324A"/>
          <w:w w:val="115"/>
          <w:sz w:val="24"/>
        </w:rPr>
        <w:t>to</w:t>
      </w:r>
      <w:r>
        <w:rPr>
          <w:rFonts w:ascii="Tahoma"/>
          <w:color w:val="26324A"/>
          <w:spacing w:val="-18"/>
          <w:w w:val="115"/>
          <w:sz w:val="24"/>
        </w:rPr>
        <w:t> </w:t>
      </w:r>
      <w:r>
        <w:rPr>
          <w:rFonts w:ascii="Tahoma"/>
          <w:color w:val="26324A"/>
          <w:w w:val="115"/>
          <w:sz w:val="24"/>
        </w:rPr>
        <w:t>support</w:t>
      </w:r>
      <w:r>
        <w:rPr>
          <w:rFonts w:ascii="Tahoma"/>
          <w:color w:val="26324A"/>
          <w:spacing w:val="-18"/>
          <w:w w:val="115"/>
          <w:sz w:val="24"/>
        </w:rPr>
        <w:t> </w:t>
      </w:r>
      <w:r>
        <w:rPr>
          <w:rFonts w:ascii="Tahoma"/>
          <w:color w:val="26324A"/>
          <w:w w:val="115"/>
          <w:sz w:val="24"/>
        </w:rPr>
        <w:t>her</w:t>
      </w:r>
      <w:r>
        <w:rPr>
          <w:rFonts w:ascii="Tahoma"/>
          <w:color w:val="26324A"/>
          <w:spacing w:val="-18"/>
          <w:w w:val="115"/>
          <w:sz w:val="24"/>
        </w:rPr>
        <w:t> </w:t>
      </w:r>
      <w:r>
        <w:rPr>
          <w:rFonts w:ascii="Tahoma"/>
          <w:color w:val="26324A"/>
          <w:w w:val="115"/>
          <w:sz w:val="24"/>
        </w:rPr>
        <w:t>face</w:t>
      </w:r>
      <w:r>
        <w:rPr>
          <w:rFonts w:ascii="Tahoma"/>
          <w:color w:val="26324A"/>
          <w:spacing w:val="-18"/>
          <w:w w:val="115"/>
          <w:sz w:val="24"/>
        </w:rPr>
        <w:t> </w:t>
      </w:r>
      <w:r>
        <w:rPr>
          <w:rFonts w:ascii="Tahoma"/>
          <w:color w:val="26324A"/>
          <w:w w:val="115"/>
          <w:sz w:val="24"/>
        </w:rPr>
        <w:t>to</w:t>
      </w:r>
      <w:r>
        <w:rPr>
          <w:rFonts w:ascii="Tahoma"/>
          <w:color w:val="26324A"/>
          <w:spacing w:val="-18"/>
          <w:w w:val="115"/>
          <w:sz w:val="24"/>
        </w:rPr>
        <w:t> </w:t>
      </w:r>
      <w:r>
        <w:rPr>
          <w:rFonts w:ascii="Tahoma"/>
          <w:color w:val="26324A"/>
          <w:w w:val="115"/>
          <w:sz w:val="24"/>
        </w:rPr>
        <w:t>face</w:t>
      </w:r>
      <w:r>
        <w:rPr>
          <w:rFonts w:ascii="Tahoma"/>
          <w:color w:val="26324A"/>
          <w:spacing w:val="-18"/>
          <w:w w:val="115"/>
          <w:sz w:val="24"/>
        </w:rPr>
        <w:t> </w:t>
      </w:r>
      <w:r>
        <w:rPr>
          <w:rFonts w:ascii="Tahoma"/>
          <w:color w:val="26324A"/>
          <w:w w:val="115"/>
          <w:sz w:val="24"/>
        </w:rPr>
        <w:t>in</w:t>
      </w:r>
      <w:r>
        <w:rPr>
          <w:rFonts w:ascii="Tahoma"/>
          <w:color w:val="26324A"/>
          <w:spacing w:val="-18"/>
          <w:w w:val="115"/>
          <w:sz w:val="24"/>
        </w:rPr>
        <w:t> </w:t>
      </w:r>
      <w:r>
        <w:rPr>
          <w:rFonts w:ascii="Tahoma"/>
          <w:color w:val="26324A"/>
          <w:w w:val="115"/>
          <w:sz w:val="24"/>
        </w:rPr>
        <w:t>her</w:t>
      </w:r>
      <w:r>
        <w:rPr>
          <w:rFonts w:ascii="Tahoma"/>
          <w:color w:val="26324A"/>
          <w:spacing w:val="-18"/>
          <w:w w:val="115"/>
          <w:sz w:val="24"/>
        </w:rPr>
        <w:t> </w:t>
      </w:r>
      <w:r>
        <w:rPr>
          <w:rFonts w:ascii="Tahoma"/>
          <w:color w:val="26324A"/>
          <w:w w:val="115"/>
          <w:sz w:val="24"/>
        </w:rPr>
        <w:t>initial</w:t>
      </w:r>
      <w:r>
        <w:rPr>
          <w:rFonts w:ascii="Tahoma"/>
          <w:color w:val="26324A"/>
          <w:spacing w:val="-17"/>
          <w:w w:val="115"/>
          <w:sz w:val="24"/>
        </w:rPr>
        <w:t> </w:t>
      </w:r>
      <w:r>
        <w:rPr>
          <w:rFonts w:ascii="Tahoma"/>
          <w:color w:val="26324A"/>
          <w:w w:val="115"/>
          <w:sz w:val="24"/>
        </w:rPr>
        <w:t>meeting</w:t>
      </w:r>
      <w:r>
        <w:rPr>
          <w:rFonts w:ascii="Tahoma"/>
          <w:color w:val="26324A"/>
          <w:spacing w:val="-18"/>
          <w:w w:val="115"/>
          <w:sz w:val="24"/>
        </w:rPr>
        <w:t> </w:t>
      </w:r>
      <w:r>
        <w:rPr>
          <w:rFonts w:ascii="Tahoma"/>
          <w:color w:val="26324A"/>
          <w:w w:val="115"/>
          <w:sz w:val="24"/>
        </w:rPr>
        <w:t>with</w:t>
      </w:r>
      <w:r>
        <w:rPr>
          <w:rFonts w:ascii="Tahoma"/>
          <w:color w:val="26324A"/>
          <w:spacing w:val="-18"/>
          <w:w w:val="115"/>
          <w:sz w:val="24"/>
        </w:rPr>
        <w:t> </w:t>
      </w:r>
      <w:r>
        <w:rPr>
          <w:rFonts w:ascii="Tahoma"/>
          <w:color w:val="26324A"/>
          <w:w w:val="115"/>
          <w:sz w:val="24"/>
        </w:rPr>
        <w:t>her</w:t>
      </w:r>
      <w:r>
        <w:rPr>
          <w:rFonts w:ascii="Tahoma"/>
          <w:color w:val="26324A"/>
          <w:spacing w:val="-18"/>
          <w:w w:val="115"/>
          <w:sz w:val="24"/>
        </w:rPr>
        <w:t> </w:t>
      </w:r>
      <w:r>
        <w:rPr>
          <w:rFonts w:ascii="Tahoma"/>
          <w:color w:val="26324A"/>
          <w:w w:val="115"/>
          <w:sz w:val="24"/>
        </w:rPr>
        <w:t>solicitor and this made her more comfortable attending follow up meetings. After initiating this</w:t>
      </w:r>
      <w:r>
        <w:rPr>
          <w:rFonts w:ascii="Tahoma"/>
          <w:color w:val="26324A"/>
          <w:spacing w:val="-13"/>
          <w:w w:val="115"/>
          <w:sz w:val="24"/>
        </w:rPr>
        <w:t> </w:t>
      </w:r>
      <w:r>
        <w:rPr>
          <w:rFonts w:ascii="Tahoma"/>
          <w:color w:val="26324A"/>
          <w:w w:val="115"/>
          <w:sz w:val="24"/>
        </w:rPr>
        <w:t>process,</w:t>
      </w:r>
      <w:r>
        <w:rPr>
          <w:rFonts w:ascii="Tahoma"/>
          <w:color w:val="26324A"/>
          <w:spacing w:val="-12"/>
          <w:w w:val="115"/>
          <w:sz w:val="24"/>
        </w:rPr>
        <w:t> </w:t>
      </w:r>
      <w:r>
        <w:rPr>
          <w:rFonts w:ascii="Tahoma"/>
          <w:color w:val="26324A"/>
          <w:w w:val="115"/>
          <w:sz w:val="24"/>
        </w:rPr>
        <w:t>she</w:t>
      </w:r>
      <w:r>
        <w:rPr>
          <w:rFonts w:ascii="Tahoma"/>
          <w:color w:val="26324A"/>
          <w:spacing w:val="-13"/>
          <w:w w:val="115"/>
          <w:sz w:val="24"/>
        </w:rPr>
        <w:t> </w:t>
      </w:r>
      <w:r>
        <w:rPr>
          <w:rFonts w:ascii="Tahoma"/>
          <w:color w:val="26324A"/>
          <w:w w:val="115"/>
          <w:sz w:val="24"/>
        </w:rPr>
        <w:t>has</w:t>
      </w:r>
      <w:r>
        <w:rPr>
          <w:rFonts w:ascii="Tahoma"/>
          <w:color w:val="26324A"/>
          <w:spacing w:val="-13"/>
          <w:w w:val="115"/>
          <w:sz w:val="24"/>
        </w:rPr>
        <w:t> </w:t>
      </w:r>
      <w:r>
        <w:rPr>
          <w:rFonts w:ascii="Tahoma"/>
          <w:color w:val="26324A"/>
          <w:w w:val="115"/>
          <w:sz w:val="24"/>
        </w:rPr>
        <w:t>now</w:t>
      </w:r>
      <w:r>
        <w:rPr>
          <w:rFonts w:ascii="Tahoma"/>
          <w:color w:val="26324A"/>
          <w:spacing w:val="-13"/>
          <w:w w:val="115"/>
          <w:sz w:val="24"/>
        </w:rPr>
        <w:t> </w:t>
      </w:r>
      <w:r>
        <w:rPr>
          <w:rFonts w:ascii="Tahoma"/>
          <w:color w:val="26324A"/>
          <w:w w:val="115"/>
          <w:sz w:val="24"/>
        </w:rPr>
        <w:t>engaged</w:t>
      </w:r>
      <w:r>
        <w:rPr>
          <w:rFonts w:ascii="Tahoma"/>
          <w:color w:val="26324A"/>
          <w:spacing w:val="-13"/>
          <w:w w:val="115"/>
          <w:sz w:val="24"/>
        </w:rPr>
        <w:t> </w:t>
      </w:r>
      <w:r>
        <w:rPr>
          <w:rFonts w:ascii="Tahoma"/>
          <w:color w:val="26324A"/>
          <w:w w:val="115"/>
          <w:sz w:val="24"/>
        </w:rPr>
        <w:t>with</w:t>
      </w:r>
      <w:r>
        <w:rPr>
          <w:rFonts w:ascii="Tahoma"/>
          <w:color w:val="26324A"/>
          <w:spacing w:val="-13"/>
          <w:w w:val="115"/>
          <w:sz w:val="24"/>
        </w:rPr>
        <w:t> </w:t>
      </w:r>
      <w:r>
        <w:rPr>
          <w:rFonts w:ascii="Tahoma"/>
          <w:color w:val="26324A"/>
          <w:w w:val="115"/>
          <w:sz w:val="24"/>
        </w:rPr>
        <w:t>three</w:t>
      </w:r>
      <w:r>
        <w:rPr>
          <w:rFonts w:ascii="Tahoma"/>
          <w:color w:val="26324A"/>
          <w:spacing w:val="-13"/>
          <w:w w:val="115"/>
          <w:sz w:val="24"/>
        </w:rPr>
        <w:t> </w:t>
      </w:r>
      <w:r>
        <w:rPr>
          <w:rFonts w:ascii="Tahoma"/>
          <w:color w:val="26324A"/>
          <w:w w:val="115"/>
          <w:sz w:val="24"/>
        </w:rPr>
        <w:t>other</w:t>
      </w:r>
      <w:r>
        <w:rPr>
          <w:rFonts w:ascii="Tahoma"/>
          <w:color w:val="26324A"/>
          <w:spacing w:val="-13"/>
          <w:w w:val="115"/>
          <w:sz w:val="24"/>
        </w:rPr>
        <w:t> </w:t>
      </w:r>
      <w:r>
        <w:rPr>
          <w:rFonts w:ascii="Tahoma"/>
          <w:color w:val="26324A"/>
          <w:w w:val="115"/>
          <w:sz w:val="24"/>
        </w:rPr>
        <w:t>agencies</w:t>
      </w:r>
      <w:r>
        <w:rPr>
          <w:rFonts w:ascii="Tahoma"/>
          <w:color w:val="26324A"/>
          <w:spacing w:val="-13"/>
          <w:w w:val="115"/>
          <w:sz w:val="24"/>
        </w:rPr>
        <w:t> </w:t>
      </w:r>
      <w:r>
        <w:rPr>
          <w:rFonts w:ascii="Tahoma"/>
          <w:color w:val="26324A"/>
          <w:w w:val="115"/>
          <w:sz w:val="24"/>
        </w:rPr>
        <w:t>to</w:t>
      </w:r>
      <w:r>
        <w:rPr>
          <w:rFonts w:ascii="Tahoma"/>
          <w:color w:val="26324A"/>
          <w:spacing w:val="-13"/>
          <w:w w:val="115"/>
          <w:sz w:val="24"/>
        </w:rPr>
        <w:t> </w:t>
      </w:r>
      <w:r>
        <w:rPr>
          <w:rFonts w:ascii="Tahoma"/>
          <w:color w:val="26324A"/>
          <w:w w:val="115"/>
          <w:sz w:val="24"/>
        </w:rPr>
        <w:t>help</w:t>
      </w:r>
      <w:r>
        <w:rPr>
          <w:rFonts w:ascii="Tahoma"/>
          <w:color w:val="26324A"/>
          <w:spacing w:val="-13"/>
          <w:w w:val="115"/>
          <w:sz w:val="24"/>
        </w:rPr>
        <w:t> </w:t>
      </w:r>
      <w:r>
        <w:rPr>
          <w:rFonts w:ascii="Tahoma"/>
          <w:color w:val="26324A"/>
          <w:w w:val="115"/>
          <w:sz w:val="24"/>
        </w:rPr>
        <w:t>provide</w:t>
      </w:r>
      <w:r>
        <w:rPr>
          <w:rFonts w:ascii="Tahoma"/>
          <w:color w:val="26324A"/>
          <w:spacing w:val="-13"/>
          <w:w w:val="115"/>
          <w:sz w:val="24"/>
        </w:rPr>
        <w:t> </w:t>
      </w:r>
      <w:r>
        <w:rPr>
          <w:rFonts w:ascii="Tahoma"/>
          <w:color w:val="26324A"/>
          <w:w w:val="115"/>
          <w:sz w:val="24"/>
        </w:rPr>
        <w:t>the support she needs.</w:t>
      </w:r>
    </w:p>
    <w:p>
      <w:pPr>
        <w:pStyle w:val="BodyText"/>
        <w:rPr>
          <w:rFonts w:ascii="Tahoma"/>
          <w:sz w:val="28"/>
        </w:rPr>
      </w:pPr>
    </w:p>
    <w:p>
      <w:pPr>
        <w:pStyle w:val="BodyText"/>
        <w:rPr>
          <w:rFonts w:ascii="Tahoma"/>
          <w:sz w:val="28"/>
        </w:rPr>
      </w:pPr>
    </w:p>
    <w:p>
      <w:pPr>
        <w:pStyle w:val="BodyText"/>
        <w:rPr>
          <w:rFonts w:ascii="Tahoma"/>
          <w:sz w:val="28"/>
        </w:rPr>
      </w:pPr>
    </w:p>
    <w:p>
      <w:pPr>
        <w:pStyle w:val="BodyText"/>
        <w:rPr>
          <w:rFonts w:ascii="Tahoma"/>
          <w:sz w:val="28"/>
        </w:rPr>
      </w:pPr>
    </w:p>
    <w:p>
      <w:pPr>
        <w:pStyle w:val="BodyText"/>
        <w:rPr>
          <w:rFonts w:ascii="Tahoma"/>
          <w:sz w:val="28"/>
        </w:rPr>
      </w:pPr>
    </w:p>
    <w:p>
      <w:pPr>
        <w:pStyle w:val="BodyText"/>
        <w:rPr>
          <w:rFonts w:ascii="Tahoma"/>
          <w:sz w:val="28"/>
        </w:rPr>
      </w:pPr>
    </w:p>
    <w:p>
      <w:pPr>
        <w:pStyle w:val="BodyText"/>
        <w:rPr>
          <w:rFonts w:ascii="Tahoma"/>
          <w:sz w:val="28"/>
        </w:rPr>
      </w:pPr>
    </w:p>
    <w:p>
      <w:pPr>
        <w:pStyle w:val="BodyText"/>
        <w:spacing w:before="148"/>
        <w:rPr>
          <w:rFonts w:ascii="Tahoma"/>
          <w:sz w:val="28"/>
        </w:rPr>
      </w:pPr>
    </w:p>
    <w:p>
      <w:pPr>
        <w:pStyle w:val="Heading7"/>
        <w:ind w:left="798"/>
      </w:pPr>
      <w:r>
        <w:rPr/>
        <mc:AlternateContent>
          <mc:Choice Requires="wps">
            <w:drawing>
              <wp:anchor distT="0" distB="0" distL="0" distR="0" allowOverlap="1" layoutInCell="1" locked="0" behindDoc="0" simplePos="0" relativeHeight="15744512">
                <wp:simplePos x="0" y="0"/>
                <wp:positionH relativeFrom="page">
                  <wp:posOffset>0</wp:posOffset>
                </wp:positionH>
                <wp:positionV relativeFrom="paragraph">
                  <wp:posOffset>-1358785</wp:posOffset>
                </wp:positionV>
                <wp:extent cx="7562850" cy="962025"/>
                <wp:effectExtent l="0" t="0" r="0" b="0"/>
                <wp:wrapNone/>
                <wp:docPr id="86" name="Graphic 86"/>
                <wp:cNvGraphicFramePr>
                  <a:graphicFrameLocks/>
                </wp:cNvGraphicFramePr>
                <a:graphic>
                  <a:graphicData uri="http://schemas.microsoft.com/office/word/2010/wordprocessingShape">
                    <wps:wsp>
                      <wps:cNvPr id="86" name="Graphic 86"/>
                      <wps:cNvSpPr/>
                      <wps:spPr>
                        <a:xfrm>
                          <a:off x="0" y="0"/>
                          <a:ext cx="7562850" cy="962025"/>
                        </a:xfrm>
                        <a:custGeom>
                          <a:avLst/>
                          <a:gdLst/>
                          <a:ahLst/>
                          <a:cxnLst/>
                          <a:rect l="l" t="t" r="r" b="b"/>
                          <a:pathLst>
                            <a:path w="7562850" h="962025">
                              <a:moveTo>
                                <a:pt x="7562849" y="962024"/>
                              </a:moveTo>
                              <a:lnTo>
                                <a:pt x="0" y="962024"/>
                              </a:lnTo>
                              <a:lnTo>
                                <a:pt x="0" y="0"/>
                              </a:lnTo>
                              <a:lnTo>
                                <a:pt x="7562849" y="0"/>
                              </a:lnTo>
                              <a:lnTo>
                                <a:pt x="7562849" y="962024"/>
                              </a:lnTo>
                              <a:close/>
                            </a:path>
                          </a:pathLst>
                        </a:custGeom>
                        <a:solidFill>
                          <a:srgbClr val="E4793D">
                            <a:alpha val="19999"/>
                          </a:srgbClr>
                        </a:solidFill>
                      </wps:spPr>
                      <wps:bodyPr wrap="square" lIns="0" tIns="0" rIns="0" bIns="0" rtlCol="0">
                        <a:prstTxWarp prst="textNoShape">
                          <a:avLst/>
                        </a:prstTxWarp>
                        <a:noAutofit/>
                      </wps:bodyPr>
                    </wps:wsp>
                  </a:graphicData>
                </a:graphic>
              </wp:anchor>
            </w:drawing>
          </mc:Choice>
          <mc:Fallback>
            <w:pict>
              <v:rect style="position:absolute;margin-left:.000001pt;margin-top:-106.990959pt;width:595.499970pt;height:75.749995pt;mso-position-horizontal-relative:page;mso-position-vertical-relative:paragraph;z-index:15744512" id="docshape61" filled="true" fillcolor="#e4793d" stroked="false">
                <v:fill opacity="13107f" type="solid"/>
                <w10:wrap type="none"/>
              </v:rect>
            </w:pict>
          </mc:Fallback>
        </mc:AlternateContent>
      </w:r>
      <w:r>
        <w:rPr>
          <w:color w:val="26324A"/>
        </w:rPr>
        <w:t>AGED</w:t>
      </w:r>
      <w:r>
        <w:rPr>
          <w:color w:val="26324A"/>
          <w:spacing w:val="17"/>
        </w:rPr>
        <w:t> </w:t>
      </w:r>
      <w:r>
        <w:rPr>
          <w:color w:val="26324A"/>
          <w:spacing w:val="-4"/>
        </w:rPr>
        <w:t>CARE</w:t>
      </w:r>
    </w:p>
    <w:p>
      <w:pPr>
        <w:pStyle w:val="BodyText"/>
        <w:spacing w:before="24"/>
        <w:rPr>
          <w:rFonts w:ascii="Tahoma"/>
          <w:b/>
          <w:sz w:val="28"/>
        </w:rPr>
      </w:pPr>
    </w:p>
    <w:p>
      <w:pPr>
        <w:spacing w:line="273" w:lineRule="auto" w:before="0"/>
        <w:ind w:left="798" w:right="1208" w:firstLine="0"/>
        <w:jc w:val="left"/>
        <w:rPr>
          <w:rFonts w:ascii="Tahoma" w:hAnsi="Tahoma"/>
          <w:sz w:val="24"/>
        </w:rPr>
      </w:pPr>
      <w:r>
        <w:rPr>
          <w:rFonts w:ascii="Tahoma" w:hAnsi="Tahoma"/>
          <w:color w:val="26324A"/>
          <w:w w:val="115"/>
          <w:sz w:val="24"/>
        </w:rPr>
        <w:t>A</w:t>
      </w:r>
      <w:r>
        <w:rPr>
          <w:rFonts w:ascii="Tahoma" w:hAnsi="Tahoma"/>
          <w:color w:val="26324A"/>
          <w:spacing w:val="-15"/>
          <w:w w:val="115"/>
          <w:sz w:val="24"/>
        </w:rPr>
        <w:t> </w:t>
      </w:r>
      <w:r>
        <w:rPr>
          <w:rFonts w:ascii="Tahoma" w:hAnsi="Tahoma"/>
          <w:color w:val="26324A"/>
          <w:w w:val="115"/>
          <w:sz w:val="24"/>
        </w:rPr>
        <w:t>client</w:t>
      </w:r>
      <w:r>
        <w:rPr>
          <w:rFonts w:ascii="Tahoma" w:hAnsi="Tahoma"/>
          <w:color w:val="26324A"/>
          <w:spacing w:val="-15"/>
          <w:w w:val="115"/>
          <w:sz w:val="24"/>
        </w:rPr>
        <w:t> </w:t>
      </w:r>
      <w:r>
        <w:rPr>
          <w:rFonts w:ascii="Tahoma" w:hAnsi="Tahoma"/>
          <w:color w:val="26324A"/>
          <w:w w:val="115"/>
          <w:sz w:val="24"/>
        </w:rPr>
        <w:t>was</w:t>
      </w:r>
      <w:r>
        <w:rPr>
          <w:rFonts w:ascii="Tahoma" w:hAnsi="Tahoma"/>
          <w:color w:val="26324A"/>
          <w:spacing w:val="-15"/>
          <w:w w:val="115"/>
          <w:sz w:val="24"/>
        </w:rPr>
        <w:t> </w:t>
      </w:r>
      <w:r>
        <w:rPr>
          <w:rFonts w:ascii="Tahoma" w:hAnsi="Tahoma"/>
          <w:color w:val="26324A"/>
          <w:w w:val="115"/>
          <w:sz w:val="24"/>
        </w:rPr>
        <w:t>referred</w:t>
      </w:r>
      <w:r>
        <w:rPr>
          <w:rFonts w:ascii="Tahoma" w:hAnsi="Tahoma"/>
          <w:color w:val="26324A"/>
          <w:spacing w:val="-15"/>
          <w:w w:val="115"/>
          <w:sz w:val="24"/>
        </w:rPr>
        <w:t> </w:t>
      </w:r>
      <w:r>
        <w:rPr>
          <w:rFonts w:ascii="Tahoma" w:hAnsi="Tahoma"/>
          <w:color w:val="26324A"/>
          <w:w w:val="115"/>
          <w:sz w:val="24"/>
        </w:rPr>
        <w:t>to</w:t>
      </w:r>
      <w:r>
        <w:rPr>
          <w:rFonts w:ascii="Tahoma" w:hAnsi="Tahoma"/>
          <w:color w:val="26324A"/>
          <w:spacing w:val="-15"/>
          <w:w w:val="115"/>
          <w:sz w:val="24"/>
        </w:rPr>
        <w:t> </w:t>
      </w:r>
      <w:r>
        <w:rPr>
          <w:rFonts w:ascii="Tahoma" w:hAnsi="Tahoma"/>
          <w:color w:val="26324A"/>
          <w:w w:val="115"/>
          <w:sz w:val="24"/>
        </w:rPr>
        <w:t>RIAC</w:t>
      </w:r>
      <w:r>
        <w:rPr>
          <w:rFonts w:ascii="Tahoma" w:hAnsi="Tahoma"/>
          <w:color w:val="26324A"/>
          <w:spacing w:val="-15"/>
          <w:w w:val="115"/>
          <w:sz w:val="24"/>
        </w:rPr>
        <w:t> </w:t>
      </w:r>
      <w:r>
        <w:rPr>
          <w:rFonts w:ascii="Tahoma" w:hAnsi="Tahoma"/>
          <w:color w:val="26324A"/>
          <w:w w:val="115"/>
          <w:sz w:val="24"/>
        </w:rPr>
        <w:t>by</w:t>
      </w:r>
      <w:r>
        <w:rPr>
          <w:rFonts w:ascii="Tahoma" w:hAnsi="Tahoma"/>
          <w:color w:val="26324A"/>
          <w:spacing w:val="-15"/>
          <w:w w:val="115"/>
          <w:sz w:val="24"/>
        </w:rPr>
        <w:t> </w:t>
      </w:r>
      <w:r>
        <w:rPr>
          <w:rFonts w:ascii="Tahoma" w:hAnsi="Tahoma"/>
          <w:color w:val="26324A"/>
          <w:w w:val="115"/>
          <w:sz w:val="24"/>
        </w:rPr>
        <w:t>her</w:t>
      </w:r>
      <w:r>
        <w:rPr>
          <w:rFonts w:ascii="Tahoma" w:hAnsi="Tahoma"/>
          <w:color w:val="26324A"/>
          <w:spacing w:val="-15"/>
          <w:w w:val="115"/>
          <w:sz w:val="24"/>
        </w:rPr>
        <w:t> </w:t>
      </w:r>
      <w:r>
        <w:rPr>
          <w:rFonts w:ascii="Tahoma" w:hAnsi="Tahoma"/>
          <w:color w:val="26324A"/>
          <w:w w:val="115"/>
          <w:sz w:val="24"/>
        </w:rPr>
        <w:t>son</w:t>
      </w:r>
      <w:r>
        <w:rPr>
          <w:rFonts w:ascii="Tahoma" w:hAnsi="Tahoma"/>
          <w:color w:val="26324A"/>
          <w:spacing w:val="-15"/>
          <w:w w:val="115"/>
          <w:sz w:val="24"/>
        </w:rPr>
        <w:t> </w:t>
      </w:r>
      <w:r>
        <w:rPr>
          <w:rFonts w:ascii="Tahoma" w:hAnsi="Tahoma"/>
          <w:color w:val="26324A"/>
          <w:w w:val="115"/>
          <w:sz w:val="24"/>
        </w:rPr>
        <w:t>because</w:t>
      </w:r>
      <w:r>
        <w:rPr>
          <w:rFonts w:ascii="Tahoma" w:hAnsi="Tahoma"/>
          <w:color w:val="26324A"/>
          <w:spacing w:val="-15"/>
          <w:w w:val="115"/>
          <w:sz w:val="24"/>
        </w:rPr>
        <w:t> </w:t>
      </w:r>
      <w:r>
        <w:rPr>
          <w:rFonts w:ascii="Tahoma" w:hAnsi="Tahoma"/>
          <w:color w:val="26324A"/>
          <w:w w:val="115"/>
          <w:sz w:val="24"/>
        </w:rPr>
        <w:t>she</w:t>
      </w:r>
      <w:r>
        <w:rPr>
          <w:rFonts w:ascii="Tahoma" w:hAnsi="Tahoma"/>
          <w:color w:val="26324A"/>
          <w:spacing w:val="-15"/>
          <w:w w:val="115"/>
          <w:sz w:val="24"/>
        </w:rPr>
        <w:t> </w:t>
      </w:r>
      <w:r>
        <w:rPr>
          <w:rFonts w:ascii="Tahoma" w:hAnsi="Tahoma"/>
          <w:color w:val="26324A"/>
          <w:w w:val="115"/>
          <w:sz w:val="24"/>
        </w:rPr>
        <w:t>had</w:t>
      </w:r>
      <w:r>
        <w:rPr>
          <w:rFonts w:ascii="Tahoma" w:hAnsi="Tahoma"/>
          <w:color w:val="26324A"/>
          <w:spacing w:val="-15"/>
          <w:w w:val="115"/>
          <w:sz w:val="24"/>
        </w:rPr>
        <w:t> </w:t>
      </w:r>
      <w:r>
        <w:rPr>
          <w:rFonts w:ascii="Tahoma" w:hAnsi="Tahoma"/>
          <w:color w:val="26324A"/>
          <w:w w:val="115"/>
          <w:sz w:val="24"/>
        </w:rPr>
        <w:t>difficulty</w:t>
      </w:r>
      <w:r>
        <w:rPr>
          <w:rFonts w:ascii="Tahoma" w:hAnsi="Tahoma"/>
          <w:color w:val="26324A"/>
          <w:spacing w:val="-15"/>
          <w:w w:val="115"/>
          <w:sz w:val="24"/>
        </w:rPr>
        <w:t> </w:t>
      </w:r>
      <w:r>
        <w:rPr>
          <w:rFonts w:ascii="Tahoma" w:hAnsi="Tahoma"/>
          <w:color w:val="26324A"/>
          <w:w w:val="115"/>
          <w:sz w:val="24"/>
        </w:rPr>
        <w:t>trusting</w:t>
      </w:r>
      <w:r>
        <w:rPr>
          <w:rFonts w:ascii="Tahoma" w:hAnsi="Tahoma"/>
          <w:color w:val="26324A"/>
          <w:spacing w:val="-15"/>
          <w:w w:val="115"/>
          <w:sz w:val="24"/>
        </w:rPr>
        <w:t> </w:t>
      </w:r>
      <w:r>
        <w:rPr>
          <w:rFonts w:ascii="Tahoma" w:hAnsi="Tahoma"/>
          <w:color w:val="26324A"/>
          <w:w w:val="115"/>
          <w:sz w:val="24"/>
        </w:rPr>
        <w:t>people she</w:t>
      </w:r>
      <w:r>
        <w:rPr>
          <w:rFonts w:ascii="Tahoma" w:hAnsi="Tahoma"/>
          <w:color w:val="26324A"/>
          <w:spacing w:val="-24"/>
          <w:w w:val="115"/>
          <w:sz w:val="24"/>
        </w:rPr>
        <w:t> </w:t>
      </w:r>
      <w:r>
        <w:rPr>
          <w:rFonts w:ascii="Tahoma" w:hAnsi="Tahoma"/>
          <w:color w:val="26324A"/>
          <w:w w:val="115"/>
          <w:sz w:val="24"/>
        </w:rPr>
        <w:t>didn’t</w:t>
      </w:r>
      <w:r>
        <w:rPr>
          <w:rFonts w:ascii="Tahoma" w:hAnsi="Tahoma"/>
          <w:color w:val="26324A"/>
          <w:spacing w:val="-24"/>
          <w:w w:val="115"/>
          <w:sz w:val="24"/>
        </w:rPr>
        <w:t> </w:t>
      </w:r>
      <w:r>
        <w:rPr>
          <w:rFonts w:ascii="Tahoma" w:hAnsi="Tahoma"/>
          <w:color w:val="26324A"/>
          <w:w w:val="115"/>
          <w:sz w:val="24"/>
        </w:rPr>
        <w:t>know,</w:t>
      </w:r>
      <w:r>
        <w:rPr>
          <w:rFonts w:ascii="Tahoma" w:hAnsi="Tahoma"/>
          <w:color w:val="26324A"/>
          <w:spacing w:val="-24"/>
          <w:w w:val="115"/>
          <w:sz w:val="24"/>
        </w:rPr>
        <w:t> </w:t>
      </w:r>
      <w:r>
        <w:rPr>
          <w:rFonts w:ascii="Tahoma" w:hAnsi="Tahoma"/>
          <w:color w:val="26324A"/>
          <w:w w:val="115"/>
          <w:sz w:val="24"/>
        </w:rPr>
        <w:t>and</w:t>
      </w:r>
      <w:r>
        <w:rPr>
          <w:rFonts w:ascii="Tahoma" w:hAnsi="Tahoma"/>
          <w:color w:val="26324A"/>
          <w:spacing w:val="-24"/>
          <w:w w:val="115"/>
          <w:sz w:val="24"/>
        </w:rPr>
        <w:t> </w:t>
      </w:r>
      <w:r>
        <w:rPr>
          <w:rFonts w:ascii="Tahoma" w:hAnsi="Tahoma"/>
          <w:color w:val="26324A"/>
          <w:w w:val="115"/>
          <w:sz w:val="24"/>
        </w:rPr>
        <w:t>this</w:t>
      </w:r>
      <w:r>
        <w:rPr>
          <w:rFonts w:ascii="Tahoma" w:hAnsi="Tahoma"/>
          <w:color w:val="26324A"/>
          <w:spacing w:val="-24"/>
          <w:w w:val="115"/>
          <w:sz w:val="24"/>
        </w:rPr>
        <w:t> </w:t>
      </w:r>
      <w:r>
        <w:rPr>
          <w:rFonts w:ascii="Tahoma" w:hAnsi="Tahoma"/>
          <w:color w:val="26324A"/>
          <w:w w:val="115"/>
          <w:sz w:val="24"/>
        </w:rPr>
        <w:t>was</w:t>
      </w:r>
      <w:r>
        <w:rPr>
          <w:rFonts w:ascii="Tahoma" w:hAnsi="Tahoma"/>
          <w:color w:val="26324A"/>
          <w:spacing w:val="-24"/>
          <w:w w:val="115"/>
          <w:sz w:val="24"/>
        </w:rPr>
        <w:t> </w:t>
      </w:r>
      <w:r>
        <w:rPr>
          <w:rFonts w:ascii="Tahoma" w:hAnsi="Tahoma"/>
          <w:color w:val="26324A"/>
          <w:w w:val="115"/>
          <w:sz w:val="24"/>
        </w:rPr>
        <w:t>impacting</w:t>
      </w:r>
      <w:r>
        <w:rPr>
          <w:rFonts w:ascii="Tahoma" w:hAnsi="Tahoma"/>
          <w:color w:val="26324A"/>
          <w:spacing w:val="-24"/>
          <w:w w:val="115"/>
          <w:sz w:val="24"/>
        </w:rPr>
        <w:t> </w:t>
      </w:r>
      <w:r>
        <w:rPr>
          <w:rFonts w:ascii="Tahoma" w:hAnsi="Tahoma"/>
          <w:color w:val="26324A"/>
          <w:w w:val="115"/>
          <w:sz w:val="24"/>
        </w:rPr>
        <w:t>the</w:t>
      </w:r>
      <w:r>
        <w:rPr>
          <w:rFonts w:ascii="Tahoma" w:hAnsi="Tahoma"/>
          <w:color w:val="26324A"/>
          <w:spacing w:val="-24"/>
          <w:w w:val="115"/>
          <w:sz w:val="24"/>
        </w:rPr>
        <w:t> </w:t>
      </w:r>
      <w:r>
        <w:rPr>
          <w:rFonts w:ascii="Tahoma" w:hAnsi="Tahoma"/>
          <w:color w:val="26324A"/>
          <w:w w:val="115"/>
          <w:sz w:val="24"/>
        </w:rPr>
        <w:t>level</w:t>
      </w:r>
      <w:r>
        <w:rPr>
          <w:rFonts w:ascii="Tahoma" w:hAnsi="Tahoma"/>
          <w:color w:val="26324A"/>
          <w:spacing w:val="-24"/>
          <w:w w:val="115"/>
          <w:sz w:val="24"/>
        </w:rPr>
        <w:t> </w:t>
      </w:r>
      <w:r>
        <w:rPr>
          <w:rFonts w:ascii="Tahoma" w:hAnsi="Tahoma"/>
          <w:color w:val="26324A"/>
          <w:w w:val="115"/>
          <w:sz w:val="24"/>
        </w:rPr>
        <w:t>of</w:t>
      </w:r>
      <w:r>
        <w:rPr>
          <w:rFonts w:ascii="Tahoma" w:hAnsi="Tahoma"/>
          <w:color w:val="26324A"/>
          <w:spacing w:val="-24"/>
          <w:w w:val="115"/>
          <w:sz w:val="24"/>
        </w:rPr>
        <w:t> </w:t>
      </w:r>
      <w:r>
        <w:rPr>
          <w:rFonts w:ascii="Tahoma" w:hAnsi="Tahoma"/>
          <w:color w:val="26324A"/>
          <w:w w:val="115"/>
          <w:sz w:val="24"/>
        </w:rPr>
        <w:t>support</w:t>
      </w:r>
      <w:r>
        <w:rPr>
          <w:rFonts w:ascii="Tahoma" w:hAnsi="Tahoma"/>
          <w:color w:val="26324A"/>
          <w:spacing w:val="-24"/>
          <w:w w:val="115"/>
          <w:sz w:val="24"/>
        </w:rPr>
        <w:t> </w:t>
      </w:r>
      <w:r>
        <w:rPr>
          <w:rFonts w:ascii="Tahoma" w:hAnsi="Tahoma"/>
          <w:color w:val="26324A"/>
          <w:w w:val="115"/>
          <w:sz w:val="24"/>
        </w:rPr>
        <w:t>she</w:t>
      </w:r>
      <w:r>
        <w:rPr>
          <w:rFonts w:ascii="Tahoma" w:hAnsi="Tahoma"/>
          <w:color w:val="26324A"/>
          <w:spacing w:val="-24"/>
          <w:w w:val="115"/>
          <w:sz w:val="24"/>
        </w:rPr>
        <w:t> </w:t>
      </w:r>
      <w:r>
        <w:rPr>
          <w:rFonts w:ascii="Tahoma" w:hAnsi="Tahoma"/>
          <w:color w:val="26324A"/>
          <w:w w:val="115"/>
          <w:sz w:val="24"/>
        </w:rPr>
        <w:t>was</w:t>
      </w:r>
      <w:r>
        <w:rPr>
          <w:rFonts w:ascii="Tahoma" w:hAnsi="Tahoma"/>
          <w:color w:val="26324A"/>
          <w:spacing w:val="-24"/>
          <w:w w:val="115"/>
          <w:sz w:val="24"/>
        </w:rPr>
        <w:t> </w:t>
      </w:r>
      <w:r>
        <w:rPr>
          <w:rFonts w:ascii="Tahoma" w:hAnsi="Tahoma"/>
          <w:color w:val="26324A"/>
          <w:w w:val="115"/>
          <w:sz w:val="24"/>
        </w:rPr>
        <w:t>receiving.</w:t>
      </w:r>
      <w:r>
        <w:rPr>
          <w:rFonts w:ascii="Tahoma" w:hAnsi="Tahoma"/>
          <w:color w:val="26324A"/>
          <w:spacing w:val="-24"/>
          <w:w w:val="115"/>
          <w:sz w:val="24"/>
        </w:rPr>
        <w:t> </w:t>
      </w:r>
      <w:r>
        <w:rPr>
          <w:rFonts w:ascii="Tahoma" w:hAnsi="Tahoma"/>
          <w:color w:val="26324A"/>
          <w:w w:val="115"/>
          <w:sz w:val="24"/>
        </w:rPr>
        <w:t>She </w:t>
      </w:r>
      <w:r>
        <w:rPr>
          <w:rFonts w:ascii="Tahoma" w:hAnsi="Tahoma"/>
          <w:color w:val="26324A"/>
          <w:spacing w:val="-2"/>
          <w:w w:val="115"/>
          <w:sz w:val="24"/>
        </w:rPr>
        <w:t>was</w:t>
      </w:r>
      <w:r>
        <w:rPr>
          <w:rFonts w:ascii="Tahoma" w:hAnsi="Tahoma"/>
          <w:color w:val="26324A"/>
          <w:spacing w:val="-18"/>
          <w:w w:val="115"/>
          <w:sz w:val="24"/>
        </w:rPr>
        <w:t> </w:t>
      </w:r>
      <w:r>
        <w:rPr>
          <w:rFonts w:ascii="Tahoma" w:hAnsi="Tahoma"/>
          <w:color w:val="26324A"/>
          <w:spacing w:val="-2"/>
          <w:w w:val="115"/>
          <w:sz w:val="24"/>
        </w:rPr>
        <w:t>confused</w:t>
      </w:r>
      <w:r>
        <w:rPr>
          <w:rFonts w:ascii="Tahoma" w:hAnsi="Tahoma"/>
          <w:color w:val="26324A"/>
          <w:spacing w:val="-18"/>
          <w:w w:val="115"/>
          <w:sz w:val="24"/>
        </w:rPr>
        <w:t> </w:t>
      </w:r>
      <w:r>
        <w:rPr>
          <w:rFonts w:ascii="Tahoma" w:hAnsi="Tahoma"/>
          <w:color w:val="26324A"/>
          <w:spacing w:val="-2"/>
          <w:w w:val="115"/>
          <w:sz w:val="24"/>
        </w:rPr>
        <w:t>by</w:t>
      </w:r>
      <w:r>
        <w:rPr>
          <w:rFonts w:ascii="Tahoma" w:hAnsi="Tahoma"/>
          <w:color w:val="26324A"/>
          <w:spacing w:val="-18"/>
          <w:w w:val="115"/>
          <w:sz w:val="24"/>
        </w:rPr>
        <w:t> </w:t>
      </w:r>
      <w:r>
        <w:rPr>
          <w:rFonts w:ascii="Tahoma" w:hAnsi="Tahoma"/>
          <w:color w:val="26324A"/>
          <w:spacing w:val="-2"/>
          <w:w w:val="115"/>
          <w:sz w:val="24"/>
        </w:rPr>
        <w:t>issues</w:t>
      </w:r>
      <w:r>
        <w:rPr>
          <w:rFonts w:ascii="Tahoma" w:hAnsi="Tahoma"/>
          <w:color w:val="26324A"/>
          <w:spacing w:val="-18"/>
          <w:w w:val="115"/>
          <w:sz w:val="24"/>
        </w:rPr>
        <w:t> </w:t>
      </w:r>
      <w:r>
        <w:rPr>
          <w:rFonts w:ascii="Tahoma" w:hAnsi="Tahoma"/>
          <w:color w:val="26324A"/>
          <w:spacing w:val="-2"/>
          <w:w w:val="115"/>
          <w:sz w:val="24"/>
        </w:rPr>
        <w:t>with</w:t>
      </w:r>
      <w:r>
        <w:rPr>
          <w:rFonts w:ascii="Tahoma" w:hAnsi="Tahoma"/>
          <w:color w:val="26324A"/>
          <w:spacing w:val="-18"/>
          <w:w w:val="115"/>
          <w:sz w:val="24"/>
        </w:rPr>
        <w:t> </w:t>
      </w:r>
      <w:r>
        <w:rPr>
          <w:rFonts w:ascii="Tahoma" w:hAnsi="Tahoma"/>
          <w:color w:val="26324A"/>
          <w:spacing w:val="-2"/>
          <w:w w:val="115"/>
          <w:sz w:val="24"/>
        </w:rPr>
        <w:t>a</w:t>
      </w:r>
      <w:r>
        <w:rPr>
          <w:rFonts w:ascii="Tahoma" w:hAnsi="Tahoma"/>
          <w:color w:val="26324A"/>
          <w:spacing w:val="-18"/>
          <w:w w:val="115"/>
          <w:sz w:val="24"/>
        </w:rPr>
        <w:t> </w:t>
      </w:r>
      <w:r>
        <w:rPr>
          <w:rFonts w:ascii="Tahoma" w:hAnsi="Tahoma"/>
          <w:color w:val="26324A"/>
          <w:spacing w:val="-2"/>
          <w:w w:val="115"/>
          <w:sz w:val="24"/>
        </w:rPr>
        <w:t>service</w:t>
      </w:r>
      <w:r>
        <w:rPr>
          <w:rFonts w:ascii="Tahoma" w:hAnsi="Tahoma"/>
          <w:color w:val="26324A"/>
          <w:spacing w:val="-18"/>
          <w:w w:val="115"/>
          <w:sz w:val="24"/>
        </w:rPr>
        <w:t> </w:t>
      </w:r>
      <w:r>
        <w:rPr>
          <w:rFonts w:ascii="Tahoma" w:hAnsi="Tahoma"/>
          <w:color w:val="26324A"/>
          <w:spacing w:val="-2"/>
          <w:w w:val="115"/>
          <w:sz w:val="24"/>
        </w:rPr>
        <w:t>provider</w:t>
      </w:r>
      <w:r>
        <w:rPr>
          <w:rFonts w:ascii="Tahoma" w:hAnsi="Tahoma"/>
          <w:color w:val="26324A"/>
          <w:spacing w:val="-18"/>
          <w:w w:val="115"/>
          <w:sz w:val="24"/>
        </w:rPr>
        <w:t> </w:t>
      </w:r>
      <w:r>
        <w:rPr>
          <w:rFonts w:ascii="Tahoma" w:hAnsi="Tahoma"/>
          <w:color w:val="26324A"/>
          <w:spacing w:val="-2"/>
          <w:w w:val="115"/>
          <w:sz w:val="24"/>
        </w:rPr>
        <w:t>over</w:t>
      </w:r>
      <w:r>
        <w:rPr>
          <w:rFonts w:ascii="Tahoma" w:hAnsi="Tahoma"/>
          <w:color w:val="26324A"/>
          <w:spacing w:val="-18"/>
          <w:w w:val="115"/>
          <w:sz w:val="24"/>
        </w:rPr>
        <w:t> </w:t>
      </w:r>
      <w:r>
        <w:rPr>
          <w:rFonts w:ascii="Tahoma" w:hAnsi="Tahoma"/>
          <w:color w:val="26324A"/>
          <w:spacing w:val="-2"/>
          <w:w w:val="115"/>
          <w:sz w:val="24"/>
        </w:rPr>
        <w:t>payments</w:t>
      </w:r>
      <w:r>
        <w:rPr>
          <w:rFonts w:ascii="Tahoma" w:hAnsi="Tahoma"/>
          <w:color w:val="26324A"/>
          <w:spacing w:val="-18"/>
          <w:w w:val="115"/>
          <w:sz w:val="24"/>
        </w:rPr>
        <w:t> </w:t>
      </w:r>
      <w:r>
        <w:rPr>
          <w:rFonts w:ascii="Tahoma" w:hAnsi="Tahoma"/>
          <w:color w:val="26324A"/>
          <w:spacing w:val="-2"/>
          <w:w w:val="115"/>
          <w:sz w:val="24"/>
        </w:rPr>
        <w:t>and</w:t>
      </w:r>
      <w:r>
        <w:rPr>
          <w:rFonts w:ascii="Tahoma" w:hAnsi="Tahoma"/>
          <w:color w:val="26324A"/>
          <w:spacing w:val="-18"/>
          <w:w w:val="115"/>
          <w:sz w:val="24"/>
        </w:rPr>
        <w:t> </w:t>
      </w:r>
      <w:r>
        <w:rPr>
          <w:rFonts w:ascii="Tahoma" w:hAnsi="Tahoma"/>
          <w:color w:val="26324A"/>
          <w:spacing w:val="-2"/>
          <w:w w:val="115"/>
          <w:sz w:val="24"/>
        </w:rPr>
        <w:t>asked</w:t>
      </w:r>
      <w:r>
        <w:rPr>
          <w:rFonts w:ascii="Tahoma" w:hAnsi="Tahoma"/>
          <w:color w:val="26324A"/>
          <w:spacing w:val="-18"/>
          <w:w w:val="115"/>
          <w:sz w:val="24"/>
        </w:rPr>
        <w:t> </w:t>
      </w:r>
      <w:r>
        <w:rPr>
          <w:rFonts w:ascii="Tahoma" w:hAnsi="Tahoma"/>
          <w:color w:val="26324A"/>
          <w:spacing w:val="-2"/>
          <w:w w:val="115"/>
          <w:sz w:val="24"/>
        </w:rPr>
        <w:t>for</w:t>
      </w:r>
      <w:r>
        <w:rPr>
          <w:rFonts w:ascii="Tahoma" w:hAnsi="Tahoma"/>
          <w:color w:val="26324A"/>
          <w:spacing w:val="-18"/>
          <w:w w:val="115"/>
          <w:sz w:val="24"/>
        </w:rPr>
        <w:t> </w:t>
      </w:r>
      <w:r>
        <w:rPr>
          <w:rFonts w:ascii="Tahoma" w:hAnsi="Tahoma"/>
          <w:color w:val="26324A"/>
          <w:spacing w:val="-2"/>
          <w:w w:val="115"/>
          <w:sz w:val="24"/>
        </w:rPr>
        <w:t>a</w:t>
      </w:r>
      <w:r>
        <w:rPr>
          <w:rFonts w:ascii="Tahoma" w:hAnsi="Tahoma"/>
          <w:color w:val="26324A"/>
          <w:spacing w:val="-18"/>
          <w:w w:val="115"/>
          <w:sz w:val="24"/>
        </w:rPr>
        <w:t> </w:t>
      </w:r>
      <w:r>
        <w:rPr>
          <w:rFonts w:ascii="Tahoma" w:hAnsi="Tahoma"/>
          <w:color w:val="26324A"/>
          <w:spacing w:val="-2"/>
          <w:w w:val="115"/>
          <w:sz w:val="24"/>
        </w:rPr>
        <w:t>face- </w:t>
      </w:r>
      <w:r>
        <w:rPr>
          <w:rFonts w:ascii="Tahoma" w:hAnsi="Tahoma"/>
          <w:color w:val="26324A"/>
          <w:w w:val="115"/>
          <w:sz w:val="24"/>
        </w:rPr>
        <w:t>to-face</w:t>
      </w:r>
      <w:r>
        <w:rPr>
          <w:rFonts w:ascii="Tahoma" w:hAnsi="Tahoma"/>
          <w:color w:val="26324A"/>
          <w:spacing w:val="-13"/>
          <w:w w:val="115"/>
          <w:sz w:val="24"/>
        </w:rPr>
        <w:t> </w:t>
      </w:r>
      <w:r>
        <w:rPr>
          <w:rFonts w:ascii="Tahoma" w:hAnsi="Tahoma"/>
          <w:color w:val="26324A"/>
          <w:w w:val="115"/>
          <w:sz w:val="24"/>
        </w:rPr>
        <w:t>chat</w:t>
      </w:r>
      <w:r>
        <w:rPr>
          <w:rFonts w:ascii="Tahoma" w:hAnsi="Tahoma"/>
          <w:color w:val="26324A"/>
          <w:spacing w:val="-13"/>
          <w:w w:val="115"/>
          <w:sz w:val="24"/>
        </w:rPr>
        <w:t> </w:t>
      </w:r>
      <w:r>
        <w:rPr>
          <w:rFonts w:ascii="Tahoma" w:hAnsi="Tahoma"/>
          <w:color w:val="26324A"/>
          <w:w w:val="115"/>
          <w:sz w:val="24"/>
        </w:rPr>
        <w:t>to</w:t>
      </w:r>
      <w:r>
        <w:rPr>
          <w:rFonts w:ascii="Tahoma" w:hAnsi="Tahoma"/>
          <w:color w:val="26324A"/>
          <w:spacing w:val="-13"/>
          <w:w w:val="115"/>
          <w:sz w:val="24"/>
        </w:rPr>
        <w:t> </w:t>
      </w:r>
      <w:r>
        <w:rPr>
          <w:rFonts w:ascii="Tahoma" w:hAnsi="Tahoma"/>
          <w:color w:val="26324A"/>
          <w:w w:val="115"/>
          <w:sz w:val="24"/>
        </w:rPr>
        <w:t>go</w:t>
      </w:r>
      <w:r>
        <w:rPr>
          <w:rFonts w:ascii="Tahoma" w:hAnsi="Tahoma"/>
          <w:color w:val="26324A"/>
          <w:spacing w:val="-13"/>
          <w:w w:val="115"/>
          <w:sz w:val="24"/>
        </w:rPr>
        <w:t> </w:t>
      </w:r>
      <w:r>
        <w:rPr>
          <w:rFonts w:ascii="Tahoma" w:hAnsi="Tahoma"/>
          <w:color w:val="26324A"/>
          <w:w w:val="115"/>
          <w:sz w:val="24"/>
        </w:rPr>
        <w:t>through</w:t>
      </w:r>
      <w:r>
        <w:rPr>
          <w:rFonts w:ascii="Tahoma" w:hAnsi="Tahoma"/>
          <w:color w:val="26324A"/>
          <w:spacing w:val="-13"/>
          <w:w w:val="115"/>
          <w:sz w:val="24"/>
        </w:rPr>
        <w:t> </w:t>
      </w:r>
      <w:r>
        <w:rPr>
          <w:rFonts w:ascii="Tahoma" w:hAnsi="Tahoma"/>
          <w:color w:val="26324A"/>
          <w:w w:val="115"/>
          <w:sz w:val="24"/>
        </w:rPr>
        <w:t>her</w:t>
      </w:r>
      <w:r>
        <w:rPr>
          <w:rFonts w:ascii="Tahoma" w:hAnsi="Tahoma"/>
          <w:color w:val="26324A"/>
          <w:spacing w:val="-13"/>
          <w:w w:val="115"/>
          <w:sz w:val="24"/>
        </w:rPr>
        <w:t> </w:t>
      </w:r>
      <w:r>
        <w:rPr>
          <w:rFonts w:ascii="Tahoma" w:hAnsi="Tahoma"/>
          <w:color w:val="26324A"/>
          <w:w w:val="115"/>
          <w:sz w:val="24"/>
        </w:rPr>
        <w:t>bills</w:t>
      </w:r>
      <w:r>
        <w:rPr>
          <w:rFonts w:ascii="Tahoma" w:hAnsi="Tahoma"/>
          <w:color w:val="26324A"/>
          <w:spacing w:val="-13"/>
          <w:w w:val="115"/>
          <w:sz w:val="24"/>
        </w:rPr>
        <w:t> </w:t>
      </w:r>
      <w:r>
        <w:rPr>
          <w:rFonts w:ascii="Tahoma" w:hAnsi="Tahoma"/>
          <w:color w:val="26324A"/>
          <w:w w:val="115"/>
          <w:sz w:val="24"/>
        </w:rPr>
        <w:t>to</w:t>
      </w:r>
      <w:r>
        <w:rPr>
          <w:rFonts w:ascii="Tahoma" w:hAnsi="Tahoma"/>
          <w:color w:val="26324A"/>
          <w:spacing w:val="-13"/>
          <w:w w:val="115"/>
          <w:sz w:val="24"/>
        </w:rPr>
        <w:t> </w:t>
      </w:r>
      <w:r>
        <w:rPr>
          <w:rFonts w:ascii="Tahoma" w:hAnsi="Tahoma"/>
          <w:color w:val="26324A"/>
          <w:w w:val="115"/>
          <w:sz w:val="24"/>
        </w:rPr>
        <w:t>see</w:t>
      </w:r>
      <w:r>
        <w:rPr>
          <w:rFonts w:ascii="Tahoma" w:hAnsi="Tahoma"/>
          <w:color w:val="26324A"/>
          <w:spacing w:val="-13"/>
          <w:w w:val="115"/>
          <w:sz w:val="24"/>
        </w:rPr>
        <w:t> </w:t>
      </w:r>
      <w:r>
        <w:rPr>
          <w:rFonts w:ascii="Tahoma" w:hAnsi="Tahoma"/>
          <w:color w:val="26324A"/>
          <w:w w:val="115"/>
          <w:sz w:val="24"/>
        </w:rPr>
        <w:t>if</w:t>
      </w:r>
      <w:r>
        <w:rPr>
          <w:rFonts w:ascii="Tahoma" w:hAnsi="Tahoma"/>
          <w:color w:val="26324A"/>
          <w:spacing w:val="-13"/>
          <w:w w:val="115"/>
          <w:sz w:val="24"/>
        </w:rPr>
        <w:t> </w:t>
      </w:r>
      <w:r>
        <w:rPr>
          <w:rFonts w:ascii="Tahoma" w:hAnsi="Tahoma"/>
          <w:color w:val="26324A"/>
          <w:w w:val="115"/>
          <w:sz w:val="24"/>
        </w:rPr>
        <w:t>there</w:t>
      </w:r>
      <w:r>
        <w:rPr>
          <w:rFonts w:ascii="Tahoma" w:hAnsi="Tahoma"/>
          <w:color w:val="26324A"/>
          <w:spacing w:val="-13"/>
          <w:w w:val="115"/>
          <w:sz w:val="24"/>
        </w:rPr>
        <w:t> </w:t>
      </w:r>
      <w:r>
        <w:rPr>
          <w:rFonts w:ascii="Tahoma" w:hAnsi="Tahoma"/>
          <w:color w:val="26324A"/>
          <w:w w:val="115"/>
          <w:sz w:val="24"/>
        </w:rPr>
        <w:t>were</w:t>
      </w:r>
      <w:r>
        <w:rPr>
          <w:rFonts w:ascii="Tahoma" w:hAnsi="Tahoma"/>
          <w:color w:val="26324A"/>
          <w:spacing w:val="-13"/>
          <w:w w:val="115"/>
          <w:sz w:val="24"/>
        </w:rPr>
        <w:t> </w:t>
      </w:r>
      <w:r>
        <w:rPr>
          <w:rFonts w:ascii="Tahoma" w:hAnsi="Tahoma"/>
          <w:color w:val="26324A"/>
          <w:w w:val="115"/>
          <w:sz w:val="24"/>
        </w:rPr>
        <w:t>any</w:t>
      </w:r>
      <w:r>
        <w:rPr>
          <w:rFonts w:ascii="Tahoma" w:hAnsi="Tahoma"/>
          <w:color w:val="26324A"/>
          <w:spacing w:val="-13"/>
          <w:w w:val="115"/>
          <w:sz w:val="24"/>
        </w:rPr>
        <w:t> </w:t>
      </w:r>
      <w:r>
        <w:rPr>
          <w:rFonts w:ascii="Tahoma" w:hAnsi="Tahoma"/>
          <w:color w:val="26324A"/>
          <w:w w:val="115"/>
          <w:sz w:val="24"/>
        </w:rPr>
        <w:t>discrepancies.</w:t>
      </w:r>
    </w:p>
    <w:p>
      <w:pPr>
        <w:pStyle w:val="BodyText"/>
        <w:spacing w:before="39"/>
        <w:rPr>
          <w:rFonts w:ascii="Tahoma"/>
          <w:sz w:val="24"/>
        </w:rPr>
      </w:pPr>
    </w:p>
    <w:p>
      <w:pPr>
        <w:spacing w:line="273" w:lineRule="auto" w:before="0"/>
        <w:ind w:left="798" w:right="854" w:firstLine="0"/>
        <w:jc w:val="left"/>
        <w:rPr>
          <w:rFonts w:ascii="Tahoma"/>
          <w:sz w:val="24"/>
        </w:rPr>
      </w:pPr>
      <w:r>
        <w:rPr>
          <w:rFonts w:ascii="Tahoma"/>
          <w:color w:val="26324A"/>
          <w:w w:val="115"/>
          <w:sz w:val="24"/>
        </w:rPr>
        <w:t>We</w:t>
      </w:r>
      <w:r>
        <w:rPr>
          <w:rFonts w:ascii="Tahoma"/>
          <w:color w:val="26324A"/>
          <w:spacing w:val="-6"/>
          <w:w w:val="115"/>
          <w:sz w:val="24"/>
        </w:rPr>
        <w:t> </w:t>
      </w:r>
      <w:r>
        <w:rPr>
          <w:rFonts w:ascii="Tahoma"/>
          <w:color w:val="26324A"/>
          <w:w w:val="115"/>
          <w:sz w:val="24"/>
        </w:rPr>
        <w:t>then</w:t>
      </w:r>
      <w:r>
        <w:rPr>
          <w:rFonts w:ascii="Tahoma"/>
          <w:color w:val="26324A"/>
          <w:spacing w:val="-6"/>
          <w:w w:val="115"/>
          <w:sz w:val="24"/>
        </w:rPr>
        <w:t> </w:t>
      </w:r>
      <w:r>
        <w:rPr>
          <w:rFonts w:ascii="Tahoma"/>
          <w:color w:val="26324A"/>
          <w:w w:val="115"/>
          <w:sz w:val="24"/>
        </w:rPr>
        <w:t>made</w:t>
      </w:r>
      <w:r>
        <w:rPr>
          <w:rFonts w:ascii="Tahoma"/>
          <w:color w:val="26324A"/>
          <w:spacing w:val="-6"/>
          <w:w w:val="115"/>
          <w:sz w:val="24"/>
        </w:rPr>
        <w:t> </w:t>
      </w:r>
      <w:r>
        <w:rPr>
          <w:rFonts w:ascii="Tahoma"/>
          <w:color w:val="26324A"/>
          <w:w w:val="115"/>
          <w:sz w:val="24"/>
        </w:rPr>
        <w:t>a</w:t>
      </w:r>
      <w:r>
        <w:rPr>
          <w:rFonts w:ascii="Tahoma"/>
          <w:color w:val="26324A"/>
          <w:spacing w:val="-6"/>
          <w:w w:val="115"/>
          <w:sz w:val="24"/>
        </w:rPr>
        <w:t> </w:t>
      </w:r>
      <w:r>
        <w:rPr>
          <w:rFonts w:ascii="Tahoma"/>
          <w:color w:val="26324A"/>
          <w:w w:val="115"/>
          <w:sz w:val="24"/>
        </w:rPr>
        <w:t>joint</w:t>
      </w:r>
      <w:r>
        <w:rPr>
          <w:rFonts w:ascii="Tahoma"/>
          <w:color w:val="26324A"/>
          <w:spacing w:val="-6"/>
          <w:w w:val="115"/>
          <w:sz w:val="24"/>
        </w:rPr>
        <w:t> </w:t>
      </w:r>
      <w:r>
        <w:rPr>
          <w:rFonts w:ascii="Tahoma"/>
          <w:color w:val="26324A"/>
          <w:w w:val="115"/>
          <w:sz w:val="24"/>
        </w:rPr>
        <w:t>phone</w:t>
      </w:r>
      <w:r>
        <w:rPr>
          <w:rFonts w:ascii="Tahoma"/>
          <w:color w:val="26324A"/>
          <w:spacing w:val="-6"/>
          <w:w w:val="115"/>
          <w:sz w:val="24"/>
        </w:rPr>
        <w:t> </w:t>
      </w:r>
      <w:r>
        <w:rPr>
          <w:rFonts w:ascii="Tahoma"/>
          <w:color w:val="26324A"/>
          <w:w w:val="115"/>
          <w:sz w:val="24"/>
        </w:rPr>
        <w:t>call</w:t>
      </w:r>
      <w:r>
        <w:rPr>
          <w:rFonts w:ascii="Tahoma"/>
          <w:color w:val="26324A"/>
          <w:spacing w:val="-6"/>
          <w:w w:val="115"/>
          <w:sz w:val="24"/>
        </w:rPr>
        <w:t> </w:t>
      </w:r>
      <w:r>
        <w:rPr>
          <w:rFonts w:ascii="Tahoma"/>
          <w:color w:val="26324A"/>
          <w:w w:val="115"/>
          <w:sz w:val="24"/>
        </w:rPr>
        <w:t>to</w:t>
      </w:r>
      <w:r>
        <w:rPr>
          <w:rFonts w:ascii="Tahoma"/>
          <w:color w:val="26324A"/>
          <w:spacing w:val="-6"/>
          <w:w w:val="115"/>
          <w:sz w:val="24"/>
        </w:rPr>
        <w:t> </w:t>
      </w:r>
      <w:r>
        <w:rPr>
          <w:rFonts w:ascii="Tahoma"/>
          <w:color w:val="26324A"/>
          <w:w w:val="115"/>
          <w:sz w:val="24"/>
        </w:rPr>
        <w:t>the</w:t>
      </w:r>
      <w:r>
        <w:rPr>
          <w:rFonts w:ascii="Tahoma"/>
          <w:color w:val="26324A"/>
          <w:spacing w:val="-6"/>
          <w:w w:val="115"/>
          <w:sz w:val="24"/>
        </w:rPr>
        <w:t> </w:t>
      </w:r>
      <w:r>
        <w:rPr>
          <w:rFonts w:ascii="Tahoma"/>
          <w:color w:val="26324A"/>
          <w:w w:val="115"/>
          <w:sz w:val="24"/>
        </w:rPr>
        <w:t>service</w:t>
      </w:r>
      <w:r>
        <w:rPr>
          <w:rFonts w:ascii="Tahoma"/>
          <w:color w:val="26324A"/>
          <w:spacing w:val="-6"/>
          <w:w w:val="115"/>
          <w:sz w:val="24"/>
        </w:rPr>
        <w:t> </w:t>
      </w:r>
      <w:r>
        <w:rPr>
          <w:rFonts w:ascii="Tahoma"/>
          <w:color w:val="26324A"/>
          <w:w w:val="115"/>
          <w:sz w:val="24"/>
        </w:rPr>
        <w:t>provider</w:t>
      </w:r>
      <w:r>
        <w:rPr>
          <w:rFonts w:ascii="Tahoma"/>
          <w:color w:val="26324A"/>
          <w:spacing w:val="-6"/>
          <w:w w:val="115"/>
          <w:sz w:val="24"/>
        </w:rPr>
        <w:t> </w:t>
      </w:r>
      <w:r>
        <w:rPr>
          <w:rFonts w:ascii="Tahoma"/>
          <w:color w:val="26324A"/>
          <w:w w:val="115"/>
          <w:sz w:val="24"/>
        </w:rPr>
        <w:t>to</w:t>
      </w:r>
      <w:r>
        <w:rPr>
          <w:rFonts w:ascii="Tahoma"/>
          <w:color w:val="26324A"/>
          <w:spacing w:val="-6"/>
          <w:w w:val="115"/>
          <w:sz w:val="24"/>
        </w:rPr>
        <w:t> </w:t>
      </w:r>
      <w:r>
        <w:rPr>
          <w:rFonts w:ascii="Tahoma"/>
          <w:color w:val="26324A"/>
          <w:w w:val="115"/>
          <w:sz w:val="24"/>
        </w:rPr>
        <w:t>help</w:t>
      </w:r>
      <w:r>
        <w:rPr>
          <w:rFonts w:ascii="Tahoma"/>
          <w:color w:val="26324A"/>
          <w:spacing w:val="-6"/>
          <w:w w:val="115"/>
          <w:sz w:val="24"/>
        </w:rPr>
        <w:t> </w:t>
      </w:r>
      <w:r>
        <w:rPr>
          <w:rFonts w:ascii="Tahoma"/>
          <w:color w:val="26324A"/>
          <w:w w:val="115"/>
          <w:sz w:val="24"/>
        </w:rPr>
        <w:t>the</w:t>
      </w:r>
      <w:r>
        <w:rPr>
          <w:rFonts w:ascii="Tahoma"/>
          <w:color w:val="26324A"/>
          <w:spacing w:val="-6"/>
          <w:w w:val="115"/>
          <w:sz w:val="24"/>
        </w:rPr>
        <w:t> </w:t>
      </w:r>
      <w:r>
        <w:rPr>
          <w:rFonts w:ascii="Tahoma"/>
          <w:color w:val="26324A"/>
          <w:w w:val="115"/>
          <w:sz w:val="24"/>
        </w:rPr>
        <w:t>client</w:t>
      </w:r>
      <w:r>
        <w:rPr>
          <w:rFonts w:ascii="Tahoma"/>
          <w:color w:val="26324A"/>
          <w:spacing w:val="-6"/>
          <w:w w:val="115"/>
          <w:sz w:val="24"/>
        </w:rPr>
        <w:t> </w:t>
      </w:r>
      <w:r>
        <w:rPr>
          <w:rFonts w:ascii="Tahoma"/>
          <w:color w:val="26324A"/>
          <w:w w:val="115"/>
          <w:sz w:val="24"/>
        </w:rPr>
        <w:t>to understand</w:t>
      </w:r>
      <w:r>
        <w:rPr>
          <w:rFonts w:ascii="Tahoma"/>
          <w:color w:val="26324A"/>
          <w:spacing w:val="-12"/>
          <w:w w:val="115"/>
          <w:sz w:val="24"/>
        </w:rPr>
        <w:t> </w:t>
      </w:r>
      <w:r>
        <w:rPr>
          <w:rFonts w:ascii="Tahoma"/>
          <w:color w:val="26324A"/>
          <w:w w:val="115"/>
          <w:sz w:val="24"/>
        </w:rPr>
        <w:t>the</w:t>
      </w:r>
      <w:r>
        <w:rPr>
          <w:rFonts w:ascii="Tahoma"/>
          <w:color w:val="26324A"/>
          <w:spacing w:val="-12"/>
          <w:w w:val="115"/>
          <w:sz w:val="24"/>
        </w:rPr>
        <w:t> </w:t>
      </w:r>
      <w:r>
        <w:rPr>
          <w:rFonts w:ascii="Tahoma"/>
          <w:color w:val="26324A"/>
          <w:w w:val="115"/>
          <w:sz w:val="24"/>
        </w:rPr>
        <w:t>billing</w:t>
      </w:r>
      <w:r>
        <w:rPr>
          <w:rFonts w:ascii="Tahoma"/>
          <w:color w:val="26324A"/>
          <w:spacing w:val="-12"/>
          <w:w w:val="115"/>
          <w:sz w:val="24"/>
        </w:rPr>
        <w:t> </w:t>
      </w:r>
      <w:r>
        <w:rPr>
          <w:rFonts w:ascii="Tahoma"/>
          <w:color w:val="26324A"/>
          <w:w w:val="115"/>
          <w:sz w:val="24"/>
        </w:rPr>
        <w:t>process,</w:t>
      </w:r>
      <w:r>
        <w:rPr>
          <w:rFonts w:ascii="Tahoma"/>
          <w:color w:val="26324A"/>
          <w:spacing w:val="-12"/>
          <w:w w:val="115"/>
          <w:sz w:val="24"/>
        </w:rPr>
        <w:t> </w:t>
      </w:r>
      <w:r>
        <w:rPr>
          <w:rFonts w:ascii="Tahoma"/>
          <w:color w:val="26324A"/>
          <w:w w:val="115"/>
          <w:sz w:val="24"/>
        </w:rPr>
        <w:t>the</w:t>
      </w:r>
      <w:r>
        <w:rPr>
          <w:rFonts w:ascii="Tahoma"/>
          <w:color w:val="26324A"/>
          <w:spacing w:val="-12"/>
          <w:w w:val="115"/>
          <w:sz w:val="24"/>
        </w:rPr>
        <w:t> </w:t>
      </w:r>
      <w:r>
        <w:rPr>
          <w:rFonts w:ascii="Tahoma"/>
          <w:color w:val="26324A"/>
          <w:w w:val="115"/>
          <w:sz w:val="24"/>
        </w:rPr>
        <w:t>bill</w:t>
      </w:r>
      <w:r>
        <w:rPr>
          <w:rFonts w:ascii="Tahoma"/>
          <w:color w:val="26324A"/>
          <w:spacing w:val="-12"/>
          <w:w w:val="115"/>
          <w:sz w:val="24"/>
        </w:rPr>
        <w:t> </w:t>
      </w:r>
      <w:r>
        <w:rPr>
          <w:rFonts w:ascii="Tahoma"/>
          <w:color w:val="26324A"/>
          <w:w w:val="115"/>
          <w:sz w:val="24"/>
        </w:rPr>
        <w:t>increases</w:t>
      </w:r>
      <w:r>
        <w:rPr>
          <w:rFonts w:ascii="Tahoma"/>
          <w:color w:val="26324A"/>
          <w:spacing w:val="-12"/>
          <w:w w:val="115"/>
          <w:sz w:val="24"/>
        </w:rPr>
        <w:t> </w:t>
      </w:r>
      <w:r>
        <w:rPr>
          <w:rFonts w:ascii="Tahoma"/>
          <w:color w:val="26324A"/>
          <w:w w:val="115"/>
          <w:sz w:val="24"/>
        </w:rPr>
        <w:t>and</w:t>
      </w:r>
      <w:r>
        <w:rPr>
          <w:rFonts w:ascii="Tahoma"/>
          <w:color w:val="26324A"/>
          <w:spacing w:val="-12"/>
          <w:w w:val="115"/>
          <w:sz w:val="24"/>
        </w:rPr>
        <w:t> </w:t>
      </w:r>
      <w:r>
        <w:rPr>
          <w:rFonts w:ascii="Tahoma"/>
          <w:color w:val="26324A"/>
          <w:w w:val="115"/>
          <w:sz w:val="24"/>
        </w:rPr>
        <w:t>her</w:t>
      </w:r>
      <w:r>
        <w:rPr>
          <w:rFonts w:ascii="Tahoma"/>
          <w:color w:val="26324A"/>
          <w:spacing w:val="-12"/>
          <w:w w:val="115"/>
          <w:sz w:val="24"/>
        </w:rPr>
        <w:t> </w:t>
      </w:r>
      <w:r>
        <w:rPr>
          <w:rFonts w:ascii="Tahoma"/>
          <w:color w:val="26324A"/>
          <w:w w:val="115"/>
          <w:sz w:val="24"/>
        </w:rPr>
        <w:t>service</w:t>
      </w:r>
      <w:r>
        <w:rPr>
          <w:rFonts w:ascii="Tahoma"/>
          <w:color w:val="26324A"/>
          <w:spacing w:val="-12"/>
          <w:w w:val="115"/>
          <w:sz w:val="24"/>
        </w:rPr>
        <w:t> </w:t>
      </w:r>
      <w:r>
        <w:rPr>
          <w:rFonts w:ascii="Tahoma"/>
          <w:color w:val="26324A"/>
          <w:w w:val="115"/>
          <w:sz w:val="24"/>
        </w:rPr>
        <w:t>plan.</w:t>
      </w:r>
      <w:r>
        <w:rPr>
          <w:rFonts w:ascii="Tahoma"/>
          <w:color w:val="26324A"/>
          <w:spacing w:val="-12"/>
          <w:w w:val="115"/>
          <w:sz w:val="24"/>
        </w:rPr>
        <w:t> </w:t>
      </w:r>
      <w:r>
        <w:rPr>
          <w:rFonts w:ascii="Tahoma"/>
          <w:color w:val="26324A"/>
          <w:w w:val="115"/>
          <w:sz w:val="24"/>
        </w:rPr>
        <w:t>This</w:t>
      </w:r>
      <w:r>
        <w:rPr>
          <w:rFonts w:ascii="Tahoma"/>
          <w:color w:val="26324A"/>
          <w:spacing w:val="-12"/>
          <w:w w:val="115"/>
          <w:sz w:val="24"/>
        </w:rPr>
        <w:t> </w:t>
      </w:r>
      <w:r>
        <w:rPr>
          <w:rFonts w:ascii="Tahoma"/>
          <w:color w:val="26324A"/>
          <w:w w:val="115"/>
          <w:sz w:val="24"/>
        </w:rPr>
        <w:t>led</w:t>
      </w:r>
      <w:r>
        <w:rPr>
          <w:rFonts w:ascii="Tahoma"/>
          <w:color w:val="26324A"/>
          <w:spacing w:val="-12"/>
          <w:w w:val="115"/>
          <w:sz w:val="24"/>
        </w:rPr>
        <w:t> </w:t>
      </w:r>
      <w:r>
        <w:rPr>
          <w:rFonts w:ascii="Tahoma"/>
          <w:color w:val="26324A"/>
          <w:w w:val="115"/>
          <w:sz w:val="24"/>
        </w:rPr>
        <w:t>to engaging</w:t>
      </w:r>
      <w:r>
        <w:rPr>
          <w:rFonts w:ascii="Tahoma"/>
          <w:color w:val="26324A"/>
          <w:spacing w:val="-16"/>
          <w:w w:val="115"/>
          <w:sz w:val="24"/>
        </w:rPr>
        <w:t> </w:t>
      </w:r>
      <w:r>
        <w:rPr>
          <w:rFonts w:ascii="Tahoma"/>
          <w:color w:val="26324A"/>
          <w:w w:val="115"/>
          <w:sz w:val="24"/>
        </w:rPr>
        <w:t>with</w:t>
      </w:r>
      <w:r>
        <w:rPr>
          <w:rFonts w:ascii="Tahoma"/>
          <w:color w:val="26324A"/>
          <w:spacing w:val="-16"/>
          <w:w w:val="115"/>
          <w:sz w:val="24"/>
        </w:rPr>
        <w:t> </w:t>
      </w:r>
      <w:r>
        <w:rPr>
          <w:rFonts w:ascii="Tahoma"/>
          <w:color w:val="26324A"/>
          <w:w w:val="115"/>
          <w:sz w:val="24"/>
        </w:rPr>
        <w:t>My</w:t>
      </w:r>
      <w:r>
        <w:rPr>
          <w:rFonts w:ascii="Tahoma"/>
          <w:color w:val="26324A"/>
          <w:spacing w:val="-16"/>
          <w:w w:val="115"/>
          <w:sz w:val="24"/>
        </w:rPr>
        <w:t> </w:t>
      </w:r>
      <w:r>
        <w:rPr>
          <w:rFonts w:ascii="Tahoma"/>
          <w:color w:val="26324A"/>
          <w:w w:val="115"/>
          <w:sz w:val="24"/>
        </w:rPr>
        <w:t>Aged</w:t>
      </w:r>
      <w:r>
        <w:rPr>
          <w:rFonts w:ascii="Tahoma"/>
          <w:color w:val="26324A"/>
          <w:spacing w:val="-16"/>
          <w:w w:val="115"/>
          <w:sz w:val="24"/>
        </w:rPr>
        <w:t> </w:t>
      </w:r>
      <w:r>
        <w:rPr>
          <w:rFonts w:ascii="Tahoma"/>
          <w:color w:val="26324A"/>
          <w:w w:val="115"/>
          <w:sz w:val="24"/>
        </w:rPr>
        <w:t>Care</w:t>
      </w:r>
      <w:r>
        <w:rPr>
          <w:rFonts w:ascii="Tahoma"/>
          <w:color w:val="26324A"/>
          <w:spacing w:val="-16"/>
          <w:w w:val="115"/>
          <w:sz w:val="24"/>
        </w:rPr>
        <w:t> </w:t>
      </w:r>
      <w:r>
        <w:rPr>
          <w:rFonts w:ascii="Tahoma"/>
          <w:color w:val="26324A"/>
          <w:w w:val="115"/>
          <w:sz w:val="24"/>
        </w:rPr>
        <w:t>for</w:t>
      </w:r>
      <w:r>
        <w:rPr>
          <w:rFonts w:ascii="Tahoma"/>
          <w:color w:val="26324A"/>
          <w:spacing w:val="-16"/>
          <w:w w:val="115"/>
          <w:sz w:val="24"/>
        </w:rPr>
        <w:t> </w:t>
      </w:r>
      <w:r>
        <w:rPr>
          <w:rFonts w:ascii="Tahoma"/>
          <w:color w:val="26324A"/>
          <w:w w:val="115"/>
          <w:sz w:val="24"/>
        </w:rPr>
        <w:t>my</w:t>
      </w:r>
      <w:r>
        <w:rPr>
          <w:rFonts w:ascii="Tahoma"/>
          <w:color w:val="26324A"/>
          <w:spacing w:val="-16"/>
          <w:w w:val="115"/>
          <w:sz w:val="24"/>
        </w:rPr>
        <w:t> </w:t>
      </w:r>
      <w:r>
        <w:rPr>
          <w:rFonts w:ascii="Tahoma"/>
          <w:color w:val="26324A"/>
          <w:w w:val="115"/>
          <w:sz w:val="24"/>
        </w:rPr>
        <w:t>client</w:t>
      </w:r>
      <w:r>
        <w:rPr>
          <w:rFonts w:ascii="Tahoma"/>
          <w:color w:val="26324A"/>
          <w:spacing w:val="-16"/>
          <w:w w:val="115"/>
          <w:sz w:val="24"/>
        </w:rPr>
        <w:t> </w:t>
      </w:r>
      <w:r>
        <w:rPr>
          <w:rFonts w:ascii="Tahoma"/>
          <w:color w:val="26324A"/>
          <w:w w:val="115"/>
          <w:sz w:val="24"/>
        </w:rPr>
        <w:t>to</w:t>
      </w:r>
      <w:r>
        <w:rPr>
          <w:rFonts w:ascii="Tahoma"/>
          <w:color w:val="26324A"/>
          <w:spacing w:val="-16"/>
          <w:w w:val="115"/>
          <w:sz w:val="24"/>
        </w:rPr>
        <w:t> </w:t>
      </w:r>
      <w:r>
        <w:rPr>
          <w:rFonts w:ascii="Tahoma"/>
          <w:color w:val="26324A"/>
          <w:w w:val="115"/>
          <w:sz w:val="24"/>
        </w:rPr>
        <w:t>be</w:t>
      </w:r>
      <w:r>
        <w:rPr>
          <w:rFonts w:ascii="Tahoma"/>
          <w:color w:val="26324A"/>
          <w:spacing w:val="-16"/>
          <w:w w:val="115"/>
          <w:sz w:val="24"/>
        </w:rPr>
        <w:t> </w:t>
      </w:r>
      <w:r>
        <w:rPr>
          <w:rFonts w:ascii="Tahoma"/>
          <w:color w:val="26324A"/>
          <w:w w:val="115"/>
          <w:sz w:val="24"/>
        </w:rPr>
        <w:t>assessed</w:t>
      </w:r>
      <w:r>
        <w:rPr>
          <w:rFonts w:ascii="Tahoma"/>
          <w:color w:val="26324A"/>
          <w:spacing w:val="-16"/>
          <w:w w:val="115"/>
          <w:sz w:val="24"/>
        </w:rPr>
        <w:t> </w:t>
      </w:r>
      <w:r>
        <w:rPr>
          <w:rFonts w:ascii="Tahoma"/>
          <w:color w:val="26324A"/>
          <w:w w:val="115"/>
          <w:sz w:val="24"/>
        </w:rPr>
        <w:t>for</w:t>
      </w:r>
      <w:r>
        <w:rPr>
          <w:rFonts w:ascii="Tahoma"/>
          <w:color w:val="26324A"/>
          <w:spacing w:val="-16"/>
          <w:w w:val="115"/>
          <w:sz w:val="24"/>
        </w:rPr>
        <w:t> </w:t>
      </w:r>
      <w:r>
        <w:rPr>
          <w:rFonts w:ascii="Tahoma"/>
          <w:color w:val="26324A"/>
          <w:w w:val="115"/>
          <w:sz w:val="24"/>
        </w:rPr>
        <w:t>a</w:t>
      </w:r>
      <w:r>
        <w:rPr>
          <w:rFonts w:ascii="Tahoma"/>
          <w:color w:val="26324A"/>
          <w:spacing w:val="-16"/>
          <w:w w:val="115"/>
          <w:sz w:val="24"/>
        </w:rPr>
        <w:t> </w:t>
      </w:r>
      <w:r>
        <w:rPr>
          <w:rFonts w:ascii="Tahoma"/>
          <w:color w:val="26324A"/>
          <w:w w:val="115"/>
          <w:sz w:val="24"/>
        </w:rPr>
        <w:t>package,</w:t>
      </w:r>
      <w:r>
        <w:rPr>
          <w:rFonts w:ascii="Tahoma"/>
          <w:color w:val="26324A"/>
          <w:spacing w:val="-16"/>
          <w:w w:val="115"/>
          <w:sz w:val="24"/>
        </w:rPr>
        <w:t> </w:t>
      </w:r>
      <w:r>
        <w:rPr>
          <w:rFonts w:ascii="Tahoma"/>
          <w:color w:val="26324A"/>
          <w:w w:val="115"/>
          <w:sz w:val="24"/>
        </w:rPr>
        <w:t>as</w:t>
      </w:r>
      <w:r>
        <w:rPr>
          <w:rFonts w:ascii="Tahoma"/>
          <w:color w:val="26324A"/>
          <w:spacing w:val="-16"/>
          <w:w w:val="115"/>
          <w:sz w:val="24"/>
        </w:rPr>
        <w:t> </w:t>
      </w:r>
      <w:r>
        <w:rPr>
          <w:rFonts w:ascii="Tahoma"/>
          <w:color w:val="26324A"/>
          <w:w w:val="115"/>
          <w:sz w:val="24"/>
        </w:rPr>
        <w:t>her mobility</w:t>
      </w:r>
      <w:r>
        <w:rPr>
          <w:rFonts w:ascii="Tahoma"/>
          <w:color w:val="26324A"/>
          <w:spacing w:val="-17"/>
          <w:w w:val="115"/>
          <w:sz w:val="24"/>
        </w:rPr>
        <w:t> </w:t>
      </w:r>
      <w:r>
        <w:rPr>
          <w:rFonts w:ascii="Tahoma"/>
          <w:color w:val="26324A"/>
          <w:w w:val="115"/>
          <w:sz w:val="24"/>
        </w:rPr>
        <w:t>around</w:t>
      </w:r>
      <w:r>
        <w:rPr>
          <w:rFonts w:ascii="Tahoma"/>
          <w:color w:val="26324A"/>
          <w:spacing w:val="-17"/>
          <w:w w:val="115"/>
          <w:sz w:val="24"/>
        </w:rPr>
        <w:t> </w:t>
      </w:r>
      <w:r>
        <w:rPr>
          <w:rFonts w:ascii="Tahoma"/>
          <w:color w:val="26324A"/>
          <w:w w:val="115"/>
          <w:sz w:val="24"/>
        </w:rPr>
        <w:t>the</w:t>
      </w:r>
      <w:r>
        <w:rPr>
          <w:rFonts w:ascii="Tahoma"/>
          <w:color w:val="26324A"/>
          <w:spacing w:val="-17"/>
          <w:w w:val="115"/>
          <w:sz w:val="24"/>
        </w:rPr>
        <w:t> </w:t>
      </w:r>
      <w:r>
        <w:rPr>
          <w:rFonts w:ascii="Tahoma"/>
          <w:color w:val="26324A"/>
          <w:w w:val="115"/>
          <w:sz w:val="24"/>
        </w:rPr>
        <w:t>house</w:t>
      </w:r>
      <w:r>
        <w:rPr>
          <w:rFonts w:ascii="Tahoma"/>
          <w:color w:val="26324A"/>
          <w:spacing w:val="-17"/>
          <w:w w:val="115"/>
          <w:sz w:val="24"/>
        </w:rPr>
        <w:t> </w:t>
      </w:r>
      <w:r>
        <w:rPr>
          <w:rFonts w:ascii="Tahoma"/>
          <w:color w:val="26324A"/>
          <w:w w:val="115"/>
          <w:sz w:val="24"/>
        </w:rPr>
        <w:t>was</w:t>
      </w:r>
      <w:r>
        <w:rPr>
          <w:rFonts w:ascii="Tahoma"/>
          <w:color w:val="26324A"/>
          <w:spacing w:val="-17"/>
          <w:w w:val="115"/>
          <w:sz w:val="24"/>
        </w:rPr>
        <w:t> </w:t>
      </w:r>
      <w:r>
        <w:rPr>
          <w:rFonts w:ascii="Tahoma"/>
          <w:color w:val="26324A"/>
          <w:w w:val="115"/>
          <w:sz w:val="24"/>
        </w:rPr>
        <w:t>declining</w:t>
      </w:r>
      <w:r>
        <w:rPr>
          <w:rFonts w:ascii="Tahoma"/>
          <w:color w:val="26324A"/>
          <w:spacing w:val="-17"/>
          <w:w w:val="115"/>
          <w:sz w:val="24"/>
        </w:rPr>
        <w:t> </w:t>
      </w:r>
      <w:r>
        <w:rPr>
          <w:rFonts w:ascii="Tahoma"/>
          <w:color w:val="26324A"/>
          <w:w w:val="115"/>
          <w:sz w:val="24"/>
        </w:rPr>
        <w:t>and</w:t>
      </w:r>
      <w:r>
        <w:rPr>
          <w:rFonts w:ascii="Tahoma"/>
          <w:color w:val="26324A"/>
          <w:spacing w:val="-17"/>
          <w:w w:val="115"/>
          <w:sz w:val="24"/>
        </w:rPr>
        <w:t> </w:t>
      </w:r>
      <w:r>
        <w:rPr>
          <w:rFonts w:ascii="Tahoma"/>
          <w:color w:val="26324A"/>
          <w:w w:val="115"/>
          <w:sz w:val="24"/>
        </w:rPr>
        <w:t>her</w:t>
      </w:r>
      <w:r>
        <w:rPr>
          <w:rFonts w:ascii="Tahoma"/>
          <w:color w:val="26324A"/>
          <w:spacing w:val="-17"/>
          <w:w w:val="115"/>
          <w:sz w:val="24"/>
        </w:rPr>
        <w:t> </w:t>
      </w:r>
      <w:r>
        <w:rPr>
          <w:rFonts w:ascii="Tahoma"/>
          <w:color w:val="26324A"/>
          <w:w w:val="115"/>
          <w:sz w:val="24"/>
        </w:rPr>
        <w:t>knowledge</w:t>
      </w:r>
      <w:r>
        <w:rPr>
          <w:rFonts w:ascii="Tahoma"/>
          <w:color w:val="26324A"/>
          <w:spacing w:val="-17"/>
          <w:w w:val="115"/>
          <w:sz w:val="24"/>
        </w:rPr>
        <w:t> </w:t>
      </w:r>
      <w:r>
        <w:rPr>
          <w:rFonts w:ascii="Tahoma"/>
          <w:color w:val="26324A"/>
          <w:w w:val="115"/>
          <w:sz w:val="24"/>
        </w:rPr>
        <w:t>of</w:t>
      </w:r>
      <w:r>
        <w:rPr>
          <w:rFonts w:ascii="Tahoma"/>
          <w:color w:val="26324A"/>
          <w:spacing w:val="-17"/>
          <w:w w:val="115"/>
          <w:sz w:val="24"/>
        </w:rPr>
        <w:t> </w:t>
      </w:r>
      <w:r>
        <w:rPr>
          <w:rFonts w:ascii="Tahoma"/>
          <w:color w:val="26324A"/>
          <w:w w:val="115"/>
          <w:sz w:val="24"/>
        </w:rPr>
        <w:t>aged</w:t>
      </w:r>
      <w:r>
        <w:rPr>
          <w:rFonts w:ascii="Tahoma"/>
          <w:color w:val="26324A"/>
          <w:spacing w:val="-17"/>
          <w:w w:val="115"/>
          <w:sz w:val="24"/>
        </w:rPr>
        <w:t> </w:t>
      </w:r>
      <w:r>
        <w:rPr>
          <w:rFonts w:ascii="Tahoma"/>
          <w:color w:val="26324A"/>
          <w:w w:val="115"/>
          <w:sz w:val="24"/>
        </w:rPr>
        <w:t>care</w:t>
      </w:r>
      <w:r>
        <w:rPr>
          <w:rFonts w:ascii="Tahoma"/>
          <w:color w:val="26324A"/>
          <w:spacing w:val="-17"/>
          <w:w w:val="115"/>
          <w:sz w:val="24"/>
        </w:rPr>
        <w:t> </w:t>
      </w:r>
      <w:r>
        <w:rPr>
          <w:rFonts w:ascii="Tahoma"/>
          <w:color w:val="26324A"/>
          <w:w w:val="115"/>
          <w:sz w:val="24"/>
        </w:rPr>
        <w:t>packages was very limited.</w:t>
      </w:r>
    </w:p>
    <w:p>
      <w:pPr>
        <w:pStyle w:val="BodyText"/>
        <w:spacing w:before="39"/>
        <w:rPr>
          <w:rFonts w:ascii="Tahoma"/>
          <w:sz w:val="24"/>
        </w:rPr>
      </w:pPr>
    </w:p>
    <w:p>
      <w:pPr>
        <w:spacing w:line="273" w:lineRule="auto" w:before="1"/>
        <w:ind w:left="798" w:right="854" w:firstLine="0"/>
        <w:jc w:val="left"/>
        <w:rPr>
          <w:rFonts w:ascii="Tahoma"/>
          <w:sz w:val="24"/>
        </w:rPr>
      </w:pPr>
      <w:r>
        <w:rPr>
          <w:rFonts w:ascii="Tahoma"/>
          <w:color w:val="26324A"/>
          <w:w w:val="115"/>
          <w:sz w:val="24"/>
        </w:rPr>
        <w:t>She</w:t>
      </w:r>
      <w:r>
        <w:rPr>
          <w:rFonts w:ascii="Tahoma"/>
          <w:color w:val="26324A"/>
          <w:spacing w:val="-26"/>
          <w:w w:val="115"/>
          <w:sz w:val="24"/>
        </w:rPr>
        <w:t> </w:t>
      </w:r>
      <w:r>
        <w:rPr>
          <w:rFonts w:ascii="Tahoma"/>
          <w:color w:val="26324A"/>
          <w:w w:val="115"/>
          <w:sz w:val="24"/>
        </w:rPr>
        <w:t>is</w:t>
      </w:r>
      <w:r>
        <w:rPr>
          <w:rFonts w:ascii="Tahoma"/>
          <w:color w:val="26324A"/>
          <w:spacing w:val="-25"/>
          <w:w w:val="115"/>
          <w:sz w:val="24"/>
        </w:rPr>
        <w:t> </w:t>
      </w:r>
      <w:r>
        <w:rPr>
          <w:rFonts w:ascii="Tahoma"/>
          <w:color w:val="26324A"/>
          <w:w w:val="115"/>
          <w:sz w:val="24"/>
        </w:rPr>
        <w:t>now</w:t>
      </w:r>
      <w:r>
        <w:rPr>
          <w:rFonts w:ascii="Tahoma"/>
          <w:color w:val="26324A"/>
          <w:spacing w:val="-25"/>
          <w:w w:val="115"/>
          <w:sz w:val="24"/>
        </w:rPr>
        <w:t> </w:t>
      </w:r>
      <w:r>
        <w:rPr>
          <w:rFonts w:ascii="Tahoma"/>
          <w:color w:val="26324A"/>
          <w:w w:val="115"/>
          <w:sz w:val="24"/>
        </w:rPr>
        <w:t>waiting</w:t>
      </w:r>
      <w:r>
        <w:rPr>
          <w:rFonts w:ascii="Tahoma"/>
          <w:color w:val="26324A"/>
          <w:spacing w:val="-25"/>
          <w:w w:val="115"/>
          <w:sz w:val="24"/>
        </w:rPr>
        <w:t> </w:t>
      </w:r>
      <w:r>
        <w:rPr>
          <w:rFonts w:ascii="Tahoma"/>
          <w:color w:val="26324A"/>
          <w:w w:val="115"/>
          <w:sz w:val="24"/>
        </w:rPr>
        <w:t>to</w:t>
      </w:r>
      <w:r>
        <w:rPr>
          <w:rFonts w:ascii="Tahoma"/>
          <w:color w:val="26324A"/>
          <w:spacing w:val="-26"/>
          <w:w w:val="115"/>
          <w:sz w:val="24"/>
        </w:rPr>
        <w:t> </w:t>
      </w:r>
      <w:r>
        <w:rPr>
          <w:rFonts w:ascii="Tahoma"/>
          <w:color w:val="26324A"/>
          <w:w w:val="115"/>
          <w:sz w:val="24"/>
        </w:rPr>
        <w:t>be</w:t>
      </w:r>
      <w:r>
        <w:rPr>
          <w:rFonts w:ascii="Tahoma"/>
          <w:color w:val="26324A"/>
          <w:spacing w:val="-25"/>
          <w:w w:val="115"/>
          <w:sz w:val="24"/>
        </w:rPr>
        <w:t> </w:t>
      </w:r>
      <w:r>
        <w:rPr>
          <w:rFonts w:ascii="Tahoma"/>
          <w:color w:val="26324A"/>
          <w:w w:val="115"/>
          <w:sz w:val="24"/>
        </w:rPr>
        <w:t>assessed</w:t>
      </w:r>
      <w:r>
        <w:rPr>
          <w:rFonts w:ascii="Tahoma"/>
          <w:color w:val="26324A"/>
          <w:spacing w:val="-25"/>
          <w:w w:val="115"/>
          <w:sz w:val="24"/>
        </w:rPr>
        <w:t> </w:t>
      </w:r>
      <w:r>
        <w:rPr>
          <w:rFonts w:ascii="Tahoma"/>
          <w:color w:val="26324A"/>
          <w:w w:val="115"/>
          <w:sz w:val="24"/>
        </w:rPr>
        <w:t>for</w:t>
      </w:r>
      <w:r>
        <w:rPr>
          <w:rFonts w:ascii="Tahoma"/>
          <w:color w:val="26324A"/>
          <w:spacing w:val="-25"/>
          <w:w w:val="115"/>
          <w:sz w:val="24"/>
        </w:rPr>
        <w:t> </w:t>
      </w:r>
      <w:r>
        <w:rPr>
          <w:rFonts w:ascii="Tahoma"/>
          <w:color w:val="26324A"/>
          <w:w w:val="115"/>
          <w:sz w:val="24"/>
        </w:rPr>
        <w:t>an</w:t>
      </w:r>
      <w:r>
        <w:rPr>
          <w:rFonts w:ascii="Tahoma"/>
          <w:color w:val="26324A"/>
          <w:spacing w:val="-26"/>
          <w:w w:val="115"/>
          <w:sz w:val="24"/>
        </w:rPr>
        <w:t> </w:t>
      </w:r>
      <w:r>
        <w:rPr>
          <w:rFonts w:ascii="Tahoma"/>
          <w:color w:val="26324A"/>
          <w:w w:val="115"/>
          <w:sz w:val="24"/>
        </w:rPr>
        <w:t>aged</w:t>
      </w:r>
      <w:r>
        <w:rPr>
          <w:rFonts w:ascii="Tahoma"/>
          <w:color w:val="26324A"/>
          <w:spacing w:val="-25"/>
          <w:w w:val="115"/>
          <w:sz w:val="24"/>
        </w:rPr>
        <w:t> </w:t>
      </w:r>
      <w:r>
        <w:rPr>
          <w:rFonts w:ascii="Tahoma"/>
          <w:color w:val="26324A"/>
          <w:w w:val="115"/>
          <w:sz w:val="24"/>
        </w:rPr>
        <w:t>care</w:t>
      </w:r>
      <w:r>
        <w:rPr>
          <w:rFonts w:ascii="Tahoma"/>
          <w:color w:val="26324A"/>
          <w:spacing w:val="-25"/>
          <w:w w:val="115"/>
          <w:sz w:val="24"/>
        </w:rPr>
        <w:t> </w:t>
      </w:r>
      <w:r>
        <w:rPr>
          <w:rFonts w:ascii="Tahoma"/>
          <w:color w:val="26324A"/>
          <w:w w:val="115"/>
          <w:sz w:val="24"/>
        </w:rPr>
        <w:t>package.</w:t>
      </w:r>
      <w:r>
        <w:rPr>
          <w:rFonts w:ascii="Tahoma"/>
          <w:color w:val="26324A"/>
          <w:spacing w:val="-25"/>
          <w:w w:val="115"/>
          <w:sz w:val="24"/>
        </w:rPr>
        <w:t> </w:t>
      </w:r>
      <w:r>
        <w:rPr>
          <w:rFonts w:ascii="Tahoma"/>
          <w:color w:val="26324A"/>
          <w:w w:val="115"/>
          <w:sz w:val="24"/>
        </w:rPr>
        <w:t>She</w:t>
      </w:r>
      <w:r>
        <w:rPr>
          <w:rFonts w:ascii="Tahoma"/>
          <w:color w:val="26324A"/>
          <w:spacing w:val="-26"/>
          <w:w w:val="115"/>
          <w:sz w:val="24"/>
        </w:rPr>
        <w:t> </w:t>
      </w:r>
      <w:r>
        <w:rPr>
          <w:rFonts w:ascii="Tahoma"/>
          <w:color w:val="26324A"/>
          <w:w w:val="115"/>
          <w:sz w:val="24"/>
        </w:rPr>
        <w:t>should</w:t>
      </w:r>
      <w:r>
        <w:rPr>
          <w:rFonts w:ascii="Tahoma"/>
          <w:color w:val="26324A"/>
          <w:spacing w:val="-25"/>
          <w:w w:val="115"/>
          <w:sz w:val="24"/>
        </w:rPr>
        <w:t> </w:t>
      </w:r>
      <w:r>
        <w:rPr>
          <w:rFonts w:ascii="Tahoma"/>
          <w:color w:val="26324A"/>
          <w:w w:val="115"/>
          <w:sz w:val="24"/>
        </w:rPr>
        <w:t>now</w:t>
      </w:r>
      <w:r>
        <w:rPr>
          <w:rFonts w:ascii="Tahoma"/>
          <w:color w:val="26324A"/>
          <w:spacing w:val="-25"/>
          <w:w w:val="115"/>
          <w:sz w:val="24"/>
        </w:rPr>
        <w:t> </w:t>
      </w:r>
      <w:r>
        <w:rPr>
          <w:rFonts w:ascii="Tahoma"/>
          <w:color w:val="26324A"/>
          <w:w w:val="115"/>
          <w:sz w:val="24"/>
        </w:rPr>
        <w:t>get</w:t>
      </w:r>
      <w:r>
        <w:rPr>
          <w:rFonts w:ascii="Tahoma"/>
          <w:color w:val="26324A"/>
          <w:spacing w:val="-25"/>
          <w:w w:val="115"/>
          <w:sz w:val="24"/>
        </w:rPr>
        <w:t> </w:t>
      </w:r>
      <w:r>
        <w:rPr>
          <w:rFonts w:ascii="Tahoma"/>
          <w:color w:val="26324A"/>
          <w:w w:val="115"/>
          <w:sz w:val="24"/>
        </w:rPr>
        <w:t>the help</w:t>
      </w:r>
      <w:r>
        <w:rPr>
          <w:rFonts w:ascii="Tahoma"/>
          <w:color w:val="26324A"/>
          <w:spacing w:val="-17"/>
          <w:w w:val="115"/>
          <w:sz w:val="24"/>
        </w:rPr>
        <w:t> </w:t>
      </w:r>
      <w:r>
        <w:rPr>
          <w:rFonts w:ascii="Tahoma"/>
          <w:color w:val="26324A"/>
          <w:w w:val="115"/>
          <w:sz w:val="24"/>
        </w:rPr>
        <w:t>she</w:t>
      </w:r>
      <w:r>
        <w:rPr>
          <w:rFonts w:ascii="Tahoma"/>
          <w:color w:val="26324A"/>
          <w:spacing w:val="-17"/>
          <w:w w:val="115"/>
          <w:sz w:val="24"/>
        </w:rPr>
        <w:t> </w:t>
      </w:r>
      <w:r>
        <w:rPr>
          <w:rFonts w:ascii="Tahoma"/>
          <w:color w:val="26324A"/>
          <w:w w:val="115"/>
          <w:sz w:val="24"/>
        </w:rPr>
        <w:t>needs</w:t>
      </w:r>
      <w:r>
        <w:rPr>
          <w:rFonts w:ascii="Tahoma"/>
          <w:color w:val="26324A"/>
          <w:spacing w:val="-17"/>
          <w:w w:val="115"/>
          <w:sz w:val="24"/>
        </w:rPr>
        <w:t> </w:t>
      </w:r>
      <w:r>
        <w:rPr>
          <w:rFonts w:ascii="Tahoma"/>
          <w:color w:val="26324A"/>
          <w:w w:val="115"/>
          <w:sz w:val="24"/>
        </w:rPr>
        <w:t>and</w:t>
      </w:r>
      <w:r>
        <w:rPr>
          <w:rFonts w:ascii="Tahoma"/>
          <w:color w:val="26324A"/>
          <w:spacing w:val="-17"/>
          <w:w w:val="115"/>
          <w:sz w:val="24"/>
        </w:rPr>
        <w:t> </w:t>
      </w:r>
      <w:r>
        <w:rPr>
          <w:rFonts w:ascii="Tahoma"/>
          <w:color w:val="26324A"/>
          <w:w w:val="115"/>
          <w:sz w:val="24"/>
        </w:rPr>
        <w:t>with</w:t>
      </w:r>
      <w:r>
        <w:rPr>
          <w:rFonts w:ascii="Tahoma"/>
          <w:color w:val="26324A"/>
          <w:spacing w:val="-17"/>
          <w:w w:val="115"/>
          <w:sz w:val="24"/>
        </w:rPr>
        <w:t> </w:t>
      </w:r>
      <w:r>
        <w:rPr>
          <w:rFonts w:ascii="Tahoma"/>
          <w:color w:val="26324A"/>
          <w:w w:val="115"/>
          <w:sz w:val="24"/>
        </w:rPr>
        <w:t>someone</w:t>
      </w:r>
      <w:r>
        <w:rPr>
          <w:rFonts w:ascii="Tahoma"/>
          <w:color w:val="26324A"/>
          <w:spacing w:val="-17"/>
          <w:w w:val="115"/>
          <w:sz w:val="24"/>
        </w:rPr>
        <w:t> </w:t>
      </w:r>
      <w:r>
        <w:rPr>
          <w:rFonts w:ascii="Tahoma"/>
          <w:color w:val="26324A"/>
          <w:w w:val="115"/>
          <w:sz w:val="24"/>
        </w:rPr>
        <w:t>beside</w:t>
      </w:r>
      <w:r>
        <w:rPr>
          <w:rFonts w:ascii="Tahoma"/>
          <w:color w:val="26324A"/>
          <w:spacing w:val="-17"/>
          <w:w w:val="115"/>
          <w:sz w:val="24"/>
        </w:rPr>
        <w:t> </w:t>
      </w:r>
      <w:r>
        <w:rPr>
          <w:rFonts w:ascii="Tahoma"/>
          <w:color w:val="26324A"/>
          <w:w w:val="115"/>
          <w:sz w:val="24"/>
        </w:rPr>
        <w:t>her</w:t>
      </w:r>
      <w:r>
        <w:rPr>
          <w:rFonts w:ascii="Tahoma"/>
          <w:color w:val="26324A"/>
          <w:spacing w:val="-17"/>
          <w:w w:val="115"/>
          <w:sz w:val="24"/>
        </w:rPr>
        <w:t> </w:t>
      </w:r>
      <w:r>
        <w:rPr>
          <w:rFonts w:ascii="Tahoma"/>
          <w:color w:val="26324A"/>
          <w:w w:val="115"/>
          <w:sz w:val="24"/>
        </w:rPr>
        <w:t>when</w:t>
      </w:r>
      <w:r>
        <w:rPr>
          <w:rFonts w:ascii="Tahoma"/>
          <w:color w:val="26324A"/>
          <w:spacing w:val="-17"/>
          <w:w w:val="115"/>
          <w:sz w:val="24"/>
        </w:rPr>
        <w:t> </w:t>
      </w:r>
      <w:r>
        <w:rPr>
          <w:rFonts w:ascii="Tahoma"/>
          <w:color w:val="26324A"/>
          <w:w w:val="115"/>
          <w:sz w:val="24"/>
        </w:rPr>
        <w:t>she</w:t>
      </w:r>
      <w:r>
        <w:rPr>
          <w:rFonts w:ascii="Tahoma"/>
          <w:color w:val="26324A"/>
          <w:spacing w:val="-17"/>
          <w:w w:val="115"/>
          <w:sz w:val="24"/>
        </w:rPr>
        <w:t> </w:t>
      </w:r>
      <w:r>
        <w:rPr>
          <w:rFonts w:ascii="Tahoma"/>
          <w:color w:val="26324A"/>
          <w:w w:val="115"/>
          <w:sz w:val="24"/>
        </w:rPr>
        <w:t>is</w:t>
      </w:r>
      <w:r>
        <w:rPr>
          <w:rFonts w:ascii="Tahoma"/>
          <w:color w:val="26324A"/>
          <w:spacing w:val="-17"/>
          <w:w w:val="115"/>
          <w:sz w:val="24"/>
        </w:rPr>
        <w:t> </w:t>
      </w:r>
      <w:r>
        <w:rPr>
          <w:rFonts w:ascii="Tahoma"/>
          <w:color w:val="26324A"/>
          <w:w w:val="115"/>
          <w:sz w:val="24"/>
        </w:rPr>
        <w:t>speaking</w:t>
      </w:r>
      <w:r>
        <w:rPr>
          <w:rFonts w:ascii="Tahoma"/>
          <w:color w:val="26324A"/>
          <w:spacing w:val="-17"/>
          <w:w w:val="115"/>
          <w:sz w:val="24"/>
        </w:rPr>
        <w:t> </w:t>
      </w:r>
      <w:r>
        <w:rPr>
          <w:rFonts w:ascii="Tahoma"/>
          <w:color w:val="26324A"/>
          <w:w w:val="115"/>
          <w:sz w:val="24"/>
        </w:rPr>
        <w:t>on</w:t>
      </w:r>
      <w:r>
        <w:rPr>
          <w:rFonts w:ascii="Tahoma"/>
          <w:color w:val="26324A"/>
          <w:spacing w:val="-17"/>
          <w:w w:val="115"/>
          <w:sz w:val="24"/>
        </w:rPr>
        <w:t> </w:t>
      </w:r>
      <w:r>
        <w:rPr>
          <w:rFonts w:ascii="Tahoma"/>
          <w:color w:val="26324A"/>
          <w:w w:val="115"/>
          <w:sz w:val="24"/>
        </w:rPr>
        <w:t>the</w:t>
      </w:r>
      <w:r>
        <w:rPr>
          <w:rFonts w:ascii="Tahoma"/>
          <w:color w:val="26324A"/>
          <w:spacing w:val="-17"/>
          <w:w w:val="115"/>
          <w:sz w:val="24"/>
        </w:rPr>
        <w:t> </w:t>
      </w:r>
      <w:r>
        <w:rPr>
          <w:rFonts w:ascii="Tahoma"/>
          <w:color w:val="26324A"/>
          <w:w w:val="115"/>
          <w:sz w:val="24"/>
        </w:rPr>
        <w:t>phone</w:t>
      </w:r>
      <w:r>
        <w:rPr>
          <w:rFonts w:ascii="Tahoma"/>
          <w:color w:val="26324A"/>
          <w:spacing w:val="-17"/>
          <w:w w:val="115"/>
          <w:sz w:val="24"/>
        </w:rPr>
        <w:t> </w:t>
      </w:r>
      <w:r>
        <w:rPr>
          <w:rFonts w:ascii="Tahoma"/>
          <w:color w:val="26324A"/>
          <w:w w:val="115"/>
          <w:sz w:val="24"/>
        </w:rPr>
        <w:t>to different</w:t>
      </w:r>
      <w:r>
        <w:rPr>
          <w:rFonts w:ascii="Tahoma"/>
          <w:color w:val="26324A"/>
          <w:spacing w:val="-10"/>
          <w:w w:val="115"/>
          <w:sz w:val="24"/>
        </w:rPr>
        <w:t> </w:t>
      </w:r>
      <w:r>
        <w:rPr>
          <w:rFonts w:ascii="Tahoma"/>
          <w:color w:val="26324A"/>
          <w:w w:val="115"/>
          <w:sz w:val="24"/>
        </w:rPr>
        <w:t>agencies,</w:t>
      </w:r>
      <w:r>
        <w:rPr>
          <w:rFonts w:ascii="Tahoma"/>
          <w:color w:val="26324A"/>
          <w:spacing w:val="-10"/>
          <w:w w:val="115"/>
          <w:sz w:val="24"/>
        </w:rPr>
        <w:t> </w:t>
      </w:r>
      <w:r>
        <w:rPr>
          <w:rFonts w:ascii="Tahoma"/>
          <w:color w:val="26324A"/>
          <w:w w:val="115"/>
          <w:sz w:val="24"/>
        </w:rPr>
        <w:t>she</w:t>
      </w:r>
      <w:r>
        <w:rPr>
          <w:rFonts w:ascii="Tahoma"/>
          <w:color w:val="26324A"/>
          <w:spacing w:val="-10"/>
          <w:w w:val="115"/>
          <w:sz w:val="24"/>
        </w:rPr>
        <w:t> </w:t>
      </w:r>
      <w:r>
        <w:rPr>
          <w:rFonts w:ascii="Tahoma"/>
          <w:color w:val="26324A"/>
          <w:w w:val="115"/>
          <w:sz w:val="24"/>
        </w:rPr>
        <w:t>is</w:t>
      </w:r>
      <w:r>
        <w:rPr>
          <w:rFonts w:ascii="Tahoma"/>
          <w:color w:val="26324A"/>
          <w:spacing w:val="-10"/>
          <w:w w:val="115"/>
          <w:sz w:val="24"/>
        </w:rPr>
        <w:t> </w:t>
      </w:r>
      <w:r>
        <w:rPr>
          <w:rFonts w:ascii="Tahoma"/>
          <w:color w:val="26324A"/>
          <w:w w:val="115"/>
          <w:sz w:val="24"/>
        </w:rPr>
        <w:t>more</w:t>
      </w:r>
      <w:r>
        <w:rPr>
          <w:rFonts w:ascii="Tahoma"/>
          <w:color w:val="26324A"/>
          <w:spacing w:val="-10"/>
          <w:w w:val="115"/>
          <w:sz w:val="24"/>
        </w:rPr>
        <w:t> </w:t>
      </w:r>
      <w:r>
        <w:rPr>
          <w:rFonts w:ascii="Tahoma"/>
          <w:color w:val="26324A"/>
          <w:w w:val="115"/>
          <w:sz w:val="24"/>
        </w:rPr>
        <w:t>confident</w:t>
      </w:r>
      <w:r>
        <w:rPr>
          <w:rFonts w:ascii="Tahoma"/>
          <w:color w:val="26324A"/>
          <w:spacing w:val="-10"/>
          <w:w w:val="115"/>
          <w:sz w:val="24"/>
        </w:rPr>
        <w:t> </w:t>
      </w:r>
      <w:r>
        <w:rPr>
          <w:rFonts w:ascii="Tahoma"/>
          <w:color w:val="26324A"/>
          <w:w w:val="115"/>
          <w:sz w:val="24"/>
        </w:rPr>
        <w:t>to</w:t>
      </w:r>
      <w:r>
        <w:rPr>
          <w:rFonts w:ascii="Tahoma"/>
          <w:color w:val="26324A"/>
          <w:spacing w:val="-10"/>
          <w:w w:val="115"/>
          <w:sz w:val="24"/>
        </w:rPr>
        <w:t> </w:t>
      </w:r>
      <w:r>
        <w:rPr>
          <w:rFonts w:ascii="Tahoma"/>
          <w:color w:val="26324A"/>
          <w:w w:val="115"/>
          <w:sz w:val="24"/>
        </w:rPr>
        <w:t>talk</w:t>
      </w:r>
      <w:r>
        <w:rPr>
          <w:rFonts w:ascii="Tahoma"/>
          <w:color w:val="26324A"/>
          <w:spacing w:val="-10"/>
          <w:w w:val="115"/>
          <w:sz w:val="24"/>
        </w:rPr>
        <w:t> </w:t>
      </w:r>
      <w:r>
        <w:rPr>
          <w:rFonts w:ascii="Tahoma"/>
          <w:color w:val="26324A"/>
          <w:w w:val="115"/>
          <w:sz w:val="24"/>
        </w:rPr>
        <w:t>to</w:t>
      </w:r>
      <w:r>
        <w:rPr>
          <w:rFonts w:ascii="Tahoma"/>
          <w:color w:val="26324A"/>
          <w:spacing w:val="-10"/>
          <w:w w:val="115"/>
          <w:sz w:val="24"/>
        </w:rPr>
        <w:t> </w:t>
      </w:r>
      <w:r>
        <w:rPr>
          <w:rFonts w:ascii="Tahoma"/>
          <w:color w:val="26324A"/>
          <w:w w:val="115"/>
          <w:sz w:val="24"/>
        </w:rPr>
        <w:t>workers</w:t>
      </w:r>
      <w:r>
        <w:rPr>
          <w:rFonts w:ascii="Tahoma"/>
          <w:color w:val="26324A"/>
          <w:spacing w:val="-10"/>
          <w:w w:val="115"/>
          <w:sz w:val="24"/>
        </w:rPr>
        <w:t> </w:t>
      </w:r>
      <w:r>
        <w:rPr>
          <w:rFonts w:ascii="Tahoma"/>
          <w:color w:val="26324A"/>
          <w:w w:val="115"/>
          <w:sz w:val="24"/>
        </w:rPr>
        <w:t>and</w:t>
      </w:r>
      <w:r>
        <w:rPr>
          <w:rFonts w:ascii="Tahoma"/>
          <w:color w:val="26324A"/>
          <w:spacing w:val="-10"/>
          <w:w w:val="115"/>
          <w:sz w:val="24"/>
        </w:rPr>
        <w:t> </w:t>
      </w:r>
      <w:r>
        <w:rPr>
          <w:rFonts w:ascii="Tahoma"/>
          <w:color w:val="26324A"/>
          <w:w w:val="115"/>
          <w:sz w:val="24"/>
        </w:rPr>
        <w:t>is</w:t>
      </w:r>
      <w:r>
        <w:rPr>
          <w:rFonts w:ascii="Tahoma"/>
          <w:color w:val="26324A"/>
          <w:spacing w:val="-10"/>
          <w:w w:val="115"/>
          <w:sz w:val="24"/>
        </w:rPr>
        <w:t> </w:t>
      </w:r>
      <w:r>
        <w:rPr>
          <w:rFonts w:ascii="Tahoma"/>
          <w:color w:val="26324A"/>
          <w:w w:val="115"/>
          <w:sz w:val="24"/>
        </w:rPr>
        <w:t>more knowledgeable</w:t>
      </w:r>
      <w:r>
        <w:rPr>
          <w:rFonts w:ascii="Tahoma"/>
          <w:color w:val="26324A"/>
          <w:spacing w:val="-12"/>
          <w:w w:val="115"/>
          <w:sz w:val="24"/>
        </w:rPr>
        <w:t> </w:t>
      </w:r>
      <w:r>
        <w:rPr>
          <w:rFonts w:ascii="Tahoma"/>
          <w:color w:val="26324A"/>
          <w:w w:val="115"/>
          <w:sz w:val="24"/>
        </w:rPr>
        <w:t>about</w:t>
      </w:r>
      <w:r>
        <w:rPr>
          <w:rFonts w:ascii="Tahoma"/>
          <w:color w:val="26324A"/>
          <w:spacing w:val="-12"/>
          <w:w w:val="115"/>
          <w:sz w:val="24"/>
        </w:rPr>
        <w:t> </w:t>
      </w:r>
      <w:r>
        <w:rPr>
          <w:rFonts w:ascii="Tahoma"/>
          <w:color w:val="26324A"/>
          <w:w w:val="115"/>
          <w:sz w:val="24"/>
        </w:rPr>
        <w:t>the</w:t>
      </w:r>
      <w:r>
        <w:rPr>
          <w:rFonts w:ascii="Tahoma"/>
          <w:color w:val="26324A"/>
          <w:spacing w:val="-12"/>
          <w:w w:val="115"/>
          <w:sz w:val="24"/>
        </w:rPr>
        <w:t> </w:t>
      </w:r>
      <w:r>
        <w:rPr>
          <w:rFonts w:ascii="Tahoma"/>
          <w:color w:val="26324A"/>
          <w:w w:val="115"/>
          <w:sz w:val="24"/>
        </w:rPr>
        <w:t>supports</w:t>
      </w:r>
      <w:r>
        <w:rPr>
          <w:rFonts w:ascii="Tahoma"/>
          <w:color w:val="26324A"/>
          <w:spacing w:val="-12"/>
          <w:w w:val="115"/>
          <w:sz w:val="24"/>
        </w:rPr>
        <w:t> </w:t>
      </w:r>
      <w:r>
        <w:rPr>
          <w:rFonts w:ascii="Tahoma"/>
          <w:color w:val="26324A"/>
          <w:w w:val="115"/>
          <w:sz w:val="24"/>
        </w:rPr>
        <w:t>she</w:t>
      </w:r>
      <w:r>
        <w:rPr>
          <w:rFonts w:ascii="Tahoma"/>
          <w:color w:val="26324A"/>
          <w:spacing w:val="-12"/>
          <w:w w:val="115"/>
          <w:sz w:val="24"/>
        </w:rPr>
        <w:t> </w:t>
      </w:r>
      <w:r>
        <w:rPr>
          <w:rFonts w:ascii="Tahoma"/>
          <w:color w:val="26324A"/>
          <w:w w:val="115"/>
          <w:sz w:val="24"/>
        </w:rPr>
        <w:t>is</w:t>
      </w:r>
      <w:r>
        <w:rPr>
          <w:rFonts w:ascii="Tahoma"/>
          <w:color w:val="26324A"/>
          <w:spacing w:val="-12"/>
          <w:w w:val="115"/>
          <w:sz w:val="24"/>
        </w:rPr>
        <w:t> </w:t>
      </w:r>
      <w:r>
        <w:rPr>
          <w:rFonts w:ascii="Tahoma"/>
          <w:color w:val="26324A"/>
          <w:w w:val="115"/>
          <w:sz w:val="24"/>
        </w:rPr>
        <w:t>entitled</w:t>
      </w:r>
      <w:r>
        <w:rPr>
          <w:rFonts w:ascii="Tahoma"/>
          <w:color w:val="26324A"/>
          <w:spacing w:val="-12"/>
          <w:w w:val="115"/>
          <w:sz w:val="24"/>
        </w:rPr>
        <w:t> </w:t>
      </w:r>
      <w:r>
        <w:rPr>
          <w:rFonts w:ascii="Tahoma"/>
          <w:color w:val="26324A"/>
          <w:w w:val="115"/>
          <w:sz w:val="24"/>
        </w:rPr>
        <w:t>to</w:t>
      </w:r>
      <w:r>
        <w:rPr>
          <w:rFonts w:ascii="Tahoma"/>
          <w:color w:val="26324A"/>
          <w:spacing w:val="-12"/>
          <w:w w:val="115"/>
          <w:sz w:val="24"/>
        </w:rPr>
        <w:t> </w:t>
      </w:r>
      <w:r>
        <w:rPr>
          <w:rFonts w:ascii="Tahoma"/>
          <w:color w:val="26324A"/>
          <w:w w:val="115"/>
          <w:sz w:val="24"/>
        </w:rPr>
        <w:t>due</w:t>
      </w:r>
      <w:r>
        <w:rPr>
          <w:rFonts w:ascii="Tahoma"/>
          <w:color w:val="26324A"/>
          <w:spacing w:val="-12"/>
          <w:w w:val="115"/>
          <w:sz w:val="24"/>
        </w:rPr>
        <w:t> </w:t>
      </w:r>
      <w:r>
        <w:rPr>
          <w:rFonts w:ascii="Tahoma"/>
          <w:color w:val="26324A"/>
          <w:w w:val="115"/>
          <w:sz w:val="24"/>
        </w:rPr>
        <w:t>to</w:t>
      </w:r>
      <w:r>
        <w:rPr>
          <w:rFonts w:ascii="Tahoma"/>
          <w:color w:val="26324A"/>
          <w:spacing w:val="-12"/>
          <w:w w:val="115"/>
          <w:sz w:val="24"/>
        </w:rPr>
        <w:t> </w:t>
      </w:r>
      <w:r>
        <w:rPr>
          <w:rFonts w:ascii="Tahoma"/>
          <w:color w:val="26324A"/>
          <w:w w:val="115"/>
          <w:sz w:val="24"/>
        </w:rPr>
        <w:t>her</w:t>
      </w:r>
      <w:r>
        <w:rPr>
          <w:rFonts w:ascii="Tahoma"/>
          <w:color w:val="26324A"/>
          <w:spacing w:val="-12"/>
          <w:w w:val="115"/>
          <w:sz w:val="24"/>
        </w:rPr>
        <w:t> </w:t>
      </w:r>
      <w:r>
        <w:rPr>
          <w:rFonts w:ascii="Tahoma"/>
          <w:color w:val="26324A"/>
          <w:w w:val="115"/>
          <w:sz w:val="24"/>
        </w:rPr>
        <w:t>age</w:t>
      </w:r>
      <w:r>
        <w:rPr>
          <w:rFonts w:ascii="Tahoma"/>
          <w:color w:val="26324A"/>
          <w:spacing w:val="-12"/>
          <w:w w:val="115"/>
          <w:sz w:val="24"/>
        </w:rPr>
        <w:t> </w:t>
      </w:r>
      <w:r>
        <w:rPr>
          <w:rFonts w:ascii="Tahoma"/>
          <w:color w:val="26324A"/>
          <w:w w:val="115"/>
          <w:sz w:val="24"/>
        </w:rPr>
        <w:t>and</w:t>
      </w:r>
      <w:r>
        <w:rPr>
          <w:rFonts w:ascii="Tahoma"/>
          <w:color w:val="26324A"/>
          <w:spacing w:val="-12"/>
          <w:w w:val="115"/>
          <w:sz w:val="24"/>
        </w:rPr>
        <w:t> </w:t>
      </w:r>
      <w:r>
        <w:rPr>
          <w:rFonts w:ascii="Tahoma"/>
          <w:color w:val="26324A"/>
          <w:w w:val="115"/>
          <w:sz w:val="24"/>
        </w:rPr>
        <w:t>disabilities.</w:t>
      </w:r>
    </w:p>
    <w:p>
      <w:pPr>
        <w:spacing w:after="0" w:line="273" w:lineRule="auto"/>
        <w:jc w:val="left"/>
        <w:rPr>
          <w:rFonts w:ascii="Tahoma"/>
          <w:sz w:val="24"/>
        </w:rPr>
        <w:sectPr>
          <w:pgSz w:w="11910" w:h="16850"/>
          <w:pgMar w:header="748" w:footer="592" w:top="940" w:bottom="860" w:left="0" w:right="0"/>
        </w:sectPr>
      </w:pPr>
    </w:p>
    <w:p>
      <w:pPr>
        <w:pStyle w:val="Heading7"/>
        <w:spacing w:before="279"/>
        <w:jc w:val="both"/>
      </w:pPr>
      <w:r>
        <w:rPr/>
        <mc:AlternateContent>
          <mc:Choice Requires="wps">
            <w:drawing>
              <wp:anchor distT="0" distB="0" distL="0" distR="0" allowOverlap="1" layoutInCell="1" locked="0" behindDoc="0" simplePos="0" relativeHeight="15745536">
                <wp:simplePos x="0" y="0"/>
                <wp:positionH relativeFrom="page">
                  <wp:posOffset>194389</wp:posOffset>
                </wp:positionH>
                <wp:positionV relativeFrom="page">
                  <wp:posOffset>7908045</wp:posOffset>
                </wp:positionV>
                <wp:extent cx="2811780" cy="203200"/>
                <wp:effectExtent l="0" t="0" r="0" b="0"/>
                <wp:wrapNone/>
                <wp:docPr id="89" name="Textbox 89"/>
                <wp:cNvGraphicFramePr>
                  <a:graphicFrameLocks/>
                </wp:cNvGraphicFramePr>
                <a:graphic>
                  <a:graphicData uri="http://schemas.microsoft.com/office/word/2010/wordprocessingShape">
                    <wps:wsp>
                      <wps:cNvPr id="89" name="Textbox 89"/>
                      <wps:cNvSpPr txBox="1"/>
                      <wps:spPr>
                        <a:xfrm rot="20520000">
                          <a:off x="0" y="0"/>
                          <a:ext cx="2811780" cy="203200"/>
                        </a:xfrm>
                        <a:prstGeom prst="rect">
                          <a:avLst/>
                        </a:prstGeom>
                      </wps:spPr>
                      <wps:txbx>
                        <w:txbxContent>
                          <w:p>
                            <w:pPr>
                              <w:spacing w:line="320" w:lineRule="exact" w:before="0"/>
                              <w:ind w:left="0" w:right="0" w:firstLine="0"/>
                              <w:jc w:val="left"/>
                              <w:rPr>
                                <w:rFonts w:ascii="Comic Sans MS" w:hAnsi="Comic Sans MS"/>
                                <w:sz w:val="32"/>
                              </w:rPr>
                            </w:pPr>
                            <w:r>
                              <w:rPr>
                                <w:rFonts w:ascii="Comic Sans MS" w:hAnsi="Comic Sans MS"/>
                                <w:color w:val="26324A"/>
                                <w:sz w:val="32"/>
                              </w:rPr>
                              <w:t>“W</w:t>
                            </w:r>
                            <w:r>
                              <w:rPr>
                                <w:rFonts w:ascii="Comic Sans MS" w:hAnsi="Comic Sans MS"/>
                                <w:color w:val="26324A"/>
                                <w:position w:val="1"/>
                                <w:sz w:val="32"/>
                              </w:rPr>
                              <w:t>ould</w:t>
                            </w:r>
                            <w:r>
                              <w:rPr>
                                <w:rFonts w:ascii="Comic Sans MS" w:hAnsi="Comic Sans MS"/>
                                <w:color w:val="26324A"/>
                                <w:spacing w:val="-23"/>
                                <w:position w:val="1"/>
                                <w:sz w:val="32"/>
                              </w:rPr>
                              <w:t> </w:t>
                            </w:r>
                            <w:r>
                              <w:rPr>
                                <w:rFonts w:ascii="Comic Sans MS" w:hAnsi="Comic Sans MS"/>
                                <w:color w:val="26324A"/>
                                <w:position w:val="1"/>
                                <w:sz w:val="32"/>
                              </w:rPr>
                              <w:t>n</w:t>
                            </w:r>
                            <w:r>
                              <w:rPr>
                                <w:rFonts w:ascii="Comic Sans MS" w:hAnsi="Comic Sans MS"/>
                                <w:color w:val="26324A"/>
                                <w:position w:val="2"/>
                                <w:sz w:val="32"/>
                              </w:rPr>
                              <w:t>ot</w:t>
                            </w:r>
                            <w:r>
                              <w:rPr>
                                <w:rFonts w:ascii="Comic Sans MS" w:hAnsi="Comic Sans MS"/>
                                <w:color w:val="26324A"/>
                                <w:spacing w:val="-20"/>
                                <w:position w:val="2"/>
                                <w:sz w:val="32"/>
                              </w:rPr>
                              <w:t> </w:t>
                            </w:r>
                            <w:r>
                              <w:rPr>
                                <w:rFonts w:ascii="Comic Sans MS" w:hAnsi="Comic Sans MS"/>
                                <w:color w:val="26324A"/>
                                <w:position w:val="2"/>
                                <w:sz w:val="32"/>
                              </w:rPr>
                              <w:t>be</w:t>
                            </w:r>
                            <w:r>
                              <w:rPr>
                                <w:rFonts w:ascii="Comic Sans MS" w:hAnsi="Comic Sans MS"/>
                                <w:color w:val="26324A"/>
                                <w:spacing w:val="-21"/>
                                <w:position w:val="2"/>
                                <w:sz w:val="32"/>
                              </w:rPr>
                              <w:t> </w:t>
                            </w:r>
                            <w:r>
                              <w:rPr>
                                <w:rFonts w:ascii="Comic Sans MS" w:hAnsi="Comic Sans MS"/>
                                <w:color w:val="26324A"/>
                                <w:position w:val="3"/>
                                <w:sz w:val="32"/>
                              </w:rPr>
                              <w:t>able</w:t>
                            </w:r>
                            <w:r>
                              <w:rPr>
                                <w:rFonts w:ascii="Comic Sans MS" w:hAnsi="Comic Sans MS"/>
                                <w:color w:val="26324A"/>
                                <w:spacing w:val="-20"/>
                                <w:position w:val="3"/>
                                <w:sz w:val="32"/>
                              </w:rPr>
                              <w:t> </w:t>
                            </w:r>
                            <w:r>
                              <w:rPr>
                                <w:rFonts w:ascii="Comic Sans MS" w:hAnsi="Comic Sans MS"/>
                                <w:color w:val="26324A"/>
                                <w:position w:val="4"/>
                                <w:sz w:val="32"/>
                              </w:rPr>
                              <w:t>to</w:t>
                            </w:r>
                            <w:r>
                              <w:rPr>
                                <w:rFonts w:ascii="Comic Sans MS" w:hAnsi="Comic Sans MS"/>
                                <w:color w:val="26324A"/>
                                <w:spacing w:val="-20"/>
                                <w:position w:val="4"/>
                                <w:sz w:val="32"/>
                              </w:rPr>
                              <w:t> </w:t>
                            </w:r>
                            <w:r>
                              <w:rPr>
                                <w:rFonts w:ascii="Comic Sans MS" w:hAnsi="Comic Sans MS"/>
                                <w:color w:val="26324A"/>
                                <w:spacing w:val="-2"/>
                                <w:position w:val="4"/>
                                <w:sz w:val="32"/>
                              </w:rPr>
                              <w:t>m</w:t>
                            </w:r>
                            <w:r>
                              <w:rPr>
                                <w:rFonts w:ascii="Comic Sans MS" w:hAnsi="Comic Sans MS"/>
                                <w:color w:val="26324A"/>
                                <w:spacing w:val="-2"/>
                                <w:position w:val="5"/>
                                <w:sz w:val="32"/>
                              </w:rPr>
                              <w:t>anage</w:t>
                            </w:r>
                          </w:p>
                        </w:txbxContent>
                      </wps:txbx>
                      <wps:bodyPr wrap="square" lIns="0" tIns="0" rIns="0" bIns="0" rtlCol="0">
                        <a:noAutofit/>
                      </wps:bodyPr>
                    </wps:wsp>
                  </a:graphicData>
                </a:graphic>
              </wp:anchor>
            </w:drawing>
          </mc:Choice>
          <mc:Fallback>
            <w:pict>
              <v:shape style="position:absolute;margin-left:15.306295pt;margin-top:622.680725pt;width:221.4pt;height:16pt;mso-position-horizontal-relative:page;mso-position-vertical-relative:page;z-index:15745536;rotation:342" type="#_x0000_t136" fillcolor="#26324a" stroked="f">
                <o:extrusion v:ext="view" autorotationcenter="t"/>
                <v:textpath style="font-family:&quot;Comic Sans MS&quot;;font-size:16pt;v-text-kern:t;mso-text-shadow:auto" string="“Would not be able to manage"/>
                <w10:wrap type="none"/>
              </v:shape>
            </w:pict>
          </mc:Fallback>
        </mc:AlternateContent>
      </w:r>
      <w:r>
        <w:rPr/>
        <mc:AlternateContent>
          <mc:Choice Requires="wps">
            <w:drawing>
              <wp:anchor distT="0" distB="0" distL="0" distR="0" allowOverlap="1" layoutInCell="1" locked="0" behindDoc="0" simplePos="0" relativeHeight="15746048">
                <wp:simplePos x="0" y="0"/>
                <wp:positionH relativeFrom="page">
                  <wp:posOffset>372684</wp:posOffset>
                </wp:positionH>
                <wp:positionV relativeFrom="page">
                  <wp:posOffset>8169104</wp:posOffset>
                </wp:positionV>
                <wp:extent cx="2632075" cy="203200"/>
                <wp:effectExtent l="0" t="0" r="0" b="0"/>
                <wp:wrapNone/>
                <wp:docPr id="90" name="Textbox 90"/>
                <wp:cNvGraphicFramePr>
                  <a:graphicFrameLocks/>
                </wp:cNvGraphicFramePr>
                <a:graphic>
                  <a:graphicData uri="http://schemas.microsoft.com/office/word/2010/wordprocessingShape">
                    <wps:wsp>
                      <wps:cNvPr id="90" name="Textbox 90"/>
                      <wps:cNvSpPr txBox="1"/>
                      <wps:spPr>
                        <a:xfrm rot="20520000">
                          <a:off x="0" y="0"/>
                          <a:ext cx="2632075" cy="203200"/>
                        </a:xfrm>
                        <a:prstGeom prst="rect">
                          <a:avLst/>
                        </a:prstGeom>
                      </wps:spPr>
                      <wps:txbx>
                        <w:txbxContent>
                          <w:p>
                            <w:pPr>
                              <w:spacing w:line="320" w:lineRule="exact" w:before="0"/>
                              <w:ind w:left="0" w:right="0" w:firstLine="0"/>
                              <w:jc w:val="left"/>
                              <w:rPr>
                                <w:rFonts w:ascii="Comic Sans MS" w:hAnsi="Comic Sans MS"/>
                                <w:sz w:val="32"/>
                              </w:rPr>
                            </w:pPr>
                            <w:r>
                              <w:rPr>
                                <w:rFonts w:ascii="Comic Sans MS" w:hAnsi="Comic Sans MS"/>
                                <w:color w:val="26324A"/>
                                <w:spacing w:val="-4"/>
                                <w:position w:val="-1"/>
                                <w:sz w:val="32"/>
                              </w:rPr>
                              <w:t>my</w:t>
                            </w:r>
                            <w:r>
                              <w:rPr>
                                <w:rFonts w:ascii="Comic Sans MS" w:hAnsi="Comic Sans MS"/>
                                <w:color w:val="26324A"/>
                                <w:spacing w:val="-12"/>
                                <w:position w:val="-1"/>
                                <w:sz w:val="32"/>
                              </w:rPr>
                              <w:t> </w:t>
                            </w:r>
                            <w:r>
                              <w:rPr>
                                <w:rFonts w:ascii="Comic Sans MS" w:hAnsi="Comic Sans MS"/>
                                <w:color w:val="26324A"/>
                                <w:spacing w:val="-4"/>
                                <w:position w:val="-1"/>
                                <w:sz w:val="32"/>
                              </w:rPr>
                              <w:t>d</w:t>
                            </w:r>
                            <w:r>
                              <w:rPr>
                                <w:rFonts w:ascii="Comic Sans MS" w:hAnsi="Comic Sans MS"/>
                                <w:color w:val="26324A"/>
                                <w:spacing w:val="-4"/>
                                <w:position w:val="0"/>
                                <w:sz w:val="32"/>
                              </w:rPr>
                              <w:t>augh</w:t>
                            </w:r>
                            <w:r>
                              <w:rPr>
                                <w:rFonts w:ascii="Comic Sans MS" w:hAnsi="Comic Sans MS"/>
                                <w:color w:val="26324A"/>
                                <w:spacing w:val="-4"/>
                                <w:sz w:val="32"/>
                              </w:rPr>
                              <w:t>ter’s</w:t>
                            </w:r>
                            <w:r>
                              <w:rPr>
                                <w:rFonts w:ascii="Comic Sans MS" w:hAnsi="Comic Sans MS"/>
                                <w:color w:val="26324A"/>
                                <w:spacing w:val="-12"/>
                                <w:sz w:val="32"/>
                              </w:rPr>
                              <w:t> </w:t>
                            </w:r>
                            <w:r>
                              <w:rPr>
                                <w:rFonts w:ascii="Comic Sans MS" w:hAnsi="Comic Sans MS"/>
                                <w:color w:val="26324A"/>
                                <w:spacing w:val="-4"/>
                                <w:position w:val="1"/>
                                <w:sz w:val="32"/>
                              </w:rPr>
                              <w:t>share</w:t>
                            </w:r>
                            <w:r>
                              <w:rPr>
                                <w:rFonts w:ascii="Comic Sans MS" w:hAnsi="Comic Sans MS"/>
                                <w:color w:val="26324A"/>
                                <w:spacing w:val="-4"/>
                                <w:position w:val="2"/>
                                <w:sz w:val="32"/>
                              </w:rPr>
                              <w:t>d</w:t>
                            </w:r>
                            <w:r>
                              <w:rPr>
                                <w:rFonts w:ascii="Comic Sans MS" w:hAnsi="Comic Sans MS"/>
                                <w:color w:val="26324A"/>
                                <w:spacing w:val="-12"/>
                                <w:position w:val="2"/>
                                <w:sz w:val="32"/>
                              </w:rPr>
                              <w:t> </w:t>
                            </w:r>
                            <w:r>
                              <w:rPr>
                                <w:rFonts w:ascii="Comic Sans MS" w:hAnsi="Comic Sans MS"/>
                                <w:color w:val="26324A"/>
                                <w:spacing w:val="-4"/>
                                <w:position w:val="2"/>
                                <w:sz w:val="32"/>
                              </w:rPr>
                              <w:t>hou</w:t>
                            </w:r>
                            <w:r>
                              <w:rPr>
                                <w:rFonts w:ascii="Comic Sans MS" w:hAnsi="Comic Sans MS"/>
                                <w:color w:val="26324A"/>
                                <w:spacing w:val="-4"/>
                                <w:position w:val="3"/>
                                <w:sz w:val="32"/>
                              </w:rPr>
                              <w:t>se</w:t>
                            </w:r>
                          </w:p>
                        </w:txbxContent>
                      </wps:txbx>
                      <wps:bodyPr wrap="square" lIns="0" tIns="0" rIns="0" bIns="0" rtlCol="0">
                        <a:noAutofit/>
                      </wps:bodyPr>
                    </wps:wsp>
                  </a:graphicData>
                </a:graphic>
              </wp:anchor>
            </w:drawing>
          </mc:Choice>
          <mc:Fallback>
            <w:pict>
              <v:shape style="position:absolute;margin-left:29.345259pt;margin-top:643.236572pt;width:207.25pt;height:16pt;mso-position-horizontal-relative:page;mso-position-vertical-relative:page;z-index:15746048;rotation:342" type="#_x0000_t136" fillcolor="#26324a" stroked="f">
                <o:extrusion v:ext="view" autorotationcenter="t"/>
                <v:textpath style="font-family:&quot;Comic Sans MS&quot;;font-size:16pt;v-text-kern:t;mso-text-shadow:auto" string="my daughter’s shared house"/>
                <w10:wrap type="none"/>
              </v:shape>
            </w:pict>
          </mc:Fallback>
        </mc:AlternateContent>
      </w:r>
      <w:r>
        <w:rPr/>
        <mc:AlternateContent>
          <mc:Choice Requires="wps">
            <w:drawing>
              <wp:anchor distT="0" distB="0" distL="0" distR="0" allowOverlap="1" layoutInCell="1" locked="0" behindDoc="0" simplePos="0" relativeHeight="15746560">
                <wp:simplePos x="0" y="0"/>
                <wp:positionH relativeFrom="page">
                  <wp:posOffset>462012</wp:posOffset>
                </wp:positionH>
                <wp:positionV relativeFrom="page">
                  <wp:posOffset>8430686</wp:posOffset>
                </wp:positionV>
                <wp:extent cx="2630805" cy="203200"/>
                <wp:effectExtent l="0" t="0" r="0" b="0"/>
                <wp:wrapNone/>
                <wp:docPr id="91" name="Textbox 91"/>
                <wp:cNvGraphicFramePr>
                  <a:graphicFrameLocks/>
                </wp:cNvGraphicFramePr>
                <a:graphic>
                  <a:graphicData uri="http://schemas.microsoft.com/office/word/2010/wordprocessingShape">
                    <wps:wsp>
                      <wps:cNvPr id="91" name="Textbox 91"/>
                      <wps:cNvSpPr txBox="1"/>
                      <wps:spPr>
                        <a:xfrm rot="20520000">
                          <a:off x="0" y="0"/>
                          <a:ext cx="2630805" cy="203200"/>
                        </a:xfrm>
                        <a:prstGeom prst="rect">
                          <a:avLst/>
                        </a:prstGeom>
                      </wps:spPr>
                      <wps:txbx>
                        <w:txbxContent>
                          <w:p>
                            <w:pPr>
                              <w:spacing w:line="320" w:lineRule="exact" w:before="0"/>
                              <w:ind w:left="0" w:right="0" w:firstLine="0"/>
                              <w:jc w:val="left"/>
                              <w:rPr>
                                <w:rFonts w:ascii="Comic Sans MS"/>
                                <w:sz w:val="32"/>
                              </w:rPr>
                            </w:pPr>
                            <w:r>
                              <w:rPr>
                                <w:rFonts w:ascii="Comic Sans MS"/>
                                <w:color w:val="26324A"/>
                                <w:spacing w:val="-2"/>
                                <w:sz w:val="32"/>
                              </w:rPr>
                              <w:t>car</w:t>
                            </w:r>
                            <w:r>
                              <w:rPr>
                                <w:rFonts w:ascii="Comic Sans MS"/>
                                <w:color w:val="26324A"/>
                                <w:spacing w:val="-2"/>
                                <w:position w:val="1"/>
                                <w:sz w:val="32"/>
                              </w:rPr>
                              <w:t>e</w:t>
                            </w:r>
                            <w:r>
                              <w:rPr>
                                <w:rFonts w:ascii="Comic Sans MS"/>
                                <w:color w:val="26324A"/>
                                <w:spacing w:val="-21"/>
                                <w:position w:val="1"/>
                                <w:sz w:val="32"/>
                              </w:rPr>
                              <w:t> </w:t>
                            </w:r>
                            <w:r>
                              <w:rPr>
                                <w:rFonts w:ascii="Comic Sans MS"/>
                                <w:color w:val="26324A"/>
                                <w:spacing w:val="-2"/>
                                <w:position w:val="1"/>
                                <w:sz w:val="32"/>
                              </w:rPr>
                              <w:t>wit</w:t>
                            </w:r>
                            <w:r>
                              <w:rPr>
                                <w:rFonts w:ascii="Comic Sans MS"/>
                                <w:color w:val="26324A"/>
                                <w:spacing w:val="-2"/>
                                <w:position w:val="2"/>
                                <w:sz w:val="32"/>
                              </w:rPr>
                              <w:t>hout</w:t>
                            </w:r>
                            <w:r>
                              <w:rPr>
                                <w:rFonts w:ascii="Comic Sans MS"/>
                                <w:color w:val="26324A"/>
                                <w:spacing w:val="-19"/>
                                <w:position w:val="2"/>
                                <w:sz w:val="32"/>
                              </w:rPr>
                              <w:t> </w:t>
                            </w:r>
                            <w:r>
                              <w:rPr>
                                <w:rFonts w:ascii="Comic Sans MS"/>
                                <w:color w:val="26324A"/>
                                <w:spacing w:val="-2"/>
                                <w:position w:val="3"/>
                                <w:sz w:val="32"/>
                              </w:rPr>
                              <w:t>RIAC</w:t>
                            </w:r>
                            <w:r>
                              <w:rPr>
                                <w:rFonts w:ascii="Comic Sans MS"/>
                                <w:color w:val="26324A"/>
                                <w:spacing w:val="-2"/>
                                <w:position w:val="4"/>
                                <w:sz w:val="32"/>
                              </w:rPr>
                              <w:t>.</w:t>
                            </w:r>
                            <w:r>
                              <w:rPr>
                                <w:rFonts w:ascii="Comic Sans MS"/>
                                <w:color w:val="26324A"/>
                                <w:spacing w:val="-19"/>
                                <w:position w:val="4"/>
                                <w:sz w:val="32"/>
                              </w:rPr>
                              <w:t> </w:t>
                            </w:r>
                            <w:r>
                              <w:rPr>
                                <w:rFonts w:ascii="Comic Sans MS"/>
                                <w:color w:val="26324A"/>
                                <w:spacing w:val="-2"/>
                                <w:position w:val="4"/>
                                <w:sz w:val="32"/>
                              </w:rPr>
                              <w:t>She</w:t>
                            </w:r>
                            <w:r>
                              <w:rPr>
                                <w:rFonts w:ascii="Comic Sans MS"/>
                                <w:color w:val="26324A"/>
                                <w:spacing w:val="-19"/>
                                <w:position w:val="4"/>
                                <w:sz w:val="32"/>
                              </w:rPr>
                              <w:t> </w:t>
                            </w:r>
                            <w:r>
                              <w:rPr>
                                <w:rFonts w:ascii="Comic Sans MS"/>
                                <w:color w:val="26324A"/>
                                <w:spacing w:val="-5"/>
                                <w:position w:val="5"/>
                                <w:sz w:val="32"/>
                              </w:rPr>
                              <w:t>has</w:t>
                            </w:r>
                          </w:p>
                        </w:txbxContent>
                      </wps:txbx>
                      <wps:bodyPr wrap="square" lIns="0" tIns="0" rIns="0" bIns="0" rtlCol="0">
                        <a:noAutofit/>
                      </wps:bodyPr>
                    </wps:wsp>
                  </a:graphicData>
                </a:graphic>
              </wp:anchor>
            </w:drawing>
          </mc:Choice>
          <mc:Fallback>
            <w:pict>
              <v:shape style="position:absolute;margin-left:36.378929pt;margin-top:663.833557pt;width:207.15pt;height:16pt;mso-position-horizontal-relative:page;mso-position-vertical-relative:page;z-index:15746560;rotation:342" type="#_x0000_t136" fillcolor="#26324a" stroked="f">
                <o:extrusion v:ext="view" autorotationcenter="t"/>
                <v:textpath style="font-family:&quot;Comic Sans MS&quot;;font-size:16pt;v-text-kern:t;mso-text-shadow:auto" string="care without RIAC. She has"/>
                <w10:wrap type="none"/>
              </v:shape>
            </w:pict>
          </mc:Fallback>
        </mc:AlternateContent>
      </w:r>
      <w:r>
        <w:rPr/>
        <mc:AlternateContent>
          <mc:Choice Requires="wps">
            <w:drawing>
              <wp:anchor distT="0" distB="0" distL="0" distR="0" allowOverlap="1" layoutInCell="1" locked="0" behindDoc="0" simplePos="0" relativeHeight="15747072">
                <wp:simplePos x="0" y="0"/>
                <wp:positionH relativeFrom="page">
                  <wp:posOffset>625890</wp:posOffset>
                </wp:positionH>
                <wp:positionV relativeFrom="page">
                  <wp:posOffset>8691772</wp:posOffset>
                </wp:positionV>
                <wp:extent cx="2480310" cy="203200"/>
                <wp:effectExtent l="0" t="0" r="0" b="0"/>
                <wp:wrapNone/>
                <wp:docPr id="92" name="Textbox 92"/>
                <wp:cNvGraphicFramePr>
                  <a:graphicFrameLocks/>
                </wp:cNvGraphicFramePr>
                <a:graphic>
                  <a:graphicData uri="http://schemas.microsoft.com/office/word/2010/wordprocessingShape">
                    <wps:wsp>
                      <wps:cNvPr id="92" name="Textbox 92"/>
                      <wps:cNvSpPr txBox="1"/>
                      <wps:spPr>
                        <a:xfrm rot="20520000">
                          <a:off x="0" y="0"/>
                          <a:ext cx="2480310" cy="203200"/>
                        </a:xfrm>
                        <a:prstGeom prst="rect">
                          <a:avLst/>
                        </a:prstGeom>
                      </wps:spPr>
                      <wps:txbx>
                        <w:txbxContent>
                          <w:p>
                            <w:pPr>
                              <w:spacing w:line="320" w:lineRule="exact" w:before="0"/>
                              <w:ind w:left="0" w:right="0" w:firstLine="0"/>
                              <w:jc w:val="left"/>
                              <w:rPr>
                                <w:rFonts w:ascii="Comic Sans MS"/>
                                <w:sz w:val="32"/>
                              </w:rPr>
                            </w:pPr>
                            <w:r>
                              <w:rPr>
                                <w:rFonts w:ascii="Comic Sans MS"/>
                                <w:color w:val="26324A"/>
                                <w:position w:val="-1"/>
                                <w:sz w:val="32"/>
                              </w:rPr>
                              <w:t>bee</w:t>
                            </w:r>
                            <w:r>
                              <w:rPr>
                                <w:rFonts w:ascii="Comic Sans MS"/>
                                <w:color w:val="26324A"/>
                                <w:position w:val="0"/>
                                <w:sz w:val="32"/>
                              </w:rPr>
                              <w:t>n</w:t>
                            </w:r>
                            <w:r>
                              <w:rPr>
                                <w:rFonts w:ascii="Comic Sans MS"/>
                                <w:color w:val="26324A"/>
                                <w:spacing w:val="-23"/>
                                <w:position w:val="0"/>
                                <w:sz w:val="32"/>
                              </w:rPr>
                              <w:t> </w:t>
                            </w:r>
                            <w:r>
                              <w:rPr>
                                <w:rFonts w:ascii="Comic Sans MS"/>
                                <w:color w:val="26324A"/>
                                <w:position w:val="0"/>
                                <w:sz w:val="32"/>
                              </w:rPr>
                              <w:t>sub</w:t>
                            </w:r>
                            <w:r>
                              <w:rPr>
                                <w:rFonts w:ascii="Comic Sans MS"/>
                                <w:color w:val="26324A"/>
                                <w:sz w:val="32"/>
                              </w:rPr>
                              <w:t>jecte</w:t>
                            </w:r>
                            <w:r>
                              <w:rPr>
                                <w:rFonts w:ascii="Comic Sans MS"/>
                                <w:color w:val="26324A"/>
                                <w:position w:val="1"/>
                                <w:sz w:val="32"/>
                              </w:rPr>
                              <w:t>d</w:t>
                            </w:r>
                            <w:r>
                              <w:rPr>
                                <w:rFonts w:ascii="Comic Sans MS"/>
                                <w:color w:val="26324A"/>
                                <w:spacing w:val="-23"/>
                                <w:position w:val="1"/>
                                <w:sz w:val="32"/>
                              </w:rPr>
                              <w:t> </w:t>
                            </w:r>
                            <w:r>
                              <w:rPr>
                                <w:rFonts w:ascii="Comic Sans MS"/>
                                <w:color w:val="26324A"/>
                                <w:position w:val="1"/>
                                <w:sz w:val="32"/>
                              </w:rPr>
                              <w:t>to</w:t>
                            </w:r>
                            <w:r>
                              <w:rPr>
                                <w:rFonts w:ascii="Comic Sans MS"/>
                                <w:color w:val="26324A"/>
                                <w:spacing w:val="-23"/>
                                <w:position w:val="1"/>
                                <w:sz w:val="32"/>
                              </w:rPr>
                              <w:t> </w:t>
                            </w:r>
                            <w:r>
                              <w:rPr>
                                <w:rFonts w:ascii="Comic Sans MS"/>
                                <w:color w:val="26324A"/>
                                <w:position w:val="2"/>
                                <w:sz w:val="32"/>
                              </w:rPr>
                              <w:t>a</w:t>
                            </w:r>
                            <w:r>
                              <w:rPr>
                                <w:rFonts w:ascii="Comic Sans MS"/>
                                <w:color w:val="26324A"/>
                                <w:spacing w:val="-23"/>
                                <w:position w:val="2"/>
                                <w:sz w:val="32"/>
                              </w:rPr>
                              <w:t> </w:t>
                            </w:r>
                            <w:r>
                              <w:rPr>
                                <w:rFonts w:ascii="Comic Sans MS"/>
                                <w:color w:val="26324A"/>
                                <w:position w:val="2"/>
                                <w:sz w:val="32"/>
                              </w:rPr>
                              <w:t>lot</w:t>
                            </w:r>
                            <w:r>
                              <w:rPr>
                                <w:rFonts w:ascii="Comic Sans MS"/>
                                <w:color w:val="26324A"/>
                                <w:spacing w:val="-22"/>
                                <w:position w:val="2"/>
                                <w:sz w:val="32"/>
                              </w:rPr>
                              <w:t> </w:t>
                            </w:r>
                            <w:r>
                              <w:rPr>
                                <w:rFonts w:ascii="Comic Sans MS"/>
                                <w:color w:val="26324A"/>
                                <w:spacing w:val="-5"/>
                                <w:position w:val="3"/>
                                <w:sz w:val="32"/>
                              </w:rPr>
                              <w:t>of</w:t>
                            </w:r>
                          </w:p>
                        </w:txbxContent>
                      </wps:txbx>
                      <wps:bodyPr wrap="square" lIns="0" tIns="0" rIns="0" bIns="0" rtlCol="0">
                        <a:noAutofit/>
                      </wps:bodyPr>
                    </wps:wsp>
                  </a:graphicData>
                </a:graphic>
              </wp:anchor>
            </w:drawing>
          </mc:Choice>
          <mc:Fallback>
            <w:pict>
              <v:shape style="position:absolute;margin-left:49.282749pt;margin-top:684.391541pt;width:195.3pt;height:16pt;mso-position-horizontal-relative:page;mso-position-vertical-relative:page;z-index:15747072;rotation:342" type="#_x0000_t136" fillcolor="#26324a" stroked="f">
                <o:extrusion v:ext="view" autorotationcenter="t"/>
                <v:textpath style="font-family:&quot;Comic Sans MS&quot;;font-size:16pt;v-text-kern:t;mso-text-shadow:auto" string="been subjected to a lot of"/>
                <w10:wrap type="none"/>
              </v:shape>
            </w:pict>
          </mc:Fallback>
        </mc:AlternateContent>
      </w:r>
      <w:r>
        <w:rPr/>
        <mc:AlternateContent>
          <mc:Choice Requires="wps">
            <w:drawing>
              <wp:anchor distT="0" distB="0" distL="0" distR="0" allowOverlap="1" layoutInCell="1" locked="0" behindDoc="0" simplePos="0" relativeHeight="15747584">
                <wp:simplePos x="0" y="0"/>
                <wp:positionH relativeFrom="page">
                  <wp:posOffset>580963</wp:posOffset>
                </wp:positionH>
                <wp:positionV relativeFrom="page">
                  <wp:posOffset>8954218</wp:posOffset>
                </wp:positionV>
                <wp:extent cx="2748280" cy="203200"/>
                <wp:effectExtent l="0" t="0" r="0" b="0"/>
                <wp:wrapNone/>
                <wp:docPr id="93" name="Textbox 93"/>
                <wp:cNvGraphicFramePr>
                  <a:graphicFrameLocks/>
                </wp:cNvGraphicFramePr>
                <a:graphic>
                  <a:graphicData uri="http://schemas.microsoft.com/office/word/2010/wordprocessingShape">
                    <wps:wsp>
                      <wps:cNvPr id="93" name="Textbox 93"/>
                      <wps:cNvSpPr txBox="1"/>
                      <wps:spPr>
                        <a:xfrm rot="20520000">
                          <a:off x="0" y="0"/>
                          <a:ext cx="2748280" cy="203200"/>
                        </a:xfrm>
                        <a:prstGeom prst="rect">
                          <a:avLst/>
                        </a:prstGeom>
                      </wps:spPr>
                      <wps:txbx>
                        <w:txbxContent>
                          <w:p>
                            <w:pPr>
                              <w:spacing w:line="320" w:lineRule="exact" w:before="0"/>
                              <w:ind w:left="0" w:right="0" w:firstLine="0"/>
                              <w:jc w:val="left"/>
                              <w:rPr>
                                <w:rFonts w:ascii="Comic Sans MS"/>
                                <w:sz w:val="32"/>
                              </w:rPr>
                            </w:pPr>
                            <w:r>
                              <w:rPr>
                                <w:rFonts w:ascii="Comic Sans MS"/>
                                <w:color w:val="26324A"/>
                                <w:spacing w:val="-2"/>
                                <w:sz w:val="32"/>
                              </w:rPr>
                              <w:t>neg</w:t>
                            </w:r>
                            <w:r>
                              <w:rPr>
                                <w:rFonts w:ascii="Comic Sans MS"/>
                                <w:color w:val="26324A"/>
                                <w:spacing w:val="-2"/>
                                <w:position w:val="1"/>
                                <w:sz w:val="32"/>
                              </w:rPr>
                              <w:t>lect</w:t>
                            </w:r>
                            <w:r>
                              <w:rPr>
                                <w:rFonts w:ascii="Comic Sans MS"/>
                                <w:color w:val="26324A"/>
                                <w:spacing w:val="-21"/>
                                <w:position w:val="1"/>
                                <w:sz w:val="32"/>
                              </w:rPr>
                              <w:t> </w:t>
                            </w:r>
                            <w:r>
                              <w:rPr>
                                <w:rFonts w:ascii="Comic Sans MS"/>
                                <w:color w:val="26324A"/>
                                <w:spacing w:val="-2"/>
                                <w:position w:val="2"/>
                                <w:sz w:val="32"/>
                              </w:rPr>
                              <w:t>and</w:t>
                            </w:r>
                            <w:r>
                              <w:rPr>
                                <w:rFonts w:ascii="Comic Sans MS"/>
                                <w:color w:val="26324A"/>
                                <w:spacing w:val="-19"/>
                                <w:position w:val="2"/>
                                <w:sz w:val="32"/>
                              </w:rPr>
                              <w:t> </w:t>
                            </w:r>
                            <w:r>
                              <w:rPr>
                                <w:rFonts w:ascii="Comic Sans MS"/>
                                <w:color w:val="26324A"/>
                                <w:spacing w:val="-2"/>
                                <w:position w:val="2"/>
                                <w:sz w:val="32"/>
                              </w:rPr>
                              <w:t>a</w:t>
                            </w:r>
                            <w:r>
                              <w:rPr>
                                <w:rFonts w:ascii="Comic Sans MS"/>
                                <w:color w:val="26324A"/>
                                <w:spacing w:val="-2"/>
                                <w:position w:val="3"/>
                                <w:sz w:val="32"/>
                              </w:rPr>
                              <w:t>buse</w:t>
                            </w:r>
                            <w:r>
                              <w:rPr>
                                <w:rFonts w:ascii="Comic Sans MS"/>
                                <w:color w:val="26324A"/>
                                <w:spacing w:val="-19"/>
                                <w:position w:val="3"/>
                                <w:sz w:val="32"/>
                              </w:rPr>
                              <w:t> </w:t>
                            </w:r>
                            <w:r>
                              <w:rPr>
                                <w:rFonts w:ascii="Comic Sans MS"/>
                                <w:color w:val="26324A"/>
                                <w:spacing w:val="-2"/>
                                <w:position w:val="4"/>
                                <w:sz w:val="32"/>
                              </w:rPr>
                              <w:t>that</w:t>
                            </w:r>
                            <w:r>
                              <w:rPr>
                                <w:rFonts w:ascii="Comic Sans MS"/>
                                <w:color w:val="26324A"/>
                                <w:spacing w:val="-19"/>
                                <w:position w:val="4"/>
                                <w:sz w:val="32"/>
                              </w:rPr>
                              <w:t> </w:t>
                            </w:r>
                            <w:r>
                              <w:rPr>
                                <w:rFonts w:ascii="Comic Sans MS"/>
                                <w:color w:val="26324A"/>
                                <w:spacing w:val="-4"/>
                                <w:position w:val="4"/>
                                <w:sz w:val="32"/>
                              </w:rPr>
                              <w:t>w</w:t>
                            </w:r>
                            <w:r>
                              <w:rPr>
                                <w:rFonts w:ascii="Comic Sans MS"/>
                                <w:color w:val="26324A"/>
                                <w:spacing w:val="-4"/>
                                <w:position w:val="5"/>
                                <w:sz w:val="32"/>
                              </w:rPr>
                              <w:t>ould</w:t>
                            </w:r>
                          </w:p>
                        </w:txbxContent>
                      </wps:txbx>
                      <wps:bodyPr wrap="square" lIns="0" tIns="0" rIns="0" bIns="0" rtlCol="0">
                        <a:noAutofit/>
                      </wps:bodyPr>
                    </wps:wsp>
                  </a:graphicData>
                </a:graphic>
              </wp:anchor>
            </w:drawing>
          </mc:Choice>
          <mc:Fallback>
            <w:pict>
              <v:shape style="position:absolute;margin-left:45.745148pt;margin-top:705.05658pt;width:216.4pt;height:16pt;mso-position-horizontal-relative:page;mso-position-vertical-relative:page;z-index:15747584;rotation:342" type="#_x0000_t136" fillcolor="#26324a" stroked="f">
                <o:extrusion v:ext="view" autorotationcenter="t"/>
                <v:textpath style="font-family:&quot;Comic Sans MS&quot;;font-size:16pt;v-text-kern:t;mso-text-shadow:auto" string="neglect and abuse that would"/>
                <w10:wrap type="none"/>
              </v:shape>
            </w:pict>
          </mc:Fallback>
        </mc:AlternateContent>
      </w:r>
      <w:r>
        <w:rPr/>
        <mc:AlternateContent>
          <mc:Choice Requires="wps">
            <w:drawing>
              <wp:anchor distT="0" distB="0" distL="0" distR="0" allowOverlap="1" layoutInCell="1" locked="0" behindDoc="0" simplePos="0" relativeHeight="15748096">
                <wp:simplePos x="0" y="0"/>
                <wp:positionH relativeFrom="page">
                  <wp:posOffset>792518</wp:posOffset>
                </wp:positionH>
                <wp:positionV relativeFrom="page">
                  <wp:posOffset>9215025</wp:posOffset>
                </wp:positionV>
                <wp:extent cx="2501900" cy="203200"/>
                <wp:effectExtent l="0" t="0" r="0" b="0"/>
                <wp:wrapNone/>
                <wp:docPr id="94" name="Textbox 94"/>
                <wp:cNvGraphicFramePr>
                  <a:graphicFrameLocks/>
                </wp:cNvGraphicFramePr>
                <a:graphic>
                  <a:graphicData uri="http://schemas.microsoft.com/office/word/2010/wordprocessingShape">
                    <wps:wsp>
                      <wps:cNvPr id="94" name="Textbox 94"/>
                      <wps:cNvSpPr txBox="1"/>
                      <wps:spPr>
                        <a:xfrm rot="20520000">
                          <a:off x="0" y="0"/>
                          <a:ext cx="2501900" cy="203200"/>
                        </a:xfrm>
                        <a:prstGeom prst="rect">
                          <a:avLst/>
                        </a:prstGeom>
                      </wps:spPr>
                      <wps:txbx>
                        <w:txbxContent>
                          <w:p>
                            <w:pPr>
                              <w:spacing w:line="320" w:lineRule="exact" w:before="0"/>
                              <w:ind w:left="0" w:right="0" w:firstLine="0"/>
                              <w:jc w:val="left"/>
                              <w:rPr>
                                <w:rFonts w:ascii="Comic Sans MS" w:hAnsi="Comic Sans MS"/>
                                <w:sz w:val="32"/>
                              </w:rPr>
                            </w:pPr>
                            <w:r>
                              <w:rPr>
                                <w:rFonts w:ascii="Comic Sans MS" w:hAnsi="Comic Sans MS"/>
                                <w:color w:val="26324A"/>
                                <w:sz w:val="32"/>
                              </w:rPr>
                              <w:t>sti</w:t>
                            </w:r>
                            <w:r>
                              <w:rPr>
                                <w:rFonts w:ascii="Comic Sans MS" w:hAnsi="Comic Sans MS"/>
                                <w:color w:val="26324A"/>
                                <w:position w:val="1"/>
                                <w:sz w:val="32"/>
                              </w:rPr>
                              <w:t>ll</w:t>
                            </w:r>
                            <w:r>
                              <w:rPr>
                                <w:rFonts w:ascii="Comic Sans MS" w:hAnsi="Comic Sans MS"/>
                                <w:color w:val="26324A"/>
                                <w:spacing w:val="-23"/>
                                <w:position w:val="1"/>
                                <w:sz w:val="32"/>
                              </w:rPr>
                              <w:t> </w:t>
                            </w:r>
                            <w:r>
                              <w:rPr>
                                <w:rFonts w:ascii="Comic Sans MS" w:hAnsi="Comic Sans MS"/>
                                <w:color w:val="26324A"/>
                                <w:position w:val="1"/>
                                <w:sz w:val="32"/>
                              </w:rPr>
                              <w:t>be</w:t>
                            </w:r>
                            <w:r>
                              <w:rPr>
                                <w:rFonts w:ascii="Comic Sans MS" w:hAnsi="Comic Sans MS"/>
                                <w:color w:val="26324A"/>
                                <w:spacing w:val="-20"/>
                                <w:position w:val="1"/>
                                <w:sz w:val="32"/>
                              </w:rPr>
                              <w:t> </w:t>
                            </w:r>
                            <w:r>
                              <w:rPr>
                                <w:rFonts w:ascii="Comic Sans MS" w:hAnsi="Comic Sans MS"/>
                                <w:color w:val="26324A"/>
                                <w:position w:val="1"/>
                                <w:sz w:val="32"/>
                              </w:rPr>
                              <w:t>g</w:t>
                            </w:r>
                            <w:r>
                              <w:rPr>
                                <w:rFonts w:ascii="Comic Sans MS" w:hAnsi="Comic Sans MS"/>
                                <w:color w:val="26324A"/>
                                <w:position w:val="2"/>
                                <w:sz w:val="32"/>
                              </w:rPr>
                              <w:t>oing</w:t>
                            </w:r>
                            <w:r>
                              <w:rPr>
                                <w:rFonts w:ascii="Comic Sans MS" w:hAnsi="Comic Sans MS"/>
                                <w:color w:val="26324A"/>
                                <w:spacing w:val="-21"/>
                                <w:position w:val="2"/>
                                <w:sz w:val="32"/>
                              </w:rPr>
                              <w:t> </w:t>
                            </w:r>
                            <w:r>
                              <w:rPr>
                                <w:rFonts w:ascii="Comic Sans MS" w:hAnsi="Comic Sans MS"/>
                                <w:color w:val="26324A"/>
                                <w:position w:val="3"/>
                                <w:sz w:val="32"/>
                              </w:rPr>
                              <w:t>on.”</w:t>
                            </w:r>
                            <w:r>
                              <w:rPr>
                                <w:rFonts w:ascii="Comic Sans MS" w:hAnsi="Comic Sans MS"/>
                                <w:color w:val="26324A"/>
                                <w:spacing w:val="-20"/>
                                <w:position w:val="3"/>
                                <w:sz w:val="32"/>
                              </w:rPr>
                              <w:t> </w:t>
                            </w:r>
                            <w:r>
                              <w:rPr>
                                <w:rFonts w:ascii="Comic Sans MS" w:hAnsi="Comic Sans MS"/>
                                <w:color w:val="26324A"/>
                                <w:position w:val="3"/>
                                <w:sz w:val="32"/>
                              </w:rPr>
                              <w:t>-</w:t>
                            </w:r>
                            <w:r>
                              <w:rPr>
                                <w:rFonts w:ascii="Comic Sans MS" w:hAnsi="Comic Sans MS"/>
                                <w:color w:val="26324A"/>
                                <w:spacing w:val="-20"/>
                                <w:position w:val="3"/>
                                <w:sz w:val="32"/>
                              </w:rPr>
                              <w:t> </w:t>
                            </w:r>
                            <w:r>
                              <w:rPr>
                                <w:rFonts w:ascii="Comic Sans MS" w:hAnsi="Comic Sans MS"/>
                                <w:color w:val="26324A"/>
                                <w:spacing w:val="-2"/>
                                <w:position w:val="4"/>
                                <w:sz w:val="32"/>
                              </w:rPr>
                              <w:t>FND</w:t>
                            </w:r>
                            <w:r>
                              <w:rPr>
                                <w:rFonts w:ascii="Comic Sans MS" w:hAnsi="Comic Sans MS"/>
                                <w:color w:val="26324A"/>
                                <w:spacing w:val="-2"/>
                                <w:position w:val="5"/>
                                <w:sz w:val="32"/>
                              </w:rPr>
                              <w:t>AP</w:t>
                            </w:r>
                          </w:p>
                        </w:txbxContent>
                      </wps:txbx>
                      <wps:bodyPr wrap="square" lIns="0" tIns="0" rIns="0" bIns="0" rtlCol="0">
                        <a:noAutofit/>
                      </wps:bodyPr>
                    </wps:wsp>
                  </a:graphicData>
                </a:graphic>
              </wp:anchor>
            </w:drawing>
          </mc:Choice>
          <mc:Fallback>
            <w:pict>
              <v:shape style="position:absolute;margin-left:62.403046pt;margin-top:725.592529pt;width:197pt;height:16pt;mso-position-horizontal-relative:page;mso-position-vertical-relative:page;z-index:15748096;rotation:342" type="#_x0000_t136" fillcolor="#26324a" stroked="f">
                <o:extrusion v:ext="view" autorotationcenter="t"/>
                <v:textpath style="font-family:&quot;Comic Sans MS&quot;;font-size:16pt;v-text-kern:t;mso-text-shadow:auto" string="still be going on.” - FNDAP"/>
                <w10:wrap type="none"/>
              </v:shape>
            </w:pict>
          </mc:Fallback>
        </mc:AlternateContent>
      </w:r>
      <w:r>
        <w:rPr/>
        <mc:AlternateContent>
          <mc:Choice Requires="wps">
            <w:drawing>
              <wp:anchor distT="0" distB="0" distL="0" distR="0" allowOverlap="1" layoutInCell="1" locked="0" behindDoc="0" simplePos="0" relativeHeight="15748608">
                <wp:simplePos x="0" y="0"/>
                <wp:positionH relativeFrom="page">
                  <wp:posOffset>1863264</wp:posOffset>
                </wp:positionH>
                <wp:positionV relativeFrom="page">
                  <wp:posOffset>9470587</wp:posOffset>
                </wp:positionV>
                <wp:extent cx="534035" cy="203200"/>
                <wp:effectExtent l="0" t="0" r="0" b="0"/>
                <wp:wrapNone/>
                <wp:docPr id="95" name="Textbox 95"/>
                <wp:cNvGraphicFramePr>
                  <a:graphicFrameLocks/>
                </wp:cNvGraphicFramePr>
                <a:graphic>
                  <a:graphicData uri="http://schemas.microsoft.com/office/word/2010/wordprocessingShape">
                    <wps:wsp>
                      <wps:cNvPr id="95" name="Textbox 95"/>
                      <wps:cNvSpPr txBox="1"/>
                      <wps:spPr>
                        <a:xfrm rot="20520000">
                          <a:off x="0" y="0"/>
                          <a:ext cx="534035" cy="203200"/>
                        </a:xfrm>
                        <a:prstGeom prst="rect">
                          <a:avLst/>
                        </a:prstGeom>
                      </wps:spPr>
                      <wps:txbx>
                        <w:txbxContent>
                          <w:p>
                            <w:pPr>
                              <w:spacing w:line="320" w:lineRule="exact" w:before="0"/>
                              <w:ind w:left="0" w:right="0" w:firstLine="0"/>
                              <w:jc w:val="left"/>
                              <w:rPr>
                                <w:rFonts w:ascii="Comic Sans MS"/>
                                <w:sz w:val="32"/>
                              </w:rPr>
                            </w:pPr>
                            <w:r>
                              <w:rPr>
                                <w:rFonts w:ascii="Comic Sans MS"/>
                                <w:color w:val="26324A"/>
                                <w:spacing w:val="-2"/>
                                <w:sz w:val="32"/>
                              </w:rPr>
                              <w:t>clie</w:t>
                            </w:r>
                            <w:r>
                              <w:rPr>
                                <w:rFonts w:ascii="Comic Sans MS"/>
                                <w:color w:val="26324A"/>
                                <w:spacing w:val="-2"/>
                                <w:position w:val="1"/>
                                <w:sz w:val="32"/>
                              </w:rPr>
                              <w:t>nt</w:t>
                            </w:r>
                          </w:p>
                        </w:txbxContent>
                      </wps:txbx>
                      <wps:bodyPr wrap="square" lIns="0" tIns="0" rIns="0" bIns="0" rtlCol="0">
                        <a:noAutofit/>
                      </wps:bodyPr>
                    </wps:wsp>
                  </a:graphicData>
                </a:graphic>
              </wp:anchor>
            </w:drawing>
          </mc:Choice>
          <mc:Fallback>
            <w:pict>
              <v:shape style="position:absolute;margin-left:146.713776pt;margin-top:745.715576pt;width:42.05pt;height:16pt;mso-position-horizontal-relative:page;mso-position-vertical-relative:page;z-index:15748608;rotation:342" type="#_x0000_t136" fillcolor="#26324a" stroked="f">
                <o:extrusion v:ext="view" autorotationcenter="t"/>
                <v:textpath style="font-family:&quot;Comic Sans MS&quot;;font-size:16pt;v-text-kern:t;mso-text-shadow:auto" string="client"/>
                <w10:wrap type="none"/>
              </v:shape>
            </w:pict>
          </mc:Fallback>
        </mc:AlternateContent>
      </w:r>
      <w:r>
        <w:rPr/>
        <mc:AlternateContent>
          <mc:Choice Requires="wps">
            <w:drawing>
              <wp:anchor distT="0" distB="0" distL="0" distR="0" allowOverlap="1" layoutInCell="1" locked="0" behindDoc="0" simplePos="0" relativeHeight="15750656">
                <wp:simplePos x="0" y="0"/>
                <wp:positionH relativeFrom="page">
                  <wp:posOffset>3033035</wp:posOffset>
                </wp:positionH>
                <wp:positionV relativeFrom="page">
                  <wp:posOffset>5500787</wp:posOffset>
                </wp:positionV>
                <wp:extent cx="3359785" cy="177800"/>
                <wp:effectExtent l="0" t="0" r="0" b="0"/>
                <wp:wrapNone/>
                <wp:docPr id="96" name="Textbox 96"/>
                <wp:cNvGraphicFramePr>
                  <a:graphicFrameLocks/>
                </wp:cNvGraphicFramePr>
                <a:graphic>
                  <a:graphicData uri="http://schemas.microsoft.com/office/word/2010/wordprocessingShape">
                    <wps:wsp>
                      <wps:cNvPr id="96" name="Textbox 96"/>
                      <wps:cNvSpPr txBox="1"/>
                      <wps:spPr>
                        <a:xfrm rot="21480000">
                          <a:off x="0" y="0"/>
                          <a:ext cx="3359785" cy="177800"/>
                        </a:xfrm>
                        <a:prstGeom prst="rect">
                          <a:avLst/>
                        </a:prstGeom>
                      </wps:spPr>
                      <wps:txbx>
                        <w:txbxContent>
                          <w:p>
                            <w:pPr>
                              <w:spacing w:line="242" w:lineRule="exact" w:before="0"/>
                              <w:ind w:left="0" w:right="0" w:firstLine="0"/>
                              <w:jc w:val="left"/>
                              <w:rPr>
                                <w:rFonts w:ascii="Bookman Old Style"/>
                                <w:b w:val="0"/>
                                <w:sz w:val="28"/>
                              </w:rPr>
                            </w:pPr>
                            <w:r>
                              <w:rPr>
                                <w:rFonts w:ascii="Bookman Old Style"/>
                                <w:b w:val="0"/>
                                <w:color w:val="26324A"/>
                                <w:w w:val="125"/>
                                <w:sz w:val="28"/>
                              </w:rPr>
                              <w:t>mainst</w:t>
                            </w:r>
                            <w:r>
                              <w:rPr>
                                <w:rFonts w:ascii="Bookman Old Style"/>
                                <w:b w:val="0"/>
                                <w:color w:val="26324A"/>
                                <w:w w:val="125"/>
                                <w:position w:val="1"/>
                                <w:sz w:val="28"/>
                              </w:rPr>
                              <w:t>ream</w:t>
                            </w:r>
                            <w:r>
                              <w:rPr>
                                <w:rFonts w:ascii="Bookman Old Style"/>
                                <w:b w:val="0"/>
                                <w:color w:val="26324A"/>
                                <w:spacing w:val="64"/>
                                <w:w w:val="125"/>
                                <w:position w:val="1"/>
                                <w:sz w:val="28"/>
                              </w:rPr>
                              <w:t> </w:t>
                            </w:r>
                            <w:r>
                              <w:rPr>
                                <w:rFonts w:ascii="Bookman Old Style"/>
                                <w:b w:val="0"/>
                                <w:color w:val="26324A"/>
                                <w:w w:val="125"/>
                                <w:position w:val="1"/>
                                <w:sz w:val="28"/>
                              </w:rPr>
                              <w:t>suppo</w:t>
                            </w:r>
                            <w:r>
                              <w:rPr>
                                <w:rFonts w:ascii="Bookman Old Style"/>
                                <w:b w:val="0"/>
                                <w:color w:val="26324A"/>
                                <w:w w:val="125"/>
                                <w:position w:val="2"/>
                                <w:sz w:val="28"/>
                              </w:rPr>
                              <w:t>rt</w:t>
                            </w:r>
                            <w:r>
                              <w:rPr>
                                <w:rFonts w:ascii="Bookman Old Style"/>
                                <w:b w:val="0"/>
                                <w:color w:val="26324A"/>
                                <w:spacing w:val="64"/>
                                <w:w w:val="125"/>
                                <w:position w:val="2"/>
                                <w:sz w:val="28"/>
                              </w:rPr>
                              <w:t> </w:t>
                            </w:r>
                            <w:r>
                              <w:rPr>
                                <w:rFonts w:ascii="Bookman Old Style"/>
                                <w:b w:val="0"/>
                                <w:color w:val="26324A"/>
                                <w:w w:val="125"/>
                                <w:position w:val="2"/>
                                <w:sz w:val="28"/>
                              </w:rPr>
                              <w:t>as</w:t>
                            </w:r>
                            <w:r>
                              <w:rPr>
                                <w:rFonts w:ascii="Bookman Old Style"/>
                                <w:b w:val="0"/>
                                <w:color w:val="26324A"/>
                                <w:spacing w:val="33"/>
                                <w:w w:val="160"/>
                                <w:position w:val="2"/>
                                <w:sz w:val="28"/>
                              </w:rPr>
                              <w:t> </w:t>
                            </w:r>
                            <w:r>
                              <w:rPr>
                                <w:rFonts w:ascii="Bookman Old Style"/>
                                <w:b w:val="0"/>
                                <w:color w:val="26324A"/>
                                <w:w w:val="160"/>
                                <w:position w:val="2"/>
                                <w:sz w:val="28"/>
                              </w:rPr>
                              <w:t>felt</w:t>
                            </w:r>
                            <w:r>
                              <w:rPr>
                                <w:rFonts w:ascii="Bookman Old Style"/>
                                <w:b w:val="0"/>
                                <w:color w:val="26324A"/>
                                <w:spacing w:val="33"/>
                                <w:w w:val="160"/>
                                <w:position w:val="2"/>
                                <w:sz w:val="28"/>
                              </w:rPr>
                              <w:t> </w:t>
                            </w:r>
                            <w:r>
                              <w:rPr>
                                <w:rFonts w:ascii="Bookman Old Style"/>
                                <w:b w:val="0"/>
                                <w:color w:val="26324A"/>
                                <w:spacing w:val="-10"/>
                                <w:w w:val="85"/>
                                <w:position w:val="2"/>
                                <w:sz w:val="28"/>
                              </w:rPr>
                              <w:t>I</w:t>
                            </w:r>
                          </w:p>
                        </w:txbxContent>
                      </wps:txbx>
                      <wps:bodyPr wrap="square" lIns="0" tIns="0" rIns="0" bIns="0" rtlCol="0">
                        <a:noAutofit/>
                      </wps:bodyPr>
                    </wps:wsp>
                  </a:graphicData>
                </a:graphic>
              </wp:anchor>
            </w:drawing>
          </mc:Choice>
          <mc:Fallback>
            <w:pict>
              <v:shape style="position:absolute;margin-left:238.821655pt;margin-top:433.132874pt;width:264.55pt;height:14pt;mso-position-horizontal-relative:page;mso-position-vertical-relative:page;z-index:15750656;rotation:358" type="#_x0000_t136" fillcolor="#26324a" stroked="f">
                <o:extrusion v:ext="view" autorotationcenter="t"/>
                <v:textpath style="font-family:&quot;Bookman Old Style&quot;;font-size:14pt;v-text-kern:t;mso-text-shadow:auto" string="mainstream support as felt I"/>
                <w10:wrap type="none"/>
              </v:shape>
            </w:pict>
          </mc:Fallback>
        </mc:AlternateContent>
      </w:r>
      <w:r>
        <w:rPr/>
        <mc:AlternateContent>
          <mc:Choice Requires="wps">
            <w:drawing>
              <wp:anchor distT="0" distB="0" distL="0" distR="0" allowOverlap="1" layoutInCell="1" locked="0" behindDoc="0" simplePos="0" relativeHeight="15751168">
                <wp:simplePos x="0" y="0"/>
                <wp:positionH relativeFrom="page">
                  <wp:posOffset>3300745</wp:posOffset>
                </wp:positionH>
                <wp:positionV relativeFrom="page">
                  <wp:posOffset>5747628</wp:posOffset>
                </wp:positionV>
                <wp:extent cx="2844165" cy="177800"/>
                <wp:effectExtent l="0" t="0" r="0" b="0"/>
                <wp:wrapNone/>
                <wp:docPr id="97" name="Textbox 97"/>
                <wp:cNvGraphicFramePr>
                  <a:graphicFrameLocks/>
                </wp:cNvGraphicFramePr>
                <a:graphic>
                  <a:graphicData uri="http://schemas.microsoft.com/office/word/2010/wordprocessingShape">
                    <wps:wsp>
                      <wps:cNvPr id="97" name="Textbox 97"/>
                      <wps:cNvSpPr txBox="1"/>
                      <wps:spPr>
                        <a:xfrm rot="21480000">
                          <a:off x="0" y="0"/>
                          <a:ext cx="2844165" cy="177800"/>
                        </a:xfrm>
                        <a:prstGeom prst="rect">
                          <a:avLst/>
                        </a:prstGeom>
                      </wps:spPr>
                      <wps:txbx>
                        <w:txbxContent>
                          <w:p>
                            <w:pPr>
                              <w:spacing w:line="241" w:lineRule="exact" w:before="0"/>
                              <w:ind w:left="0" w:right="0" w:firstLine="0"/>
                              <w:jc w:val="left"/>
                              <w:rPr>
                                <w:rFonts w:ascii="Bookman Old Style" w:hAnsi="Bookman Old Style"/>
                                <w:b w:val="0"/>
                                <w:sz w:val="28"/>
                              </w:rPr>
                            </w:pPr>
                            <w:r>
                              <w:rPr>
                                <w:rFonts w:ascii="Bookman Old Style" w:hAnsi="Bookman Old Style"/>
                                <w:b w:val="0"/>
                                <w:color w:val="26324A"/>
                                <w:w w:val="140"/>
                                <w:sz w:val="28"/>
                              </w:rPr>
                              <w:t>didn’t</w:t>
                            </w:r>
                            <w:r>
                              <w:rPr>
                                <w:rFonts w:ascii="Bookman Old Style" w:hAnsi="Bookman Old Style"/>
                                <w:b w:val="0"/>
                                <w:color w:val="26324A"/>
                                <w:spacing w:val="-18"/>
                                <w:w w:val="140"/>
                                <w:sz w:val="28"/>
                              </w:rPr>
                              <w:t> </w:t>
                            </w:r>
                            <w:r>
                              <w:rPr>
                                <w:rFonts w:ascii="Bookman Old Style" w:hAnsi="Bookman Old Style"/>
                                <w:b w:val="0"/>
                                <w:color w:val="26324A"/>
                                <w:w w:val="140"/>
                                <w:position w:val="1"/>
                                <w:sz w:val="28"/>
                              </w:rPr>
                              <w:t>get</w:t>
                            </w:r>
                            <w:r>
                              <w:rPr>
                                <w:rFonts w:ascii="Bookman Old Style" w:hAnsi="Bookman Old Style"/>
                                <w:b w:val="0"/>
                                <w:color w:val="26324A"/>
                                <w:spacing w:val="-17"/>
                                <w:w w:val="140"/>
                                <w:position w:val="1"/>
                                <w:sz w:val="28"/>
                              </w:rPr>
                              <w:t> </w:t>
                            </w:r>
                            <w:r>
                              <w:rPr>
                                <w:rFonts w:ascii="Bookman Old Style" w:hAnsi="Bookman Old Style"/>
                                <w:b w:val="0"/>
                                <w:color w:val="26324A"/>
                                <w:w w:val="140"/>
                                <w:position w:val="1"/>
                                <w:sz w:val="28"/>
                              </w:rPr>
                              <w:t>suppor</w:t>
                            </w:r>
                            <w:r>
                              <w:rPr>
                                <w:rFonts w:ascii="Bookman Old Style" w:hAnsi="Bookman Old Style"/>
                                <w:b w:val="0"/>
                                <w:color w:val="26324A"/>
                                <w:w w:val="140"/>
                                <w:position w:val="2"/>
                                <w:sz w:val="28"/>
                              </w:rPr>
                              <w:t>t</w:t>
                            </w:r>
                            <w:r>
                              <w:rPr>
                                <w:rFonts w:ascii="Bookman Old Style" w:hAnsi="Bookman Old Style"/>
                                <w:b w:val="0"/>
                                <w:color w:val="26324A"/>
                                <w:spacing w:val="-17"/>
                                <w:w w:val="140"/>
                                <w:position w:val="2"/>
                                <w:sz w:val="28"/>
                              </w:rPr>
                              <w:t> </w:t>
                            </w:r>
                            <w:r>
                              <w:rPr>
                                <w:rFonts w:ascii="Bookman Old Style" w:hAnsi="Bookman Old Style"/>
                                <w:b w:val="0"/>
                                <w:color w:val="26324A"/>
                                <w:spacing w:val="-4"/>
                                <w:w w:val="140"/>
                                <w:position w:val="2"/>
                                <w:sz w:val="28"/>
                              </w:rPr>
                              <w:t>from</w:t>
                            </w:r>
                          </w:p>
                        </w:txbxContent>
                      </wps:txbx>
                      <wps:bodyPr wrap="square" lIns="0" tIns="0" rIns="0" bIns="0" rtlCol="0">
                        <a:noAutofit/>
                      </wps:bodyPr>
                    </wps:wsp>
                  </a:graphicData>
                </a:graphic>
              </wp:anchor>
            </w:drawing>
          </mc:Choice>
          <mc:Fallback>
            <w:pict>
              <v:shape style="position:absolute;margin-left:259.901245pt;margin-top:452.569183pt;width:223.95pt;height:14pt;mso-position-horizontal-relative:page;mso-position-vertical-relative:page;z-index:15751168;rotation:358" type="#_x0000_t136" fillcolor="#26324a" stroked="f">
                <o:extrusion v:ext="view" autorotationcenter="t"/>
                <v:textpath style="font-family:&quot;Bookman Old Style&quot;;font-size:14pt;v-text-kern:t;mso-text-shadow:auto" string="didn’t get support from"/>
                <w10:wrap type="none"/>
              </v:shape>
            </w:pict>
          </mc:Fallback>
        </mc:AlternateContent>
      </w:r>
      <w:r>
        <w:rPr/>
        <mc:AlternateContent>
          <mc:Choice Requires="wps">
            <w:drawing>
              <wp:anchor distT="0" distB="0" distL="0" distR="0" allowOverlap="1" layoutInCell="1" locked="0" behindDoc="0" simplePos="0" relativeHeight="15751680">
                <wp:simplePos x="0" y="0"/>
                <wp:positionH relativeFrom="page">
                  <wp:posOffset>3009361</wp:posOffset>
                </wp:positionH>
                <wp:positionV relativeFrom="page">
                  <wp:posOffset>5995795</wp:posOffset>
                </wp:positionV>
                <wp:extent cx="3446779" cy="177800"/>
                <wp:effectExtent l="0" t="0" r="0" b="0"/>
                <wp:wrapNone/>
                <wp:docPr id="98" name="Textbox 98"/>
                <wp:cNvGraphicFramePr>
                  <a:graphicFrameLocks/>
                </wp:cNvGraphicFramePr>
                <a:graphic>
                  <a:graphicData uri="http://schemas.microsoft.com/office/word/2010/wordprocessingShape">
                    <wps:wsp>
                      <wps:cNvPr id="98" name="Textbox 98"/>
                      <wps:cNvSpPr txBox="1"/>
                      <wps:spPr>
                        <a:xfrm rot="21480000">
                          <a:off x="0" y="0"/>
                          <a:ext cx="3446779" cy="177800"/>
                        </a:xfrm>
                        <a:prstGeom prst="rect">
                          <a:avLst/>
                        </a:prstGeom>
                      </wps:spPr>
                      <wps:txbx>
                        <w:txbxContent>
                          <w:p>
                            <w:pPr>
                              <w:spacing w:line="243" w:lineRule="exact" w:before="0"/>
                              <w:ind w:left="0" w:right="0" w:firstLine="0"/>
                              <w:jc w:val="left"/>
                              <w:rPr>
                                <w:rFonts w:ascii="Bookman Old Style" w:hAnsi="Bookman Old Style"/>
                                <w:b w:val="0"/>
                                <w:sz w:val="28"/>
                              </w:rPr>
                            </w:pPr>
                            <w:r>
                              <w:rPr>
                                <w:rFonts w:ascii="Bookman Old Style" w:hAnsi="Bookman Old Style"/>
                                <w:b w:val="0"/>
                                <w:color w:val="26324A"/>
                                <w:w w:val="115"/>
                                <w:sz w:val="28"/>
                              </w:rPr>
                              <w:t>Aborig</w:t>
                            </w:r>
                            <w:r>
                              <w:rPr>
                                <w:rFonts w:ascii="Bookman Old Style" w:hAnsi="Bookman Old Style"/>
                                <w:b w:val="0"/>
                                <w:color w:val="26324A"/>
                                <w:w w:val="115"/>
                                <w:position w:val="1"/>
                                <w:sz w:val="28"/>
                              </w:rPr>
                              <w:t>inal</w:t>
                            </w:r>
                            <w:r>
                              <w:rPr>
                                <w:rFonts w:ascii="Bookman Old Style" w:hAnsi="Bookman Old Style"/>
                                <w:b w:val="0"/>
                                <w:color w:val="26324A"/>
                                <w:spacing w:val="54"/>
                                <w:w w:val="150"/>
                                <w:position w:val="1"/>
                                <w:sz w:val="28"/>
                              </w:rPr>
                              <w:t> </w:t>
                            </w:r>
                            <w:r>
                              <w:rPr>
                                <w:rFonts w:ascii="Bookman Old Style" w:hAnsi="Bookman Old Style"/>
                                <w:b w:val="0"/>
                                <w:color w:val="26324A"/>
                                <w:spacing w:val="-1"/>
                                <w:w w:val="154"/>
                                <w:position w:val="1"/>
                                <w:sz w:val="28"/>
                              </w:rPr>
                              <w:t>c</w:t>
                            </w:r>
                            <w:r>
                              <w:rPr>
                                <w:rFonts w:ascii="Bookman Old Style" w:hAnsi="Bookman Old Style"/>
                                <w:b w:val="0"/>
                                <w:color w:val="26324A"/>
                                <w:spacing w:val="-1"/>
                                <w:w w:val="165"/>
                                <w:position w:val="1"/>
                                <w:sz w:val="28"/>
                              </w:rPr>
                              <w:t>o</w:t>
                            </w:r>
                            <w:r>
                              <w:rPr>
                                <w:rFonts w:ascii="Bookman Old Style" w:hAnsi="Bookman Old Style"/>
                                <w:b w:val="0"/>
                                <w:color w:val="26324A"/>
                                <w:spacing w:val="-1"/>
                                <w:w w:val="101"/>
                                <w:position w:val="1"/>
                                <w:sz w:val="28"/>
                              </w:rPr>
                              <w:t>mm</w:t>
                            </w:r>
                            <w:r>
                              <w:rPr>
                                <w:rFonts w:ascii="Bookman Old Style" w:hAnsi="Bookman Old Style"/>
                                <w:b w:val="0"/>
                                <w:color w:val="26324A"/>
                                <w:spacing w:val="-1"/>
                                <w:w w:val="107"/>
                                <w:position w:val="1"/>
                                <w:sz w:val="28"/>
                              </w:rPr>
                              <w:t>u</w:t>
                            </w:r>
                            <w:r>
                              <w:rPr>
                                <w:rFonts w:ascii="Bookman Old Style" w:hAnsi="Bookman Old Style"/>
                                <w:b w:val="0"/>
                                <w:color w:val="26324A"/>
                                <w:spacing w:val="-1"/>
                                <w:w w:val="117"/>
                                <w:position w:val="2"/>
                                <w:sz w:val="28"/>
                              </w:rPr>
                              <w:t>n</w:t>
                            </w:r>
                            <w:r>
                              <w:rPr>
                                <w:rFonts w:ascii="Bookman Old Style" w:hAnsi="Bookman Old Style"/>
                                <w:b w:val="0"/>
                                <w:color w:val="26324A"/>
                                <w:spacing w:val="-1"/>
                                <w:w w:val="52"/>
                                <w:position w:val="2"/>
                                <w:sz w:val="28"/>
                              </w:rPr>
                              <w:t>i</w:t>
                            </w:r>
                            <w:r>
                              <w:rPr>
                                <w:rFonts w:ascii="Bookman Old Style" w:hAnsi="Bookman Old Style"/>
                                <w:b w:val="0"/>
                                <w:color w:val="26324A"/>
                                <w:spacing w:val="-1"/>
                                <w:w w:val="193"/>
                                <w:position w:val="2"/>
                                <w:sz w:val="28"/>
                              </w:rPr>
                              <w:t>t</w:t>
                            </w:r>
                            <w:r>
                              <w:rPr>
                                <w:rFonts w:ascii="Bookman Old Style" w:hAnsi="Bookman Old Style"/>
                                <w:b w:val="0"/>
                                <w:color w:val="26324A"/>
                                <w:spacing w:val="-1"/>
                                <w:w w:val="142"/>
                                <w:position w:val="2"/>
                                <w:sz w:val="28"/>
                              </w:rPr>
                              <w:t>y</w:t>
                            </w:r>
                            <w:r>
                              <w:rPr>
                                <w:rFonts w:ascii="Bookman Old Style" w:hAnsi="Bookman Old Style"/>
                                <w:b w:val="0"/>
                                <w:color w:val="26324A"/>
                                <w:spacing w:val="-1"/>
                                <w:w w:val="38"/>
                                <w:position w:val="2"/>
                                <w:sz w:val="28"/>
                              </w:rPr>
                              <w:t>.</w:t>
                            </w:r>
                            <w:r>
                              <w:rPr>
                                <w:rFonts w:ascii="Bookman Old Style" w:hAnsi="Bookman Old Style"/>
                                <w:b w:val="0"/>
                                <w:color w:val="26324A"/>
                                <w:spacing w:val="2"/>
                                <w:w w:val="91"/>
                                <w:position w:val="2"/>
                                <w:sz w:val="28"/>
                              </w:rPr>
                              <w:t>”</w:t>
                            </w:r>
                            <w:r>
                              <w:rPr>
                                <w:rFonts w:ascii="Bookman Old Style" w:hAnsi="Bookman Old Style"/>
                                <w:b w:val="0"/>
                                <w:color w:val="26324A"/>
                                <w:spacing w:val="54"/>
                                <w:w w:val="150"/>
                                <w:position w:val="2"/>
                                <w:sz w:val="28"/>
                              </w:rPr>
                              <w:t> </w:t>
                            </w:r>
                            <w:r>
                              <w:rPr>
                                <w:rFonts w:ascii="Bookman Old Style" w:hAnsi="Bookman Old Style"/>
                                <w:b w:val="0"/>
                                <w:color w:val="26324A"/>
                                <w:w w:val="115"/>
                                <w:position w:val="2"/>
                                <w:sz w:val="28"/>
                              </w:rPr>
                              <w:t>-</w:t>
                            </w:r>
                            <w:r>
                              <w:rPr>
                                <w:rFonts w:ascii="Bookman Old Style" w:hAnsi="Bookman Old Style"/>
                                <w:b w:val="0"/>
                                <w:color w:val="26324A"/>
                                <w:spacing w:val="55"/>
                                <w:w w:val="150"/>
                                <w:position w:val="2"/>
                                <w:sz w:val="28"/>
                              </w:rPr>
                              <w:t> </w:t>
                            </w:r>
                            <w:r>
                              <w:rPr>
                                <w:rFonts w:ascii="Bookman Old Style" w:hAnsi="Bookman Old Style"/>
                                <w:b w:val="0"/>
                                <w:color w:val="26324A"/>
                                <w:spacing w:val="-4"/>
                                <w:w w:val="110"/>
                                <w:position w:val="2"/>
                                <w:sz w:val="28"/>
                              </w:rPr>
                              <w:t>FNDAP</w:t>
                            </w:r>
                          </w:p>
                        </w:txbxContent>
                      </wps:txbx>
                      <wps:bodyPr wrap="square" lIns="0" tIns="0" rIns="0" bIns="0" rtlCol="0">
                        <a:noAutofit/>
                      </wps:bodyPr>
                    </wps:wsp>
                  </a:graphicData>
                </a:graphic>
              </wp:anchor>
            </w:drawing>
          </mc:Choice>
          <mc:Fallback>
            <w:pict>
              <v:shape style="position:absolute;margin-left:236.957611pt;margin-top:472.109863pt;width:271.4pt;height:14pt;mso-position-horizontal-relative:page;mso-position-vertical-relative:page;z-index:15751680;rotation:358" type="#_x0000_t136" fillcolor="#26324a" stroked="f">
                <o:extrusion v:ext="view" autorotationcenter="t"/>
                <v:textpath style="font-family:&quot;Bookman Old Style&quot;;font-size:14pt;v-text-kern:t;mso-text-shadow:auto" string="Aboriginal community.” - FNDAP"/>
                <w10:wrap type="none"/>
              </v:shape>
            </w:pict>
          </mc:Fallback>
        </mc:AlternateContent>
      </w:r>
      <w:r>
        <w:rPr/>
        <mc:AlternateContent>
          <mc:Choice Requires="wps">
            <w:drawing>
              <wp:anchor distT="0" distB="0" distL="0" distR="0" allowOverlap="1" layoutInCell="1" locked="0" behindDoc="0" simplePos="0" relativeHeight="15752192">
                <wp:simplePos x="0" y="0"/>
                <wp:positionH relativeFrom="page">
                  <wp:posOffset>4405827</wp:posOffset>
                </wp:positionH>
                <wp:positionV relativeFrom="page">
                  <wp:posOffset>6239969</wp:posOffset>
                </wp:positionV>
                <wp:extent cx="673100" cy="177800"/>
                <wp:effectExtent l="0" t="0" r="0" b="0"/>
                <wp:wrapNone/>
                <wp:docPr id="99" name="Textbox 99"/>
                <wp:cNvGraphicFramePr>
                  <a:graphicFrameLocks/>
                </wp:cNvGraphicFramePr>
                <a:graphic>
                  <a:graphicData uri="http://schemas.microsoft.com/office/word/2010/wordprocessingShape">
                    <wps:wsp>
                      <wps:cNvPr id="99" name="Textbox 99"/>
                      <wps:cNvSpPr txBox="1"/>
                      <wps:spPr>
                        <a:xfrm rot="21480000">
                          <a:off x="0" y="0"/>
                          <a:ext cx="673100" cy="177800"/>
                        </a:xfrm>
                        <a:prstGeom prst="rect">
                          <a:avLst/>
                        </a:prstGeom>
                      </wps:spPr>
                      <wps:txbx>
                        <w:txbxContent>
                          <w:p>
                            <w:pPr>
                              <w:spacing w:line="237" w:lineRule="exact" w:before="0"/>
                              <w:ind w:left="0" w:right="0" w:firstLine="0"/>
                              <w:jc w:val="left"/>
                              <w:rPr>
                                <w:rFonts w:ascii="Bookman Old Style"/>
                                <w:b w:val="0"/>
                                <w:sz w:val="28"/>
                              </w:rPr>
                            </w:pPr>
                            <w:r>
                              <w:rPr>
                                <w:rFonts w:ascii="Bookman Old Style"/>
                                <w:b w:val="0"/>
                                <w:color w:val="26324A"/>
                                <w:spacing w:val="-2"/>
                                <w:w w:val="140"/>
                                <w:sz w:val="28"/>
                              </w:rPr>
                              <w:t>client</w:t>
                            </w:r>
                          </w:p>
                        </w:txbxContent>
                      </wps:txbx>
                      <wps:bodyPr wrap="square" lIns="0" tIns="0" rIns="0" bIns="0" rtlCol="0">
                        <a:noAutofit/>
                      </wps:bodyPr>
                    </wps:wsp>
                  </a:graphicData>
                </a:graphic>
              </wp:anchor>
            </w:drawing>
          </mc:Choice>
          <mc:Fallback>
            <w:pict>
              <v:shape style="position:absolute;margin-left:346.915558pt;margin-top:491.336151pt;width:53pt;height:14pt;mso-position-horizontal-relative:page;mso-position-vertical-relative:page;z-index:15752192;rotation:358" type="#_x0000_t136" fillcolor="#26324a" stroked="f">
                <o:extrusion v:ext="view" autorotationcenter="t"/>
                <v:textpath style="font-family:&quot;Bookman Old Style&quot;;font-size:14pt;v-text-kern:t;mso-text-shadow:auto" string="client"/>
                <w10:wrap type="none"/>
              </v:shape>
            </w:pict>
          </mc:Fallback>
        </mc:AlternateContent>
      </w:r>
      <w:r>
        <w:rPr>
          <w:color w:val="26324A"/>
          <w:w w:val="90"/>
        </w:rPr>
        <w:t>NDIS</w:t>
      </w:r>
      <w:r>
        <w:rPr>
          <w:color w:val="26324A"/>
          <w:spacing w:val="13"/>
        </w:rPr>
        <w:t> </w:t>
      </w:r>
      <w:r>
        <w:rPr>
          <w:color w:val="26324A"/>
          <w:spacing w:val="-4"/>
        </w:rPr>
        <w:t>PLAN</w:t>
      </w:r>
    </w:p>
    <w:p>
      <w:pPr>
        <w:spacing w:line="261" w:lineRule="auto" w:before="333"/>
        <w:ind w:left="790" w:right="864" w:firstLine="0"/>
        <w:jc w:val="both"/>
        <w:rPr>
          <w:rFonts w:ascii="Tahoma"/>
          <w:sz w:val="24"/>
        </w:rPr>
      </w:pPr>
      <w:r>
        <w:rPr>
          <w:rFonts w:ascii="Tahoma"/>
          <w:color w:val="26324A"/>
          <w:w w:val="115"/>
          <w:sz w:val="24"/>
        </w:rPr>
        <w:t>We</w:t>
      </w:r>
      <w:r>
        <w:rPr>
          <w:rFonts w:ascii="Tahoma"/>
          <w:color w:val="26324A"/>
          <w:spacing w:val="-17"/>
          <w:w w:val="115"/>
          <w:sz w:val="24"/>
        </w:rPr>
        <w:t> </w:t>
      </w:r>
      <w:r>
        <w:rPr>
          <w:rFonts w:ascii="Tahoma"/>
          <w:color w:val="26324A"/>
          <w:w w:val="115"/>
          <w:sz w:val="24"/>
        </w:rPr>
        <w:t>worked</w:t>
      </w:r>
      <w:r>
        <w:rPr>
          <w:rFonts w:ascii="Tahoma"/>
          <w:color w:val="26324A"/>
          <w:spacing w:val="-17"/>
          <w:w w:val="115"/>
          <w:sz w:val="24"/>
        </w:rPr>
        <w:t> </w:t>
      </w:r>
      <w:r>
        <w:rPr>
          <w:rFonts w:ascii="Tahoma"/>
          <w:color w:val="26324A"/>
          <w:w w:val="115"/>
          <w:sz w:val="24"/>
        </w:rPr>
        <w:t>with</w:t>
      </w:r>
      <w:r>
        <w:rPr>
          <w:rFonts w:ascii="Tahoma"/>
          <w:color w:val="26324A"/>
          <w:spacing w:val="-17"/>
          <w:w w:val="115"/>
          <w:sz w:val="24"/>
        </w:rPr>
        <w:t> </w:t>
      </w:r>
      <w:r>
        <w:rPr>
          <w:rFonts w:ascii="Tahoma"/>
          <w:color w:val="26324A"/>
          <w:w w:val="115"/>
          <w:sz w:val="24"/>
        </w:rPr>
        <w:t>a</w:t>
      </w:r>
      <w:r>
        <w:rPr>
          <w:rFonts w:ascii="Tahoma"/>
          <w:color w:val="26324A"/>
          <w:spacing w:val="-17"/>
          <w:w w:val="115"/>
          <w:sz w:val="24"/>
        </w:rPr>
        <w:t> </w:t>
      </w:r>
      <w:r>
        <w:rPr>
          <w:rFonts w:ascii="Tahoma"/>
          <w:color w:val="26324A"/>
          <w:w w:val="115"/>
          <w:sz w:val="24"/>
        </w:rPr>
        <w:t>client</w:t>
      </w:r>
      <w:r>
        <w:rPr>
          <w:rFonts w:ascii="Tahoma"/>
          <w:color w:val="26324A"/>
          <w:spacing w:val="-17"/>
          <w:w w:val="115"/>
          <w:sz w:val="24"/>
        </w:rPr>
        <w:t> </w:t>
      </w:r>
      <w:r>
        <w:rPr>
          <w:rFonts w:ascii="Tahoma"/>
          <w:color w:val="26324A"/>
          <w:w w:val="115"/>
          <w:sz w:val="24"/>
        </w:rPr>
        <w:t>who</w:t>
      </w:r>
      <w:r>
        <w:rPr>
          <w:rFonts w:ascii="Tahoma"/>
          <w:color w:val="26324A"/>
          <w:spacing w:val="-17"/>
          <w:w w:val="115"/>
          <w:sz w:val="24"/>
        </w:rPr>
        <w:t> </w:t>
      </w:r>
      <w:r>
        <w:rPr>
          <w:rFonts w:ascii="Tahoma"/>
          <w:color w:val="26324A"/>
          <w:w w:val="115"/>
          <w:sz w:val="24"/>
        </w:rPr>
        <w:t>would</w:t>
      </w:r>
      <w:r>
        <w:rPr>
          <w:rFonts w:ascii="Tahoma"/>
          <w:color w:val="26324A"/>
          <w:spacing w:val="-17"/>
          <w:w w:val="115"/>
          <w:sz w:val="24"/>
        </w:rPr>
        <w:t> </w:t>
      </w:r>
      <w:r>
        <w:rPr>
          <w:rFonts w:ascii="Tahoma"/>
          <w:color w:val="26324A"/>
          <w:w w:val="115"/>
          <w:sz w:val="24"/>
        </w:rPr>
        <w:t>not</w:t>
      </w:r>
      <w:r>
        <w:rPr>
          <w:rFonts w:ascii="Tahoma"/>
          <w:color w:val="26324A"/>
          <w:spacing w:val="-17"/>
          <w:w w:val="115"/>
          <w:sz w:val="24"/>
        </w:rPr>
        <w:t> </w:t>
      </w:r>
      <w:r>
        <w:rPr>
          <w:rFonts w:ascii="Tahoma"/>
          <w:color w:val="26324A"/>
          <w:w w:val="115"/>
          <w:sz w:val="24"/>
        </w:rPr>
        <w:t>engage</w:t>
      </w:r>
      <w:r>
        <w:rPr>
          <w:rFonts w:ascii="Tahoma"/>
          <w:color w:val="26324A"/>
          <w:spacing w:val="-17"/>
          <w:w w:val="115"/>
          <w:sz w:val="24"/>
        </w:rPr>
        <w:t> </w:t>
      </w:r>
      <w:r>
        <w:rPr>
          <w:rFonts w:ascii="Tahoma"/>
          <w:color w:val="26324A"/>
          <w:w w:val="115"/>
          <w:sz w:val="24"/>
        </w:rPr>
        <w:t>with</w:t>
      </w:r>
      <w:r>
        <w:rPr>
          <w:rFonts w:ascii="Tahoma"/>
          <w:color w:val="26324A"/>
          <w:spacing w:val="-17"/>
          <w:w w:val="115"/>
          <w:sz w:val="24"/>
        </w:rPr>
        <w:t> </w:t>
      </w:r>
      <w:r>
        <w:rPr>
          <w:rFonts w:ascii="Tahoma"/>
          <w:color w:val="26324A"/>
          <w:w w:val="115"/>
          <w:sz w:val="24"/>
        </w:rPr>
        <w:t>NDIS</w:t>
      </w:r>
      <w:r>
        <w:rPr>
          <w:rFonts w:ascii="Tahoma"/>
          <w:color w:val="26324A"/>
          <w:spacing w:val="-17"/>
          <w:w w:val="115"/>
          <w:sz w:val="24"/>
        </w:rPr>
        <w:t> </w:t>
      </w:r>
      <w:r>
        <w:rPr>
          <w:rFonts w:ascii="Tahoma"/>
          <w:color w:val="26324A"/>
          <w:w w:val="115"/>
          <w:sz w:val="24"/>
        </w:rPr>
        <w:t>Workers,</w:t>
      </w:r>
      <w:r>
        <w:rPr>
          <w:rFonts w:ascii="Tahoma"/>
          <w:color w:val="26324A"/>
          <w:spacing w:val="-16"/>
          <w:w w:val="115"/>
          <w:sz w:val="24"/>
        </w:rPr>
        <w:t> </w:t>
      </w:r>
      <w:r>
        <w:rPr>
          <w:rFonts w:ascii="Tahoma"/>
          <w:color w:val="26324A"/>
          <w:w w:val="115"/>
          <w:sz w:val="24"/>
        </w:rPr>
        <w:t>which</w:t>
      </w:r>
      <w:r>
        <w:rPr>
          <w:rFonts w:ascii="Tahoma"/>
          <w:color w:val="26324A"/>
          <w:spacing w:val="-17"/>
          <w:w w:val="115"/>
          <w:sz w:val="24"/>
        </w:rPr>
        <w:t> </w:t>
      </w:r>
      <w:r>
        <w:rPr>
          <w:rFonts w:ascii="Tahoma"/>
          <w:color w:val="26324A"/>
          <w:w w:val="115"/>
          <w:sz w:val="24"/>
        </w:rPr>
        <w:t>meant</w:t>
      </w:r>
      <w:r>
        <w:rPr>
          <w:rFonts w:ascii="Tahoma"/>
          <w:color w:val="26324A"/>
          <w:spacing w:val="-17"/>
          <w:w w:val="115"/>
          <w:sz w:val="24"/>
        </w:rPr>
        <w:t> </w:t>
      </w:r>
      <w:r>
        <w:rPr>
          <w:rFonts w:ascii="Tahoma"/>
          <w:color w:val="26324A"/>
          <w:w w:val="115"/>
          <w:sz w:val="24"/>
        </w:rPr>
        <w:t>she </w:t>
      </w:r>
      <w:r>
        <w:rPr>
          <w:rFonts w:ascii="Tahoma"/>
          <w:color w:val="26324A"/>
          <w:w w:val="110"/>
          <w:sz w:val="24"/>
        </w:rPr>
        <w:t>had not been using her NDIS budget for supports for the past two years. We were able </w:t>
      </w:r>
      <w:r>
        <w:rPr>
          <w:rFonts w:ascii="Tahoma"/>
          <w:color w:val="26324A"/>
          <w:w w:val="115"/>
          <w:sz w:val="24"/>
        </w:rPr>
        <w:t>to</w:t>
      </w:r>
      <w:r>
        <w:rPr>
          <w:rFonts w:ascii="Tahoma"/>
          <w:color w:val="26324A"/>
          <w:spacing w:val="-10"/>
          <w:w w:val="115"/>
          <w:sz w:val="24"/>
        </w:rPr>
        <w:t> </w:t>
      </w:r>
      <w:r>
        <w:rPr>
          <w:rFonts w:ascii="Tahoma"/>
          <w:color w:val="26324A"/>
          <w:w w:val="115"/>
          <w:sz w:val="24"/>
        </w:rPr>
        <w:t>connect</w:t>
      </w:r>
      <w:r>
        <w:rPr>
          <w:rFonts w:ascii="Tahoma"/>
          <w:color w:val="26324A"/>
          <w:spacing w:val="-10"/>
          <w:w w:val="115"/>
          <w:sz w:val="24"/>
        </w:rPr>
        <w:t> </w:t>
      </w:r>
      <w:r>
        <w:rPr>
          <w:rFonts w:ascii="Tahoma"/>
          <w:color w:val="26324A"/>
          <w:w w:val="115"/>
          <w:sz w:val="24"/>
        </w:rPr>
        <w:t>with</w:t>
      </w:r>
      <w:r>
        <w:rPr>
          <w:rFonts w:ascii="Tahoma"/>
          <w:color w:val="26324A"/>
          <w:spacing w:val="-10"/>
          <w:w w:val="115"/>
          <w:sz w:val="24"/>
        </w:rPr>
        <w:t> </w:t>
      </w:r>
      <w:r>
        <w:rPr>
          <w:rFonts w:ascii="Tahoma"/>
          <w:color w:val="26324A"/>
          <w:w w:val="115"/>
          <w:sz w:val="24"/>
        </w:rPr>
        <w:t>her</w:t>
      </w:r>
      <w:r>
        <w:rPr>
          <w:rFonts w:ascii="Tahoma"/>
          <w:color w:val="26324A"/>
          <w:spacing w:val="-10"/>
          <w:w w:val="115"/>
          <w:sz w:val="24"/>
        </w:rPr>
        <w:t> </w:t>
      </w:r>
      <w:r>
        <w:rPr>
          <w:rFonts w:ascii="Tahoma"/>
          <w:color w:val="26324A"/>
          <w:w w:val="115"/>
          <w:sz w:val="24"/>
        </w:rPr>
        <w:t>and</w:t>
      </w:r>
      <w:r>
        <w:rPr>
          <w:rFonts w:ascii="Tahoma"/>
          <w:color w:val="26324A"/>
          <w:spacing w:val="-10"/>
          <w:w w:val="115"/>
          <w:sz w:val="24"/>
        </w:rPr>
        <w:t> </w:t>
      </w:r>
      <w:r>
        <w:rPr>
          <w:rFonts w:ascii="Tahoma"/>
          <w:color w:val="26324A"/>
          <w:w w:val="115"/>
          <w:sz w:val="24"/>
        </w:rPr>
        <w:t>gain</w:t>
      </w:r>
      <w:r>
        <w:rPr>
          <w:rFonts w:ascii="Tahoma"/>
          <w:color w:val="26324A"/>
          <w:spacing w:val="-10"/>
          <w:w w:val="115"/>
          <w:sz w:val="24"/>
        </w:rPr>
        <w:t> </w:t>
      </w:r>
      <w:r>
        <w:rPr>
          <w:rFonts w:ascii="Tahoma"/>
          <w:color w:val="26324A"/>
          <w:w w:val="115"/>
          <w:sz w:val="24"/>
        </w:rPr>
        <w:t>her</w:t>
      </w:r>
      <w:r>
        <w:rPr>
          <w:rFonts w:ascii="Tahoma"/>
          <w:color w:val="26324A"/>
          <w:spacing w:val="-10"/>
          <w:w w:val="115"/>
          <w:sz w:val="24"/>
        </w:rPr>
        <w:t> </w:t>
      </w:r>
      <w:r>
        <w:rPr>
          <w:rFonts w:ascii="Tahoma"/>
          <w:color w:val="26324A"/>
          <w:w w:val="115"/>
          <w:sz w:val="24"/>
        </w:rPr>
        <w:t>trust</w:t>
      </w:r>
      <w:r>
        <w:rPr>
          <w:rFonts w:ascii="Tahoma"/>
          <w:color w:val="26324A"/>
          <w:spacing w:val="-10"/>
          <w:w w:val="115"/>
          <w:sz w:val="24"/>
        </w:rPr>
        <w:t> </w:t>
      </w:r>
      <w:r>
        <w:rPr>
          <w:rFonts w:ascii="Tahoma"/>
          <w:color w:val="26324A"/>
          <w:w w:val="115"/>
          <w:sz w:val="24"/>
        </w:rPr>
        <w:t>by</w:t>
      </w:r>
      <w:r>
        <w:rPr>
          <w:rFonts w:ascii="Tahoma"/>
          <w:color w:val="26324A"/>
          <w:spacing w:val="-10"/>
          <w:w w:val="115"/>
          <w:sz w:val="24"/>
        </w:rPr>
        <w:t> </w:t>
      </w:r>
      <w:r>
        <w:rPr>
          <w:rFonts w:ascii="Tahoma"/>
          <w:color w:val="26324A"/>
          <w:w w:val="115"/>
          <w:sz w:val="24"/>
        </w:rPr>
        <w:t>taking</w:t>
      </w:r>
      <w:r>
        <w:rPr>
          <w:rFonts w:ascii="Tahoma"/>
          <w:color w:val="26324A"/>
          <w:spacing w:val="-10"/>
          <w:w w:val="115"/>
          <w:sz w:val="24"/>
        </w:rPr>
        <w:t> </w:t>
      </w:r>
      <w:r>
        <w:rPr>
          <w:rFonts w:ascii="Tahoma"/>
          <w:color w:val="26324A"/>
          <w:w w:val="115"/>
          <w:sz w:val="24"/>
        </w:rPr>
        <w:t>time</w:t>
      </w:r>
      <w:r>
        <w:rPr>
          <w:rFonts w:ascii="Tahoma"/>
          <w:color w:val="26324A"/>
          <w:spacing w:val="-10"/>
          <w:w w:val="115"/>
          <w:sz w:val="24"/>
        </w:rPr>
        <w:t> </w:t>
      </w:r>
      <w:r>
        <w:rPr>
          <w:rFonts w:ascii="Tahoma"/>
          <w:color w:val="26324A"/>
          <w:w w:val="115"/>
          <w:sz w:val="24"/>
        </w:rPr>
        <w:t>to</w:t>
      </w:r>
      <w:r>
        <w:rPr>
          <w:rFonts w:ascii="Tahoma"/>
          <w:color w:val="26324A"/>
          <w:spacing w:val="-10"/>
          <w:w w:val="115"/>
          <w:sz w:val="24"/>
        </w:rPr>
        <w:t> </w:t>
      </w:r>
      <w:r>
        <w:rPr>
          <w:rFonts w:ascii="Tahoma"/>
          <w:color w:val="26324A"/>
          <w:w w:val="115"/>
          <w:sz w:val="24"/>
        </w:rPr>
        <w:t>listen</w:t>
      </w:r>
      <w:r>
        <w:rPr>
          <w:rFonts w:ascii="Tahoma"/>
          <w:color w:val="26324A"/>
          <w:spacing w:val="-10"/>
          <w:w w:val="115"/>
          <w:sz w:val="24"/>
        </w:rPr>
        <w:t> </w:t>
      </w:r>
      <w:r>
        <w:rPr>
          <w:rFonts w:ascii="Tahoma"/>
          <w:color w:val="26324A"/>
          <w:w w:val="115"/>
          <w:sz w:val="24"/>
        </w:rPr>
        <w:t>to</w:t>
      </w:r>
      <w:r>
        <w:rPr>
          <w:rFonts w:ascii="Tahoma"/>
          <w:color w:val="26324A"/>
          <w:spacing w:val="-10"/>
          <w:w w:val="115"/>
          <w:sz w:val="24"/>
        </w:rPr>
        <w:t> </w:t>
      </w:r>
      <w:r>
        <w:rPr>
          <w:rFonts w:ascii="Tahoma"/>
          <w:color w:val="26324A"/>
          <w:w w:val="115"/>
          <w:sz w:val="24"/>
        </w:rPr>
        <w:t>her</w:t>
      </w:r>
      <w:r>
        <w:rPr>
          <w:rFonts w:ascii="Tahoma"/>
          <w:color w:val="26324A"/>
          <w:spacing w:val="-10"/>
          <w:w w:val="115"/>
          <w:sz w:val="24"/>
        </w:rPr>
        <w:t> </w:t>
      </w:r>
      <w:r>
        <w:rPr>
          <w:rFonts w:ascii="Tahoma"/>
          <w:color w:val="26324A"/>
          <w:w w:val="115"/>
          <w:sz w:val="24"/>
        </w:rPr>
        <w:t>concerns.</w:t>
      </w:r>
    </w:p>
    <w:p>
      <w:pPr>
        <w:pStyle w:val="BodyText"/>
        <w:spacing w:before="22"/>
        <w:rPr>
          <w:rFonts w:ascii="Tahoma"/>
          <w:sz w:val="24"/>
        </w:rPr>
      </w:pPr>
    </w:p>
    <w:p>
      <w:pPr>
        <w:spacing w:line="261" w:lineRule="auto" w:before="1"/>
        <w:ind w:left="790" w:right="729" w:firstLine="0"/>
        <w:jc w:val="left"/>
        <w:rPr>
          <w:rFonts w:ascii="Tahoma"/>
          <w:sz w:val="24"/>
        </w:rPr>
      </w:pPr>
      <w:r>
        <w:rPr>
          <w:rFonts w:ascii="Tahoma"/>
          <w:color w:val="26324A"/>
          <w:w w:val="115"/>
          <w:sz w:val="24"/>
        </w:rPr>
        <w:t>We</w:t>
      </w:r>
      <w:r>
        <w:rPr>
          <w:rFonts w:ascii="Tahoma"/>
          <w:color w:val="26324A"/>
          <w:spacing w:val="-5"/>
          <w:w w:val="115"/>
          <w:sz w:val="24"/>
        </w:rPr>
        <w:t> </w:t>
      </w:r>
      <w:r>
        <w:rPr>
          <w:rFonts w:ascii="Tahoma"/>
          <w:color w:val="26324A"/>
          <w:w w:val="115"/>
          <w:sz w:val="24"/>
        </w:rPr>
        <w:t>were</w:t>
      </w:r>
      <w:r>
        <w:rPr>
          <w:rFonts w:ascii="Tahoma"/>
          <w:color w:val="26324A"/>
          <w:spacing w:val="-5"/>
          <w:w w:val="115"/>
          <w:sz w:val="24"/>
        </w:rPr>
        <w:t> </w:t>
      </w:r>
      <w:r>
        <w:rPr>
          <w:rFonts w:ascii="Tahoma"/>
          <w:color w:val="26324A"/>
          <w:w w:val="115"/>
          <w:sz w:val="24"/>
        </w:rPr>
        <w:t>able</w:t>
      </w:r>
      <w:r>
        <w:rPr>
          <w:rFonts w:ascii="Tahoma"/>
          <w:color w:val="26324A"/>
          <w:spacing w:val="-5"/>
          <w:w w:val="115"/>
          <w:sz w:val="24"/>
        </w:rPr>
        <w:t> </w:t>
      </w:r>
      <w:r>
        <w:rPr>
          <w:rFonts w:ascii="Tahoma"/>
          <w:color w:val="26324A"/>
          <w:w w:val="115"/>
          <w:sz w:val="24"/>
        </w:rPr>
        <w:t>to</w:t>
      </w:r>
      <w:r>
        <w:rPr>
          <w:rFonts w:ascii="Tahoma"/>
          <w:color w:val="26324A"/>
          <w:spacing w:val="-5"/>
          <w:w w:val="115"/>
          <w:sz w:val="24"/>
        </w:rPr>
        <w:t> </w:t>
      </w:r>
      <w:r>
        <w:rPr>
          <w:rFonts w:ascii="Tahoma"/>
          <w:color w:val="26324A"/>
          <w:w w:val="115"/>
          <w:sz w:val="24"/>
        </w:rPr>
        <w:t>make</w:t>
      </w:r>
      <w:r>
        <w:rPr>
          <w:rFonts w:ascii="Tahoma"/>
          <w:color w:val="26324A"/>
          <w:spacing w:val="-5"/>
          <w:w w:val="115"/>
          <w:sz w:val="24"/>
        </w:rPr>
        <w:t> </w:t>
      </w:r>
      <w:r>
        <w:rPr>
          <w:rFonts w:ascii="Tahoma"/>
          <w:color w:val="26324A"/>
          <w:w w:val="115"/>
          <w:sz w:val="24"/>
        </w:rPr>
        <w:t>a</w:t>
      </w:r>
      <w:r>
        <w:rPr>
          <w:rFonts w:ascii="Tahoma"/>
          <w:color w:val="26324A"/>
          <w:spacing w:val="-5"/>
          <w:w w:val="115"/>
          <w:sz w:val="24"/>
        </w:rPr>
        <w:t> </w:t>
      </w:r>
      <w:r>
        <w:rPr>
          <w:rFonts w:ascii="Tahoma"/>
          <w:color w:val="26324A"/>
          <w:w w:val="115"/>
          <w:sz w:val="24"/>
        </w:rPr>
        <w:t>connection</w:t>
      </w:r>
      <w:r>
        <w:rPr>
          <w:rFonts w:ascii="Tahoma"/>
          <w:color w:val="26324A"/>
          <w:spacing w:val="-5"/>
          <w:w w:val="115"/>
          <w:sz w:val="24"/>
        </w:rPr>
        <w:t> </w:t>
      </w:r>
      <w:r>
        <w:rPr>
          <w:rFonts w:ascii="Tahoma"/>
          <w:color w:val="26324A"/>
          <w:w w:val="115"/>
          <w:sz w:val="24"/>
        </w:rPr>
        <w:t>between</w:t>
      </w:r>
      <w:r>
        <w:rPr>
          <w:rFonts w:ascii="Tahoma"/>
          <w:color w:val="26324A"/>
          <w:spacing w:val="-5"/>
          <w:w w:val="115"/>
          <w:sz w:val="24"/>
        </w:rPr>
        <w:t> </w:t>
      </w:r>
      <w:r>
        <w:rPr>
          <w:rFonts w:ascii="Tahoma"/>
          <w:color w:val="26324A"/>
          <w:w w:val="115"/>
          <w:sz w:val="24"/>
        </w:rPr>
        <w:t>the</w:t>
      </w:r>
      <w:r>
        <w:rPr>
          <w:rFonts w:ascii="Tahoma"/>
          <w:color w:val="26324A"/>
          <w:spacing w:val="-5"/>
          <w:w w:val="115"/>
          <w:sz w:val="24"/>
        </w:rPr>
        <w:t> </w:t>
      </w:r>
      <w:r>
        <w:rPr>
          <w:rFonts w:ascii="Tahoma"/>
          <w:color w:val="26324A"/>
          <w:w w:val="115"/>
          <w:sz w:val="24"/>
        </w:rPr>
        <w:t>client</w:t>
      </w:r>
      <w:r>
        <w:rPr>
          <w:rFonts w:ascii="Tahoma"/>
          <w:color w:val="26324A"/>
          <w:spacing w:val="-5"/>
          <w:w w:val="115"/>
          <w:sz w:val="24"/>
        </w:rPr>
        <w:t> </w:t>
      </w:r>
      <w:r>
        <w:rPr>
          <w:rFonts w:ascii="Tahoma"/>
          <w:color w:val="26324A"/>
          <w:w w:val="115"/>
          <w:sz w:val="24"/>
        </w:rPr>
        <w:t>and</w:t>
      </w:r>
      <w:r>
        <w:rPr>
          <w:rFonts w:ascii="Tahoma"/>
          <w:color w:val="26324A"/>
          <w:spacing w:val="-5"/>
          <w:w w:val="115"/>
          <w:sz w:val="24"/>
        </w:rPr>
        <w:t> </w:t>
      </w:r>
      <w:r>
        <w:rPr>
          <w:rFonts w:ascii="Tahoma"/>
          <w:color w:val="26324A"/>
          <w:w w:val="115"/>
          <w:sz w:val="24"/>
        </w:rPr>
        <w:t>the</w:t>
      </w:r>
      <w:r>
        <w:rPr>
          <w:rFonts w:ascii="Tahoma"/>
          <w:color w:val="26324A"/>
          <w:spacing w:val="-5"/>
          <w:w w:val="115"/>
          <w:sz w:val="24"/>
        </w:rPr>
        <w:t> </w:t>
      </w:r>
      <w:r>
        <w:rPr>
          <w:rFonts w:ascii="Tahoma"/>
          <w:color w:val="26324A"/>
          <w:w w:val="115"/>
          <w:sz w:val="24"/>
        </w:rPr>
        <w:t>Local</w:t>
      </w:r>
      <w:r>
        <w:rPr>
          <w:rFonts w:ascii="Tahoma"/>
          <w:color w:val="26324A"/>
          <w:spacing w:val="-4"/>
          <w:w w:val="115"/>
          <w:sz w:val="24"/>
        </w:rPr>
        <w:t> </w:t>
      </w:r>
      <w:r>
        <w:rPr>
          <w:rFonts w:ascii="Tahoma"/>
          <w:color w:val="26324A"/>
          <w:w w:val="115"/>
          <w:sz w:val="24"/>
        </w:rPr>
        <w:t>Area </w:t>
      </w:r>
      <w:r>
        <w:rPr>
          <w:rFonts w:ascii="Tahoma"/>
          <w:color w:val="26324A"/>
          <w:spacing w:val="-2"/>
          <w:w w:val="115"/>
          <w:sz w:val="24"/>
        </w:rPr>
        <w:t>Coordinator</w:t>
      </w:r>
      <w:r>
        <w:rPr>
          <w:rFonts w:ascii="Tahoma"/>
          <w:color w:val="26324A"/>
          <w:spacing w:val="-19"/>
          <w:w w:val="115"/>
          <w:sz w:val="24"/>
        </w:rPr>
        <w:t> </w:t>
      </w:r>
      <w:r>
        <w:rPr>
          <w:rFonts w:ascii="Tahoma"/>
          <w:color w:val="26324A"/>
          <w:spacing w:val="-2"/>
          <w:w w:val="115"/>
          <w:sz w:val="24"/>
        </w:rPr>
        <w:t>(LAC)</w:t>
      </w:r>
      <w:r>
        <w:rPr>
          <w:rFonts w:ascii="Tahoma"/>
          <w:color w:val="26324A"/>
          <w:spacing w:val="-18"/>
          <w:w w:val="115"/>
          <w:sz w:val="24"/>
        </w:rPr>
        <w:t> </w:t>
      </w:r>
      <w:r>
        <w:rPr>
          <w:rFonts w:ascii="Tahoma"/>
          <w:color w:val="26324A"/>
          <w:spacing w:val="-2"/>
          <w:w w:val="115"/>
          <w:sz w:val="24"/>
        </w:rPr>
        <w:t>to</w:t>
      </w:r>
      <w:r>
        <w:rPr>
          <w:rFonts w:ascii="Tahoma"/>
          <w:color w:val="26324A"/>
          <w:spacing w:val="-19"/>
          <w:w w:val="115"/>
          <w:sz w:val="24"/>
        </w:rPr>
        <w:t> </w:t>
      </w:r>
      <w:r>
        <w:rPr>
          <w:rFonts w:ascii="Tahoma"/>
          <w:color w:val="26324A"/>
          <w:spacing w:val="-2"/>
          <w:w w:val="115"/>
          <w:sz w:val="24"/>
        </w:rPr>
        <w:t>activate</w:t>
      </w:r>
      <w:r>
        <w:rPr>
          <w:rFonts w:ascii="Tahoma"/>
          <w:color w:val="26324A"/>
          <w:spacing w:val="-19"/>
          <w:w w:val="115"/>
          <w:sz w:val="24"/>
        </w:rPr>
        <w:t> </w:t>
      </w:r>
      <w:r>
        <w:rPr>
          <w:rFonts w:ascii="Tahoma"/>
          <w:color w:val="26324A"/>
          <w:spacing w:val="-2"/>
          <w:w w:val="115"/>
          <w:sz w:val="24"/>
        </w:rPr>
        <w:t>her</w:t>
      </w:r>
      <w:r>
        <w:rPr>
          <w:rFonts w:ascii="Tahoma"/>
          <w:color w:val="26324A"/>
          <w:spacing w:val="-19"/>
          <w:w w:val="115"/>
          <w:sz w:val="24"/>
        </w:rPr>
        <w:t> </w:t>
      </w:r>
      <w:r>
        <w:rPr>
          <w:rFonts w:ascii="Tahoma"/>
          <w:color w:val="26324A"/>
          <w:spacing w:val="-2"/>
          <w:w w:val="115"/>
          <w:sz w:val="24"/>
        </w:rPr>
        <w:t>services.</w:t>
      </w:r>
      <w:r>
        <w:rPr>
          <w:rFonts w:ascii="Tahoma"/>
          <w:color w:val="26324A"/>
          <w:spacing w:val="-18"/>
          <w:w w:val="115"/>
          <w:sz w:val="24"/>
        </w:rPr>
        <w:t> </w:t>
      </w:r>
      <w:r>
        <w:rPr>
          <w:rFonts w:ascii="Tahoma"/>
          <w:color w:val="26324A"/>
          <w:spacing w:val="-2"/>
          <w:w w:val="115"/>
          <w:sz w:val="24"/>
        </w:rPr>
        <w:t>Her</w:t>
      </w:r>
      <w:r>
        <w:rPr>
          <w:rFonts w:ascii="Tahoma"/>
          <w:color w:val="26324A"/>
          <w:spacing w:val="-19"/>
          <w:w w:val="115"/>
          <w:sz w:val="24"/>
        </w:rPr>
        <w:t> </w:t>
      </w:r>
      <w:r>
        <w:rPr>
          <w:rFonts w:ascii="Tahoma"/>
          <w:color w:val="26324A"/>
          <w:spacing w:val="-2"/>
          <w:w w:val="115"/>
          <w:sz w:val="24"/>
        </w:rPr>
        <w:t>plan</w:t>
      </w:r>
      <w:r>
        <w:rPr>
          <w:rFonts w:ascii="Tahoma"/>
          <w:color w:val="26324A"/>
          <w:spacing w:val="-19"/>
          <w:w w:val="115"/>
          <w:sz w:val="24"/>
        </w:rPr>
        <w:t> </w:t>
      </w:r>
      <w:r>
        <w:rPr>
          <w:rFonts w:ascii="Tahoma"/>
          <w:color w:val="26324A"/>
          <w:spacing w:val="-2"/>
          <w:w w:val="115"/>
          <w:sz w:val="24"/>
        </w:rPr>
        <w:t>needed</w:t>
      </w:r>
      <w:r>
        <w:rPr>
          <w:rFonts w:ascii="Tahoma"/>
          <w:color w:val="26324A"/>
          <w:spacing w:val="-19"/>
          <w:w w:val="115"/>
          <w:sz w:val="24"/>
        </w:rPr>
        <w:t> </w:t>
      </w:r>
      <w:r>
        <w:rPr>
          <w:rFonts w:ascii="Tahoma"/>
          <w:color w:val="26324A"/>
          <w:spacing w:val="-2"/>
          <w:w w:val="115"/>
          <w:sz w:val="24"/>
        </w:rPr>
        <w:t>to</w:t>
      </w:r>
      <w:r>
        <w:rPr>
          <w:rFonts w:ascii="Tahoma"/>
          <w:color w:val="26324A"/>
          <w:spacing w:val="-19"/>
          <w:w w:val="115"/>
          <w:sz w:val="24"/>
        </w:rPr>
        <w:t> </w:t>
      </w:r>
      <w:r>
        <w:rPr>
          <w:rFonts w:ascii="Tahoma"/>
          <w:color w:val="26324A"/>
          <w:spacing w:val="-2"/>
          <w:w w:val="115"/>
          <w:sz w:val="24"/>
        </w:rPr>
        <w:t>be</w:t>
      </w:r>
      <w:r>
        <w:rPr>
          <w:rFonts w:ascii="Tahoma"/>
          <w:color w:val="26324A"/>
          <w:spacing w:val="-19"/>
          <w:w w:val="115"/>
          <w:sz w:val="24"/>
        </w:rPr>
        <w:t> </w:t>
      </w:r>
      <w:r>
        <w:rPr>
          <w:rFonts w:ascii="Tahoma"/>
          <w:color w:val="26324A"/>
          <w:spacing w:val="-2"/>
          <w:w w:val="115"/>
          <w:sz w:val="24"/>
        </w:rPr>
        <w:t>updated</w:t>
      </w:r>
      <w:r>
        <w:rPr>
          <w:rFonts w:ascii="Tahoma"/>
          <w:color w:val="26324A"/>
          <w:spacing w:val="-19"/>
          <w:w w:val="115"/>
          <w:sz w:val="24"/>
        </w:rPr>
        <w:t> </w:t>
      </w:r>
      <w:r>
        <w:rPr>
          <w:rFonts w:ascii="Tahoma"/>
          <w:color w:val="26324A"/>
          <w:spacing w:val="-2"/>
          <w:w w:val="115"/>
          <w:sz w:val="24"/>
        </w:rPr>
        <w:t>as</w:t>
      </w:r>
      <w:r>
        <w:rPr>
          <w:rFonts w:ascii="Tahoma"/>
          <w:color w:val="26324A"/>
          <w:spacing w:val="-19"/>
          <w:w w:val="115"/>
          <w:sz w:val="24"/>
        </w:rPr>
        <w:t> </w:t>
      </w:r>
      <w:r>
        <w:rPr>
          <w:rFonts w:ascii="Tahoma"/>
          <w:color w:val="26324A"/>
          <w:spacing w:val="-2"/>
          <w:w w:val="115"/>
          <w:sz w:val="24"/>
        </w:rPr>
        <w:t>her</w:t>
      </w:r>
      <w:r>
        <w:rPr>
          <w:rFonts w:ascii="Tahoma"/>
          <w:color w:val="26324A"/>
          <w:spacing w:val="-19"/>
          <w:w w:val="115"/>
          <w:sz w:val="24"/>
        </w:rPr>
        <w:t> </w:t>
      </w:r>
      <w:r>
        <w:rPr>
          <w:rFonts w:ascii="Tahoma"/>
          <w:color w:val="26324A"/>
          <w:spacing w:val="-2"/>
          <w:w w:val="115"/>
          <w:sz w:val="24"/>
        </w:rPr>
        <w:t>needs </w:t>
      </w:r>
      <w:r>
        <w:rPr>
          <w:rFonts w:ascii="Tahoma"/>
          <w:color w:val="26324A"/>
          <w:w w:val="115"/>
          <w:sz w:val="24"/>
        </w:rPr>
        <w:t>had</w:t>
      </w:r>
      <w:r>
        <w:rPr>
          <w:rFonts w:ascii="Tahoma"/>
          <w:color w:val="26324A"/>
          <w:spacing w:val="-12"/>
          <w:w w:val="115"/>
          <w:sz w:val="24"/>
        </w:rPr>
        <w:t> </w:t>
      </w:r>
      <w:r>
        <w:rPr>
          <w:rFonts w:ascii="Tahoma"/>
          <w:color w:val="26324A"/>
          <w:w w:val="115"/>
          <w:sz w:val="24"/>
        </w:rPr>
        <w:t>changed</w:t>
      </w:r>
      <w:r>
        <w:rPr>
          <w:rFonts w:ascii="Tahoma"/>
          <w:color w:val="26324A"/>
          <w:spacing w:val="-12"/>
          <w:w w:val="115"/>
          <w:sz w:val="24"/>
        </w:rPr>
        <w:t> </w:t>
      </w:r>
      <w:r>
        <w:rPr>
          <w:rFonts w:ascii="Tahoma"/>
          <w:color w:val="26324A"/>
          <w:w w:val="115"/>
          <w:sz w:val="24"/>
        </w:rPr>
        <w:t>significantly</w:t>
      </w:r>
      <w:r>
        <w:rPr>
          <w:rFonts w:ascii="Tahoma"/>
          <w:color w:val="26324A"/>
          <w:spacing w:val="-12"/>
          <w:w w:val="115"/>
          <w:sz w:val="24"/>
        </w:rPr>
        <w:t> </w:t>
      </w:r>
      <w:r>
        <w:rPr>
          <w:rFonts w:ascii="Tahoma"/>
          <w:color w:val="26324A"/>
          <w:w w:val="115"/>
          <w:sz w:val="24"/>
        </w:rPr>
        <w:t>in</w:t>
      </w:r>
      <w:r>
        <w:rPr>
          <w:rFonts w:ascii="Tahoma"/>
          <w:color w:val="26324A"/>
          <w:spacing w:val="-12"/>
          <w:w w:val="115"/>
          <w:sz w:val="24"/>
        </w:rPr>
        <w:t> </w:t>
      </w:r>
      <w:r>
        <w:rPr>
          <w:rFonts w:ascii="Tahoma"/>
          <w:color w:val="26324A"/>
          <w:w w:val="115"/>
          <w:sz w:val="24"/>
        </w:rPr>
        <w:t>two</w:t>
      </w:r>
      <w:r>
        <w:rPr>
          <w:rFonts w:ascii="Tahoma"/>
          <w:color w:val="26324A"/>
          <w:spacing w:val="-12"/>
          <w:w w:val="115"/>
          <w:sz w:val="24"/>
        </w:rPr>
        <w:t> </w:t>
      </w:r>
      <w:r>
        <w:rPr>
          <w:rFonts w:ascii="Tahoma"/>
          <w:color w:val="26324A"/>
          <w:w w:val="115"/>
          <w:sz w:val="24"/>
        </w:rPr>
        <w:t>years.</w:t>
      </w:r>
      <w:r>
        <w:rPr>
          <w:rFonts w:ascii="Tahoma"/>
          <w:color w:val="26324A"/>
          <w:spacing w:val="-11"/>
          <w:w w:val="115"/>
          <w:sz w:val="24"/>
        </w:rPr>
        <w:t> </w:t>
      </w:r>
      <w:r>
        <w:rPr>
          <w:rFonts w:ascii="Tahoma"/>
          <w:color w:val="26324A"/>
          <w:w w:val="115"/>
          <w:sz w:val="24"/>
        </w:rPr>
        <w:t>We</w:t>
      </w:r>
      <w:r>
        <w:rPr>
          <w:rFonts w:ascii="Tahoma"/>
          <w:color w:val="26324A"/>
          <w:spacing w:val="-12"/>
          <w:w w:val="115"/>
          <w:sz w:val="24"/>
        </w:rPr>
        <w:t> </w:t>
      </w:r>
      <w:r>
        <w:rPr>
          <w:rFonts w:ascii="Tahoma"/>
          <w:color w:val="26324A"/>
          <w:w w:val="115"/>
          <w:sz w:val="24"/>
        </w:rPr>
        <w:t>were</w:t>
      </w:r>
      <w:r>
        <w:rPr>
          <w:rFonts w:ascii="Tahoma"/>
          <w:color w:val="26324A"/>
          <w:spacing w:val="-12"/>
          <w:w w:val="115"/>
          <w:sz w:val="24"/>
        </w:rPr>
        <w:t> </w:t>
      </w:r>
      <w:r>
        <w:rPr>
          <w:rFonts w:ascii="Tahoma"/>
          <w:color w:val="26324A"/>
          <w:w w:val="115"/>
          <w:sz w:val="24"/>
        </w:rPr>
        <w:t>able</w:t>
      </w:r>
      <w:r>
        <w:rPr>
          <w:rFonts w:ascii="Tahoma"/>
          <w:color w:val="26324A"/>
          <w:spacing w:val="-12"/>
          <w:w w:val="115"/>
          <w:sz w:val="24"/>
        </w:rPr>
        <w:t> </w:t>
      </w:r>
      <w:r>
        <w:rPr>
          <w:rFonts w:ascii="Tahoma"/>
          <w:color w:val="26324A"/>
          <w:w w:val="115"/>
          <w:sz w:val="24"/>
        </w:rPr>
        <w:t>to</w:t>
      </w:r>
      <w:r>
        <w:rPr>
          <w:rFonts w:ascii="Tahoma"/>
          <w:color w:val="26324A"/>
          <w:spacing w:val="-12"/>
          <w:w w:val="115"/>
          <w:sz w:val="24"/>
        </w:rPr>
        <w:t> </w:t>
      </w:r>
      <w:r>
        <w:rPr>
          <w:rFonts w:ascii="Tahoma"/>
          <w:color w:val="26324A"/>
          <w:w w:val="115"/>
          <w:sz w:val="24"/>
        </w:rPr>
        <w:t>support</w:t>
      </w:r>
      <w:r>
        <w:rPr>
          <w:rFonts w:ascii="Tahoma"/>
          <w:color w:val="26324A"/>
          <w:spacing w:val="-12"/>
          <w:w w:val="115"/>
          <w:sz w:val="24"/>
        </w:rPr>
        <w:t> </w:t>
      </w:r>
      <w:r>
        <w:rPr>
          <w:rFonts w:ascii="Tahoma"/>
          <w:color w:val="26324A"/>
          <w:w w:val="115"/>
          <w:sz w:val="24"/>
        </w:rPr>
        <w:t>her</w:t>
      </w:r>
      <w:r>
        <w:rPr>
          <w:rFonts w:ascii="Tahoma"/>
          <w:color w:val="26324A"/>
          <w:spacing w:val="-12"/>
          <w:w w:val="115"/>
          <w:sz w:val="24"/>
        </w:rPr>
        <w:t> </w:t>
      </w:r>
      <w:r>
        <w:rPr>
          <w:rFonts w:ascii="Tahoma"/>
          <w:color w:val="26324A"/>
          <w:w w:val="115"/>
          <w:sz w:val="24"/>
        </w:rPr>
        <w:t>to</w:t>
      </w:r>
      <w:r>
        <w:rPr>
          <w:rFonts w:ascii="Tahoma"/>
          <w:color w:val="26324A"/>
          <w:spacing w:val="-12"/>
          <w:w w:val="115"/>
          <w:sz w:val="24"/>
        </w:rPr>
        <w:t> </w:t>
      </w:r>
      <w:r>
        <w:rPr>
          <w:rFonts w:ascii="Tahoma"/>
          <w:color w:val="26324A"/>
          <w:w w:val="115"/>
          <w:sz w:val="24"/>
        </w:rPr>
        <w:t>work</w:t>
      </w:r>
      <w:r>
        <w:rPr>
          <w:rFonts w:ascii="Tahoma"/>
          <w:color w:val="26324A"/>
          <w:spacing w:val="-12"/>
          <w:w w:val="115"/>
          <w:sz w:val="24"/>
        </w:rPr>
        <w:t> </w:t>
      </w:r>
      <w:r>
        <w:rPr>
          <w:rFonts w:ascii="Tahoma"/>
          <w:color w:val="26324A"/>
          <w:w w:val="115"/>
          <w:sz w:val="24"/>
        </w:rPr>
        <w:t>with</w:t>
      </w:r>
      <w:r>
        <w:rPr>
          <w:rFonts w:ascii="Tahoma"/>
          <w:color w:val="26324A"/>
          <w:spacing w:val="-12"/>
          <w:w w:val="115"/>
          <w:sz w:val="24"/>
        </w:rPr>
        <w:t> </w:t>
      </w:r>
      <w:r>
        <w:rPr>
          <w:rFonts w:ascii="Tahoma"/>
          <w:color w:val="26324A"/>
          <w:w w:val="115"/>
          <w:sz w:val="24"/>
        </w:rPr>
        <w:t>her LAC</w:t>
      </w:r>
      <w:r>
        <w:rPr>
          <w:rFonts w:ascii="Tahoma"/>
          <w:color w:val="26324A"/>
          <w:spacing w:val="-17"/>
          <w:w w:val="115"/>
          <w:sz w:val="24"/>
        </w:rPr>
        <w:t> </w:t>
      </w:r>
      <w:r>
        <w:rPr>
          <w:rFonts w:ascii="Tahoma"/>
          <w:color w:val="26324A"/>
          <w:w w:val="115"/>
          <w:sz w:val="24"/>
        </w:rPr>
        <w:t>to</w:t>
      </w:r>
      <w:r>
        <w:rPr>
          <w:rFonts w:ascii="Tahoma"/>
          <w:color w:val="26324A"/>
          <w:spacing w:val="-17"/>
          <w:w w:val="115"/>
          <w:sz w:val="24"/>
        </w:rPr>
        <w:t> </w:t>
      </w:r>
      <w:r>
        <w:rPr>
          <w:rFonts w:ascii="Tahoma"/>
          <w:color w:val="26324A"/>
          <w:w w:val="115"/>
          <w:sz w:val="24"/>
        </w:rPr>
        <w:t>get</w:t>
      </w:r>
      <w:r>
        <w:rPr>
          <w:rFonts w:ascii="Tahoma"/>
          <w:color w:val="26324A"/>
          <w:spacing w:val="-17"/>
          <w:w w:val="115"/>
          <w:sz w:val="24"/>
        </w:rPr>
        <w:t> </w:t>
      </w:r>
      <w:r>
        <w:rPr>
          <w:rFonts w:ascii="Tahoma"/>
          <w:color w:val="26324A"/>
          <w:w w:val="115"/>
          <w:sz w:val="24"/>
        </w:rPr>
        <w:t>a</w:t>
      </w:r>
      <w:r>
        <w:rPr>
          <w:rFonts w:ascii="Tahoma"/>
          <w:color w:val="26324A"/>
          <w:spacing w:val="-17"/>
          <w:w w:val="115"/>
          <w:sz w:val="24"/>
        </w:rPr>
        <w:t> </w:t>
      </w:r>
      <w:r>
        <w:rPr>
          <w:rFonts w:ascii="Tahoma"/>
          <w:color w:val="26324A"/>
          <w:w w:val="115"/>
          <w:sz w:val="24"/>
        </w:rPr>
        <w:t>new</w:t>
      </w:r>
      <w:r>
        <w:rPr>
          <w:rFonts w:ascii="Tahoma"/>
          <w:color w:val="26324A"/>
          <w:spacing w:val="-17"/>
          <w:w w:val="115"/>
          <w:sz w:val="24"/>
        </w:rPr>
        <w:t> </w:t>
      </w:r>
      <w:r>
        <w:rPr>
          <w:rFonts w:ascii="Tahoma"/>
          <w:color w:val="26324A"/>
          <w:w w:val="115"/>
          <w:sz w:val="24"/>
        </w:rPr>
        <w:t>comprehensive</w:t>
      </w:r>
      <w:r>
        <w:rPr>
          <w:rFonts w:ascii="Tahoma"/>
          <w:color w:val="26324A"/>
          <w:spacing w:val="-17"/>
          <w:w w:val="115"/>
          <w:sz w:val="24"/>
        </w:rPr>
        <w:t> </w:t>
      </w:r>
      <w:r>
        <w:rPr>
          <w:rFonts w:ascii="Tahoma"/>
          <w:color w:val="26324A"/>
          <w:w w:val="115"/>
          <w:sz w:val="24"/>
        </w:rPr>
        <w:t>Occupational</w:t>
      </w:r>
      <w:r>
        <w:rPr>
          <w:rFonts w:ascii="Tahoma"/>
          <w:color w:val="26324A"/>
          <w:spacing w:val="-16"/>
          <w:w w:val="115"/>
          <w:sz w:val="24"/>
        </w:rPr>
        <w:t> </w:t>
      </w:r>
      <w:r>
        <w:rPr>
          <w:rFonts w:ascii="Tahoma"/>
          <w:color w:val="26324A"/>
          <w:w w:val="115"/>
          <w:sz w:val="24"/>
        </w:rPr>
        <w:t>Therapist</w:t>
      </w:r>
      <w:r>
        <w:rPr>
          <w:rFonts w:ascii="Tahoma"/>
          <w:color w:val="26324A"/>
          <w:spacing w:val="-17"/>
          <w:w w:val="115"/>
          <w:sz w:val="24"/>
        </w:rPr>
        <w:t> </w:t>
      </w:r>
      <w:r>
        <w:rPr>
          <w:rFonts w:ascii="Tahoma"/>
          <w:color w:val="26324A"/>
          <w:w w:val="115"/>
          <w:sz w:val="24"/>
        </w:rPr>
        <w:t>(OT)</w:t>
      </w:r>
      <w:r>
        <w:rPr>
          <w:rFonts w:ascii="Tahoma"/>
          <w:color w:val="26324A"/>
          <w:spacing w:val="-16"/>
          <w:w w:val="115"/>
          <w:sz w:val="24"/>
        </w:rPr>
        <w:t> </w:t>
      </w:r>
      <w:r>
        <w:rPr>
          <w:rFonts w:ascii="Tahoma"/>
          <w:color w:val="26324A"/>
          <w:w w:val="115"/>
          <w:sz w:val="24"/>
        </w:rPr>
        <w:t>assessment</w:t>
      </w:r>
      <w:r>
        <w:rPr>
          <w:rFonts w:ascii="Tahoma"/>
          <w:color w:val="26324A"/>
          <w:spacing w:val="-17"/>
          <w:w w:val="115"/>
          <w:sz w:val="24"/>
        </w:rPr>
        <w:t> </w:t>
      </w:r>
      <w:r>
        <w:rPr>
          <w:rFonts w:ascii="Tahoma"/>
          <w:color w:val="26324A"/>
          <w:w w:val="115"/>
          <w:sz w:val="24"/>
        </w:rPr>
        <w:t>and</w:t>
      </w:r>
      <w:r>
        <w:rPr>
          <w:rFonts w:ascii="Tahoma"/>
          <w:color w:val="26324A"/>
          <w:spacing w:val="-17"/>
          <w:w w:val="115"/>
          <w:sz w:val="24"/>
        </w:rPr>
        <w:t> </w:t>
      </w:r>
      <w:r>
        <w:rPr>
          <w:rFonts w:ascii="Tahoma"/>
          <w:color w:val="26324A"/>
          <w:w w:val="115"/>
          <w:sz w:val="24"/>
        </w:rPr>
        <w:t>a support</w:t>
      </w:r>
      <w:r>
        <w:rPr>
          <w:rFonts w:ascii="Tahoma"/>
          <w:color w:val="26324A"/>
          <w:spacing w:val="-5"/>
          <w:w w:val="115"/>
          <w:sz w:val="24"/>
        </w:rPr>
        <w:t> </w:t>
      </w:r>
      <w:r>
        <w:rPr>
          <w:rFonts w:ascii="Tahoma"/>
          <w:color w:val="26324A"/>
          <w:w w:val="115"/>
          <w:sz w:val="24"/>
        </w:rPr>
        <w:t>worker.</w:t>
      </w:r>
    </w:p>
    <w:p>
      <w:pPr>
        <w:pStyle w:val="BodyText"/>
        <w:spacing w:before="21"/>
        <w:rPr>
          <w:rFonts w:ascii="Tahoma"/>
          <w:sz w:val="24"/>
        </w:rPr>
      </w:pPr>
    </w:p>
    <w:p>
      <w:pPr>
        <w:spacing w:line="261" w:lineRule="auto" w:before="0"/>
        <w:ind w:left="790" w:right="854" w:firstLine="0"/>
        <w:jc w:val="left"/>
        <w:rPr>
          <w:rFonts w:ascii="Tahoma"/>
          <w:sz w:val="24"/>
        </w:rPr>
      </w:pPr>
      <w:r>
        <w:rPr>
          <w:rFonts w:ascii="Tahoma"/>
          <w:color w:val="26324A"/>
          <w:w w:val="115"/>
          <w:sz w:val="24"/>
        </w:rPr>
        <w:t>Our</w:t>
      </w:r>
      <w:r>
        <w:rPr>
          <w:rFonts w:ascii="Tahoma"/>
          <w:color w:val="26324A"/>
          <w:spacing w:val="-16"/>
          <w:w w:val="115"/>
          <w:sz w:val="24"/>
        </w:rPr>
        <w:t> </w:t>
      </w:r>
      <w:r>
        <w:rPr>
          <w:rFonts w:ascii="Tahoma"/>
          <w:color w:val="26324A"/>
          <w:w w:val="115"/>
          <w:sz w:val="24"/>
        </w:rPr>
        <w:t>client</w:t>
      </w:r>
      <w:r>
        <w:rPr>
          <w:rFonts w:ascii="Tahoma"/>
          <w:color w:val="26324A"/>
          <w:spacing w:val="-16"/>
          <w:w w:val="115"/>
          <w:sz w:val="24"/>
        </w:rPr>
        <w:t> </w:t>
      </w:r>
      <w:r>
        <w:rPr>
          <w:rFonts w:ascii="Tahoma"/>
          <w:color w:val="26324A"/>
          <w:w w:val="115"/>
          <w:sz w:val="24"/>
        </w:rPr>
        <w:t>had</w:t>
      </w:r>
      <w:r>
        <w:rPr>
          <w:rFonts w:ascii="Tahoma"/>
          <w:color w:val="26324A"/>
          <w:spacing w:val="-16"/>
          <w:w w:val="115"/>
          <w:sz w:val="24"/>
        </w:rPr>
        <w:t> </w:t>
      </w:r>
      <w:r>
        <w:rPr>
          <w:rFonts w:ascii="Tahoma"/>
          <w:color w:val="26324A"/>
          <w:w w:val="115"/>
          <w:sz w:val="24"/>
        </w:rPr>
        <w:t>her</w:t>
      </w:r>
      <w:r>
        <w:rPr>
          <w:rFonts w:ascii="Tahoma"/>
          <w:color w:val="26324A"/>
          <w:spacing w:val="-16"/>
          <w:w w:val="115"/>
          <w:sz w:val="24"/>
        </w:rPr>
        <w:t> </w:t>
      </w:r>
      <w:r>
        <w:rPr>
          <w:rFonts w:ascii="Tahoma"/>
          <w:color w:val="26324A"/>
          <w:w w:val="115"/>
          <w:sz w:val="24"/>
        </w:rPr>
        <w:t>NDIS</w:t>
      </w:r>
      <w:r>
        <w:rPr>
          <w:rFonts w:ascii="Tahoma"/>
          <w:color w:val="26324A"/>
          <w:spacing w:val="-16"/>
          <w:w w:val="115"/>
          <w:sz w:val="24"/>
        </w:rPr>
        <w:t> </w:t>
      </w:r>
      <w:r>
        <w:rPr>
          <w:rFonts w:ascii="Tahoma"/>
          <w:color w:val="26324A"/>
          <w:w w:val="115"/>
          <w:sz w:val="24"/>
        </w:rPr>
        <w:t>plan</w:t>
      </w:r>
      <w:r>
        <w:rPr>
          <w:rFonts w:ascii="Tahoma"/>
          <w:color w:val="26324A"/>
          <w:spacing w:val="-16"/>
          <w:w w:val="115"/>
          <w:sz w:val="24"/>
        </w:rPr>
        <w:t> </w:t>
      </w:r>
      <w:r>
        <w:rPr>
          <w:rFonts w:ascii="Tahoma"/>
          <w:color w:val="26324A"/>
          <w:w w:val="115"/>
          <w:sz w:val="24"/>
        </w:rPr>
        <w:t>updated</w:t>
      </w:r>
      <w:r>
        <w:rPr>
          <w:rFonts w:ascii="Tahoma"/>
          <w:color w:val="26324A"/>
          <w:spacing w:val="-16"/>
          <w:w w:val="115"/>
          <w:sz w:val="24"/>
        </w:rPr>
        <w:t> </w:t>
      </w:r>
      <w:r>
        <w:rPr>
          <w:rFonts w:ascii="Tahoma"/>
          <w:color w:val="26324A"/>
          <w:w w:val="115"/>
          <w:sz w:val="24"/>
        </w:rPr>
        <w:t>to</w:t>
      </w:r>
      <w:r>
        <w:rPr>
          <w:rFonts w:ascii="Tahoma"/>
          <w:color w:val="26324A"/>
          <w:spacing w:val="-16"/>
          <w:w w:val="115"/>
          <w:sz w:val="24"/>
        </w:rPr>
        <w:t> </w:t>
      </w:r>
      <w:r>
        <w:rPr>
          <w:rFonts w:ascii="Tahoma"/>
          <w:color w:val="26324A"/>
          <w:w w:val="115"/>
          <w:sz w:val="24"/>
        </w:rPr>
        <w:t>help</w:t>
      </w:r>
      <w:r>
        <w:rPr>
          <w:rFonts w:ascii="Tahoma"/>
          <w:color w:val="26324A"/>
          <w:spacing w:val="-16"/>
          <w:w w:val="115"/>
          <w:sz w:val="24"/>
        </w:rPr>
        <w:t> </w:t>
      </w:r>
      <w:r>
        <w:rPr>
          <w:rFonts w:ascii="Tahoma"/>
          <w:color w:val="26324A"/>
          <w:w w:val="115"/>
          <w:sz w:val="24"/>
        </w:rPr>
        <w:t>with</w:t>
      </w:r>
      <w:r>
        <w:rPr>
          <w:rFonts w:ascii="Tahoma"/>
          <w:color w:val="26324A"/>
          <w:spacing w:val="-16"/>
          <w:w w:val="115"/>
          <w:sz w:val="24"/>
        </w:rPr>
        <w:t> </w:t>
      </w:r>
      <w:r>
        <w:rPr>
          <w:rFonts w:ascii="Tahoma"/>
          <w:color w:val="26324A"/>
          <w:w w:val="115"/>
          <w:sz w:val="24"/>
        </w:rPr>
        <w:t>her</w:t>
      </w:r>
      <w:r>
        <w:rPr>
          <w:rFonts w:ascii="Tahoma"/>
          <w:color w:val="26324A"/>
          <w:spacing w:val="-16"/>
          <w:w w:val="115"/>
          <w:sz w:val="24"/>
        </w:rPr>
        <w:t> </w:t>
      </w:r>
      <w:r>
        <w:rPr>
          <w:rFonts w:ascii="Tahoma"/>
          <w:color w:val="26324A"/>
          <w:w w:val="115"/>
          <w:sz w:val="24"/>
        </w:rPr>
        <w:t>declining</w:t>
      </w:r>
      <w:r>
        <w:rPr>
          <w:rFonts w:ascii="Tahoma"/>
          <w:color w:val="26324A"/>
          <w:spacing w:val="-16"/>
          <w:w w:val="115"/>
          <w:sz w:val="24"/>
        </w:rPr>
        <w:t> </w:t>
      </w:r>
      <w:r>
        <w:rPr>
          <w:rFonts w:ascii="Tahoma"/>
          <w:color w:val="26324A"/>
          <w:w w:val="115"/>
          <w:sz w:val="24"/>
        </w:rPr>
        <w:t>mobility</w:t>
      </w:r>
      <w:r>
        <w:rPr>
          <w:rFonts w:ascii="Tahoma"/>
          <w:color w:val="26324A"/>
          <w:spacing w:val="-16"/>
          <w:w w:val="115"/>
          <w:sz w:val="24"/>
        </w:rPr>
        <w:t> </w:t>
      </w:r>
      <w:r>
        <w:rPr>
          <w:rFonts w:ascii="Tahoma"/>
          <w:color w:val="26324A"/>
          <w:w w:val="115"/>
          <w:sz w:val="24"/>
        </w:rPr>
        <w:t>issues,</w:t>
      </w:r>
      <w:r>
        <w:rPr>
          <w:rFonts w:ascii="Tahoma"/>
          <w:color w:val="26324A"/>
          <w:spacing w:val="-14"/>
          <w:w w:val="115"/>
          <w:sz w:val="24"/>
        </w:rPr>
        <w:t> </w:t>
      </w:r>
      <w:r>
        <w:rPr>
          <w:rFonts w:ascii="Tahoma"/>
          <w:color w:val="26324A"/>
          <w:w w:val="115"/>
          <w:sz w:val="24"/>
        </w:rPr>
        <w:t>and she</w:t>
      </w:r>
      <w:r>
        <w:rPr>
          <w:rFonts w:ascii="Tahoma"/>
          <w:color w:val="26324A"/>
          <w:spacing w:val="-11"/>
          <w:w w:val="115"/>
          <w:sz w:val="24"/>
        </w:rPr>
        <w:t> </w:t>
      </w:r>
      <w:r>
        <w:rPr>
          <w:rFonts w:ascii="Tahoma"/>
          <w:color w:val="26324A"/>
          <w:w w:val="115"/>
          <w:sz w:val="24"/>
        </w:rPr>
        <w:t>now</w:t>
      </w:r>
      <w:r>
        <w:rPr>
          <w:rFonts w:ascii="Tahoma"/>
          <w:color w:val="26324A"/>
          <w:spacing w:val="-11"/>
          <w:w w:val="115"/>
          <w:sz w:val="24"/>
        </w:rPr>
        <w:t> </w:t>
      </w:r>
      <w:r>
        <w:rPr>
          <w:rFonts w:ascii="Tahoma"/>
          <w:color w:val="26324A"/>
          <w:w w:val="115"/>
          <w:sz w:val="24"/>
        </w:rPr>
        <w:t>feels</w:t>
      </w:r>
      <w:r>
        <w:rPr>
          <w:rFonts w:ascii="Tahoma"/>
          <w:color w:val="26324A"/>
          <w:spacing w:val="-11"/>
          <w:w w:val="115"/>
          <w:sz w:val="24"/>
        </w:rPr>
        <w:t> </w:t>
      </w:r>
      <w:r>
        <w:rPr>
          <w:rFonts w:ascii="Tahoma"/>
          <w:color w:val="26324A"/>
          <w:w w:val="115"/>
          <w:sz w:val="24"/>
        </w:rPr>
        <w:t>more</w:t>
      </w:r>
      <w:r>
        <w:rPr>
          <w:rFonts w:ascii="Tahoma"/>
          <w:color w:val="26324A"/>
          <w:spacing w:val="-11"/>
          <w:w w:val="115"/>
          <w:sz w:val="24"/>
        </w:rPr>
        <w:t> </w:t>
      </w:r>
      <w:r>
        <w:rPr>
          <w:rFonts w:ascii="Tahoma"/>
          <w:color w:val="26324A"/>
          <w:w w:val="115"/>
          <w:sz w:val="24"/>
        </w:rPr>
        <w:t>comfortable</w:t>
      </w:r>
      <w:r>
        <w:rPr>
          <w:rFonts w:ascii="Tahoma"/>
          <w:color w:val="26324A"/>
          <w:spacing w:val="-11"/>
          <w:w w:val="115"/>
          <w:sz w:val="24"/>
        </w:rPr>
        <w:t> </w:t>
      </w:r>
      <w:r>
        <w:rPr>
          <w:rFonts w:ascii="Tahoma"/>
          <w:color w:val="26324A"/>
          <w:w w:val="115"/>
          <w:sz w:val="24"/>
        </w:rPr>
        <w:t>engaging</w:t>
      </w:r>
      <w:r>
        <w:rPr>
          <w:rFonts w:ascii="Tahoma"/>
          <w:color w:val="26324A"/>
          <w:spacing w:val="-11"/>
          <w:w w:val="115"/>
          <w:sz w:val="24"/>
        </w:rPr>
        <w:t> </w:t>
      </w:r>
      <w:r>
        <w:rPr>
          <w:rFonts w:ascii="Tahoma"/>
          <w:color w:val="26324A"/>
          <w:w w:val="115"/>
          <w:sz w:val="24"/>
        </w:rPr>
        <w:t>with</w:t>
      </w:r>
      <w:r>
        <w:rPr>
          <w:rFonts w:ascii="Tahoma"/>
          <w:color w:val="26324A"/>
          <w:spacing w:val="-11"/>
          <w:w w:val="115"/>
          <w:sz w:val="24"/>
        </w:rPr>
        <w:t> </w:t>
      </w:r>
      <w:r>
        <w:rPr>
          <w:rFonts w:ascii="Tahoma"/>
          <w:color w:val="26324A"/>
          <w:w w:val="115"/>
          <w:sz w:val="24"/>
        </w:rPr>
        <w:t>her</w:t>
      </w:r>
      <w:r>
        <w:rPr>
          <w:rFonts w:ascii="Tahoma"/>
          <w:color w:val="26324A"/>
          <w:spacing w:val="-11"/>
          <w:w w:val="115"/>
          <w:sz w:val="24"/>
        </w:rPr>
        <w:t> </w:t>
      </w:r>
      <w:r>
        <w:rPr>
          <w:rFonts w:ascii="Tahoma"/>
          <w:color w:val="26324A"/>
          <w:w w:val="115"/>
          <w:sz w:val="24"/>
        </w:rPr>
        <w:t>NDIS</w:t>
      </w:r>
      <w:r>
        <w:rPr>
          <w:rFonts w:ascii="Tahoma"/>
          <w:color w:val="26324A"/>
          <w:spacing w:val="-11"/>
          <w:w w:val="115"/>
          <w:sz w:val="24"/>
        </w:rPr>
        <w:t> </w:t>
      </w:r>
      <w:r>
        <w:rPr>
          <w:rFonts w:ascii="Tahoma"/>
          <w:color w:val="26324A"/>
          <w:w w:val="115"/>
          <w:sz w:val="24"/>
        </w:rPr>
        <w:t>workers.</w:t>
      </w:r>
    </w:p>
    <w:p>
      <w:pPr>
        <w:spacing w:line="261" w:lineRule="auto" w:before="0"/>
        <w:ind w:left="790" w:right="854" w:firstLine="0"/>
        <w:jc w:val="left"/>
        <w:rPr>
          <w:rFonts w:ascii="Tahoma"/>
          <w:sz w:val="24"/>
        </w:rPr>
      </w:pPr>
      <w:r>
        <w:rPr/>
        <w:drawing>
          <wp:anchor distT="0" distB="0" distL="0" distR="0" allowOverlap="1" layoutInCell="1" locked="0" behindDoc="0" simplePos="0" relativeHeight="15745024">
            <wp:simplePos x="0" y="0"/>
            <wp:positionH relativeFrom="page">
              <wp:posOffset>0</wp:posOffset>
            </wp:positionH>
            <wp:positionV relativeFrom="paragraph">
              <wp:posOffset>641536</wp:posOffset>
            </wp:positionV>
            <wp:extent cx="6994483" cy="5712713"/>
            <wp:effectExtent l="0" t="0" r="0" b="0"/>
            <wp:wrapNone/>
            <wp:docPr id="100" name="Image 100"/>
            <wp:cNvGraphicFramePr>
              <a:graphicFrameLocks/>
            </wp:cNvGraphicFramePr>
            <a:graphic>
              <a:graphicData uri="http://schemas.openxmlformats.org/drawingml/2006/picture">
                <pic:pic>
                  <pic:nvPicPr>
                    <pic:cNvPr id="100" name="Image 100"/>
                    <pic:cNvPicPr/>
                  </pic:nvPicPr>
                  <pic:blipFill>
                    <a:blip r:embed="rId44" cstate="print"/>
                    <a:stretch>
                      <a:fillRect/>
                    </a:stretch>
                  </pic:blipFill>
                  <pic:spPr>
                    <a:xfrm>
                      <a:off x="0" y="0"/>
                      <a:ext cx="6994483" cy="5712713"/>
                    </a:xfrm>
                    <a:prstGeom prst="rect">
                      <a:avLst/>
                    </a:prstGeom>
                  </pic:spPr>
                </pic:pic>
              </a:graphicData>
            </a:graphic>
          </wp:anchor>
        </w:drawing>
      </w:r>
      <w:r>
        <w:rPr/>
        <mc:AlternateContent>
          <mc:Choice Requires="wps">
            <w:drawing>
              <wp:anchor distT="0" distB="0" distL="0" distR="0" allowOverlap="1" layoutInCell="1" locked="0" behindDoc="0" simplePos="0" relativeHeight="15749120">
                <wp:simplePos x="0" y="0"/>
                <wp:positionH relativeFrom="page">
                  <wp:posOffset>2874267</wp:posOffset>
                </wp:positionH>
                <wp:positionV relativeFrom="paragraph">
                  <wp:posOffset>1152569</wp:posOffset>
                </wp:positionV>
                <wp:extent cx="3618865" cy="17780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rot="21480000">
                          <a:off x="0" y="0"/>
                          <a:ext cx="3618865" cy="177800"/>
                        </a:xfrm>
                        <a:prstGeom prst="rect">
                          <a:avLst/>
                        </a:prstGeom>
                      </wps:spPr>
                      <wps:txbx>
                        <w:txbxContent>
                          <w:p>
                            <w:pPr>
                              <w:spacing w:line="243" w:lineRule="exact" w:before="0"/>
                              <w:ind w:left="0" w:right="0" w:firstLine="0"/>
                              <w:jc w:val="left"/>
                              <w:rPr>
                                <w:rFonts w:ascii="Bookman Old Style" w:hAnsi="Bookman Old Style"/>
                                <w:b w:val="0"/>
                                <w:sz w:val="28"/>
                              </w:rPr>
                            </w:pPr>
                            <w:r>
                              <w:rPr>
                                <w:rFonts w:ascii="Bookman Old Style" w:hAnsi="Bookman Old Style"/>
                                <w:b w:val="0"/>
                                <w:color w:val="26324A"/>
                                <w:sz w:val="28"/>
                              </w:rPr>
                              <w:t>“I</w:t>
                            </w:r>
                            <w:r>
                              <w:rPr>
                                <w:rFonts w:ascii="Bookman Old Style" w:hAnsi="Bookman Old Style"/>
                                <w:b w:val="0"/>
                                <w:color w:val="26324A"/>
                                <w:spacing w:val="11"/>
                                <w:w w:val="135"/>
                                <w:sz w:val="28"/>
                              </w:rPr>
                              <w:t> </w:t>
                            </w:r>
                            <w:r>
                              <w:rPr>
                                <w:rFonts w:ascii="Bookman Old Style" w:hAnsi="Bookman Old Style"/>
                                <w:b w:val="0"/>
                                <w:color w:val="26324A"/>
                                <w:w w:val="135"/>
                                <w:sz w:val="28"/>
                              </w:rPr>
                              <w:t>was</w:t>
                            </w:r>
                            <w:r>
                              <w:rPr>
                                <w:rFonts w:ascii="Bookman Old Style" w:hAnsi="Bookman Old Style"/>
                                <w:b w:val="0"/>
                                <w:color w:val="26324A"/>
                                <w:spacing w:val="11"/>
                                <w:w w:val="135"/>
                                <w:sz w:val="28"/>
                              </w:rPr>
                              <w:t> </w:t>
                            </w:r>
                            <w:r>
                              <w:rPr>
                                <w:rFonts w:ascii="Bookman Old Style" w:hAnsi="Bookman Old Style"/>
                                <w:b w:val="0"/>
                                <w:color w:val="26324A"/>
                                <w:w w:val="135"/>
                                <w:position w:val="1"/>
                                <w:sz w:val="28"/>
                              </w:rPr>
                              <w:t>ready</w:t>
                            </w:r>
                            <w:r>
                              <w:rPr>
                                <w:rFonts w:ascii="Bookman Old Style" w:hAnsi="Bookman Old Style"/>
                                <w:b w:val="0"/>
                                <w:color w:val="26324A"/>
                                <w:spacing w:val="-11"/>
                                <w:w w:val="160"/>
                                <w:position w:val="1"/>
                                <w:sz w:val="28"/>
                              </w:rPr>
                              <w:t> </w:t>
                            </w:r>
                            <w:r>
                              <w:rPr>
                                <w:rFonts w:ascii="Bookman Old Style" w:hAnsi="Bookman Old Style"/>
                                <w:b w:val="0"/>
                                <w:color w:val="26324A"/>
                                <w:w w:val="160"/>
                                <w:position w:val="1"/>
                                <w:sz w:val="28"/>
                              </w:rPr>
                              <w:t>to</w:t>
                            </w:r>
                            <w:r>
                              <w:rPr>
                                <w:rFonts w:ascii="Bookman Old Style" w:hAnsi="Bookman Old Style"/>
                                <w:b w:val="0"/>
                                <w:color w:val="26324A"/>
                                <w:spacing w:val="-12"/>
                                <w:w w:val="160"/>
                                <w:position w:val="1"/>
                                <w:sz w:val="28"/>
                              </w:rPr>
                              <w:t> </w:t>
                            </w:r>
                            <w:r>
                              <w:rPr>
                                <w:rFonts w:ascii="Bookman Old Style" w:hAnsi="Bookman Old Style"/>
                                <w:b w:val="0"/>
                                <w:color w:val="26324A"/>
                                <w:w w:val="135"/>
                                <w:position w:val="1"/>
                                <w:sz w:val="28"/>
                              </w:rPr>
                              <w:t>w</w:t>
                            </w:r>
                            <w:r>
                              <w:rPr>
                                <w:rFonts w:ascii="Bookman Old Style" w:hAnsi="Bookman Old Style"/>
                                <w:b w:val="0"/>
                                <w:color w:val="26324A"/>
                                <w:w w:val="135"/>
                                <w:position w:val="2"/>
                                <w:sz w:val="28"/>
                              </w:rPr>
                              <w:t>alk</w:t>
                            </w:r>
                            <w:r>
                              <w:rPr>
                                <w:rFonts w:ascii="Bookman Old Style" w:hAnsi="Bookman Old Style"/>
                                <w:b w:val="0"/>
                                <w:color w:val="26324A"/>
                                <w:spacing w:val="12"/>
                                <w:w w:val="135"/>
                                <w:position w:val="2"/>
                                <w:sz w:val="28"/>
                              </w:rPr>
                              <w:t> </w:t>
                            </w:r>
                            <w:r>
                              <w:rPr>
                                <w:rFonts w:ascii="Bookman Old Style" w:hAnsi="Bookman Old Style"/>
                                <w:b w:val="0"/>
                                <w:color w:val="26324A"/>
                                <w:w w:val="125"/>
                                <w:position w:val="2"/>
                                <w:sz w:val="28"/>
                              </w:rPr>
                              <w:t>away.</w:t>
                            </w:r>
                            <w:r>
                              <w:rPr>
                                <w:rFonts w:ascii="Bookman Old Style" w:hAnsi="Bookman Old Style"/>
                                <w:b w:val="0"/>
                                <w:color w:val="26324A"/>
                                <w:spacing w:val="20"/>
                                <w:w w:val="125"/>
                                <w:position w:val="2"/>
                                <w:sz w:val="28"/>
                              </w:rPr>
                              <w:t> </w:t>
                            </w:r>
                            <w:r>
                              <w:rPr>
                                <w:rFonts w:ascii="Bookman Old Style" w:hAnsi="Bookman Old Style"/>
                                <w:b w:val="0"/>
                                <w:color w:val="26324A"/>
                                <w:spacing w:val="-5"/>
                                <w:w w:val="125"/>
                                <w:position w:val="2"/>
                                <w:sz w:val="28"/>
                              </w:rPr>
                              <w:t>H</w:t>
                            </w:r>
                            <w:r>
                              <w:rPr>
                                <w:rFonts w:ascii="Bookman Old Style" w:hAnsi="Bookman Old Style"/>
                                <w:b w:val="0"/>
                                <w:color w:val="26324A"/>
                                <w:spacing w:val="-5"/>
                                <w:w w:val="125"/>
                                <w:position w:val="3"/>
                                <w:sz w:val="28"/>
                              </w:rPr>
                              <w:t>ad</w:t>
                            </w:r>
                          </w:p>
                        </w:txbxContent>
                      </wps:txbx>
                      <wps:bodyPr wrap="square" lIns="0" tIns="0" rIns="0" bIns="0" rtlCol="0">
                        <a:noAutofit/>
                      </wps:bodyPr>
                    </wps:wsp>
                  </a:graphicData>
                </a:graphic>
              </wp:anchor>
            </w:drawing>
          </mc:Choice>
          <mc:Fallback>
            <w:pict>
              <v:shape style="position:absolute;margin-left:226.320297pt;margin-top:90.753517pt;width:284.95pt;height:14pt;mso-position-horizontal-relative:page;mso-position-vertical-relative:paragraph;z-index:15749120;rotation:358" type="#_x0000_t136" fillcolor="#26324a" stroked="f">
                <o:extrusion v:ext="view" autorotationcenter="t"/>
                <v:textpath style="font-family:&quot;Bookman Old Style&quot;;font-size:14pt;v-text-kern:t;mso-text-shadow:auto" string="“I was ready to walk away. Had"/>
                <w10:wrap type="none"/>
              </v:shape>
            </w:pict>
          </mc:Fallback>
        </mc:AlternateContent>
      </w:r>
      <w:r>
        <w:rPr/>
        <mc:AlternateContent>
          <mc:Choice Requires="wps">
            <w:drawing>
              <wp:anchor distT="0" distB="0" distL="0" distR="0" allowOverlap="1" layoutInCell="1" locked="0" behindDoc="0" simplePos="0" relativeHeight="15749632">
                <wp:simplePos x="0" y="0"/>
                <wp:positionH relativeFrom="page">
                  <wp:posOffset>3103882</wp:posOffset>
                </wp:positionH>
                <wp:positionV relativeFrom="paragraph">
                  <wp:posOffset>1399507</wp:posOffset>
                </wp:positionV>
                <wp:extent cx="3178810" cy="17780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rot="21480000">
                          <a:off x="0" y="0"/>
                          <a:ext cx="3178810" cy="177800"/>
                        </a:xfrm>
                        <a:prstGeom prst="rect">
                          <a:avLst/>
                        </a:prstGeom>
                      </wps:spPr>
                      <wps:txbx>
                        <w:txbxContent>
                          <w:p>
                            <w:pPr>
                              <w:spacing w:line="242" w:lineRule="exact" w:before="0"/>
                              <w:ind w:left="0" w:right="0" w:firstLine="0"/>
                              <w:jc w:val="left"/>
                              <w:rPr>
                                <w:rFonts w:ascii="Bookman Old Style"/>
                                <w:b w:val="0"/>
                                <w:sz w:val="28"/>
                              </w:rPr>
                            </w:pPr>
                            <w:r>
                              <w:rPr>
                                <w:rFonts w:ascii="Bookman Old Style"/>
                                <w:b w:val="0"/>
                                <w:color w:val="26324A"/>
                                <w:w w:val="135"/>
                                <w:sz w:val="28"/>
                              </w:rPr>
                              <w:t>issues</w:t>
                            </w:r>
                            <w:r>
                              <w:rPr>
                                <w:rFonts w:ascii="Bookman Old Style"/>
                                <w:b w:val="0"/>
                                <w:color w:val="26324A"/>
                                <w:spacing w:val="-26"/>
                                <w:w w:val="135"/>
                                <w:sz w:val="28"/>
                              </w:rPr>
                              <w:t> </w:t>
                            </w:r>
                            <w:r>
                              <w:rPr>
                                <w:rFonts w:ascii="Bookman Old Style"/>
                                <w:b w:val="0"/>
                                <w:color w:val="26324A"/>
                                <w:w w:val="110"/>
                                <w:position w:val="1"/>
                                <w:sz w:val="28"/>
                              </w:rPr>
                              <w:t>in</w:t>
                            </w:r>
                            <w:r>
                              <w:rPr>
                                <w:rFonts w:ascii="Bookman Old Style"/>
                                <w:b w:val="0"/>
                                <w:color w:val="26324A"/>
                                <w:spacing w:val="-3"/>
                                <w:w w:val="110"/>
                                <w:position w:val="1"/>
                                <w:sz w:val="28"/>
                              </w:rPr>
                              <w:t> </w:t>
                            </w:r>
                            <w:r>
                              <w:rPr>
                                <w:rFonts w:ascii="Bookman Old Style"/>
                                <w:b w:val="0"/>
                                <w:color w:val="26324A"/>
                                <w:w w:val="135"/>
                                <w:position w:val="1"/>
                                <w:sz w:val="28"/>
                              </w:rPr>
                              <w:t>my</w:t>
                            </w:r>
                            <w:r>
                              <w:rPr>
                                <w:rFonts w:ascii="Bookman Old Style"/>
                                <w:b w:val="0"/>
                                <w:color w:val="26324A"/>
                                <w:spacing w:val="-26"/>
                                <w:w w:val="135"/>
                                <w:position w:val="1"/>
                                <w:sz w:val="28"/>
                              </w:rPr>
                              <w:t> </w:t>
                            </w:r>
                            <w:r>
                              <w:rPr>
                                <w:rFonts w:ascii="Bookman Old Style"/>
                                <w:b w:val="0"/>
                                <w:color w:val="26324A"/>
                                <w:w w:val="135"/>
                                <w:position w:val="1"/>
                                <w:sz w:val="28"/>
                              </w:rPr>
                              <w:t>home</w:t>
                            </w:r>
                            <w:r>
                              <w:rPr>
                                <w:rFonts w:ascii="Bookman Old Style"/>
                                <w:b w:val="0"/>
                                <w:color w:val="26324A"/>
                                <w:spacing w:val="-26"/>
                                <w:w w:val="135"/>
                                <w:position w:val="1"/>
                                <w:sz w:val="28"/>
                              </w:rPr>
                              <w:t> </w:t>
                            </w:r>
                            <w:r>
                              <w:rPr>
                                <w:rFonts w:ascii="Bookman Old Style"/>
                                <w:b w:val="0"/>
                                <w:color w:val="26324A"/>
                                <w:w w:val="135"/>
                                <w:position w:val="2"/>
                                <w:sz w:val="28"/>
                              </w:rPr>
                              <w:t>that</w:t>
                            </w:r>
                            <w:r>
                              <w:rPr>
                                <w:rFonts w:ascii="Bookman Old Style"/>
                                <w:b w:val="0"/>
                                <w:color w:val="26324A"/>
                                <w:spacing w:val="-25"/>
                                <w:w w:val="135"/>
                                <w:position w:val="2"/>
                                <w:sz w:val="28"/>
                              </w:rPr>
                              <w:t> </w:t>
                            </w:r>
                            <w:r>
                              <w:rPr>
                                <w:rFonts w:ascii="Bookman Old Style"/>
                                <w:b w:val="0"/>
                                <w:color w:val="26324A"/>
                                <w:spacing w:val="-4"/>
                                <w:w w:val="105"/>
                                <w:position w:val="2"/>
                                <w:sz w:val="28"/>
                              </w:rPr>
                              <w:t>RIAC</w:t>
                            </w:r>
                          </w:p>
                        </w:txbxContent>
                      </wps:txbx>
                      <wps:bodyPr wrap="square" lIns="0" tIns="0" rIns="0" bIns="0" rtlCol="0">
                        <a:noAutofit/>
                      </wps:bodyPr>
                    </wps:wsp>
                  </a:graphicData>
                </a:graphic>
              </wp:anchor>
            </w:drawing>
          </mc:Choice>
          <mc:Fallback>
            <w:pict>
              <v:shape style="position:absolute;margin-left:244.400177pt;margin-top:110.197449pt;width:250.3pt;height:14pt;mso-position-horizontal-relative:page;mso-position-vertical-relative:paragraph;z-index:15749632;rotation:358" type="#_x0000_t136" fillcolor="#26324a" stroked="f">
                <o:extrusion v:ext="view" autorotationcenter="t"/>
                <v:textpath style="font-family:&quot;Bookman Old Style&quot;;font-size:14pt;v-text-kern:t;mso-text-shadow:auto" string="issues in my home that RIAC"/>
                <w10:wrap type="none"/>
              </v:shape>
            </w:pict>
          </mc:Fallback>
        </mc:AlternateContent>
      </w:r>
      <w:r>
        <w:rPr/>
        <mc:AlternateContent>
          <mc:Choice Requires="wps">
            <w:drawing>
              <wp:anchor distT="0" distB="0" distL="0" distR="0" allowOverlap="1" layoutInCell="1" locked="0" behindDoc="0" simplePos="0" relativeHeight="15750144">
                <wp:simplePos x="0" y="0"/>
                <wp:positionH relativeFrom="page">
                  <wp:posOffset>2939734</wp:posOffset>
                </wp:positionH>
                <wp:positionV relativeFrom="paragraph">
                  <wp:posOffset>1647372</wp:posOffset>
                </wp:positionV>
                <wp:extent cx="3526790" cy="17780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rot="21480000">
                          <a:off x="0" y="0"/>
                          <a:ext cx="3526790" cy="177800"/>
                        </a:xfrm>
                        <a:prstGeom prst="rect">
                          <a:avLst/>
                        </a:prstGeom>
                      </wps:spPr>
                      <wps:txbx>
                        <w:txbxContent>
                          <w:p>
                            <w:pPr>
                              <w:spacing w:line="243" w:lineRule="exact" w:before="0"/>
                              <w:ind w:left="0" w:right="0" w:firstLine="0"/>
                              <w:jc w:val="left"/>
                              <w:rPr>
                                <w:rFonts w:ascii="Bookman Old Style"/>
                                <w:b w:val="0"/>
                                <w:sz w:val="28"/>
                              </w:rPr>
                            </w:pPr>
                            <w:r>
                              <w:rPr>
                                <w:rFonts w:ascii="Bookman Old Style"/>
                                <w:b w:val="0"/>
                                <w:color w:val="26324A"/>
                                <w:w w:val="140"/>
                                <w:sz w:val="28"/>
                              </w:rPr>
                              <w:t>helped</w:t>
                            </w:r>
                            <w:r>
                              <w:rPr>
                                <w:rFonts w:ascii="Bookman Old Style"/>
                                <w:b w:val="0"/>
                                <w:color w:val="26324A"/>
                                <w:spacing w:val="-5"/>
                                <w:w w:val="140"/>
                                <w:sz w:val="28"/>
                              </w:rPr>
                              <w:t> </w:t>
                            </w:r>
                            <w:r>
                              <w:rPr>
                                <w:rFonts w:ascii="Bookman Old Style"/>
                                <w:b w:val="0"/>
                                <w:color w:val="26324A"/>
                                <w:w w:val="140"/>
                                <w:position w:val="1"/>
                                <w:sz w:val="28"/>
                              </w:rPr>
                              <w:t>get</w:t>
                            </w:r>
                            <w:r>
                              <w:rPr>
                                <w:rFonts w:ascii="Bookman Old Style"/>
                                <w:b w:val="0"/>
                                <w:color w:val="26324A"/>
                                <w:spacing w:val="-5"/>
                                <w:w w:val="140"/>
                                <w:position w:val="1"/>
                                <w:sz w:val="28"/>
                              </w:rPr>
                              <w:t> </w:t>
                            </w:r>
                            <w:r>
                              <w:rPr>
                                <w:rFonts w:ascii="Bookman Old Style"/>
                                <w:b w:val="0"/>
                                <w:color w:val="26324A"/>
                                <w:spacing w:val="-1"/>
                                <w:w w:val="172"/>
                                <w:position w:val="1"/>
                                <w:sz w:val="28"/>
                              </w:rPr>
                              <w:t>r</w:t>
                            </w:r>
                            <w:r>
                              <w:rPr>
                                <w:rFonts w:ascii="Bookman Old Style"/>
                                <w:b w:val="0"/>
                                <w:color w:val="26324A"/>
                                <w:spacing w:val="-1"/>
                                <w:w w:val="137"/>
                                <w:position w:val="1"/>
                                <w:sz w:val="28"/>
                              </w:rPr>
                              <w:t>e</w:t>
                            </w:r>
                            <w:r>
                              <w:rPr>
                                <w:rFonts w:ascii="Bookman Old Style"/>
                                <w:b w:val="0"/>
                                <w:color w:val="26324A"/>
                                <w:spacing w:val="-1"/>
                                <w:w w:val="147"/>
                                <w:position w:val="1"/>
                                <w:sz w:val="28"/>
                              </w:rPr>
                              <w:t>s</w:t>
                            </w:r>
                            <w:r>
                              <w:rPr>
                                <w:rFonts w:ascii="Bookman Old Style"/>
                                <w:b w:val="0"/>
                                <w:color w:val="26324A"/>
                                <w:spacing w:val="-1"/>
                                <w:w w:val="165"/>
                                <w:position w:val="1"/>
                                <w:sz w:val="28"/>
                              </w:rPr>
                              <w:t>o</w:t>
                            </w:r>
                            <w:r>
                              <w:rPr>
                                <w:rFonts w:ascii="Bookman Old Style"/>
                                <w:b w:val="0"/>
                                <w:color w:val="26324A"/>
                                <w:spacing w:val="-1"/>
                                <w:w w:val="188"/>
                                <w:position w:val="1"/>
                                <w:sz w:val="28"/>
                              </w:rPr>
                              <w:t>l</w:t>
                            </w:r>
                            <w:r>
                              <w:rPr>
                                <w:rFonts w:ascii="Bookman Old Style"/>
                                <w:b w:val="0"/>
                                <w:color w:val="26324A"/>
                                <w:spacing w:val="-1"/>
                                <w:w w:val="145"/>
                                <w:position w:val="2"/>
                                <w:sz w:val="28"/>
                              </w:rPr>
                              <w:t>v</w:t>
                            </w:r>
                            <w:r>
                              <w:rPr>
                                <w:rFonts w:ascii="Bookman Old Style"/>
                                <w:b w:val="0"/>
                                <w:color w:val="26324A"/>
                                <w:spacing w:val="-1"/>
                                <w:w w:val="137"/>
                                <w:position w:val="2"/>
                                <w:sz w:val="28"/>
                              </w:rPr>
                              <w:t>e</w:t>
                            </w:r>
                            <w:r>
                              <w:rPr>
                                <w:rFonts w:ascii="Bookman Old Style"/>
                                <w:b w:val="0"/>
                                <w:color w:val="26324A"/>
                                <w:spacing w:val="-1"/>
                                <w:w w:val="126"/>
                                <w:position w:val="2"/>
                                <w:sz w:val="28"/>
                              </w:rPr>
                              <w:t>d</w:t>
                            </w:r>
                            <w:r>
                              <w:rPr>
                                <w:rFonts w:ascii="Bookman Old Style"/>
                                <w:b w:val="0"/>
                                <w:color w:val="26324A"/>
                                <w:spacing w:val="2"/>
                                <w:w w:val="38"/>
                                <w:position w:val="2"/>
                                <w:sz w:val="28"/>
                              </w:rPr>
                              <w:t>.</w:t>
                            </w:r>
                            <w:r>
                              <w:rPr>
                                <w:rFonts w:ascii="Bookman Old Style"/>
                                <w:b w:val="0"/>
                                <w:color w:val="26324A"/>
                                <w:spacing w:val="-3"/>
                                <w:w w:val="139"/>
                                <w:position w:val="2"/>
                                <w:sz w:val="28"/>
                              </w:rPr>
                              <w:t> </w:t>
                            </w:r>
                            <w:r>
                              <w:rPr>
                                <w:rFonts w:ascii="Bookman Old Style"/>
                                <w:b w:val="0"/>
                                <w:color w:val="26324A"/>
                                <w:w w:val="140"/>
                                <w:position w:val="2"/>
                                <w:sz w:val="28"/>
                              </w:rPr>
                              <w:t>Went</w:t>
                            </w:r>
                            <w:r>
                              <w:rPr>
                                <w:rFonts w:ascii="Bookman Old Style"/>
                                <w:b w:val="0"/>
                                <w:color w:val="26324A"/>
                                <w:spacing w:val="-6"/>
                                <w:w w:val="140"/>
                                <w:position w:val="2"/>
                                <w:sz w:val="28"/>
                              </w:rPr>
                              <w:t> </w:t>
                            </w:r>
                            <w:r>
                              <w:rPr>
                                <w:rFonts w:ascii="Bookman Old Style"/>
                                <w:b w:val="0"/>
                                <w:color w:val="26324A"/>
                                <w:spacing w:val="-5"/>
                                <w:w w:val="140"/>
                                <w:position w:val="2"/>
                                <w:sz w:val="28"/>
                              </w:rPr>
                              <w:t>t</w:t>
                            </w:r>
                            <w:r>
                              <w:rPr>
                                <w:rFonts w:ascii="Bookman Old Style"/>
                                <w:b w:val="0"/>
                                <w:color w:val="26324A"/>
                                <w:spacing w:val="-5"/>
                                <w:w w:val="140"/>
                                <w:position w:val="3"/>
                                <w:sz w:val="28"/>
                              </w:rPr>
                              <w:t>o</w:t>
                            </w:r>
                          </w:p>
                        </w:txbxContent>
                      </wps:txbx>
                      <wps:bodyPr wrap="square" lIns="0" tIns="0" rIns="0" bIns="0" rtlCol="0">
                        <a:noAutofit/>
                      </wps:bodyPr>
                    </wps:wsp>
                  </a:graphicData>
                </a:graphic>
              </wp:anchor>
            </w:drawing>
          </mc:Choice>
          <mc:Fallback>
            <w:pict>
              <v:shape style="position:absolute;margin-left:231.475143pt;margin-top:129.71434pt;width:277.7pt;height:14pt;mso-position-horizontal-relative:page;mso-position-vertical-relative:paragraph;z-index:15750144;rotation:358" type="#_x0000_t136" fillcolor="#26324a" stroked="f">
                <o:extrusion v:ext="view" autorotationcenter="t"/>
                <v:textpath style="font-family:&quot;Bookman Old Style&quot;;font-size:14pt;v-text-kern:t;mso-text-shadow:auto" string="helped get resolved. Went to"/>
                <w10:wrap type="none"/>
              </v:shape>
            </w:pict>
          </mc:Fallback>
        </mc:AlternateContent>
      </w:r>
      <w:r>
        <w:rPr>
          <w:rFonts w:ascii="Tahoma"/>
          <w:color w:val="26324A"/>
          <w:w w:val="115"/>
          <w:sz w:val="24"/>
        </w:rPr>
        <w:t>Our</w:t>
      </w:r>
      <w:r>
        <w:rPr>
          <w:rFonts w:ascii="Tahoma"/>
          <w:color w:val="26324A"/>
          <w:spacing w:val="-25"/>
          <w:w w:val="115"/>
          <w:sz w:val="24"/>
        </w:rPr>
        <w:t> </w:t>
      </w:r>
      <w:r>
        <w:rPr>
          <w:rFonts w:ascii="Tahoma"/>
          <w:color w:val="26324A"/>
          <w:w w:val="115"/>
          <w:sz w:val="24"/>
        </w:rPr>
        <w:t>client</w:t>
      </w:r>
      <w:r>
        <w:rPr>
          <w:rFonts w:ascii="Tahoma"/>
          <w:color w:val="26324A"/>
          <w:spacing w:val="-25"/>
          <w:w w:val="115"/>
          <w:sz w:val="24"/>
        </w:rPr>
        <w:t> </w:t>
      </w:r>
      <w:r>
        <w:rPr>
          <w:rFonts w:ascii="Tahoma"/>
          <w:color w:val="26324A"/>
          <w:w w:val="115"/>
          <w:sz w:val="24"/>
        </w:rPr>
        <w:t>has</w:t>
      </w:r>
      <w:r>
        <w:rPr>
          <w:rFonts w:ascii="Tahoma"/>
          <w:color w:val="26324A"/>
          <w:spacing w:val="-25"/>
          <w:w w:val="115"/>
          <w:sz w:val="24"/>
        </w:rPr>
        <w:t> </w:t>
      </w:r>
      <w:r>
        <w:rPr>
          <w:rFonts w:ascii="Tahoma"/>
          <w:color w:val="26324A"/>
          <w:w w:val="115"/>
          <w:sz w:val="24"/>
        </w:rPr>
        <w:t>now</w:t>
      </w:r>
      <w:r>
        <w:rPr>
          <w:rFonts w:ascii="Tahoma"/>
          <w:color w:val="26324A"/>
          <w:spacing w:val="-25"/>
          <w:w w:val="115"/>
          <w:sz w:val="24"/>
        </w:rPr>
        <w:t> </w:t>
      </w:r>
      <w:r>
        <w:rPr>
          <w:rFonts w:ascii="Tahoma"/>
          <w:color w:val="26324A"/>
          <w:w w:val="115"/>
          <w:sz w:val="24"/>
        </w:rPr>
        <w:t>had</w:t>
      </w:r>
      <w:r>
        <w:rPr>
          <w:rFonts w:ascii="Tahoma"/>
          <w:color w:val="26324A"/>
          <w:spacing w:val="-25"/>
          <w:w w:val="115"/>
          <w:sz w:val="24"/>
        </w:rPr>
        <w:t> </w:t>
      </w:r>
      <w:r>
        <w:rPr>
          <w:rFonts w:ascii="Tahoma"/>
          <w:color w:val="26324A"/>
          <w:w w:val="115"/>
          <w:sz w:val="24"/>
        </w:rPr>
        <w:t>her</w:t>
      </w:r>
      <w:r>
        <w:rPr>
          <w:rFonts w:ascii="Tahoma"/>
          <w:color w:val="26324A"/>
          <w:spacing w:val="-25"/>
          <w:w w:val="115"/>
          <w:sz w:val="24"/>
        </w:rPr>
        <w:t> </w:t>
      </w:r>
      <w:r>
        <w:rPr>
          <w:rFonts w:ascii="Tahoma"/>
          <w:color w:val="26324A"/>
          <w:w w:val="115"/>
          <w:sz w:val="24"/>
        </w:rPr>
        <w:t>new</w:t>
      </w:r>
      <w:r>
        <w:rPr>
          <w:rFonts w:ascii="Tahoma"/>
          <w:color w:val="26324A"/>
          <w:spacing w:val="-25"/>
          <w:w w:val="115"/>
          <w:sz w:val="24"/>
        </w:rPr>
        <w:t> </w:t>
      </w:r>
      <w:r>
        <w:rPr>
          <w:rFonts w:ascii="Tahoma"/>
          <w:color w:val="26324A"/>
          <w:w w:val="115"/>
          <w:sz w:val="24"/>
        </w:rPr>
        <w:t>OT</w:t>
      </w:r>
      <w:r>
        <w:rPr>
          <w:rFonts w:ascii="Tahoma"/>
          <w:color w:val="26324A"/>
          <w:spacing w:val="-25"/>
          <w:w w:val="115"/>
          <w:sz w:val="24"/>
        </w:rPr>
        <w:t> </w:t>
      </w:r>
      <w:r>
        <w:rPr>
          <w:rFonts w:ascii="Tahoma"/>
          <w:color w:val="26324A"/>
          <w:w w:val="115"/>
          <w:sz w:val="24"/>
        </w:rPr>
        <w:t>assessment</w:t>
      </w:r>
      <w:r>
        <w:rPr>
          <w:rFonts w:ascii="Tahoma"/>
          <w:color w:val="26324A"/>
          <w:spacing w:val="-25"/>
          <w:w w:val="115"/>
          <w:sz w:val="24"/>
        </w:rPr>
        <w:t> </w:t>
      </w:r>
      <w:r>
        <w:rPr>
          <w:rFonts w:ascii="Tahoma"/>
          <w:color w:val="26324A"/>
          <w:w w:val="115"/>
          <w:sz w:val="24"/>
        </w:rPr>
        <w:t>processed</w:t>
      </w:r>
      <w:r>
        <w:rPr>
          <w:rFonts w:ascii="Tahoma"/>
          <w:color w:val="26324A"/>
          <w:spacing w:val="-25"/>
          <w:w w:val="115"/>
          <w:sz w:val="24"/>
        </w:rPr>
        <w:t> </w:t>
      </w:r>
      <w:r>
        <w:rPr>
          <w:rFonts w:ascii="Tahoma"/>
          <w:color w:val="26324A"/>
          <w:w w:val="115"/>
          <w:sz w:val="24"/>
        </w:rPr>
        <w:t>quickly,</w:t>
      </w:r>
      <w:r>
        <w:rPr>
          <w:rFonts w:ascii="Tahoma"/>
          <w:color w:val="26324A"/>
          <w:spacing w:val="-24"/>
          <w:w w:val="115"/>
          <w:sz w:val="24"/>
        </w:rPr>
        <w:t> </w:t>
      </w:r>
      <w:r>
        <w:rPr>
          <w:rFonts w:ascii="Tahoma"/>
          <w:color w:val="26324A"/>
          <w:w w:val="115"/>
          <w:sz w:val="24"/>
        </w:rPr>
        <w:t>and</w:t>
      </w:r>
      <w:r>
        <w:rPr>
          <w:rFonts w:ascii="Tahoma"/>
          <w:color w:val="26324A"/>
          <w:spacing w:val="-25"/>
          <w:w w:val="115"/>
          <w:sz w:val="24"/>
        </w:rPr>
        <w:t> </w:t>
      </w:r>
      <w:r>
        <w:rPr>
          <w:rFonts w:ascii="Tahoma"/>
          <w:color w:val="26324A"/>
          <w:w w:val="115"/>
          <w:sz w:val="24"/>
        </w:rPr>
        <w:t>the</w:t>
      </w:r>
      <w:r>
        <w:rPr>
          <w:rFonts w:ascii="Tahoma"/>
          <w:color w:val="26324A"/>
          <w:spacing w:val="-25"/>
          <w:w w:val="115"/>
          <w:sz w:val="24"/>
        </w:rPr>
        <w:t> </w:t>
      </w:r>
      <w:r>
        <w:rPr>
          <w:rFonts w:ascii="Tahoma"/>
          <w:color w:val="26324A"/>
          <w:w w:val="115"/>
          <w:sz w:val="24"/>
        </w:rPr>
        <w:t>LAC</w:t>
      </w:r>
      <w:r>
        <w:rPr>
          <w:rFonts w:ascii="Tahoma"/>
          <w:color w:val="26324A"/>
          <w:spacing w:val="-25"/>
          <w:w w:val="115"/>
          <w:sz w:val="24"/>
        </w:rPr>
        <w:t> </w:t>
      </w:r>
      <w:r>
        <w:rPr>
          <w:rFonts w:ascii="Tahoma"/>
          <w:color w:val="26324A"/>
          <w:w w:val="115"/>
          <w:sz w:val="24"/>
        </w:rPr>
        <w:t>is working</w:t>
      </w:r>
      <w:r>
        <w:rPr>
          <w:rFonts w:ascii="Tahoma"/>
          <w:color w:val="26324A"/>
          <w:spacing w:val="-5"/>
          <w:w w:val="115"/>
          <w:sz w:val="24"/>
        </w:rPr>
        <w:t> </w:t>
      </w:r>
      <w:r>
        <w:rPr>
          <w:rFonts w:ascii="Tahoma"/>
          <w:color w:val="26324A"/>
          <w:w w:val="115"/>
          <w:sz w:val="24"/>
        </w:rPr>
        <w:t>hard</w:t>
      </w:r>
      <w:r>
        <w:rPr>
          <w:rFonts w:ascii="Tahoma"/>
          <w:color w:val="26324A"/>
          <w:spacing w:val="-5"/>
          <w:w w:val="115"/>
          <w:sz w:val="24"/>
        </w:rPr>
        <w:t> </w:t>
      </w:r>
      <w:r>
        <w:rPr>
          <w:rFonts w:ascii="Tahoma"/>
          <w:color w:val="26324A"/>
          <w:w w:val="115"/>
          <w:sz w:val="24"/>
        </w:rPr>
        <w:t>to</w:t>
      </w:r>
      <w:r>
        <w:rPr>
          <w:rFonts w:ascii="Tahoma"/>
          <w:color w:val="26324A"/>
          <w:spacing w:val="-5"/>
          <w:w w:val="115"/>
          <w:sz w:val="24"/>
        </w:rPr>
        <w:t> </w:t>
      </w:r>
      <w:r>
        <w:rPr>
          <w:rFonts w:ascii="Tahoma"/>
          <w:color w:val="26324A"/>
          <w:w w:val="115"/>
          <w:sz w:val="24"/>
        </w:rPr>
        <w:t>get</w:t>
      </w:r>
      <w:r>
        <w:rPr>
          <w:rFonts w:ascii="Tahoma"/>
          <w:color w:val="26324A"/>
          <w:spacing w:val="-5"/>
          <w:w w:val="115"/>
          <w:sz w:val="24"/>
        </w:rPr>
        <w:t> </w:t>
      </w:r>
      <w:r>
        <w:rPr>
          <w:rFonts w:ascii="Tahoma"/>
          <w:color w:val="26324A"/>
          <w:w w:val="115"/>
          <w:sz w:val="24"/>
        </w:rPr>
        <w:t>other</w:t>
      </w:r>
      <w:r>
        <w:rPr>
          <w:rFonts w:ascii="Tahoma"/>
          <w:color w:val="26324A"/>
          <w:spacing w:val="-5"/>
          <w:w w:val="115"/>
          <w:sz w:val="24"/>
        </w:rPr>
        <w:t> </w:t>
      </w:r>
      <w:r>
        <w:rPr>
          <w:rFonts w:ascii="Tahoma"/>
          <w:color w:val="26324A"/>
          <w:w w:val="115"/>
          <w:sz w:val="24"/>
        </w:rPr>
        <w:t>approvals</w:t>
      </w:r>
      <w:r>
        <w:rPr>
          <w:rFonts w:ascii="Tahoma"/>
          <w:color w:val="26324A"/>
          <w:spacing w:val="-5"/>
          <w:w w:val="115"/>
          <w:sz w:val="24"/>
        </w:rPr>
        <w:t> </w:t>
      </w:r>
      <w:r>
        <w:rPr>
          <w:rFonts w:ascii="Tahoma"/>
          <w:color w:val="26324A"/>
          <w:w w:val="115"/>
          <w:sz w:val="24"/>
        </w:rPr>
        <w:t>for</w:t>
      </w:r>
      <w:r>
        <w:rPr>
          <w:rFonts w:ascii="Tahoma"/>
          <w:color w:val="26324A"/>
          <w:spacing w:val="-5"/>
          <w:w w:val="115"/>
          <w:sz w:val="24"/>
        </w:rPr>
        <w:t> </w:t>
      </w:r>
      <w:r>
        <w:rPr>
          <w:rFonts w:ascii="Tahoma"/>
          <w:color w:val="26324A"/>
          <w:w w:val="115"/>
          <w:sz w:val="24"/>
        </w:rPr>
        <w:t>my</w:t>
      </w:r>
      <w:r>
        <w:rPr>
          <w:rFonts w:ascii="Tahoma"/>
          <w:color w:val="26324A"/>
          <w:spacing w:val="-5"/>
          <w:w w:val="115"/>
          <w:sz w:val="24"/>
        </w:rPr>
        <w:t> </w:t>
      </w:r>
      <w:r>
        <w:rPr>
          <w:rFonts w:ascii="Tahoma"/>
          <w:color w:val="26324A"/>
          <w:w w:val="115"/>
          <w:sz w:val="24"/>
        </w:rPr>
        <w:t>client.</w:t>
      </w:r>
    </w:p>
    <w:p>
      <w:pPr>
        <w:spacing w:after="0" w:line="261" w:lineRule="auto"/>
        <w:jc w:val="left"/>
        <w:rPr>
          <w:rFonts w:ascii="Tahoma"/>
          <w:sz w:val="24"/>
        </w:rPr>
        <w:sectPr>
          <w:headerReference w:type="default" r:id="rId42"/>
          <w:footerReference w:type="default" r:id="rId43"/>
          <w:pgSz w:w="11910" w:h="16850"/>
          <w:pgMar w:header="748" w:footer="592" w:top="940" w:bottom="780" w:left="0" w:right="0"/>
        </w:sectPr>
      </w:pPr>
    </w:p>
    <w:p>
      <w:pPr>
        <w:pStyle w:val="Heading3"/>
        <w:spacing w:line="228" w:lineRule="auto"/>
      </w:pPr>
      <w:r>
        <w:rPr>
          <w:color w:val="26324A"/>
          <w:w w:val="110"/>
        </w:rPr>
        <w:t>FNDAP NETWORKING &amp; </w:t>
      </w:r>
      <w:r>
        <w:rPr>
          <w:color w:val="26324A"/>
        </w:rPr>
        <w:t>STAKEHOLDER</w:t>
      </w:r>
      <w:r>
        <w:rPr>
          <w:color w:val="26324A"/>
          <w:spacing w:val="34"/>
          <w:w w:val="150"/>
        </w:rPr>
        <w:t>  </w:t>
      </w:r>
      <w:r>
        <w:rPr>
          <w:color w:val="26324A"/>
        </w:rPr>
        <w:t>ENGAGEMENT</w:t>
      </w:r>
    </w:p>
    <w:p>
      <w:pPr>
        <w:pStyle w:val="BodyText"/>
        <w:spacing w:before="186"/>
        <w:rPr>
          <w:rFonts w:ascii="Trebuchet MS"/>
          <w:b/>
        </w:rPr>
      </w:pPr>
    </w:p>
    <w:p>
      <w:pPr>
        <w:pStyle w:val="BodyText"/>
        <w:ind w:left="814"/>
        <w:rPr>
          <w:rFonts w:ascii="Verdana"/>
        </w:rPr>
      </w:pPr>
      <w:r>
        <w:rPr/>
        <mc:AlternateContent>
          <mc:Choice Requires="wps">
            <w:drawing>
              <wp:anchor distT="0" distB="0" distL="0" distR="0" allowOverlap="1" layoutInCell="1" locked="0" behindDoc="1" simplePos="0" relativeHeight="485413376">
                <wp:simplePos x="0" y="0"/>
                <wp:positionH relativeFrom="page">
                  <wp:posOffset>0</wp:posOffset>
                </wp:positionH>
                <wp:positionV relativeFrom="paragraph">
                  <wp:posOffset>-114336</wp:posOffset>
                </wp:positionV>
                <wp:extent cx="4062095" cy="8143875"/>
                <wp:effectExtent l="0" t="0" r="0" b="0"/>
                <wp:wrapNone/>
                <wp:docPr id="104" name="Group 104"/>
                <wp:cNvGraphicFramePr>
                  <a:graphicFrameLocks/>
                </wp:cNvGraphicFramePr>
                <a:graphic>
                  <a:graphicData uri="http://schemas.microsoft.com/office/word/2010/wordprocessingGroup">
                    <wpg:wgp>
                      <wpg:cNvPr id="104" name="Group 104"/>
                      <wpg:cNvGrpSpPr/>
                      <wpg:grpSpPr>
                        <a:xfrm>
                          <a:off x="0" y="0"/>
                          <a:ext cx="4062095" cy="8143875"/>
                          <a:chExt cx="4062095" cy="8143875"/>
                        </a:xfrm>
                      </wpg:grpSpPr>
                      <wps:wsp>
                        <wps:cNvPr id="105" name="Graphic 105"/>
                        <wps:cNvSpPr/>
                        <wps:spPr>
                          <a:xfrm>
                            <a:off x="0" y="0"/>
                            <a:ext cx="4062095" cy="8143875"/>
                          </a:xfrm>
                          <a:custGeom>
                            <a:avLst/>
                            <a:gdLst/>
                            <a:ahLst/>
                            <a:cxnLst/>
                            <a:rect l="l" t="t" r="r" b="b"/>
                            <a:pathLst>
                              <a:path w="4062095" h="8143875">
                                <a:moveTo>
                                  <a:pt x="4062065" y="8143874"/>
                                </a:moveTo>
                                <a:lnTo>
                                  <a:pt x="0" y="8143874"/>
                                </a:lnTo>
                                <a:lnTo>
                                  <a:pt x="0" y="0"/>
                                </a:lnTo>
                                <a:lnTo>
                                  <a:pt x="4062065" y="0"/>
                                </a:lnTo>
                                <a:lnTo>
                                  <a:pt x="4062065" y="8143874"/>
                                </a:lnTo>
                                <a:close/>
                              </a:path>
                            </a:pathLst>
                          </a:custGeom>
                          <a:solidFill>
                            <a:srgbClr val="E4793D">
                              <a:alpha val="19999"/>
                            </a:srgbClr>
                          </a:solidFill>
                        </wps:spPr>
                        <wps:bodyPr wrap="square" lIns="0" tIns="0" rIns="0" bIns="0" rtlCol="0">
                          <a:prstTxWarp prst="textNoShape">
                            <a:avLst/>
                          </a:prstTxWarp>
                          <a:noAutofit/>
                        </wps:bodyPr>
                      </wps:wsp>
                      <wps:wsp>
                        <wps:cNvPr id="106" name="Graphic 106"/>
                        <wps:cNvSpPr/>
                        <wps:spPr>
                          <a:xfrm>
                            <a:off x="354330" y="165824"/>
                            <a:ext cx="47625" cy="7829550"/>
                          </a:xfrm>
                          <a:custGeom>
                            <a:avLst/>
                            <a:gdLst/>
                            <a:ahLst/>
                            <a:cxnLst/>
                            <a:rect l="l" t="t" r="r" b="b"/>
                            <a:pathLst>
                              <a:path w="47625" h="7829550">
                                <a:moveTo>
                                  <a:pt x="47625" y="7802575"/>
                                </a:moveTo>
                                <a:lnTo>
                                  <a:pt x="26962" y="7781925"/>
                                </a:lnTo>
                                <a:lnTo>
                                  <a:pt x="20650" y="7781925"/>
                                </a:lnTo>
                                <a:lnTo>
                                  <a:pt x="0" y="7802575"/>
                                </a:lnTo>
                                <a:lnTo>
                                  <a:pt x="0" y="7808900"/>
                                </a:lnTo>
                                <a:lnTo>
                                  <a:pt x="20650" y="7829550"/>
                                </a:lnTo>
                                <a:lnTo>
                                  <a:pt x="26962" y="7829550"/>
                                </a:lnTo>
                                <a:lnTo>
                                  <a:pt x="47625" y="7808900"/>
                                </a:lnTo>
                                <a:lnTo>
                                  <a:pt x="47625" y="7805737"/>
                                </a:lnTo>
                                <a:lnTo>
                                  <a:pt x="47625" y="7802575"/>
                                </a:lnTo>
                                <a:close/>
                              </a:path>
                              <a:path w="47625" h="7829550">
                                <a:moveTo>
                                  <a:pt x="47625" y="7621600"/>
                                </a:moveTo>
                                <a:lnTo>
                                  <a:pt x="26962" y="7600950"/>
                                </a:lnTo>
                                <a:lnTo>
                                  <a:pt x="20650" y="7600950"/>
                                </a:lnTo>
                                <a:lnTo>
                                  <a:pt x="0" y="7621600"/>
                                </a:lnTo>
                                <a:lnTo>
                                  <a:pt x="0" y="7627925"/>
                                </a:lnTo>
                                <a:lnTo>
                                  <a:pt x="20650" y="7648575"/>
                                </a:lnTo>
                                <a:lnTo>
                                  <a:pt x="26962" y="7648575"/>
                                </a:lnTo>
                                <a:lnTo>
                                  <a:pt x="47625" y="7627925"/>
                                </a:lnTo>
                                <a:lnTo>
                                  <a:pt x="47625" y="7624762"/>
                                </a:lnTo>
                                <a:lnTo>
                                  <a:pt x="47625" y="7621600"/>
                                </a:lnTo>
                                <a:close/>
                              </a:path>
                              <a:path w="47625" h="7829550">
                                <a:moveTo>
                                  <a:pt x="47625" y="7440625"/>
                                </a:moveTo>
                                <a:lnTo>
                                  <a:pt x="26962" y="7419975"/>
                                </a:lnTo>
                                <a:lnTo>
                                  <a:pt x="20650" y="7419975"/>
                                </a:lnTo>
                                <a:lnTo>
                                  <a:pt x="0" y="7440625"/>
                                </a:lnTo>
                                <a:lnTo>
                                  <a:pt x="0" y="7446950"/>
                                </a:lnTo>
                                <a:lnTo>
                                  <a:pt x="20650" y="7467600"/>
                                </a:lnTo>
                                <a:lnTo>
                                  <a:pt x="26962" y="7467600"/>
                                </a:lnTo>
                                <a:lnTo>
                                  <a:pt x="47625" y="7446950"/>
                                </a:lnTo>
                                <a:lnTo>
                                  <a:pt x="47625" y="7443787"/>
                                </a:lnTo>
                                <a:lnTo>
                                  <a:pt x="47625" y="7440625"/>
                                </a:lnTo>
                                <a:close/>
                              </a:path>
                              <a:path w="47625" h="7829550">
                                <a:moveTo>
                                  <a:pt x="47625" y="7259650"/>
                                </a:moveTo>
                                <a:lnTo>
                                  <a:pt x="26962" y="7239000"/>
                                </a:lnTo>
                                <a:lnTo>
                                  <a:pt x="20650" y="7239000"/>
                                </a:lnTo>
                                <a:lnTo>
                                  <a:pt x="0" y="7259650"/>
                                </a:lnTo>
                                <a:lnTo>
                                  <a:pt x="0" y="7265975"/>
                                </a:lnTo>
                                <a:lnTo>
                                  <a:pt x="20650" y="7286625"/>
                                </a:lnTo>
                                <a:lnTo>
                                  <a:pt x="26962" y="7286625"/>
                                </a:lnTo>
                                <a:lnTo>
                                  <a:pt x="47625" y="7265975"/>
                                </a:lnTo>
                                <a:lnTo>
                                  <a:pt x="47625" y="7262812"/>
                                </a:lnTo>
                                <a:lnTo>
                                  <a:pt x="47625" y="7259650"/>
                                </a:lnTo>
                                <a:close/>
                              </a:path>
                              <a:path w="47625" h="7829550">
                                <a:moveTo>
                                  <a:pt x="47625" y="7078675"/>
                                </a:moveTo>
                                <a:lnTo>
                                  <a:pt x="26962" y="7058025"/>
                                </a:lnTo>
                                <a:lnTo>
                                  <a:pt x="20650" y="7058025"/>
                                </a:lnTo>
                                <a:lnTo>
                                  <a:pt x="0" y="7078675"/>
                                </a:lnTo>
                                <a:lnTo>
                                  <a:pt x="0" y="7085000"/>
                                </a:lnTo>
                                <a:lnTo>
                                  <a:pt x="20650" y="7105650"/>
                                </a:lnTo>
                                <a:lnTo>
                                  <a:pt x="26962" y="7105650"/>
                                </a:lnTo>
                                <a:lnTo>
                                  <a:pt x="47625" y="7085000"/>
                                </a:lnTo>
                                <a:lnTo>
                                  <a:pt x="47625" y="7081837"/>
                                </a:lnTo>
                                <a:lnTo>
                                  <a:pt x="47625" y="7078675"/>
                                </a:lnTo>
                                <a:close/>
                              </a:path>
                              <a:path w="47625" h="7829550">
                                <a:moveTo>
                                  <a:pt x="47625" y="6897700"/>
                                </a:moveTo>
                                <a:lnTo>
                                  <a:pt x="26962" y="6877050"/>
                                </a:lnTo>
                                <a:lnTo>
                                  <a:pt x="20650" y="6877050"/>
                                </a:lnTo>
                                <a:lnTo>
                                  <a:pt x="0" y="6897700"/>
                                </a:lnTo>
                                <a:lnTo>
                                  <a:pt x="0" y="6904025"/>
                                </a:lnTo>
                                <a:lnTo>
                                  <a:pt x="20650" y="6924675"/>
                                </a:lnTo>
                                <a:lnTo>
                                  <a:pt x="26962" y="6924675"/>
                                </a:lnTo>
                                <a:lnTo>
                                  <a:pt x="47625" y="6904025"/>
                                </a:lnTo>
                                <a:lnTo>
                                  <a:pt x="47625" y="6900862"/>
                                </a:lnTo>
                                <a:lnTo>
                                  <a:pt x="47625" y="6897700"/>
                                </a:lnTo>
                                <a:close/>
                              </a:path>
                              <a:path w="47625" h="7829550">
                                <a:moveTo>
                                  <a:pt x="47625" y="6716725"/>
                                </a:moveTo>
                                <a:lnTo>
                                  <a:pt x="26962" y="6696075"/>
                                </a:lnTo>
                                <a:lnTo>
                                  <a:pt x="20650" y="6696075"/>
                                </a:lnTo>
                                <a:lnTo>
                                  <a:pt x="0" y="6716725"/>
                                </a:lnTo>
                                <a:lnTo>
                                  <a:pt x="0" y="6723050"/>
                                </a:lnTo>
                                <a:lnTo>
                                  <a:pt x="20650" y="6743700"/>
                                </a:lnTo>
                                <a:lnTo>
                                  <a:pt x="26962" y="6743700"/>
                                </a:lnTo>
                                <a:lnTo>
                                  <a:pt x="47625" y="6723050"/>
                                </a:lnTo>
                                <a:lnTo>
                                  <a:pt x="47625" y="6719887"/>
                                </a:lnTo>
                                <a:lnTo>
                                  <a:pt x="47625" y="6716725"/>
                                </a:lnTo>
                                <a:close/>
                              </a:path>
                              <a:path w="47625" h="7829550">
                                <a:moveTo>
                                  <a:pt x="47625" y="6535750"/>
                                </a:moveTo>
                                <a:lnTo>
                                  <a:pt x="26962" y="6515100"/>
                                </a:lnTo>
                                <a:lnTo>
                                  <a:pt x="20650" y="6515100"/>
                                </a:lnTo>
                                <a:lnTo>
                                  <a:pt x="0" y="6535750"/>
                                </a:lnTo>
                                <a:lnTo>
                                  <a:pt x="0" y="6542075"/>
                                </a:lnTo>
                                <a:lnTo>
                                  <a:pt x="20650" y="6562725"/>
                                </a:lnTo>
                                <a:lnTo>
                                  <a:pt x="26962" y="6562725"/>
                                </a:lnTo>
                                <a:lnTo>
                                  <a:pt x="47625" y="6542075"/>
                                </a:lnTo>
                                <a:lnTo>
                                  <a:pt x="47625" y="6538912"/>
                                </a:lnTo>
                                <a:lnTo>
                                  <a:pt x="47625" y="6535750"/>
                                </a:lnTo>
                                <a:close/>
                              </a:path>
                              <a:path w="47625" h="7829550">
                                <a:moveTo>
                                  <a:pt x="47625" y="6354775"/>
                                </a:moveTo>
                                <a:lnTo>
                                  <a:pt x="26962" y="6334125"/>
                                </a:lnTo>
                                <a:lnTo>
                                  <a:pt x="20650" y="6334125"/>
                                </a:lnTo>
                                <a:lnTo>
                                  <a:pt x="0" y="6354775"/>
                                </a:lnTo>
                                <a:lnTo>
                                  <a:pt x="0" y="6361100"/>
                                </a:lnTo>
                                <a:lnTo>
                                  <a:pt x="20650" y="6381750"/>
                                </a:lnTo>
                                <a:lnTo>
                                  <a:pt x="26962" y="6381750"/>
                                </a:lnTo>
                                <a:lnTo>
                                  <a:pt x="47625" y="6361100"/>
                                </a:lnTo>
                                <a:lnTo>
                                  <a:pt x="47625" y="6357937"/>
                                </a:lnTo>
                                <a:lnTo>
                                  <a:pt x="47625" y="6354775"/>
                                </a:lnTo>
                                <a:close/>
                              </a:path>
                              <a:path w="47625" h="7829550">
                                <a:moveTo>
                                  <a:pt x="47625" y="6173800"/>
                                </a:moveTo>
                                <a:lnTo>
                                  <a:pt x="26962" y="6153150"/>
                                </a:lnTo>
                                <a:lnTo>
                                  <a:pt x="20650" y="6153150"/>
                                </a:lnTo>
                                <a:lnTo>
                                  <a:pt x="0" y="6173800"/>
                                </a:lnTo>
                                <a:lnTo>
                                  <a:pt x="0" y="6180125"/>
                                </a:lnTo>
                                <a:lnTo>
                                  <a:pt x="20650" y="6200775"/>
                                </a:lnTo>
                                <a:lnTo>
                                  <a:pt x="26962" y="6200775"/>
                                </a:lnTo>
                                <a:lnTo>
                                  <a:pt x="47625" y="6180125"/>
                                </a:lnTo>
                                <a:lnTo>
                                  <a:pt x="47625" y="6176962"/>
                                </a:lnTo>
                                <a:lnTo>
                                  <a:pt x="47625" y="6173800"/>
                                </a:lnTo>
                                <a:close/>
                              </a:path>
                              <a:path w="47625" h="7829550">
                                <a:moveTo>
                                  <a:pt x="47625" y="5992825"/>
                                </a:moveTo>
                                <a:lnTo>
                                  <a:pt x="26962" y="5972175"/>
                                </a:lnTo>
                                <a:lnTo>
                                  <a:pt x="20650" y="5972175"/>
                                </a:lnTo>
                                <a:lnTo>
                                  <a:pt x="0" y="5992825"/>
                                </a:lnTo>
                                <a:lnTo>
                                  <a:pt x="0" y="5999150"/>
                                </a:lnTo>
                                <a:lnTo>
                                  <a:pt x="20650" y="6019800"/>
                                </a:lnTo>
                                <a:lnTo>
                                  <a:pt x="26962" y="6019800"/>
                                </a:lnTo>
                                <a:lnTo>
                                  <a:pt x="47625" y="5999150"/>
                                </a:lnTo>
                                <a:lnTo>
                                  <a:pt x="47625" y="5995987"/>
                                </a:lnTo>
                                <a:lnTo>
                                  <a:pt x="47625" y="5992825"/>
                                </a:lnTo>
                                <a:close/>
                              </a:path>
                              <a:path w="47625" h="7829550">
                                <a:moveTo>
                                  <a:pt x="47625" y="5811850"/>
                                </a:moveTo>
                                <a:lnTo>
                                  <a:pt x="26962" y="5791200"/>
                                </a:lnTo>
                                <a:lnTo>
                                  <a:pt x="20650" y="5791200"/>
                                </a:lnTo>
                                <a:lnTo>
                                  <a:pt x="0" y="5811850"/>
                                </a:lnTo>
                                <a:lnTo>
                                  <a:pt x="0" y="5818175"/>
                                </a:lnTo>
                                <a:lnTo>
                                  <a:pt x="20650" y="5838825"/>
                                </a:lnTo>
                                <a:lnTo>
                                  <a:pt x="26962" y="5838825"/>
                                </a:lnTo>
                                <a:lnTo>
                                  <a:pt x="47625" y="5818175"/>
                                </a:lnTo>
                                <a:lnTo>
                                  <a:pt x="47625" y="5815012"/>
                                </a:lnTo>
                                <a:lnTo>
                                  <a:pt x="47625" y="5811850"/>
                                </a:lnTo>
                                <a:close/>
                              </a:path>
                              <a:path w="47625" h="7829550">
                                <a:moveTo>
                                  <a:pt x="47625" y="5630875"/>
                                </a:moveTo>
                                <a:lnTo>
                                  <a:pt x="26962" y="5610225"/>
                                </a:lnTo>
                                <a:lnTo>
                                  <a:pt x="20650" y="5610225"/>
                                </a:lnTo>
                                <a:lnTo>
                                  <a:pt x="0" y="5630875"/>
                                </a:lnTo>
                                <a:lnTo>
                                  <a:pt x="0" y="5637200"/>
                                </a:lnTo>
                                <a:lnTo>
                                  <a:pt x="20650" y="5657850"/>
                                </a:lnTo>
                                <a:lnTo>
                                  <a:pt x="26962" y="5657850"/>
                                </a:lnTo>
                                <a:lnTo>
                                  <a:pt x="47625" y="5637200"/>
                                </a:lnTo>
                                <a:lnTo>
                                  <a:pt x="47625" y="5634037"/>
                                </a:lnTo>
                                <a:lnTo>
                                  <a:pt x="47625" y="5630875"/>
                                </a:lnTo>
                                <a:close/>
                              </a:path>
                              <a:path w="47625" h="7829550">
                                <a:moveTo>
                                  <a:pt x="47625" y="5449900"/>
                                </a:moveTo>
                                <a:lnTo>
                                  <a:pt x="26962" y="5429250"/>
                                </a:lnTo>
                                <a:lnTo>
                                  <a:pt x="20650" y="5429250"/>
                                </a:lnTo>
                                <a:lnTo>
                                  <a:pt x="0" y="5449900"/>
                                </a:lnTo>
                                <a:lnTo>
                                  <a:pt x="0" y="5456225"/>
                                </a:lnTo>
                                <a:lnTo>
                                  <a:pt x="20650" y="5476875"/>
                                </a:lnTo>
                                <a:lnTo>
                                  <a:pt x="26962" y="5476875"/>
                                </a:lnTo>
                                <a:lnTo>
                                  <a:pt x="47625" y="5456225"/>
                                </a:lnTo>
                                <a:lnTo>
                                  <a:pt x="47625" y="5453062"/>
                                </a:lnTo>
                                <a:lnTo>
                                  <a:pt x="47625" y="5449900"/>
                                </a:lnTo>
                                <a:close/>
                              </a:path>
                              <a:path w="47625" h="7829550">
                                <a:moveTo>
                                  <a:pt x="47625" y="5268925"/>
                                </a:moveTo>
                                <a:lnTo>
                                  <a:pt x="26962" y="5248275"/>
                                </a:lnTo>
                                <a:lnTo>
                                  <a:pt x="20650" y="5248275"/>
                                </a:lnTo>
                                <a:lnTo>
                                  <a:pt x="0" y="5268925"/>
                                </a:lnTo>
                                <a:lnTo>
                                  <a:pt x="0" y="5275250"/>
                                </a:lnTo>
                                <a:lnTo>
                                  <a:pt x="20650" y="5295900"/>
                                </a:lnTo>
                                <a:lnTo>
                                  <a:pt x="26962" y="5295900"/>
                                </a:lnTo>
                                <a:lnTo>
                                  <a:pt x="47625" y="5275250"/>
                                </a:lnTo>
                                <a:lnTo>
                                  <a:pt x="47625" y="5272087"/>
                                </a:lnTo>
                                <a:lnTo>
                                  <a:pt x="47625" y="5268925"/>
                                </a:lnTo>
                                <a:close/>
                              </a:path>
                              <a:path w="47625" h="7829550">
                                <a:moveTo>
                                  <a:pt x="47625" y="5087950"/>
                                </a:moveTo>
                                <a:lnTo>
                                  <a:pt x="26962" y="5067300"/>
                                </a:lnTo>
                                <a:lnTo>
                                  <a:pt x="20650" y="5067300"/>
                                </a:lnTo>
                                <a:lnTo>
                                  <a:pt x="0" y="5087950"/>
                                </a:lnTo>
                                <a:lnTo>
                                  <a:pt x="0" y="5094275"/>
                                </a:lnTo>
                                <a:lnTo>
                                  <a:pt x="20650" y="5114925"/>
                                </a:lnTo>
                                <a:lnTo>
                                  <a:pt x="26962" y="5114925"/>
                                </a:lnTo>
                                <a:lnTo>
                                  <a:pt x="47625" y="5094275"/>
                                </a:lnTo>
                                <a:lnTo>
                                  <a:pt x="47625" y="5091112"/>
                                </a:lnTo>
                                <a:lnTo>
                                  <a:pt x="47625" y="5087950"/>
                                </a:lnTo>
                                <a:close/>
                              </a:path>
                              <a:path w="47625" h="7829550">
                                <a:moveTo>
                                  <a:pt x="47625" y="4906975"/>
                                </a:moveTo>
                                <a:lnTo>
                                  <a:pt x="26962" y="4886325"/>
                                </a:lnTo>
                                <a:lnTo>
                                  <a:pt x="20650" y="4886325"/>
                                </a:lnTo>
                                <a:lnTo>
                                  <a:pt x="0" y="4906975"/>
                                </a:lnTo>
                                <a:lnTo>
                                  <a:pt x="0" y="4913300"/>
                                </a:lnTo>
                                <a:lnTo>
                                  <a:pt x="20650" y="4933950"/>
                                </a:lnTo>
                                <a:lnTo>
                                  <a:pt x="26962" y="4933950"/>
                                </a:lnTo>
                                <a:lnTo>
                                  <a:pt x="47625" y="4913300"/>
                                </a:lnTo>
                                <a:lnTo>
                                  <a:pt x="47625" y="4910137"/>
                                </a:lnTo>
                                <a:lnTo>
                                  <a:pt x="47625" y="4906975"/>
                                </a:lnTo>
                                <a:close/>
                              </a:path>
                              <a:path w="47625" h="7829550">
                                <a:moveTo>
                                  <a:pt x="47625" y="4726000"/>
                                </a:moveTo>
                                <a:lnTo>
                                  <a:pt x="26962" y="4705350"/>
                                </a:lnTo>
                                <a:lnTo>
                                  <a:pt x="20650" y="4705350"/>
                                </a:lnTo>
                                <a:lnTo>
                                  <a:pt x="0" y="4726000"/>
                                </a:lnTo>
                                <a:lnTo>
                                  <a:pt x="0" y="4732325"/>
                                </a:lnTo>
                                <a:lnTo>
                                  <a:pt x="20650" y="4752975"/>
                                </a:lnTo>
                                <a:lnTo>
                                  <a:pt x="26962" y="4752975"/>
                                </a:lnTo>
                                <a:lnTo>
                                  <a:pt x="47625" y="4732325"/>
                                </a:lnTo>
                                <a:lnTo>
                                  <a:pt x="47625" y="4729162"/>
                                </a:lnTo>
                                <a:lnTo>
                                  <a:pt x="47625" y="4726000"/>
                                </a:lnTo>
                                <a:close/>
                              </a:path>
                              <a:path w="47625" h="7829550">
                                <a:moveTo>
                                  <a:pt x="47625" y="4545025"/>
                                </a:moveTo>
                                <a:lnTo>
                                  <a:pt x="26962" y="4524375"/>
                                </a:lnTo>
                                <a:lnTo>
                                  <a:pt x="20650" y="4524375"/>
                                </a:lnTo>
                                <a:lnTo>
                                  <a:pt x="0" y="4545025"/>
                                </a:lnTo>
                                <a:lnTo>
                                  <a:pt x="0" y="4551350"/>
                                </a:lnTo>
                                <a:lnTo>
                                  <a:pt x="20650" y="4572000"/>
                                </a:lnTo>
                                <a:lnTo>
                                  <a:pt x="26962" y="4572000"/>
                                </a:lnTo>
                                <a:lnTo>
                                  <a:pt x="47625" y="4551350"/>
                                </a:lnTo>
                                <a:lnTo>
                                  <a:pt x="47625" y="4548187"/>
                                </a:lnTo>
                                <a:lnTo>
                                  <a:pt x="47625" y="4545025"/>
                                </a:lnTo>
                                <a:close/>
                              </a:path>
                              <a:path w="47625" h="7829550">
                                <a:moveTo>
                                  <a:pt x="47625" y="4183075"/>
                                </a:moveTo>
                                <a:lnTo>
                                  <a:pt x="26962" y="4162425"/>
                                </a:lnTo>
                                <a:lnTo>
                                  <a:pt x="20650" y="4162425"/>
                                </a:lnTo>
                                <a:lnTo>
                                  <a:pt x="0" y="4183075"/>
                                </a:lnTo>
                                <a:lnTo>
                                  <a:pt x="0" y="4189399"/>
                                </a:lnTo>
                                <a:lnTo>
                                  <a:pt x="20650" y="4210050"/>
                                </a:lnTo>
                                <a:lnTo>
                                  <a:pt x="26962" y="4210050"/>
                                </a:lnTo>
                                <a:lnTo>
                                  <a:pt x="47625" y="4189399"/>
                                </a:lnTo>
                                <a:lnTo>
                                  <a:pt x="47625" y="4186237"/>
                                </a:lnTo>
                                <a:lnTo>
                                  <a:pt x="47625" y="4183075"/>
                                </a:lnTo>
                                <a:close/>
                              </a:path>
                              <a:path w="47625" h="7829550">
                                <a:moveTo>
                                  <a:pt x="47625" y="4002100"/>
                                </a:moveTo>
                                <a:lnTo>
                                  <a:pt x="26962" y="3981450"/>
                                </a:lnTo>
                                <a:lnTo>
                                  <a:pt x="20650" y="3981450"/>
                                </a:lnTo>
                                <a:lnTo>
                                  <a:pt x="0" y="4002100"/>
                                </a:lnTo>
                                <a:lnTo>
                                  <a:pt x="0" y="4008424"/>
                                </a:lnTo>
                                <a:lnTo>
                                  <a:pt x="20650" y="4029075"/>
                                </a:lnTo>
                                <a:lnTo>
                                  <a:pt x="26962" y="4029075"/>
                                </a:lnTo>
                                <a:lnTo>
                                  <a:pt x="47625" y="4008424"/>
                                </a:lnTo>
                                <a:lnTo>
                                  <a:pt x="47625" y="4005262"/>
                                </a:lnTo>
                                <a:lnTo>
                                  <a:pt x="47625" y="4002100"/>
                                </a:lnTo>
                                <a:close/>
                              </a:path>
                              <a:path w="47625" h="7829550">
                                <a:moveTo>
                                  <a:pt x="47625" y="3821125"/>
                                </a:moveTo>
                                <a:lnTo>
                                  <a:pt x="26962" y="3800475"/>
                                </a:lnTo>
                                <a:lnTo>
                                  <a:pt x="20650" y="3800475"/>
                                </a:lnTo>
                                <a:lnTo>
                                  <a:pt x="0" y="3821125"/>
                                </a:lnTo>
                                <a:lnTo>
                                  <a:pt x="0" y="3827449"/>
                                </a:lnTo>
                                <a:lnTo>
                                  <a:pt x="20650" y="3848100"/>
                                </a:lnTo>
                                <a:lnTo>
                                  <a:pt x="26962" y="3848100"/>
                                </a:lnTo>
                                <a:lnTo>
                                  <a:pt x="47625" y="3827449"/>
                                </a:lnTo>
                                <a:lnTo>
                                  <a:pt x="47625" y="3824287"/>
                                </a:lnTo>
                                <a:lnTo>
                                  <a:pt x="47625" y="3821125"/>
                                </a:lnTo>
                                <a:close/>
                              </a:path>
                              <a:path w="47625" h="7829550">
                                <a:moveTo>
                                  <a:pt x="47625" y="3459175"/>
                                </a:moveTo>
                                <a:lnTo>
                                  <a:pt x="26962" y="3438525"/>
                                </a:lnTo>
                                <a:lnTo>
                                  <a:pt x="20650" y="3438525"/>
                                </a:lnTo>
                                <a:lnTo>
                                  <a:pt x="0" y="3459175"/>
                                </a:lnTo>
                                <a:lnTo>
                                  <a:pt x="0" y="3465499"/>
                                </a:lnTo>
                                <a:lnTo>
                                  <a:pt x="20650" y="3486150"/>
                                </a:lnTo>
                                <a:lnTo>
                                  <a:pt x="26962" y="3486150"/>
                                </a:lnTo>
                                <a:lnTo>
                                  <a:pt x="47625" y="3465499"/>
                                </a:lnTo>
                                <a:lnTo>
                                  <a:pt x="47625" y="3462337"/>
                                </a:lnTo>
                                <a:lnTo>
                                  <a:pt x="47625" y="3459175"/>
                                </a:lnTo>
                                <a:close/>
                              </a:path>
                              <a:path w="47625" h="7829550">
                                <a:moveTo>
                                  <a:pt x="47625" y="3278200"/>
                                </a:moveTo>
                                <a:lnTo>
                                  <a:pt x="26962" y="3257550"/>
                                </a:lnTo>
                                <a:lnTo>
                                  <a:pt x="20650" y="3257550"/>
                                </a:lnTo>
                                <a:lnTo>
                                  <a:pt x="0" y="3278200"/>
                                </a:lnTo>
                                <a:lnTo>
                                  <a:pt x="0" y="3284524"/>
                                </a:lnTo>
                                <a:lnTo>
                                  <a:pt x="20650" y="3305175"/>
                                </a:lnTo>
                                <a:lnTo>
                                  <a:pt x="26962" y="3305175"/>
                                </a:lnTo>
                                <a:lnTo>
                                  <a:pt x="47625" y="3284524"/>
                                </a:lnTo>
                                <a:lnTo>
                                  <a:pt x="47625" y="3281362"/>
                                </a:lnTo>
                                <a:lnTo>
                                  <a:pt x="47625" y="3278200"/>
                                </a:lnTo>
                                <a:close/>
                              </a:path>
                              <a:path w="47625" h="7829550">
                                <a:moveTo>
                                  <a:pt x="47625" y="3097225"/>
                                </a:moveTo>
                                <a:lnTo>
                                  <a:pt x="26962" y="3076575"/>
                                </a:lnTo>
                                <a:lnTo>
                                  <a:pt x="20650" y="3076575"/>
                                </a:lnTo>
                                <a:lnTo>
                                  <a:pt x="0" y="3097225"/>
                                </a:lnTo>
                                <a:lnTo>
                                  <a:pt x="0" y="3103549"/>
                                </a:lnTo>
                                <a:lnTo>
                                  <a:pt x="20650" y="3124200"/>
                                </a:lnTo>
                                <a:lnTo>
                                  <a:pt x="26962" y="3124200"/>
                                </a:lnTo>
                                <a:lnTo>
                                  <a:pt x="47625" y="3103549"/>
                                </a:lnTo>
                                <a:lnTo>
                                  <a:pt x="47625" y="3100387"/>
                                </a:lnTo>
                                <a:lnTo>
                                  <a:pt x="47625" y="3097225"/>
                                </a:lnTo>
                                <a:close/>
                              </a:path>
                              <a:path w="47625" h="7829550">
                                <a:moveTo>
                                  <a:pt x="47625" y="2735275"/>
                                </a:moveTo>
                                <a:lnTo>
                                  <a:pt x="26962" y="2714625"/>
                                </a:lnTo>
                                <a:lnTo>
                                  <a:pt x="20650" y="2714625"/>
                                </a:lnTo>
                                <a:lnTo>
                                  <a:pt x="0" y="2735275"/>
                                </a:lnTo>
                                <a:lnTo>
                                  <a:pt x="0" y="2741599"/>
                                </a:lnTo>
                                <a:lnTo>
                                  <a:pt x="20650" y="2762250"/>
                                </a:lnTo>
                                <a:lnTo>
                                  <a:pt x="26962" y="2762250"/>
                                </a:lnTo>
                                <a:lnTo>
                                  <a:pt x="47625" y="2741599"/>
                                </a:lnTo>
                                <a:lnTo>
                                  <a:pt x="47625" y="2738437"/>
                                </a:lnTo>
                                <a:lnTo>
                                  <a:pt x="47625" y="2735275"/>
                                </a:lnTo>
                                <a:close/>
                              </a:path>
                              <a:path w="47625" h="7829550">
                                <a:moveTo>
                                  <a:pt x="47625" y="2373325"/>
                                </a:moveTo>
                                <a:lnTo>
                                  <a:pt x="26962" y="2352675"/>
                                </a:lnTo>
                                <a:lnTo>
                                  <a:pt x="20650" y="2352675"/>
                                </a:lnTo>
                                <a:lnTo>
                                  <a:pt x="0" y="2373325"/>
                                </a:lnTo>
                                <a:lnTo>
                                  <a:pt x="0" y="2379649"/>
                                </a:lnTo>
                                <a:lnTo>
                                  <a:pt x="20650" y="2400300"/>
                                </a:lnTo>
                                <a:lnTo>
                                  <a:pt x="26962" y="2400300"/>
                                </a:lnTo>
                                <a:lnTo>
                                  <a:pt x="47625" y="2379649"/>
                                </a:lnTo>
                                <a:lnTo>
                                  <a:pt x="47625" y="2376487"/>
                                </a:lnTo>
                                <a:lnTo>
                                  <a:pt x="47625" y="2373325"/>
                                </a:lnTo>
                                <a:close/>
                              </a:path>
                              <a:path w="47625" h="7829550">
                                <a:moveTo>
                                  <a:pt x="47625" y="2192350"/>
                                </a:moveTo>
                                <a:lnTo>
                                  <a:pt x="26962" y="2171700"/>
                                </a:lnTo>
                                <a:lnTo>
                                  <a:pt x="20650" y="2171700"/>
                                </a:lnTo>
                                <a:lnTo>
                                  <a:pt x="0" y="2192350"/>
                                </a:lnTo>
                                <a:lnTo>
                                  <a:pt x="0" y="2198674"/>
                                </a:lnTo>
                                <a:lnTo>
                                  <a:pt x="20650" y="2219325"/>
                                </a:lnTo>
                                <a:lnTo>
                                  <a:pt x="26962" y="2219325"/>
                                </a:lnTo>
                                <a:lnTo>
                                  <a:pt x="47625" y="2198674"/>
                                </a:lnTo>
                                <a:lnTo>
                                  <a:pt x="47625" y="2195512"/>
                                </a:lnTo>
                                <a:lnTo>
                                  <a:pt x="47625" y="2192350"/>
                                </a:lnTo>
                                <a:close/>
                              </a:path>
                              <a:path w="47625" h="7829550">
                                <a:moveTo>
                                  <a:pt x="47625" y="2011375"/>
                                </a:moveTo>
                                <a:lnTo>
                                  <a:pt x="26962" y="1990725"/>
                                </a:lnTo>
                                <a:lnTo>
                                  <a:pt x="20650" y="1990725"/>
                                </a:lnTo>
                                <a:lnTo>
                                  <a:pt x="0" y="2011375"/>
                                </a:lnTo>
                                <a:lnTo>
                                  <a:pt x="0" y="2017699"/>
                                </a:lnTo>
                                <a:lnTo>
                                  <a:pt x="20650" y="2038350"/>
                                </a:lnTo>
                                <a:lnTo>
                                  <a:pt x="26962" y="2038350"/>
                                </a:lnTo>
                                <a:lnTo>
                                  <a:pt x="47625" y="2017699"/>
                                </a:lnTo>
                                <a:lnTo>
                                  <a:pt x="47625" y="2014537"/>
                                </a:lnTo>
                                <a:lnTo>
                                  <a:pt x="47625" y="2011375"/>
                                </a:lnTo>
                                <a:close/>
                              </a:path>
                              <a:path w="47625" h="7829550">
                                <a:moveTo>
                                  <a:pt x="47625" y="1649425"/>
                                </a:moveTo>
                                <a:lnTo>
                                  <a:pt x="26962" y="1628775"/>
                                </a:lnTo>
                                <a:lnTo>
                                  <a:pt x="20650" y="1628775"/>
                                </a:lnTo>
                                <a:lnTo>
                                  <a:pt x="0" y="1649425"/>
                                </a:lnTo>
                                <a:lnTo>
                                  <a:pt x="0" y="1655749"/>
                                </a:lnTo>
                                <a:lnTo>
                                  <a:pt x="20650" y="1676400"/>
                                </a:lnTo>
                                <a:lnTo>
                                  <a:pt x="26962" y="1676400"/>
                                </a:lnTo>
                                <a:lnTo>
                                  <a:pt x="47625" y="1655749"/>
                                </a:lnTo>
                                <a:lnTo>
                                  <a:pt x="47625" y="1652587"/>
                                </a:lnTo>
                                <a:lnTo>
                                  <a:pt x="47625" y="1649425"/>
                                </a:lnTo>
                                <a:close/>
                              </a:path>
                              <a:path w="47625" h="7829550">
                                <a:moveTo>
                                  <a:pt x="47625" y="1468450"/>
                                </a:moveTo>
                                <a:lnTo>
                                  <a:pt x="26962" y="1447800"/>
                                </a:lnTo>
                                <a:lnTo>
                                  <a:pt x="20650" y="1447800"/>
                                </a:lnTo>
                                <a:lnTo>
                                  <a:pt x="0" y="1468450"/>
                                </a:lnTo>
                                <a:lnTo>
                                  <a:pt x="0" y="1474774"/>
                                </a:lnTo>
                                <a:lnTo>
                                  <a:pt x="20650" y="1495425"/>
                                </a:lnTo>
                                <a:lnTo>
                                  <a:pt x="26962" y="1495425"/>
                                </a:lnTo>
                                <a:lnTo>
                                  <a:pt x="47625" y="1474774"/>
                                </a:lnTo>
                                <a:lnTo>
                                  <a:pt x="47625" y="1471612"/>
                                </a:lnTo>
                                <a:lnTo>
                                  <a:pt x="47625" y="1468450"/>
                                </a:lnTo>
                                <a:close/>
                              </a:path>
                              <a:path w="47625" h="7829550">
                                <a:moveTo>
                                  <a:pt x="47625" y="1106500"/>
                                </a:moveTo>
                                <a:lnTo>
                                  <a:pt x="26962" y="1085850"/>
                                </a:lnTo>
                                <a:lnTo>
                                  <a:pt x="20650" y="1085850"/>
                                </a:lnTo>
                                <a:lnTo>
                                  <a:pt x="0" y="1106500"/>
                                </a:lnTo>
                                <a:lnTo>
                                  <a:pt x="0" y="1112824"/>
                                </a:lnTo>
                                <a:lnTo>
                                  <a:pt x="20650" y="1133475"/>
                                </a:lnTo>
                                <a:lnTo>
                                  <a:pt x="26962" y="1133475"/>
                                </a:lnTo>
                                <a:lnTo>
                                  <a:pt x="47625" y="1112824"/>
                                </a:lnTo>
                                <a:lnTo>
                                  <a:pt x="47625" y="1109662"/>
                                </a:lnTo>
                                <a:lnTo>
                                  <a:pt x="47625" y="1106500"/>
                                </a:lnTo>
                                <a:close/>
                              </a:path>
                              <a:path w="47625" h="7829550">
                                <a:moveTo>
                                  <a:pt x="47625" y="925525"/>
                                </a:moveTo>
                                <a:lnTo>
                                  <a:pt x="26962" y="904875"/>
                                </a:lnTo>
                                <a:lnTo>
                                  <a:pt x="20650" y="904875"/>
                                </a:lnTo>
                                <a:lnTo>
                                  <a:pt x="0" y="925525"/>
                                </a:lnTo>
                                <a:lnTo>
                                  <a:pt x="0" y="931849"/>
                                </a:lnTo>
                                <a:lnTo>
                                  <a:pt x="20650" y="952500"/>
                                </a:lnTo>
                                <a:lnTo>
                                  <a:pt x="26962" y="952500"/>
                                </a:lnTo>
                                <a:lnTo>
                                  <a:pt x="47625" y="931849"/>
                                </a:lnTo>
                                <a:lnTo>
                                  <a:pt x="47625" y="928687"/>
                                </a:lnTo>
                                <a:lnTo>
                                  <a:pt x="47625" y="925525"/>
                                </a:lnTo>
                                <a:close/>
                              </a:path>
                              <a:path w="47625" h="7829550">
                                <a:moveTo>
                                  <a:pt x="47625" y="744550"/>
                                </a:moveTo>
                                <a:lnTo>
                                  <a:pt x="26962" y="723900"/>
                                </a:lnTo>
                                <a:lnTo>
                                  <a:pt x="20650" y="723900"/>
                                </a:lnTo>
                                <a:lnTo>
                                  <a:pt x="0" y="744550"/>
                                </a:lnTo>
                                <a:lnTo>
                                  <a:pt x="0" y="750874"/>
                                </a:lnTo>
                                <a:lnTo>
                                  <a:pt x="20650" y="771525"/>
                                </a:lnTo>
                                <a:lnTo>
                                  <a:pt x="26962" y="771525"/>
                                </a:lnTo>
                                <a:lnTo>
                                  <a:pt x="47625" y="750874"/>
                                </a:lnTo>
                                <a:lnTo>
                                  <a:pt x="47625" y="747712"/>
                                </a:lnTo>
                                <a:lnTo>
                                  <a:pt x="47625" y="744550"/>
                                </a:lnTo>
                                <a:close/>
                              </a:path>
                              <a:path w="47625" h="7829550">
                                <a:moveTo>
                                  <a:pt x="47625" y="563575"/>
                                </a:moveTo>
                                <a:lnTo>
                                  <a:pt x="26962" y="542925"/>
                                </a:lnTo>
                                <a:lnTo>
                                  <a:pt x="20650" y="542925"/>
                                </a:lnTo>
                                <a:lnTo>
                                  <a:pt x="0" y="563575"/>
                                </a:lnTo>
                                <a:lnTo>
                                  <a:pt x="0" y="569899"/>
                                </a:lnTo>
                                <a:lnTo>
                                  <a:pt x="20650" y="590550"/>
                                </a:lnTo>
                                <a:lnTo>
                                  <a:pt x="26962" y="590550"/>
                                </a:lnTo>
                                <a:lnTo>
                                  <a:pt x="47625" y="569899"/>
                                </a:lnTo>
                                <a:lnTo>
                                  <a:pt x="47625" y="566737"/>
                                </a:lnTo>
                                <a:lnTo>
                                  <a:pt x="47625" y="563575"/>
                                </a:lnTo>
                                <a:close/>
                              </a:path>
                              <a:path w="47625" h="7829550">
                                <a:moveTo>
                                  <a:pt x="47625" y="382600"/>
                                </a:moveTo>
                                <a:lnTo>
                                  <a:pt x="26962" y="361950"/>
                                </a:lnTo>
                                <a:lnTo>
                                  <a:pt x="20650" y="361950"/>
                                </a:lnTo>
                                <a:lnTo>
                                  <a:pt x="0" y="382600"/>
                                </a:lnTo>
                                <a:lnTo>
                                  <a:pt x="0" y="388924"/>
                                </a:lnTo>
                                <a:lnTo>
                                  <a:pt x="20650" y="409575"/>
                                </a:lnTo>
                                <a:lnTo>
                                  <a:pt x="26962" y="409575"/>
                                </a:lnTo>
                                <a:lnTo>
                                  <a:pt x="47625" y="388924"/>
                                </a:lnTo>
                                <a:lnTo>
                                  <a:pt x="47625" y="385762"/>
                                </a:lnTo>
                                <a:lnTo>
                                  <a:pt x="47625" y="382600"/>
                                </a:lnTo>
                                <a:close/>
                              </a:path>
                              <a:path w="47625" h="7829550">
                                <a:moveTo>
                                  <a:pt x="47625" y="201625"/>
                                </a:moveTo>
                                <a:lnTo>
                                  <a:pt x="26962" y="180975"/>
                                </a:lnTo>
                                <a:lnTo>
                                  <a:pt x="20650" y="180975"/>
                                </a:lnTo>
                                <a:lnTo>
                                  <a:pt x="0" y="201625"/>
                                </a:lnTo>
                                <a:lnTo>
                                  <a:pt x="0" y="207949"/>
                                </a:lnTo>
                                <a:lnTo>
                                  <a:pt x="20650" y="228600"/>
                                </a:lnTo>
                                <a:lnTo>
                                  <a:pt x="26962" y="228600"/>
                                </a:lnTo>
                                <a:lnTo>
                                  <a:pt x="47625" y="207949"/>
                                </a:lnTo>
                                <a:lnTo>
                                  <a:pt x="47625" y="204787"/>
                                </a:lnTo>
                                <a:lnTo>
                                  <a:pt x="47625" y="201625"/>
                                </a:lnTo>
                                <a:close/>
                              </a:path>
                              <a:path w="47625" h="7829550">
                                <a:moveTo>
                                  <a:pt x="47625" y="20650"/>
                                </a:moveTo>
                                <a:lnTo>
                                  <a:pt x="26962" y="0"/>
                                </a:lnTo>
                                <a:lnTo>
                                  <a:pt x="20650" y="0"/>
                                </a:lnTo>
                                <a:lnTo>
                                  <a:pt x="0" y="20650"/>
                                </a:lnTo>
                                <a:lnTo>
                                  <a:pt x="0" y="26974"/>
                                </a:lnTo>
                                <a:lnTo>
                                  <a:pt x="20650" y="47625"/>
                                </a:lnTo>
                                <a:lnTo>
                                  <a:pt x="26962" y="47625"/>
                                </a:lnTo>
                                <a:lnTo>
                                  <a:pt x="47625" y="26974"/>
                                </a:lnTo>
                                <a:lnTo>
                                  <a:pt x="47625" y="23812"/>
                                </a:lnTo>
                                <a:lnTo>
                                  <a:pt x="47625" y="20650"/>
                                </a:lnTo>
                                <a:close/>
                              </a:path>
                            </a:pathLst>
                          </a:custGeom>
                          <a:solidFill>
                            <a:srgbClr val="26324A"/>
                          </a:solidFill>
                        </wps:spPr>
                        <wps:bodyPr wrap="square" lIns="0" tIns="0" rIns="0" bIns="0" rtlCol="0">
                          <a:prstTxWarp prst="textNoShape">
                            <a:avLst/>
                          </a:prstTxWarp>
                          <a:noAutofit/>
                        </wps:bodyPr>
                      </wps:wsp>
                    </wpg:wgp>
                  </a:graphicData>
                </a:graphic>
              </wp:anchor>
            </w:drawing>
          </mc:Choice>
          <mc:Fallback>
            <w:pict>
              <v:group style="position:absolute;margin-left:.0pt;margin-top:-9.002894pt;width:319.850pt;height:641.25pt;mso-position-horizontal-relative:page;mso-position-vertical-relative:paragraph;z-index:-17903104" id="docshapegroup62" coordorigin="0,-180" coordsize="6397,12825">
                <v:rect style="position:absolute;left:0;top:-181;width:6397;height:12825" id="docshape63" filled="true" fillcolor="#e4793d" stroked="false">
                  <v:fill opacity="13107f" type="solid"/>
                </v:rect>
                <v:shape style="position:absolute;left:558;top:81;width:75;height:12330" id="docshape64" coordorigin="558,81" coordsize="75,12330" path="m633,12369l632,12364,628,12355,626,12351,619,12344,614,12341,605,12337,600,12336,591,12336,586,12337,577,12341,573,12344,565,12351,563,12355,559,12364,558,12369,558,12379,559,12383,563,12393,565,12397,573,12404,577,12406,586,12410,591,12411,600,12411,605,12410,614,12406,619,12404,626,12397,628,12393,632,12383,633,12379,633,12374,633,12369xm633,12084l632,12079,628,12070,626,12066,619,12059,614,12056,605,12052,600,12051,591,12051,586,12052,577,12056,573,12059,565,12066,563,12070,559,12079,558,12084,558,12094,559,12098,563,12108,565,12112,573,12119,577,12121,586,12125,591,12126,600,12126,605,12125,614,12121,619,12119,626,12112,628,12108,632,12098,633,12094,633,12089,633,12084xm633,11799l632,11794,628,11785,626,11781,619,11774,614,11771,605,11767,600,11766,591,11766,586,11767,577,11771,573,11774,565,11781,563,11785,559,11794,558,11799,558,11809,559,11813,563,11823,565,11827,573,11834,577,11836,586,11840,591,11841,600,11841,605,11840,614,11836,619,11834,626,11827,628,11823,632,11813,633,11809,633,11804,633,11799xm633,11514l632,11509,628,11500,626,11496,619,11489,614,11486,605,11482,600,11481,591,11481,586,11482,577,11486,573,11489,565,11496,563,11500,559,11509,558,11514,558,11524,559,11528,563,11538,565,11542,573,11549,577,11551,586,11555,591,11556,600,11556,605,11555,614,11551,619,11549,626,11542,628,11538,632,11528,633,11524,633,11519,633,11514xm633,11229l632,11224,628,11215,626,11211,619,11204,614,11201,605,11197,600,11196,591,11196,586,11197,577,11201,573,11204,565,11211,563,11215,559,11224,558,11229,558,11239,559,11243,563,11253,565,11257,573,11264,577,11266,586,11270,591,11271,600,11271,605,11270,614,11266,619,11264,626,11257,628,11253,632,11243,633,11239,633,11234,633,11229xm633,10944l632,10939,628,10930,626,10926,619,10919,614,10916,605,10912,600,10911,591,10911,586,10912,577,10916,573,10919,565,10926,563,10930,559,10939,558,10944,558,10954,559,10958,563,10968,565,10972,573,10979,577,10981,586,10985,591,10986,600,10986,605,10985,614,10981,619,10979,626,10972,628,10968,632,10958,633,10954,633,10949,633,10944xm633,10659l632,10654,628,10645,626,10641,619,10634,614,10631,605,10627,600,10626,591,10626,586,10627,577,10631,573,10634,565,10641,563,10645,559,10654,558,10659,558,10669,559,10673,563,10683,565,10687,573,10694,577,10696,586,10700,591,10701,600,10701,605,10700,614,10696,619,10694,626,10687,628,10683,632,10673,633,10669,633,10664,633,10659xm633,10374l632,10369,628,10360,626,10356,619,10349,614,10346,605,10342,600,10341,591,10341,586,10342,577,10346,573,10349,565,10356,563,10360,559,10369,558,10374,558,10384,559,10388,563,10398,565,10402,573,10409,577,10411,586,10415,591,10416,600,10416,605,10415,614,10411,619,10409,626,10402,628,10398,632,10388,633,10384,633,10379,633,10374xm633,10089l632,10084,628,10075,626,10071,619,10064,614,10061,605,10057,600,10056,591,10056,586,10057,577,10061,573,10064,565,10071,563,10075,559,10084,558,10089,558,10099,559,10103,563,10113,565,10117,573,10124,577,10126,586,10130,591,10131,600,10131,605,10130,614,10126,619,10124,626,10117,628,10113,632,10103,633,10099,633,10094,633,10089xm633,9804l632,9799,628,9790,626,9786,619,9779,614,9776,605,9772,600,9771,591,9771,586,9772,577,9776,573,9779,565,9786,563,9790,559,9799,558,9804,558,9814,559,9818,563,9828,565,9832,573,9839,577,9841,586,9845,591,9846,600,9846,605,9845,614,9841,619,9839,626,9832,628,9828,632,9818,633,9814,633,9809,633,9804xm633,9519l632,9514,628,9505,626,9501,619,9494,614,9491,605,9487,600,9486,591,9486,586,9487,577,9491,573,9494,565,9501,563,9505,559,9514,558,9519,558,9529,559,9533,563,9543,565,9547,573,9554,577,9556,586,9560,591,9561,600,9561,605,9560,614,9556,619,9554,626,9547,628,9543,632,9533,633,9529,633,9524,633,9519xm633,9234l632,9229,628,9220,626,9216,619,9209,614,9206,605,9202,600,9201,591,9201,586,9202,577,9206,573,9209,565,9216,563,9220,559,9229,558,9234,558,9244,559,9248,563,9258,565,9262,573,9269,577,9271,586,9275,591,9276,600,9276,605,9275,614,9271,619,9269,626,9262,628,9258,632,9248,633,9244,633,9239,633,9234xm633,8949l632,8944,628,8935,626,8931,619,8924,614,8921,605,8917,600,8916,591,8916,586,8917,577,8921,573,8924,565,8931,563,8935,559,8944,558,8949,558,8959,559,8963,563,8973,565,8977,573,8984,577,8986,586,8990,591,8991,600,8991,605,8990,614,8986,619,8984,626,8977,628,8973,632,8963,633,8959,633,8954,633,8949xm633,8664l632,8659,628,8650,626,8646,619,8639,614,8636,605,8632,600,8631,591,8631,586,8632,577,8636,573,8639,565,8646,563,8650,559,8659,558,8664,558,8674,559,8678,563,8688,565,8692,573,8699,577,8701,586,8705,591,8706,600,8706,605,8705,614,8701,619,8699,626,8692,628,8688,632,8678,633,8674,633,8669,633,8664xm633,8379l632,8374,628,8365,626,8361,619,8354,614,8351,605,8347,600,8346,591,8346,586,8347,577,8351,573,8354,565,8361,563,8365,559,8374,558,8379,558,8389,559,8393,563,8403,565,8407,573,8414,577,8416,586,8420,591,8421,600,8421,605,8420,614,8416,619,8414,626,8407,628,8403,632,8393,633,8389,633,8384,633,8379xm633,8094l632,8089,628,8080,626,8076,619,8069,614,8066,605,8062,600,8061,591,8061,586,8062,577,8066,573,8069,565,8076,563,8080,559,8089,558,8094,558,8104,559,8108,563,8118,565,8122,573,8129,577,8131,586,8135,591,8136,600,8136,605,8135,614,8131,619,8129,626,8122,628,8118,632,8108,633,8104,633,8099,633,8094xm633,7809l632,7804,628,7795,626,7791,619,7784,614,7781,605,7777,600,7776,591,7776,586,7777,577,7781,573,7784,565,7791,563,7795,559,7804,558,7809,558,7819,559,7823,563,7833,565,7837,573,7844,577,7846,586,7850,591,7851,600,7851,605,7850,614,7846,619,7844,626,7837,628,7833,632,7823,633,7819,633,7814,633,7809xm633,7524l632,7519,628,7510,626,7506,619,7499,614,7496,605,7492,600,7491,591,7491,586,7492,577,7496,573,7499,565,7506,563,7510,559,7519,558,7524,558,7534,559,7538,563,7548,565,7552,573,7559,577,7561,586,7565,591,7566,600,7566,605,7565,614,7561,619,7559,626,7552,628,7548,632,7538,633,7534,633,7529,633,7524xm633,7239l632,7234,628,7225,626,7221,619,7214,614,7211,605,7207,600,7206,591,7206,586,7207,577,7211,573,7214,565,7221,563,7225,559,7234,558,7239,558,7249,559,7253,563,7263,565,7267,573,7274,577,7276,586,7280,591,7281,600,7281,605,7280,614,7276,619,7274,626,7267,628,7263,632,7253,633,7249,633,7244,633,7239xm633,6669l632,6664,628,6655,626,6651,619,6644,614,6641,605,6637,600,6636,591,6636,586,6637,577,6641,573,6644,565,6651,563,6655,559,6664,558,6669,558,6679,559,6683,563,6693,565,6697,573,6704,577,6706,586,6710,591,6711,600,6711,605,6710,614,6706,619,6704,626,6697,628,6693,632,6683,633,6679,633,6674,633,6669xm633,6384l632,6379,628,6370,626,6366,619,6359,614,6356,605,6352,600,6351,591,6351,586,6352,577,6356,573,6359,565,6366,563,6370,559,6379,558,6384,558,6394,559,6398,563,6408,565,6412,573,6419,577,6421,586,6425,591,6426,600,6426,605,6425,614,6421,619,6419,626,6412,628,6408,632,6398,633,6394,633,6389,633,6384xm633,6099l632,6094,628,6085,626,6081,619,6074,614,6071,605,6067,600,6066,591,6066,586,6067,577,6071,573,6074,565,6081,563,6085,559,6094,558,6099,558,6109,559,6113,563,6123,565,6127,573,6134,577,6136,586,6140,591,6141,600,6141,605,6140,614,6136,619,6134,626,6127,628,6123,632,6113,633,6109,633,6104,633,6099xm633,5529l632,5524,628,5515,626,5511,619,5504,614,5501,605,5497,600,5496,591,5496,586,5497,577,5501,573,5504,565,5511,563,5515,559,5524,558,5529,558,5539,559,5543,563,5553,565,5557,573,5564,577,5566,586,5570,591,5571,600,5571,605,5570,614,5566,619,5564,626,5557,628,5553,632,5543,633,5539,633,5534,633,5529xm633,5244l632,5239,628,5230,626,5226,619,5219,614,5216,605,5212,600,5211,591,5211,586,5212,577,5216,573,5219,565,5226,563,5230,559,5239,558,5244,558,5254,559,5258,563,5268,565,5272,573,5279,577,5281,586,5285,591,5286,600,5286,605,5285,614,5281,619,5279,626,5272,628,5268,632,5258,633,5254,633,5249,633,5244xm633,4959l632,4954,628,4945,626,4941,619,4934,614,4931,605,4927,600,4926,591,4926,586,4927,577,4931,573,4934,565,4941,563,4945,559,4954,558,4959,558,4969,559,4973,563,4983,565,4987,573,4994,577,4996,586,5000,591,5001,600,5001,605,5000,614,4996,619,4994,626,4987,628,4983,632,4973,633,4969,633,4964,633,4959xm633,4389l632,4384,628,4375,626,4371,619,4364,614,4361,605,4357,600,4356,591,4356,586,4357,577,4361,573,4364,565,4371,563,4375,559,4384,558,4389,558,4399,559,4403,563,4413,565,4417,573,4424,577,4426,586,4430,591,4431,600,4431,605,4430,614,4426,619,4424,626,4417,628,4413,632,4403,633,4399,633,4394,633,4389xm633,3819l632,3814,628,3805,626,3801,619,3794,614,3791,605,3787,600,3786,591,3786,586,3787,577,3791,573,3794,565,3801,563,3805,559,3814,558,3819,558,3829,559,3833,563,3843,565,3847,573,3854,577,3856,586,3860,591,3861,600,3861,605,3860,614,3856,619,3854,626,3847,628,3843,632,3833,633,3829,633,3824,633,3819xm633,3534l632,3529,628,3520,626,3516,619,3509,614,3506,605,3502,600,3501,591,3501,586,3502,577,3506,573,3509,565,3516,563,3520,559,3529,558,3534,558,3544,559,3548,563,3558,565,3562,573,3569,577,3571,586,3575,591,3576,600,3576,605,3575,614,3571,619,3569,626,3562,628,3558,632,3548,633,3544,633,3539,633,3534xm633,3249l632,3244,628,3235,626,3231,619,3224,614,3221,605,3217,600,3216,591,3216,586,3217,577,3221,573,3224,565,3231,563,3235,559,3244,558,3249,558,3259,559,3263,563,3273,565,3277,573,3284,577,3286,586,3290,591,3291,600,3291,605,3290,614,3286,619,3284,626,3277,628,3273,632,3263,633,3259,633,3254,633,3249xm633,2679l632,2674,628,2665,626,2661,619,2654,614,2651,605,2647,600,2646,591,2646,586,2647,577,2651,573,2654,565,2661,563,2665,559,2674,558,2679,558,2689,559,2693,563,2703,565,2707,573,2714,577,2716,586,2720,591,2721,600,2721,605,2720,614,2716,619,2714,626,2707,628,2703,632,2693,633,2689,633,2684,633,2679xm633,2394l632,2389,628,2380,626,2376,619,2369,614,2366,605,2362,600,2361,591,2361,586,2362,577,2366,573,2369,565,2376,563,2380,559,2389,558,2394,558,2404,559,2408,563,2418,565,2422,573,2429,577,2431,586,2435,591,2436,600,2436,605,2435,614,2431,619,2429,626,2422,628,2418,632,2408,633,2404,633,2399,633,2394xm633,1824l632,1819,628,1810,626,1806,619,1799,614,1796,605,1792,600,1791,591,1791,586,1792,577,1796,573,1799,565,1806,563,1810,559,1819,558,1824,558,1834,559,1838,563,1848,565,1852,573,1859,577,1861,586,1865,591,1866,600,1866,605,1865,614,1861,619,1859,626,1852,628,1848,632,1838,633,1834,633,1829,633,1824xm633,1539l632,1534,628,1525,626,1521,619,1514,614,1511,605,1507,600,1506,591,1506,586,1507,577,1511,573,1514,565,1521,563,1525,559,1534,558,1539,558,1549,559,1553,563,1563,565,1567,573,1574,577,1576,586,1580,591,1581,600,1581,605,1580,614,1576,619,1574,626,1567,628,1563,632,1553,633,1549,633,1544,633,1539xm633,1254l632,1249,628,1240,626,1236,619,1229,614,1226,605,1222,600,1221,591,1221,586,1222,577,1226,573,1229,565,1236,563,1240,559,1249,558,1254,558,1264,559,1268,563,1278,565,1282,573,1289,577,1291,586,1295,591,1296,600,1296,605,1295,614,1291,619,1289,626,1282,628,1278,632,1268,633,1264,633,1259,633,1254xm633,969l632,964,628,955,626,951,619,944,614,941,605,937,600,936,591,936,586,937,577,941,573,944,565,951,563,955,559,964,558,969,558,979,559,983,563,993,565,997,573,1004,577,1006,586,1010,591,1011,600,1011,605,1010,614,1006,619,1004,626,997,628,993,632,983,633,979,633,974,633,969xm633,684l632,679,628,670,626,666,619,659,614,656,605,652,600,651,591,651,586,652,577,656,573,659,565,666,563,670,559,679,558,684,558,694,559,698,563,708,565,712,573,719,577,721,586,725,591,726,600,726,605,725,614,721,619,719,626,712,628,708,632,698,633,694,633,689,633,684xm633,399l632,394,628,385,626,381,619,374,614,371,605,367,600,366,591,366,586,367,577,371,573,374,565,381,563,385,559,394,558,399,558,409,559,413,563,423,565,427,573,434,577,436,586,440,591,441,600,441,605,440,614,436,619,434,626,427,628,423,632,413,633,409,633,404,633,399xm633,114l632,109,628,100,626,96,619,89,614,86,605,82,600,81,591,81,586,82,577,86,573,89,565,96,563,100,559,109,558,114,558,124,559,128,563,138,565,142,573,149,577,151,586,155,591,156,600,156,605,155,614,151,619,149,626,142,628,138,632,128,633,124,633,119,633,114xe" filled="true" fillcolor="#26324a" stroked="false">
                  <v:path arrowok="t"/>
                  <v:fill type="solid"/>
                </v:shape>
                <w10:wrap type="none"/>
              </v:group>
            </w:pict>
          </mc:Fallback>
        </mc:AlternateContent>
      </w:r>
      <w:r>
        <w:rPr>
          <w:rFonts w:ascii="Verdana"/>
          <w:color w:val="26324A"/>
          <w:spacing w:val="-2"/>
        </w:rPr>
        <w:t>Court</w:t>
      </w:r>
      <w:r>
        <w:rPr>
          <w:rFonts w:ascii="Verdana"/>
          <w:color w:val="26324A"/>
          <w:spacing w:val="-14"/>
        </w:rPr>
        <w:t> </w:t>
      </w:r>
      <w:r>
        <w:rPr>
          <w:rFonts w:ascii="Verdana"/>
          <w:color w:val="26324A"/>
          <w:spacing w:val="-2"/>
        </w:rPr>
        <w:t>Services</w:t>
      </w:r>
      <w:r>
        <w:rPr>
          <w:rFonts w:ascii="Verdana"/>
          <w:color w:val="26324A"/>
          <w:spacing w:val="-14"/>
        </w:rPr>
        <w:t> </w:t>
      </w:r>
      <w:r>
        <w:rPr>
          <w:rFonts w:ascii="Verdana"/>
          <w:color w:val="26324A"/>
          <w:spacing w:val="-2"/>
        </w:rPr>
        <w:t>Victoria</w:t>
      </w:r>
      <w:r>
        <w:rPr>
          <w:rFonts w:ascii="Verdana"/>
          <w:color w:val="26324A"/>
          <w:spacing w:val="-13"/>
        </w:rPr>
        <w:t> </w:t>
      </w:r>
      <w:r>
        <w:rPr>
          <w:rFonts w:ascii="Verdana"/>
          <w:color w:val="26324A"/>
          <w:spacing w:val="-4"/>
        </w:rPr>
        <w:t>(CSV)</w:t>
      </w:r>
    </w:p>
    <w:p>
      <w:pPr>
        <w:pStyle w:val="BodyText"/>
        <w:spacing w:line="280" w:lineRule="auto" w:before="42"/>
        <w:ind w:left="814" w:right="6248"/>
        <w:rPr>
          <w:rFonts w:ascii="Verdana"/>
        </w:rPr>
      </w:pPr>
      <w:r>
        <w:rPr>
          <w:rFonts w:ascii="Verdana"/>
          <w:color w:val="26324A"/>
          <w:spacing w:val="-2"/>
        </w:rPr>
        <w:t>Bendigo</w:t>
      </w:r>
      <w:r>
        <w:rPr>
          <w:rFonts w:ascii="Verdana"/>
          <w:color w:val="26324A"/>
          <w:spacing w:val="-21"/>
        </w:rPr>
        <w:t> </w:t>
      </w:r>
      <w:r>
        <w:rPr>
          <w:rFonts w:ascii="Verdana"/>
          <w:color w:val="26324A"/>
          <w:spacing w:val="-2"/>
        </w:rPr>
        <w:t>District</w:t>
      </w:r>
      <w:r>
        <w:rPr>
          <w:rFonts w:ascii="Verdana"/>
          <w:color w:val="26324A"/>
          <w:spacing w:val="-21"/>
        </w:rPr>
        <w:t> </w:t>
      </w:r>
      <w:r>
        <w:rPr>
          <w:rFonts w:ascii="Verdana"/>
          <w:color w:val="26324A"/>
          <w:spacing w:val="-2"/>
        </w:rPr>
        <w:t>Aboriginal</w:t>
      </w:r>
      <w:r>
        <w:rPr>
          <w:rFonts w:ascii="Verdana"/>
          <w:color w:val="26324A"/>
          <w:spacing w:val="-21"/>
        </w:rPr>
        <w:t> </w:t>
      </w:r>
      <w:r>
        <w:rPr>
          <w:rFonts w:ascii="Verdana"/>
          <w:color w:val="26324A"/>
          <w:spacing w:val="-2"/>
        </w:rPr>
        <w:t>Services</w:t>
      </w:r>
      <w:r>
        <w:rPr>
          <w:rFonts w:ascii="Verdana"/>
          <w:color w:val="26324A"/>
          <w:spacing w:val="-21"/>
        </w:rPr>
        <w:t> </w:t>
      </w:r>
      <w:r>
        <w:rPr>
          <w:rFonts w:ascii="Verdana"/>
          <w:color w:val="26324A"/>
          <w:spacing w:val="-2"/>
        </w:rPr>
        <w:t>(BDAC) </w:t>
      </w:r>
      <w:r>
        <w:rPr>
          <w:rFonts w:ascii="Verdana"/>
          <w:color w:val="26324A"/>
        </w:rPr>
        <w:t>Bendigo</w:t>
      </w:r>
      <w:r>
        <w:rPr>
          <w:rFonts w:ascii="Verdana"/>
          <w:color w:val="26324A"/>
          <w:spacing w:val="-12"/>
        </w:rPr>
        <w:t> </w:t>
      </w:r>
      <w:r>
        <w:rPr>
          <w:rFonts w:ascii="Verdana"/>
          <w:color w:val="26324A"/>
        </w:rPr>
        <w:t>Health</w:t>
      </w:r>
    </w:p>
    <w:p>
      <w:pPr>
        <w:pStyle w:val="BodyText"/>
        <w:spacing w:before="1"/>
        <w:ind w:left="814"/>
        <w:rPr>
          <w:rFonts w:ascii="Verdana"/>
        </w:rPr>
      </w:pPr>
      <w:r>
        <w:rPr>
          <w:rFonts w:ascii="Verdana"/>
          <w:color w:val="26324A"/>
          <w:spacing w:val="-2"/>
        </w:rPr>
        <w:t>Bendigo</w:t>
      </w:r>
      <w:r>
        <w:rPr>
          <w:rFonts w:ascii="Verdana"/>
          <w:color w:val="26324A"/>
          <w:spacing w:val="-19"/>
        </w:rPr>
        <w:t> </w:t>
      </w:r>
      <w:r>
        <w:rPr>
          <w:rFonts w:ascii="Verdana"/>
          <w:color w:val="26324A"/>
          <w:spacing w:val="-2"/>
        </w:rPr>
        <w:t>Koori</w:t>
      </w:r>
      <w:r>
        <w:rPr>
          <w:rFonts w:ascii="Verdana"/>
          <w:color w:val="26324A"/>
          <w:spacing w:val="-19"/>
        </w:rPr>
        <w:t> </w:t>
      </w:r>
      <w:r>
        <w:rPr>
          <w:rFonts w:ascii="Verdana"/>
          <w:color w:val="26324A"/>
          <w:spacing w:val="-2"/>
        </w:rPr>
        <w:t>Courts</w:t>
      </w:r>
    </w:p>
    <w:p>
      <w:pPr>
        <w:pStyle w:val="BodyText"/>
        <w:spacing w:line="280" w:lineRule="auto" w:before="42"/>
        <w:ind w:left="814" w:right="6248"/>
        <w:rPr>
          <w:rFonts w:ascii="Verdana"/>
        </w:rPr>
      </w:pPr>
      <w:r>
        <w:rPr>
          <w:rFonts w:ascii="Verdana"/>
          <w:color w:val="26324A"/>
        </w:rPr>
        <w:t>Wathaurong Aboriginal Co-operative Department</w:t>
      </w:r>
      <w:r>
        <w:rPr>
          <w:rFonts w:ascii="Verdana"/>
          <w:color w:val="26324A"/>
          <w:spacing w:val="-21"/>
        </w:rPr>
        <w:t> </w:t>
      </w:r>
      <w:r>
        <w:rPr>
          <w:rFonts w:ascii="Verdana"/>
          <w:color w:val="26324A"/>
        </w:rPr>
        <w:t>of</w:t>
      </w:r>
      <w:r>
        <w:rPr>
          <w:rFonts w:ascii="Verdana"/>
          <w:color w:val="26324A"/>
          <w:spacing w:val="-21"/>
        </w:rPr>
        <w:t> </w:t>
      </w:r>
      <w:r>
        <w:rPr>
          <w:rFonts w:ascii="Verdana"/>
          <w:color w:val="26324A"/>
        </w:rPr>
        <w:t>Justice</w:t>
      </w:r>
      <w:r>
        <w:rPr>
          <w:rFonts w:ascii="Verdana"/>
          <w:color w:val="26324A"/>
          <w:spacing w:val="-21"/>
        </w:rPr>
        <w:t> </w:t>
      </w:r>
      <w:r>
        <w:rPr>
          <w:rFonts w:ascii="Verdana"/>
          <w:color w:val="26324A"/>
        </w:rPr>
        <w:t>and</w:t>
      </w:r>
      <w:r>
        <w:rPr>
          <w:rFonts w:ascii="Verdana"/>
          <w:color w:val="26324A"/>
          <w:spacing w:val="-21"/>
        </w:rPr>
        <w:t> </w:t>
      </w:r>
      <w:r>
        <w:rPr>
          <w:rFonts w:ascii="Verdana"/>
          <w:color w:val="26324A"/>
        </w:rPr>
        <w:t>Community</w:t>
      </w:r>
      <w:r>
        <w:rPr>
          <w:rFonts w:ascii="Verdana"/>
          <w:color w:val="26324A"/>
          <w:spacing w:val="-21"/>
        </w:rPr>
        <w:t> </w:t>
      </w:r>
      <w:r>
        <w:rPr>
          <w:rFonts w:ascii="Verdana"/>
          <w:color w:val="26324A"/>
        </w:rPr>
        <w:t>Services</w:t>
      </w:r>
    </w:p>
    <w:p>
      <w:pPr>
        <w:pStyle w:val="BodyText"/>
        <w:spacing w:line="280" w:lineRule="auto" w:before="1"/>
        <w:ind w:left="814" w:right="5955"/>
        <w:rPr>
          <w:rFonts w:ascii="Verdana"/>
        </w:rPr>
      </w:pPr>
      <w:r>
        <w:rPr/>
        <w:drawing>
          <wp:anchor distT="0" distB="0" distL="0" distR="0" allowOverlap="1" layoutInCell="1" locked="0" behindDoc="0" simplePos="0" relativeHeight="15753216">
            <wp:simplePos x="0" y="0"/>
            <wp:positionH relativeFrom="page">
              <wp:posOffset>4151326</wp:posOffset>
            </wp:positionH>
            <wp:positionV relativeFrom="paragraph">
              <wp:posOffset>147998</wp:posOffset>
            </wp:positionV>
            <wp:extent cx="3038474" cy="5919795"/>
            <wp:effectExtent l="0" t="0" r="0" b="0"/>
            <wp:wrapNone/>
            <wp:docPr id="107" name="Image 107"/>
            <wp:cNvGraphicFramePr>
              <a:graphicFrameLocks/>
            </wp:cNvGraphicFramePr>
            <a:graphic>
              <a:graphicData uri="http://schemas.openxmlformats.org/drawingml/2006/picture">
                <pic:pic>
                  <pic:nvPicPr>
                    <pic:cNvPr id="107" name="Image 107"/>
                    <pic:cNvPicPr/>
                  </pic:nvPicPr>
                  <pic:blipFill>
                    <a:blip r:embed="rId45" cstate="print"/>
                    <a:stretch>
                      <a:fillRect/>
                    </a:stretch>
                  </pic:blipFill>
                  <pic:spPr>
                    <a:xfrm>
                      <a:off x="0" y="0"/>
                      <a:ext cx="3038474" cy="5919795"/>
                    </a:xfrm>
                    <a:prstGeom prst="rect">
                      <a:avLst/>
                    </a:prstGeom>
                  </pic:spPr>
                </pic:pic>
              </a:graphicData>
            </a:graphic>
          </wp:anchor>
        </w:drawing>
      </w:r>
      <w:r>
        <w:rPr>
          <w:rFonts w:ascii="Verdana"/>
          <w:color w:val="26324A"/>
        </w:rPr>
        <w:t>Local</w:t>
      </w:r>
      <w:r>
        <w:rPr>
          <w:rFonts w:ascii="Verdana"/>
          <w:color w:val="26324A"/>
          <w:spacing w:val="-21"/>
        </w:rPr>
        <w:t> </w:t>
      </w:r>
      <w:r>
        <w:rPr>
          <w:rFonts w:ascii="Verdana"/>
          <w:color w:val="26324A"/>
        </w:rPr>
        <w:t>Aboriginal</w:t>
      </w:r>
      <w:r>
        <w:rPr>
          <w:rFonts w:ascii="Verdana"/>
          <w:color w:val="26324A"/>
          <w:spacing w:val="-21"/>
        </w:rPr>
        <w:t> </w:t>
      </w:r>
      <w:r>
        <w:rPr>
          <w:rFonts w:ascii="Verdana"/>
          <w:color w:val="26324A"/>
        </w:rPr>
        <w:t>Justice</w:t>
      </w:r>
      <w:r>
        <w:rPr>
          <w:rFonts w:ascii="Verdana"/>
          <w:color w:val="26324A"/>
          <w:spacing w:val="-21"/>
        </w:rPr>
        <w:t> </w:t>
      </w:r>
      <w:r>
        <w:rPr>
          <w:rFonts w:ascii="Verdana"/>
          <w:color w:val="26324A"/>
        </w:rPr>
        <w:t>Action</w:t>
      </w:r>
      <w:r>
        <w:rPr>
          <w:rFonts w:ascii="Verdana"/>
          <w:color w:val="26324A"/>
          <w:spacing w:val="-21"/>
        </w:rPr>
        <w:t> </w:t>
      </w:r>
      <w:r>
        <w:rPr>
          <w:rFonts w:ascii="Verdana"/>
          <w:color w:val="26324A"/>
        </w:rPr>
        <w:t>Committee</w:t>
      </w:r>
      <w:r>
        <w:rPr>
          <w:rFonts w:ascii="Verdana"/>
          <w:color w:val="26324A"/>
          <w:spacing w:val="-21"/>
        </w:rPr>
        <w:t> </w:t>
      </w:r>
      <w:r>
        <w:rPr>
          <w:rFonts w:ascii="Verdana"/>
          <w:color w:val="26324A"/>
        </w:rPr>
        <w:t>(LAJAC)</w:t>
      </w:r>
      <w:r>
        <w:rPr>
          <w:rFonts w:ascii="Verdana"/>
          <w:color w:val="26324A"/>
          <w:spacing w:val="-21"/>
        </w:rPr>
        <w:t> </w:t>
      </w:r>
      <w:r>
        <w:rPr>
          <w:rFonts w:ascii="Verdana"/>
          <w:color w:val="26324A"/>
        </w:rPr>
        <w:t>- Barwon</w:t>
      </w:r>
      <w:r>
        <w:rPr>
          <w:rFonts w:ascii="Verdana"/>
          <w:color w:val="26324A"/>
          <w:spacing w:val="-12"/>
        </w:rPr>
        <w:t> </w:t>
      </w:r>
      <w:r>
        <w:rPr>
          <w:rFonts w:ascii="Verdana"/>
          <w:color w:val="26324A"/>
        </w:rPr>
        <w:t>South</w:t>
      </w:r>
    </w:p>
    <w:p>
      <w:pPr>
        <w:pStyle w:val="BodyText"/>
        <w:spacing w:line="280" w:lineRule="auto" w:before="1"/>
        <w:ind w:left="814" w:right="5101"/>
        <w:rPr>
          <w:rFonts w:ascii="Verdana"/>
        </w:rPr>
      </w:pPr>
      <w:r>
        <w:rPr>
          <w:rFonts w:ascii="Verdana"/>
          <w:color w:val="26324A"/>
        </w:rPr>
        <w:t>Department of Education - Koori Education Team </w:t>
      </w:r>
      <w:r>
        <w:rPr>
          <w:rFonts w:ascii="Verdana"/>
          <w:color w:val="26324A"/>
          <w:spacing w:val="-2"/>
        </w:rPr>
        <w:t>Department</w:t>
      </w:r>
      <w:r>
        <w:rPr>
          <w:rFonts w:ascii="Verdana"/>
          <w:color w:val="26324A"/>
          <w:spacing w:val="-21"/>
        </w:rPr>
        <w:t> </w:t>
      </w:r>
      <w:r>
        <w:rPr>
          <w:rFonts w:ascii="Verdana"/>
          <w:color w:val="26324A"/>
          <w:spacing w:val="-2"/>
        </w:rPr>
        <w:t>of</w:t>
      </w:r>
      <w:r>
        <w:rPr>
          <w:rFonts w:ascii="Verdana"/>
          <w:color w:val="26324A"/>
          <w:spacing w:val="-21"/>
        </w:rPr>
        <w:t> </w:t>
      </w:r>
      <w:r>
        <w:rPr>
          <w:rFonts w:ascii="Verdana"/>
          <w:color w:val="26324A"/>
          <w:spacing w:val="-2"/>
        </w:rPr>
        <w:t>Families,</w:t>
      </w:r>
      <w:r>
        <w:rPr>
          <w:rFonts w:ascii="Verdana"/>
          <w:color w:val="26324A"/>
          <w:spacing w:val="-21"/>
        </w:rPr>
        <w:t> </w:t>
      </w:r>
      <w:r>
        <w:rPr>
          <w:rFonts w:ascii="Verdana"/>
          <w:color w:val="26324A"/>
          <w:spacing w:val="-2"/>
        </w:rPr>
        <w:t>Fairness</w:t>
      </w:r>
      <w:r>
        <w:rPr>
          <w:rFonts w:ascii="Verdana"/>
          <w:color w:val="26324A"/>
          <w:spacing w:val="-21"/>
        </w:rPr>
        <w:t> </w:t>
      </w:r>
      <w:r>
        <w:rPr>
          <w:rFonts w:ascii="Verdana"/>
          <w:color w:val="26324A"/>
          <w:spacing w:val="-2"/>
        </w:rPr>
        <w:t>and</w:t>
      </w:r>
      <w:r>
        <w:rPr>
          <w:rFonts w:ascii="Verdana"/>
          <w:color w:val="26324A"/>
          <w:spacing w:val="-21"/>
        </w:rPr>
        <w:t> </w:t>
      </w:r>
      <w:r>
        <w:rPr>
          <w:rFonts w:ascii="Verdana"/>
          <w:color w:val="26324A"/>
          <w:spacing w:val="-2"/>
        </w:rPr>
        <w:t>Housing</w:t>
      </w:r>
      <w:r>
        <w:rPr>
          <w:rFonts w:ascii="Verdana"/>
          <w:color w:val="26324A"/>
          <w:spacing w:val="-21"/>
        </w:rPr>
        <w:t> </w:t>
      </w:r>
      <w:r>
        <w:rPr>
          <w:rFonts w:ascii="Verdana"/>
          <w:color w:val="26324A"/>
          <w:spacing w:val="-2"/>
        </w:rPr>
        <w:t>-</w:t>
      </w:r>
      <w:r>
        <w:rPr>
          <w:rFonts w:ascii="Verdana"/>
          <w:color w:val="26324A"/>
          <w:spacing w:val="-21"/>
        </w:rPr>
        <w:t> </w:t>
      </w:r>
      <w:r>
        <w:rPr>
          <w:rFonts w:ascii="Verdana"/>
          <w:color w:val="26324A"/>
          <w:spacing w:val="-2"/>
        </w:rPr>
        <w:t>Koori </w:t>
      </w:r>
      <w:r>
        <w:rPr>
          <w:rFonts w:ascii="Verdana"/>
          <w:color w:val="26324A"/>
        </w:rPr>
        <w:t>Engagement</w:t>
      </w:r>
      <w:r>
        <w:rPr>
          <w:rFonts w:ascii="Verdana"/>
          <w:color w:val="26324A"/>
          <w:spacing w:val="-12"/>
        </w:rPr>
        <w:t> </w:t>
      </w:r>
      <w:r>
        <w:rPr>
          <w:rFonts w:ascii="Verdana"/>
          <w:color w:val="26324A"/>
        </w:rPr>
        <w:t>Team</w:t>
      </w:r>
    </w:p>
    <w:p>
      <w:pPr>
        <w:pStyle w:val="BodyText"/>
        <w:spacing w:before="2"/>
        <w:ind w:left="814"/>
        <w:rPr>
          <w:rFonts w:ascii="Verdana"/>
        </w:rPr>
      </w:pPr>
      <w:r>
        <w:rPr>
          <w:rFonts w:ascii="Verdana"/>
          <w:color w:val="26324A"/>
          <w:spacing w:val="-4"/>
        </w:rPr>
        <w:t>Geelong</w:t>
      </w:r>
      <w:r>
        <w:rPr>
          <w:rFonts w:ascii="Verdana"/>
          <w:color w:val="26324A"/>
          <w:spacing w:val="-13"/>
        </w:rPr>
        <w:t> </w:t>
      </w:r>
      <w:r>
        <w:rPr>
          <w:rFonts w:ascii="Verdana"/>
          <w:color w:val="26324A"/>
          <w:spacing w:val="-4"/>
        </w:rPr>
        <w:t>Koori</w:t>
      </w:r>
      <w:r>
        <w:rPr>
          <w:rFonts w:ascii="Verdana"/>
          <w:color w:val="26324A"/>
          <w:spacing w:val="-12"/>
        </w:rPr>
        <w:t> </w:t>
      </w:r>
      <w:r>
        <w:rPr>
          <w:rFonts w:ascii="Verdana"/>
          <w:color w:val="26324A"/>
          <w:spacing w:val="-4"/>
        </w:rPr>
        <w:t>Courts</w:t>
      </w:r>
    </w:p>
    <w:p>
      <w:pPr>
        <w:pStyle w:val="BodyText"/>
        <w:spacing w:before="42"/>
        <w:ind w:left="814"/>
        <w:rPr>
          <w:rFonts w:ascii="Verdana"/>
        </w:rPr>
      </w:pPr>
      <w:r>
        <w:rPr>
          <w:rFonts w:ascii="Verdana"/>
          <w:color w:val="26324A"/>
          <w:spacing w:val="-2"/>
        </w:rPr>
        <w:t>NARANA</w:t>
      </w:r>
      <w:r>
        <w:rPr>
          <w:rFonts w:ascii="Verdana"/>
          <w:color w:val="26324A"/>
          <w:spacing w:val="-13"/>
        </w:rPr>
        <w:t> </w:t>
      </w:r>
      <w:r>
        <w:rPr>
          <w:rFonts w:ascii="Verdana"/>
          <w:color w:val="26324A"/>
          <w:spacing w:val="-2"/>
        </w:rPr>
        <w:t>Aboriginal</w:t>
      </w:r>
      <w:r>
        <w:rPr>
          <w:rFonts w:ascii="Verdana"/>
          <w:color w:val="26324A"/>
          <w:spacing w:val="-13"/>
        </w:rPr>
        <w:t> </w:t>
      </w:r>
      <w:r>
        <w:rPr>
          <w:rFonts w:ascii="Verdana"/>
          <w:color w:val="26324A"/>
          <w:spacing w:val="-2"/>
        </w:rPr>
        <w:t>Cultural</w:t>
      </w:r>
      <w:r>
        <w:rPr>
          <w:rFonts w:ascii="Verdana"/>
          <w:color w:val="26324A"/>
          <w:spacing w:val="-13"/>
        </w:rPr>
        <w:t> </w:t>
      </w:r>
      <w:r>
        <w:rPr>
          <w:rFonts w:ascii="Verdana"/>
          <w:color w:val="26324A"/>
          <w:spacing w:val="-2"/>
        </w:rPr>
        <w:t>Centre</w:t>
      </w:r>
    </w:p>
    <w:p>
      <w:pPr>
        <w:pStyle w:val="BodyText"/>
        <w:spacing w:line="280" w:lineRule="auto" w:before="42"/>
        <w:ind w:left="814" w:right="5729"/>
        <w:rPr>
          <w:rFonts w:ascii="Verdana"/>
        </w:rPr>
      </w:pPr>
      <w:r>
        <w:rPr>
          <w:rFonts w:ascii="Verdana"/>
          <w:color w:val="26324A"/>
          <w:spacing w:val="-2"/>
        </w:rPr>
        <w:t>Victoria</w:t>
      </w:r>
      <w:r>
        <w:rPr>
          <w:rFonts w:ascii="Verdana"/>
          <w:color w:val="26324A"/>
          <w:spacing w:val="-11"/>
        </w:rPr>
        <w:t> </w:t>
      </w:r>
      <w:r>
        <w:rPr>
          <w:rFonts w:ascii="Verdana"/>
          <w:color w:val="26324A"/>
          <w:spacing w:val="-2"/>
        </w:rPr>
        <w:t>Police</w:t>
      </w:r>
      <w:r>
        <w:rPr>
          <w:rFonts w:ascii="Verdana"/>
          <w:color w:val="26324A"/>
          <w:spacing w:val="-11"/>
        </w:rPr>
        <w:t> </w:t>
      </w:r>
      <w:r>
        <w:rPr>
          <w:rFonts w:ascii="Verdana"/>
          <w:color w:val="26324A"/>
          <w:spacing w:val="-2"/>
        </w:rPr>
        <w:t>-</w:t>
      </w:r>
      <w:r>
        <w:rPr>
          <w:rFonts w:ascii="Verdana"/>
          <w:color w:val="26324A"/>
          <w:spacing w:val="-11"/>
        </w:rPr>
        <w:t> </w:t>
      </w:r>
      <w:r>
        <w:rPr>
          <w:rFonts w:ascii="Verdana"/>
          <w:color w:val="26324A"/>
          <w:spacing w:val="-2"/>
        </w:rPr>
        <w:t>Geelong</w:t>
      </w:r>
      <w:r>
        <w:rPr>
          <w:rFonts w:ascii="Verdana"/>
          <w:color w:val="26324A"/>
          <w:spacing w:val="-11"/>
        </w:rPr>
        <w:t> </w:t>
      </w:r>
      <w:r>
        <w:rPr>
          <w:rFonts w:ascii="Verdana"/>
          <w:color w:val="26324A"/>
          <w:spacing w:val="-2"/>
        </w:rPr>
        <w:t>Aboriginal</w:t>
      </w:r>
      <w:r>
        <w:rPr>
          <w:rFonts w:ascii="Verdana"/>
          <w:color w:val="26324A"/>
          <w:spacing w:val="-11"/>
        </w:rPr>
        <w:t> </w:t>
      </w:r>
      <w:r>
        <w:rPr>
          <w:rFonts w:ascii="Verdana"/>
          <w:color w:val="26324A"/>
          <w:spacing w:val="-2"/>
        </w:rPr>
        <w:t>Community</w:t>
      </w:r>
      <w:r>
        <w:rPr>
          <w:rFonts w:ascii="Verdana"/>
          <w:color w:val="26324A"/>
          <w:spacing w:val="-11"/>
        </w:rPr>
        <w:t> </w:t>
      </w:r>
      <w:r>
        <w:rPr>
          <w:rFonts w:ascii="Verdana"/>
          <w:color w:val="26324A"/>
          <w:spacing w:val="-2"/>
        </w:rPr>
        <w:t>Liason </w:t>
      </w:r>
      <w:r>
        <w:rPr>
          <w:rFonts w:ascii="Verdana"/>
          <w:color w:val="26324A"/>
          <w:spacing w:val="-4"/>
        </w:rPr>
        <w:t>Team</w:t>
      </w:r>
    </w:p>
    <w:p>
      <w:pPr>
        <w:pStyle w:val="BodyText"/>
        <w:spacing w:line="280" w:lineRule="auto" w:before="1"/>
        <w:ind w:left="814" w:right="5955"/>
        <w:rPr>
          <w:rFonts w:ascii="Verdana"/>
        </w:rPr>
      </w:pPr>
      <w:r>
        <w:rPr>
          <w:rFonts w:ascii="Verdana"/>
          <w:color w:val="26324A"/>
          <w:spacing w:val="-2"/>
        </w:rPr>
        <w:t>Stronger</w:t>
      </w:r>
      <w:r>
        <w:rPr>
          <w:rFonts w:ascii="Verdana"/>
          <w:color w:val="26324A"/>
          <w:spacing w:val="-21"/>
        </w:rPr>
        <w:t> </w:t>
      </w:r>
      <w:r>
        <w:rPr>
          <w:rFonts w:ascii="Verdana"/>
          <w:color w:val="26324A"/>
          <w:spacing w:val="-2"/>
        </w:rPr>
        <w:t>Brother,</w:t>
      </w:r>
      <w:r>
        <w:rPr>
          <w:rFonts w:ascii="Verdana"/>
          <w:color w:val="26324A"/>
          <w:spacing w:val="-21"/>
        </w:rPr>
        <w:t> </w:t>
      </w:r>
      <w:r>
        <w:rPr>
          <w:rFonts w:ascii="Verdana"/>
          <w:color w:val="26324A"/>
          <w:spacing w:val="-2"/>
        </w:rPr>
        <w:t>Stronger</w:t>
      </w:r>
      <w:r>
        <w:rPr>
          <w:rFonts w:ascii="Verdana"/>
          <w:color w:val="26324A"/>
          <w:spacing w:val="-21"/>
        </w:rPr>
        <w:t> </w:t>
      </w:r>
      <w:r>
        <w:rPr>
          <w:rFonts w:ascii="Verdana"/>
          <w:color w:val="26324A"/>
          <w:spacing w:val="-2"/>
        </w:rPr>
        <w:t>Sister</w:t>
      </w:r>
      <w:r>
        <w:rPr>
          <w:rFonts w:ascii="Verdana"/>
          <w:color w:val="26324A"/>
          <w:spacing w:val="-21"/>
        </w:rPr>
        <w:t> </w:t>
      </w:r>
      <w:r>
        <w:rPr>
          <w:rFonts w:ascii="Verdana"/>
          <w:color w:val="26324A"/>
          <w:spacing w:val="-2"/>
        </w:rPr>
        <w:t>-</w:t>
      </w:r>
      <w:r>
        <w:rPr>
          <w:rFonts w:ascii="Verdana"/>
          <w:color w:val="26324A"/>
          <w:spacing w:val="-21"/>
        </w:rPr>
        <w:t> </w:t>
      </w:r>
      <w:r>
        <w:rPr>
          <w:rFonts w:ascii="Verdana"/>
          <w:color w:val="26324A"/>
          <w:spacing w:val="-2"/>
        </w:rPr>
        <w:t>Youth</w:t>
      </w:r>
      <w:r>
        <w:rPr>
          <w:rFonts w:ascii="Verdana"/>
          <w:color w:val="26324A"/>
          <w:spacing w:val="-21"/>
        </w:rPr>
        <w:t> </w:t>
      </w:r>
      <w:r>
        <w:rPr>
          <w:rFonts w:ascii="Verdana"/>
          <w:color w:val="26324A"/>
          <w:spacing w:val="-2"/>
        </w:rPr>
        <w:t>Hub Engagement</w:t>
      </w:r>
    </w:p>
    <w:p>
      <w:pPr>
        <w:pStyle w:val="BodyText"/>
        <w:spacing w:line="280" w:lineRule="auto" w:before="1"/>
        <w:ind w:left="814" w:right="5955"/>
        <w:rPr>
          <w:rFonts w:ascii="Verdana"/>
        </w:rPr>
      </w:pPr>
      <w:r>
        <w:rPr>
          <w:rFonts w:ascii="Verdana"/>
          <w:color w:val="26324A"/>
          <w:spacing w:val="-2"/>
        </w:rPr>
        <w:t>Gordon</w:t>
      </w:r>
      <w:r>
        <w:rPr>
          <w:rFonts w:ascii="Verdana"/>
          <w:color w:val="26324A"/>
          <w:spacing w:val="-17"/>
        </w:rPr>
        <w:t> </w:t>
      </w:r>
      <w:r>
        <w:rPr>
          <w:rFonts w:ascii="Verdana"/>
          <w:color w:val="26324A"/>
          <w:spacing w:val="-2"/>
        </w:rPr>
        <w:t>Tafe</w:t>
      </w:r>
      <w:r>
        <w:rPr>
          <w:rFonts w:ascii="Verdana"/>
          <w:color w:val="26324A"/>
          <w:spacing w:val="-17"/>
        </w:rPr>
        <w:t> </w:t>
      </w:r>
      <w:r>
        <w:rPr>
          <w:rFonts w:ascii="Verdana"/>
          <w:color w:val="26324A"/>
          <w:spacing w:val="-2"/>
        </w:rPr>
        <w:t>-</w:t>
      </w:r>
      <w:r>
        <w:rPr>
          <w:rFonts w:ascii="Verdana"/>
          <w:color w:val="26324A"/>
          <w:spacing w:val="-17"/>
        </w:rPr>
        <w:t> </w:t>
      </w:r>
      <w:r>
        <w:rPr>
          <w:rFonts w:ascii="Verdana"/>
          <w:color w:val="26324A"/>
          <w:spacing w:val="-2"/>
        </w:rPr>
        <w:t>Kitjarra</w:t>
      </w:r>
      <w:r>
        <w:rPr>
          <w:rFonts w:ascii="Verdana"/>
          <w:color w:val="26324A"/>
          <w:spacing w:val="-17"/>
        </w:rPr>
        <w:t> </w:t>
      </w:r>
      <w:r>
        <w:rPr>
          <w:rFonts w:ascii="Verdana"/>
          <w:color w:val="26324A"/>
          <w:spacing w:val="-2"/>
        </w:rPr>
        <w:t>Aboriginal</w:t>
      </w:r>
      <w:r>
        <w:rPr>
          <w:rFonts w:ascii="Verdana"/>
          <w:color w:val="26324A"/>
          <w:spacing w:val="-17"/>
        </w:rPr>
        <w:t> </w:t>
      </w:r>
      <w:r>
        <w:rPr>
          <w:rFonts w:ascii="Verdana"/>
          <w:color w:val="26324A"/>
          <w:spacing w:val="-2"/>
        </w:rPr>
        <w:t>Education</w:t>
      </w:r>
      <w:r>
        <w:rPr>
          <w:rFonts w:ascii="Verdana"/>
          <w:color w:val="26324A"/>
          <w:spacing w:val="-17"/>
        </w:rPr>
        <w:t> </w:t>
      </w:r>
      <w:r>
        <w:rPr>
          <w:rFonts w:ascii="Verdana"/>
          <w:color w:val="26324A"/>
          <w:spacing w:val="-2"/>
        </w:rPr>
        <w:t>Unit </w:t>
      </w:r>
      <w:r>
        <w:rPr>
          <w:rFonts w:ascii="Verdana"/>
          <w:color w:val="26324A"/>
        </w:rPr>
        <w:t>Barwon</w:t>
      </w:r>
      <w:r>
        <w:rPr>
          <w:rFonts w:ascii="Verdana"/>
          <w:color w:val="26324A"/>
          <w:spacing w:val="-12"/>
        </w:rPr>
        <w:t> </w:t>
      </w:r>
      <w:r>
        <w:rPr>
          <w:rFonts w:ascii="Verdana"/>
          <w:color w:val="26324A"/>
        </w:rPr>
        <w:t>Health</w:t>
      </w:r>
    </w:p>
    <w:p>
      <w:pPr>
        <w:pStyle w:val="BodyText"/>
        <w:spacing w:line="280" w:lineRule="auto" w:before="2"/>
        <w:ind w:left="814" w:right="5955"/>
        <w:rPr>
          <w:rFonts w:ascii="Verdana"/>
        </w:rPr>
      </w:pPr>
      <w:r>
        <w:rPr>
          <w:rFonts w:ascii="Verdana"/>
          <w:color w:val="26324A"/>
          <w:spacing w:val="-2"/>
        </w:rPr>
        <w:t>Victoria</w:t>
      </w:r>
      <w:r>
        <w:rPr>
          <w:rFonts w:ascii="Verdana"/>
          <w:color w:val="26324A"/>
          <w:spacing w:val="-21"/>
        </w:rPr>
        <w:t> </w:t>
      </w:r>
      <w:r>
        <w:rPr>
          <w:rFonts w:ascii="Verdana"/>
          <w:color w:val="26324A"/>
          <w:spacing w:val="-2"/>
        </w:rPr>
        <w:t>Legal</w:t>
      </w:r>
      <w:r>
        <w:rPr>
          <w:rFonts w:ascii="Verdana"/>
          <w:color w:val="26324A"/>
          <w:spacing w:val="-21"/>
        </w:rPr>
        <w:t> </w:t>
      </w:r>
      <w:r>
        <w:rPr>
          <w:rFonts w:ascii="Verdana"/>
          <w:color w:val="26324A"/>
          <w:spacing w:val="-2"/>
        </w:rPr>
        <w:t>Aid</w:t>
      </w:r>
      <w:r>
        <w:rPr>
          <w:rFonts w:ascii="Verdana"/>
          <w:color w:val="26324A"/>
          <w:spacing w:val="-21"/>
        </w:rPr>
        <w:t> </w:t>
      </w:r>
      <w:r>
        <w:rPr>
          <w:rFonts w:ascii="Verdana"/>
          <w:color w:val="26324A"/>
          <w:spacing w:val="-2"/>
        </w:rPr>
        <w:t>(VLA)</w:t>
      </w:r>
      <w:r>
        <w:rPr>
          <w:rFonts w:ascii="Verdana"/>
          <w:color w:val="26324A"/>
          <w:spacing w:val="-21"/>
        </w:rPr>
        <w:t> </w:t>
      </w:r>
      <w:r>
        <w:rPr>
          <w:rFonts w:ascii="Verdana"/>
          <w:color w:val="26324A"/>
          <w:spacing w:val="-2"/>
        </w:rPr>
        <w:t>-</w:t>
      </w:r>
      <w:r>
        <w:rPr>
          <w:rFonts w:ascii="Verdana"/>
          <w:color w:val="26324A"/>
          <w:spacing w:val="-21"/>
        </w:rPr>
        <w:t> </w:t>
      </w:r>
      <w:r>
        <w:rPr>
          <w:rFonts w:ascii="Verdana"/>
          <w:color w:val="26324A"/>
          <w:spacing w:val="-2"/>
        </w:rPr>
        <w:t>Aboriginal</w:t>
      </w:r>
      <w:r>
        <w:rPr>
          <w:rFonts w:ascii="Verdana"/>
          <w:color w:val="26324A"/>
          <w:spacing w:val="-21"/>
        </w:rPr>
        <w:t> </w:t>
      </w:r>
      <w:r>
        <w:rPr>
          <w:rFonts w:ascii="Verdana"/>
          <w:color w:val="26324A"/>
          <w:spacing w:val="-2"/>
        </w:rPr>
        <w:t>Community Engagement</w:t>
      </w:r>
    </w:p>
    <w:p>
      <w:pPr>
        <w:pStyle w:val="BodyText"/>
        <w:spacing w:before="1"/>
        <w:ind w:left="814"/>
        <w:rPr>
          <w:rFonts w:ascii="Verdana"/>
        </w:rPr>
      </w:pPr>
      <w:r>
        <w:rPr>
          <w:rFonts w:ascii="Verdana"/>
          <w:color w:val="26324A"/>
          <w:spacing w:val="-2"/>
        </w:rPr>
        <w:t>Rumbalara</w:t>
      </w:r>
      <w:r>
        <w:rPr>
          <w:rFonts w:ascii="Verdana"/>
          <w:color w:val="26324A"/>
          <w:spacing w:val="-20"/>
        </w:rPr>
        <w:t> </w:t>
      </w:r>
      <w:r>
        <w:rPr>
          <w:rFonts w:ascii="Verdana"/>
          <w:color w:val="26324A"/>
          <w:spacing w:val="-2"/>
        </w:rPr>
        <w:t>Positive</w:t>
      </w:r>
      <w:r>
        <w:rPr>
          <w:rFonts w:ascii="Verdana"/>
          <w:color w:val="26324A"/>
          <w:spacing w:val="-20"/>
        </w:rPr>
        <w:t> </w:t>
      </w:r>
      <w:r>
        <w:rPr>
          <w:rFonts w:ascii="Verdana"/>
          <w:color w:val="26324A"/>
          <w:spacing w:val="-2"/>
        </w:rPr>
        <w:t>Ageing</w:t>
      </w:r>
    </w:p>
    <w:p>
      <w:pPr>
        <w:pStyle w:val="BodyText"/>
        <w:spacing w:before="42"/>
        <w:ind w:left="814"/>
        <w:rPr>
          <w:rFonts w:ascii="Verdana"/>
        </w:rPr>
      </w:pPr>
      <w:r>
        <w:rPr>
          <w:rFonts w:ascii="Verdana"/>
          <w:color w:val="26324A"/>
          <w:spacing w:val="-2"/>
        </w:rPr>
        <w:t>North</w:t>
      </w:r>
      <w:r>
        <w:rPr>
          <w:rFonts w:ascii="Verdana"/>
          <w:color w:val="26324A"/>
          <w:spacing w:val="-16"/>
        </w:rPr>
        <w:t> </w:t>
      </w:r>
      <w:r>
        <w:rPr>
          <w:rFonts w:ascii="Verdana"/>
          <w:color w:val="26324A"/>
          <w:spacing w:val="-2"/>
        </w:rPr>
        <w:t>Shepparton</w:t>
      </w:r>
      <w:r>
        <w:rPr>
          <w:rFonts w:ascii="Verdana"/>
          <w:color w:val="26324A"/>
          <w:spacing w:val="-14"/>
        </w:rPr>
        <w:t> </w:t>
      </w:r>
      <w:r>
        <w:rPr>
          <w:rFonts w:ascii="Verdana"/>
          <w:color w:val="26324A"/>
          <w:spacing w:val="-2"/>
        </w:rPr>
        <w:t>Community</w:t>
      </w:r>
      <w:r>
        <w:rPr>
          <w:rFonts w:ascii="Verdana"/>
          <w:color w:val="26324A"/>
          <w:spacing w:val="-14"/>
        </w:rPr>
        <w:t> </w:t>
      </w:r>
      <w:r>
        <w:rPr>
          <w:rFonts w:ascii="Verdana"/>
          <w:color w:val="26324A"/>
          <w:spacing w:val="-4"/>
        </w:rPr>
        <w:t>House</w:t>
      </w:r>
    </w:p>
    <w:p>
      <w:pPr>
        <w:pStyle w:val="BodyText"/>
        <w:spacing w:line="280" w:lineRule="auto" w:before="42"/>
        <w:ind w:left="814" w:right="6237"/>
        <w:rPr>
          <w:rFonts w:ascii="Verdana"/>
        </w:rPr>
      </w:pPr>
      <w:r>
        <w:rPr>
          <w:rFonts w:ascii="Verdana"/>
          <w:color w:val="26324A"/>
          <w:spacing w:val="-2"/>
        </w:rPr>
        <w:t>Seymour</w:t>
      </w:r>
      <w:r>
        <w:rPr>
          <w:rFonts w:ascii="Verdana"/>
          <w:color w:val="26324A"/>
          <w:spacing w:val="-21"/>
        </w:rPr>
        <w:t> </w:t>
      </w:r>
      <w:r>
        <w:rPr>
          <w:rFonts w:ascii="Verdana"/>
          <w:color w:val="26324A"/>
          <w:spacing w:val="-2"/>
        </w:rPr>
        <w:t>Aboriginal</w:t>
      </w:r>
      <w:r>
        <w:rPr>
          <w:rFonts w:ascii="Verdana"/>
          <w:color w:val="26324A"/>
          <w:spacing w:val="-21"/>
        </w:rPr>
        <w:t> </w:t>
      </w:r>
      <w:r>
        <w:rPr>
          <w:rFonts w:ascii="Verdana"/>
          <w:color w:val="26324A"/>
          <w:spacing w:val="-2"/>
        </w:rPr>
        <w:t>Health</w:t>
      </w:r>
      <w:r>
        <w:rPr>
          <w:rFonts w:ascii="Verdana"/>
          <w:color w:val="26324A"/>
          <w:spacing w:val="-21"/>
        </w:rPr>
        <w:t> </w:t>
      </w:r>
      <w:r>
        <w:rPr>
          <w:rFonts w:ascii="Verdana"/>
          <w:color w:val="26324A"/>
          <w:spacing w:val="-2"/>
        </w:rPr>
        <w:t>&amp;</w:t>
      </w:r>
      <w:r>
        <w:rPr>
          <w:rFonts w:ascii="Verdana"/>
          <w:color w:val="26324A"/>
          <w:spacing w:val="-21"/>
        </w:rPr>
        <w:t> </w:t>
      </w:r>
      <w:r>
        <w:rPr>
          <w:rFonts w:ascii="Verdana"/>
          <w:color w:val="26324A"/>
          <w:spacing w:val="-2"/>
        </w:rPr>
        <w:t>Wellbeing</w:t>
      </w:r>
      <w:r>
        <w:rPr>
          <w:rFonts w:ascii="Verdana"/>
          <w:color w:val="26324A"/>
          <w:spacing w:val="-21"/>
        </w:rPr>
        <w:t> </w:t>
      </w:r>
      <w:r>
        <w:rPr>
          <w:rFonts w:ascii="Verdana"/>
          <w:color w:val="26324A"/>
          <w:spacing w:val="-2"/>
        </w:rPr>
        <w:t>program</w:t>
      </w:r>
      <w:r>
        <w:rPr>
          <w:rFonts w:ascii="Verdana"/>
          <w:color w:val="26324A"/>
          <w:spacing w:val="-21"/>
        </w:rPr>
        <w:t> </w:t>
      </w:r>
      <w:r>
        <w:rPr>
          <w:rFonts w:ascii="Verdana"/>
          <w:color w:val="26324A"/>
          <w:spacing w:val="-2"/>
        </w:rPr>
        <w:t>- </w:t>
      </w:r>
      <w:r>
        <w:rPr>
          <w:rFonts w:ascii="Verdana"/>
          <w:color w:val="26324A"/>
        </w:rPr>
        <w:t>Goranwarrabul</w:t>
      </w:r>
      <w:r>
        <w:rPr>
          <w:rFonts w:ascii="Verdana"/>
          <w:color w:val="26324A"/>
          <w:spacing w:val="-12"/>
        </w:rPr>
        <w:t> </w:t>
      </w:r>
      <w:r>
        <w:rPr>
          <w:rFonts w:ascii="Verdana"/>
          <w:color w:val="26324A"/>
        </w:rPr>
        <w:t>House</w:t>
      </w:r>
    </w:p>
    <w:p>
      <w:pPr>
        <w:pStyle w:val="BodyText"/>
        <w:spacing w:before="1"/>
        <w:ind w:left="814"/>
        <w:rPr>
          <w:rFonts w:ascii="Verdana"/>
        </w:rPr>
      </w:pPr>
      <w:r>
        <w:rPr>
          <w:rFonts w:ascii="Verdana"/>
          <w:color w:val="26324A"/>
        </w:rPr>
        <w:t>Brotherhood</w:t>
      </w:r>
      <w:r>
        <w:rPr>
          <w:rFonts w:ascii="Verdana"/>
          <w:color w:val="26324A"/>
          <w:spacing w:val="-18"/>
        </w:rPr>
        <w:t> </w:t>
      </w:r>
      <w:r>
        <w:rPr>
          <w:rFonts w:ascii="Verdana"/>
          <w:color w:val="26324A"/>
        </w:rPr>
        <w:t>of</w:t>
      </w:r>
      <w:r>
        <w:rPr>
          <w:rFonts w:ascii="Verdana"/>
          <w:color w:val="26324A"/>
          <w:spacing w:val="-18"/>
        </w:rPr>
        <w:t> </w:t>
      </w:r>
      <w:r>
        <w:rPr>
          <w:rFonts w:ascii="Verdana"/>
          <w:color w:val="26324A"/>
        </w:rPr>
        <w:t>St</w:t>
      </w:r>
      <w:r>
        <w:rPr>
          <w:rFonts w:ascii="Verdana"/>
          <w:color w:val="26324A"/>
          <w:spacing w:val="-18"/>
        </w:rPr>
        <w:t> </w:t>
      </w:r>
      <w:r>
        <w:rPr>
          <w:rFonts w:ascii="Verdana"/>
          <w:color w:val="26324A"/>
          <w:spacing w:val="-2"/>
        </w:rPr>
        <w:t>Lawerance</w:t>
      </w:r>
    </w:p>
    <w:p>
      <w:pPr>
        <w:pStyle w:val="BodyText"/>
        <w:spacing w:line="280" w:lineRule="auto" w:before="42"/>
        <w:ind w:left="814" w:right="7061"/>
        <w:rPr>
          <w:rFonts w:ascii="Verdana"/>
        </w:rPr>
      </w:pPr>
      <w:r>
        <w:rPr>
          <w:rFonts w:ascii="Verdana"/>
          <w:color w:val="26324A"/>
          <w:spacing w:val="-2"/>
        </w:rPr>
        <w:t>South</w:t>
      </w:r>
      <w:r>
        <w:rPr>
          <w:rFonts w:ascii="Verdana"/>
          <w:color w:val="26324A"/>
          <w:spacing w:val="-17"/>
        </w:rPr>
        <w:t> </w:t>
      </w:r>
      <w:r>
        <w:rPr>
          <w:rFonts w:ascii="Verdana"/>
          <w:color w:val="26324A"/>
          <w:spacing w:val="-2"/>
        </w:rPr>
        <w:t>Shepparton</w:t>
      </w:r>
      <w:r>
        <w:rPr>
          <w:rFonts w:ascii="Verdana"/>
          <w:color w:val="26324A"/>
          <w:spacing w:val="-17"/>
        </w:rPr>
        <w:t> </w:t>
      </w:r>
      <w:r>
        <w:rPr>
          <w:rFonts w:ascii="Verdana"/>
          <w:color w:val="26324A"/>
          <w:spacing w:val="-2"/>
        </w:rPr>
        <w:t>Community</w:t>
      </w:r>
      <w:r>
        <w:rPr>
          <w:rFonts w:ascii="Verdana"/>
          <w:color w:val="26324A"/>
          <w:spacing w:val="-17"/>
        </w:rPr>
        <w:t> </w:t>
      </w:r>
      <w:r>
        <w:rPr>
          <w:rFonts w:ascii="Verdana"/>
          <w:color w:val="26324A"/>
          <w:spacing w:val="-2"/>
        </w:rPr>
        <w:t>House </w:t>
      </w:r>
      <w:r>
        <w:rPr>
          <w:rFonts w:ascii="Verdana"/>
          <w:color w:val="26324A"/>
        </w:rPr>
        <w:t>Office of Public Advocate</w:t>
      </w:r>
    </w:p>
    <w:p>
      <w:pPr>
        <w:pStyle w:val="BodyText"/>
        <w:spacing w:line="280" w:lineRule="auto" w:before="1"/>
        <w:ind w:left="814" w:right="8271"/>
        <w:rPr>
          <w:rFonts w:ascii="Verdana"/>
        </w:rPr>
      </w:pPr>
      <w:r>
        <w:rPr>
          <w:rFonts w:ascii="Verdana"/>
          <w:color w:val="26324A"/>
          <w:spacing w:val="-2"/>
        </w:rPr>
        <w:t>FamilyCare</w:t>
      </w:r>
      <w:r>
        <w:rPr>
          <w:rFonts w:ascii="Verdana"/>
          <w:color w:val="26324A"/>
          <w:spacing w:val="-21"/>
        </w:rPr>
        <w:t> </w:t>
      </w:r>
      <w:r>
        <w:rPr>
          <w:rFonts w:ascii="Verdana"/>
          <w:color w:val="26324A"/>
          <w:spacing w:val="-2"/>
        </w:rPr>
        <w:t>Shepparton </w:t>
      </w:r>
      <w:r>
        <w:rPr>
          <w:rFonts w:ascii="Verdana"/>
          <w:color w:val="26324A"/>
        </w:rPr>
        <w:t>Carer</w:t>
      </w:r>
      <w:r>
        <w:rPr>
          <w:rFonts w:ascii="Verdana"/>
          <w:color w:val="26324A"/>
          <w:spacing w:val="-12"/>
        </w:rPr>
        <w:t> </w:t>
      </w:r>
      <w:r>
        <w:rPr>
          <w:rFonts w:ascii="Verdana"/>
          <w:color w:val="26324A"/>
        </w:rPr>
        <w:t>Gateway</w:t>
      </w:r>
    </w:p>
    <w:p>
      <w:pPr>
        <w:pStyle w:val="BodyText"/>
        <w:spacing w:line="280" w:lineRule="auto" w:before="1"/>
        <w:ind w:left="814" w:right="7061"/>
        <w:rPr>
          <w:rFonts w:ascii="Verdana"/>
        </w:rPr>
      </w:pPr>
      <w:r>
        <w:rPr>
          <w:rFonts w:ascii="Verdana"/>
          <w:color w:val="26324A"/>
        </w:rPr>
        <w:t>Treaty</w:t>
      </w:r>
      <w:r>
        <w:rPr>
          <w:rFonts w:ascii="Verdana"/>
          <w:color w:val="26324A"/>
          <w:spacing w:val="-21"/>
        </w:rPr>
        <w:t> </w:t>
      </w:r>
      <w:r>
        <w:rPr>
          <w:rFonts w:ascii="Verdana"/>
          <w:color w:val="26324A"/>
        </w:rPr>
        <w:t>for</w:t>
      </w:r>
      <w:r>
        <w:rPr>
          <w:rFonts w:ascii="Verdana"/>
          <w:color w:val="26324A"/>
          <w:spacing w:val="-21"/>
        </w:rPr>
        <w:t> </w:t>
      </w:r>
      <w:r>
        <w:rPr>
          <w:rFonts w:ascii="Verdana"/>
          <w:color w:val="26324A"/>
        </w:rPr>
        <w:t>Victoria</w:t>
      </w:r>
      <w:r>
        <w:rPr>
          <w:rFonts w:ascii="Verdana"/>
          <w:color w:val="26324A"/>
          <w:spacing w:val="-21"/>
        </w:rPr>
        <w:t> </w:t>
      </w:r>
      <w:r>
        <w:rPr>
          <w:rFonts w:ascii="Verdana"/>
          <w:color w:val="26324A"/>
        </w:rPr>
        <w:t>Shepparton</w:t>
      </w:r>
      <w:r>
        <w:rPr>
          <w:rFonts w:ascii="Verdana"/>
          <w:color w:val="26324A"/>
          <w:spacing w:val="-21"/>
        </w:rPr>
        <w:t> </w:t>
      </w:r>
      <w:r>
        <w:rPr>
          <w:rFonts w:ascii="Verdana"/>
          <w:color w:val="26324A"/>
        </w:rPr>
        <w:t>Office NCN Heath Numurkah</w:t>
      </w:r>
    </w:p>
    <w:p>
      <w:pPr>
        <w:pStyle w:val="BodyText"/>
        <w:spacing w:line="280" w:lineRule="auto" w:before="2"/>
        <w:ind w:left="814" w:right="6248"/>
        <w:rPr>
          <w:rFonts w:ascii="Verdana"/>
        </w:rPr>
      </w:pPr>
      <w:r>
        <w:rPr>
          <w:rFonts w:ascii="Verdana"/>
          <w:color w:val="26324A"/>
        </w:rPr>
        <w:t>Shepparton</w:t>
      </w:r>
      <w:r>
        <w:rPr>
          <w:rFonts w:ascii="Verdana"/>
          <w:color w:val="26324A"/>
          <w:spacing w:val="-46"/>
        </w:rPr>
        <w:t> </w:t>
      </w:r>
      <w:r>
        <w:rPr>
          <w:rFonts w:ascii="Verdana"/>
          <w:color w:val="26324A"/>
        </w:rPr>
        <w:t>Koorie</w:t>
      </w:r>
      <w:r>
        <w:rPr>
          <w:rFonts w:ascii="Verdana"/>
          <w:color w:val="26324A"/>
          <w:spacing w:val="-21"/>
        </w:rPr>
        <w:t> </w:t>
      </w:r>
      <w:r>
        <w:rPr>
          <w:rFonts w:ascii="Verdana"/>
          <w:color w:val="26324A"/>
        </w:rPr>
        <w:t>Court</w:t>
      </w:r>
      <w:r>
        <w:rPr>
          <w:rFonts w:ascii="Verdana"/>
          <w:color w:val="26324A"/>
          <w:spacing w:val="-21"/>
        </w:rPr>
        <w:t> </w:t>
      </w:r>
      <w:r>
        <w:rPr>
          <w:rFonts w:ascii="Verdana"/>
          <w:color w:val="26324A"/>
        </w:rPr>
        <w:t>Reference</w:t>
      </w:r>
      <w:r>
        <w:rPr>
          <w:rFonts w:ascii="Verdana"/>
          <w:color w:val="26324A"/>
          <w:spacing w:val="-21"/>
        </w:rPr>
        <w:t> </w:t>
      </w:r>
      <w:r>
        <w:rPr>
          <w:rFonts w:ascii="Verdana"/>
          <w:color w:val="26324A"/>
        </w:rPr>
        <w:t>Group Njernda Family Services</w:t>
      </w:r>
    </w:p>
    <w:p>
      <w:pPr>
        <w:pStyle w:val="BodyText"/>
        <w:spacing w:line="280" w:lineRule="auto" w:before="1"/>
        <w:ind w:left="814" w:right="7751"/>
        <w:rPr>
          <w:rFonts w:ascii="Verdana"/>
        </w:rPr>
      </w:pPr>
      <w:r>
        <w:rPr>
          <w:rFonts w:ascii="Verdana"/>
          <w:color w:val="26324A"/>
        </w:rPr>
        <w:t>Rumbalara Family Services </w:t>
      </w:r>
      <w:r>
        <w:rPr>
          <w:rFonts w:ascii="Verdana"/>
          <w:color w:val="26324A"/>
          <w:spacing w:val="-2"/>
        </w:rPr>
        <w:t>Rumbalara</w:t>
      </w:r>
      <w:r>
        <w:rPr>
          <w:rFonts w:ascii="Verdana"/>
          <w:color w:val="26324A"/>
          <w:spacing w:val="-21"/>
        </w:rPr>
        <w:t> </w:t>
      </w:r>
      <w:r>
        <w:rPr>
          <w:rFonts w:ascii="Verdana"/>
          <w:color w:val="26324A"/>
          <w:spacing w:val="-2"/>
        </w:rPr>
        <w:t>Seymour</w:t>
      </w:r>
      <w:r>
        <w:rPr>
          <w:rFonts w:ascii="Verdana"/>
          <w:color w:val="26324A"/>
          <w:spacing w:val="-21"/>
        </w:rPr>
        <w:t> </w:t>
      </w:r>
      <w:r>
        <w:rPr>
          <w:rFonts w:ascii="Verdana"/>
          <w:color w:val="26324A"/>
          <w:spacing w:val="-2"/>
        </w:rPr>
        <w:t>Services</w:t>
      </w:r>
      <w:r>
        <w:rPr>
          <w:rFonts w:ascii="Verdana"/>
          <w:color w:val="26324A"/>
          <w:spacing w:val="-21"/>
        </w:rPr>
        <w:t> </w:t>
      </w:r>
      <w:r>
        <w:rPr>
          <w:rFonts w:ascii="Verdana"/>
          <w:color w:val="26324A"/>
          <w:spacing w:val="-2"/>
        </w:rPr>
        <w:t>Hub </w:t>
      </w:r>
      <w:r>
        <w:rPr>
          <w:rFonts w:ascii="Verdana"/>
          <w:color w:val="26324A"/>
        </w:rPr>
        <w:t>Victorian</w:t>
      </w:r>
      <w:r>
        <w:rPr>
          <w:rFonts w:ascii="Verdana"/>
          <w:color w:val="26324A"/>
          <w:spacing w:val="-21"/>
        </w:rPr>
        <w:t> </w:t>
      </w:r>
      <w:r>
        <w:rPr>
          <w:rFonts w:ascii="Verdana"/>
          <w:color w:val="26324A"/>
        </w:rPr>
        <w:t>Aboriginal</w:t>
      </w:r>
      <w:r>
        <w:rPr>
          <w:rFonts w:ascii="Verdana"/>
          <w:color w:val="26324A"/>
          <w:spacing w:val="-21"/>
        </w:rPr>
        <w:t> </w:t>
      </w:r>
      <w:r>
        <w:rPr>
          <w:rFonts w:ascii="Verdana"/>
          <w:color w:val="26324A"/>
        </w:rPr>
        <w:t>Legal</w:t>
      </w:r>
      <w:r>
        <w:rPr>
          <w:rFonts w:ascii="Verdana"/>
          <w:color w:val="26324A"/>
          <w:spacing w:val="-21"/>
        </w:rPr>
        <w:t> </w:t>
      </w:r>
      <w:r>
        <w:rPr>
          <w:rFonts w:ascii="Verdana"/>
          <w:color w:val="26324A"/>
        </w:rPr>
        <w:t>Service Djirra Aboriginal Legal Service Yorta Yorta Nations</w:t>
      </w:r>
    </w:p>
    <w:p>
      <w:pPr>
        <w:pStyle w:val="BodyText"/>
        <w:spacing w:line="280" w:lineRule="auto" w:before="3"/>
        <w:ind w:left="814" w:right="7471"/>
        <w:rPr>
          <w:rFonts w:ascii="Verdana"/>
        </w:rPr>
      </w:pPr>
      <w:r>
        <w:rPr>
          <w:rFonts w:ascii="Verdana"/>
          <w:color w:val="26324A"/>
          <w:spacing w:val="-2"/>
        </w:rPr>
        <w:t>Barmah</w:t>
      </w:r>
      <w:r>
        <w:rPr>
          <w:rFonts w:ascii="Verdana"/>
          <w:color w:val="26324A"/>
          <w:spacing w:val="-12"/>
        </w:rPr>
        <w:t> </w:t>
      </w:r>
      <w:r>
        <w:rPr>
          <w:rFonts w:ascii="Verdana"/>
          <w:color w:val="26324A"/>
          <w:spacing w:val="-2"/>
        </w:rPr>
        <w:t>Aboriginal</w:t>
      </w:r>
      <w:r>
        <w:rPr>
          <w:rFonts w:ascii="Verdana"/>
          <w:color w:val="26324A"/>
          <w:spacing w:val="-12"/>
        </w:rPr>
        <w:t> </w:t>
      </w:r>
      <w:r>
        <w:rPr>
          <w:rFonts w:ascii="Verdana"/>
          <w:color w:val="26324A"/>
          <w:spacing w:val="-2"/>
        </w:rPr>
        <w:t>Medical</w:t>
      </w:r>
      <w:r>
        <w:rPr>
          <w:rFonts w:ascii="Verdana"/>
          <w:color w:val="26324A"/>
          <w:spacing w:val="-12"/>
        </w:rPr>
        <w:t> </w:t>
      </w:r>
      <w:r>
        <w:rPr>
          <w:rFonts w:ascii="Verdana"/>
          <w:color w:val="26324A"/>
          <w:spacing w:val="-2"/>
        </w:rPr>
        <w:t>service </w:t>
      </w:r>
      <w:r>
        <w:rPr>
          <w:rFonts w:ascii="Verdana"/>
          <w:color w:val="26324A"/>
        </w:rPr>
        <w:t>ManyMobs Aboriginal Co-Op Kyabram Community House Nathalia Community House</w:t>
      </w:r>
    </w:p>
    <w:p>
      <w:pPr>
        <w:pStyle w:val="BodyText"/>
        <w:spacing w:before="2"/>
        <w:ind w:left="814"/>
        <w:rPr>
          <w:rFonts w:ascii="Verdana"/>
        </w:rPr>
      </w:pPr>
      <w:r>
        <w:rPr>
          <w:rFonts w:ascii="Verdana"/>
          <w:color w:val="26324A"/>
          <w:spacing w:val="-2"/>
        </w:rPr>
        <w:t>Mallee</w:t>
      </w:r>
      <w:r>
        <w:rPr>
          <w:rFonts w:ascii="Verdana"/>
          <w:color w:val="26324A"/>
          <w:spacing w:val="-12"/>
        </w:rPr>
        <w:t> </w:t>
      </w:r>
      <w:r>
        <w:rPr>
          <w:rFonts w:ascii="Verdana"/>
          <w:color w:val="26324A"/>
          <w:spacing w:val="-2"/>
        </w:rPr>
        <w:t>District</w:t>
      </w:r>
      <w:r>
        <w:rPr>
          <w:rFonts w:ascii="Verdana"/>
          <w:color w:val="26324A"/>
          <w:spacing w:val="-12"/>
        </w:rPr>
        <w:t> </w:t>
      </w:r>
      <w:r>
        <w:rPr>
          <w:rFonts w:ascii="Verdana"/>
          <w:color w:val="26324A"/>
          <w:spacing w:val="-2"/>
        </w:rPr>
        <w:t>Aboriginal</w:t>
      </w:r>
      <w:r>
        <w:rPr>
          <w:rFonts w:ascii="Verdana"/>
          <w:color w:val="26324A"/>
          <w:spacing w:val="-12"/>
        </w:rPr>
        <w:t> </w:t>
      </w:r>
      <w:r>
        <w:rPr>
          <w:rFonts w:ascii="Verdana"/>
          <w:color w:val="26324A"/>
          <w:spacing w:val="-2"/>
        </w:rPr>
        <w:t>Services</w:t>
      </w:r>
      <w:r>
        <w:rPr>
          <w:rFonts w:ascii="Verdana"/>
          <w:color w:val="26324A"/>
          <w:spacing w:val="-12"/>
        </w:rPr>
        <w:t> </w:t>
      </w:r>
      <w:r>
        <w:rPr>
          <w:rFonts w:ascii="Verdana"/>
          <w:color w:val="26324A"/>
          <w:spacing w:val="-2"/>
        </w:rPr>
        <w:t>(MDAS)</w:t>
      </w:r>
    </w:p>
    <w:p>
      <w:pPr>
        <w:spacing w:after="0"/>
        <w:rPr>
          <w:rFonts w:ascii="Verdana"/>
        </w:rPr>
        <w:sectPr>
          <w:pgSz w:w="11910" w:h="16850"/>
          <w:pgMar w:header="748" w:footer="592" w:top="940" w:bottom="780" w:left="0" w:right="0"/>
        </w:sectPr>
      </w:pPr>
    </w:p>
    <w:p>
      <w:pPr>
        <w:pStyle w:val="Heading2"/>
      </w:pPr>
      <w:r>
        <w:rPr>
          <w:color w:val="26324A"/>
          <w:spacing w:val="-2"/>
          <w:w w:val="110"/>
        </w:rPr>
        <w:t>ADVOCACY</w:t>
      </w:r>
    </w:p>
    <w:p>
      <w:pPr>
        <w:spacing w:line="232" w:lineRule="auto" w:before="229"/>
        <w:ind w:left="766" w:right="0" w:firstLine="0"/>
        <w:jc w:val="left"/>
        <w:rPr>
          <w:rFonts w:ascii="Arial Black"/>
          <w:sz w:val="34"/>
        </w:rPr>
      </w:pPr>
      <w:r>
        <w:rPr>
          <w:rFonts w:ascii="Arial Black"/>
          <w:color w:val="26324A"/>
          <w:w w:val="90"/>
          <w:sz w:val="34"/>
        </w:rPr>
        <w:t>Our Advocates are deeply involved in individual advocacy, addressing</w:t>
      </w:r>
      <w:r>
        <w:rPr>
          <w:rFonts w:ascii="Arial Black"/>
          <w:color w:val="26324A"/>
          <w:spacing w:val="-13"/>
          <w:w w:val="90"/>
          <w:sz w:val="34"/>
        </w:rPr>
        <w:t> </w:t>
      </w:r>
      <w:r>
        <w:rPr>
          <w:rFonts w:ascii="Arial Black"/>
          <w:color w:val="26324A"/>
          <w:w w:val="90"/>
          <w:sz w:val="34"/>
        </w:rPr>
        <w:t>a</w:t>
      </w:r>
      <w:r>
        <w:rPr>
          <w:rFonts w:ascii="Arial Black"/>
          <w:color w:val="26324A"/>
          <w:spacing w:val="-13"/>
          <w:w w:val="90"/>
          <w:sz w:val="34"/>
        </w:rPr>
        <w:t> </w:t>
      </w:r>
      <w:r>
        <w:rPr>
          <w:rFonts w:ascii="Arial Black"/>
          <w:color w:val="26324A"/>
          <w:w w:val="90"/>
          <w:sz w:val="34"/>
        </w:rPr>
        <w:t>wide</w:t>
      </w:r>
      <w:r>
        <w:rPr>
          <w:rFonts w:ascii="Arial Black"/>
          <w:color w:val="26324A"/>
          <w:spacing w:val="-13"/>
          <w:w w:val="90"/>
          <w:sz w:val="34"/>
        </w:rPr>
        <w:t> </w:t>
      </w:r>
      <w:r>
        <w:rPr>
          <w:rFonts w:ascii="Arial Black"/>
          <w:color w:val="26324A"/>
          <w:w w:val="90"/>
          <w:sz w:val="34"/>
        </w:rPr>
        <w:t>range</w:t>
      </w:r>
      <w:r>
        <w:rPr>
          <w:rFonts w:ascii="Arial Black"/>
          <w:color w:val="26324A"/>
          <w:spacing w:val="-13"/>
          <w:w w:val="90"/>
          <w:sz w:val="34"/>
        </w:rPr>
        <w:t> </w:t>
      </w:r>
      <w:r>
        <w:rPr>
          <w:rFonts w:ascii="Arial Black"/>
          <w:color w:val="26324A"/>
          <w:w w:val="90"/>
          <w:sz w:val="34"/>
        </w:rPr>
        <w:t>of</w:t>
      </w:r>
      <w:r>
        <w:rPr>
          <w:rFonts w:ascii="Arial Black"/>
          <w:color w:val="26324A"/>
          <w:spacing w:val="-13"/>
          <w:w w:val="90"/>
          <w:sz w:val="34"/>
        </w:rPr>
        <w:t> </w:t>
      </w:r>
      <w:r>
        <w:rPr>
          <w:rFonts w:ascii="Arial Black"/>
          <w:color w:val="26324A"/>
          <w:w w:val="90"/>
          <w:sz w:val="34"/>
        </w:rPr>
        <w:t>complex</w:t>
      </w:r>
      <w:r>
        <w:rPr>
          <w:rFonts w:ascii="Arial Black"/>
          <w:color w:val="26324A"/>
          <w:spacing w:val="-13"/>
          <w:w w:val="90"/>
          <w:sz w:val="34"/>
        </w:rPr>
        <w:t> </w:t>
      </w:r>
      <w:r>
        <w:rPr>
          <w:rFonts w:ascii="Arial Black"/>
          <w:color w:val="26324A"/>
          <w:w w:val="90"/>
          <w:sz w:val="34"/>
        </w:rPr>
        <w:t>issues</w:t>
      </w:r>
      <w:r>
        <w:rPr>
          <w:rFonts w:ascii="Arial Black"/>
          <w:color w:val="26324A"/>
          <w:spacing w:val="-13"/>
          <w:w w:val="90"/>
          <w:sz w:val="34"/>
        </w:rPr>
        <w:t> </w:t>
      </w:r>
      <w:r>
        <w:rPr>
          <w:rFonts w:ascii="Arial Black"/>
          <w:color w:val="26324A"/>
          <w:w w:val="90"/>
          <w:sz w:val="34"/>
        </w:rPr>
        <w:t>presented</w:t>
      </w:r>
      <w:r>
        <w:rPr>
          <w:rFonts w:ascii="Arial Black"/>
          <w:color w:val="26324A"/>
          <w:spacing w:val="-13"/>
          <w:w w:val="90"/>
          <w:sz w:val="34"/>
        </w:rPr>
        <w:t> </w:t>
      </w:r>
      <w:r>
        <w:rPr>
          <w:rFonts w:ascii="Arial Black"/>
          <w:color w:val="26324A"/>
          <w:w w:val="90"/>
          <w:sz w:val="34"/>
        </w:rPr>
        <w:t>by</w:t>
      </w:r>
      <w:r>
        <w:rPr>
          <w:rFonts w:ascii="Arial Black"/>
          <w:color w:val="26324A"/>
          <w:spacing w:val="-13"/>
          <w:w w:val="90"/>
          <w:sz w:val="34"/>
        </w:rPr>
        <w:t> </w:t>
      </w:r>
      <w:r>
        <w:rPr>
          <w:rFonts w:ascii="Arial Black"/>
          <w:color w:val="26324A"/>
          <w:w w:val="90"/>
          <w:sz w:val="34"/>
        </w:rPr>
        <w:t>our </w:t>
      </w:r>
      <w:r>
        <w:rPr>
          <w:rFonts w:ascii="Arial Black"/>
          <w:color w:val="26324A"/>
          <w:spacing w:val="-2"/>
          <w:w w:val="90"/>
          <w:sz w:val="34"/>
        </w:rPr>
        <w:t>clients.</w:t>
      </w:r>
      <w:r>
        <w:rPr>
          <w:rFonts w:ascii="Arial Black"/>
          <w:color w:val="26324A"/>
          <w:spacing w:val="-15"/>
          <w:w w:val="90"/>
          <w:sz w:val="34"/>
        </w:rPr>
        <w:t> </w:t>
      </w:r>
      <w:r>
        <w:rPr>
          <w:rFonts w:ascii="Arial Black"/>
          <w:color w:val="26324A"/>
          <w:spacing w:val="-2"/>
          <w:w w:val="90"/>
          <w:sz w:val="34"/>
        </w:rPr>
        <w:t>This</w:t>
      </w:r>
      <w:r>
        <w:rPr>
          <w:rFonts w:ascii="Arial Black"/>
          <w:color w:val="26324A"/>
          <w:spacing w:val="-15"/>
          <w:w w:val="90"/>
          <w:sz w:val="34"/>
        </w:rPr>
        <w:t> </w:t>
      </w:r>
      <w:r>
        <w:rPr>
          <w:rFonts w:ascii="Arial Black"/>
          <w:color w:val="26324A"/>
          <w:spacing w:val="-2"/>
          <w:w w:val="90"/>
          <w:sz w:val="34"/>
        </w:rPr>
        <w:t>requires</w:t>
      </w:r>
      <w:r>
        <w:rPr>
          <w:rFonts w:ascii="Arial Black"/>
          <w:color w:val="26324A"/>
          <w:spacing w:val="-15"/>
          <w:w w:val="90"/>
          <w:sz w:val="34"/>
        </w:rPr>
        <w:t> </w:t>
      </w:r>
      <w:r>
        <w:rPr>
          <w:rFonts w:ascii="Arial Black"/>
          <w:color w:val="26324A"/>
          <w:spacing w:val="-2"/>
          <w:w w:val="90"/>
          <w:sz w:val="34"/>
        </w:rPr>
        <w:t>significant</w:t>
      </w:r>
      <w:r>
        <w:rPr>
          <w:rFonts w:ascii="Arial Black"/>
          <w:color w:val="26324A"/>
          <w:spacing w:val="-15"/>
          <w:w w:val="90"/>
          <w:sz w:val="34"/>
        </w:rPr>
        <w:t> </w:t>
      </w:r>
      <w:r>
        <w:rPr>
          <w:rFonts w:ascii="Arial Black"/>
          <w:color w:val="26324A"/>
          <w:spacing w:val="-2"/>
          <w:w w:val="90"/>
          <w:sz w:val="34"/>
        </w:rPr>
        <w:t>time</w:t>
      </w:r>
      <w:r>
        <w:rPr>
          <w:rFonts w:ascii="Arial Black"/>
          <w:color w:val="26324A"/>
          <w:spacing w:val="-15"/>
          <w:w w:val="90"/>
          <w:sz w:val="34"/>
        </w:rPr>
        <w:t> </w:t>
      </w:r>
      <w:r>
        <w:rPr>
          <w:rFonts w:ascii="Arial Black"/>
          <w:color w:val="26324A"/>
          <w:spacing w:val="-2"/>
          <w:w w:val="90"/>
          <w:sz w:val="34"/>
        </w:rPr>
        <w:t>and</w:t>
      </w:r>
      <w:r>
        <w:rPr>
          <w:rFonts w:ascii="Arial Black"/>
          <w:color w:val="26324A"/>
          <w:spacing w:val="-15"/>
          <w:w w:val="90"/>
          <w:sz w:val="34"/>
        </w:rPr>
        <w:t> </w:t>
      </w:r>
      <w:r>
        <w:rPr>
          <w:rFonts w:ascii="Arial Black"/>
          <w:color w:val="26324A"/>
          <w:spacing w:val="-2"/>
          <w:w w:val="90"/>
          <w:sz w:val="34"/>
        </w:rPr>
        <w:t>effort</w:t>
      </w:r>
      <w:r>
        <w:rPr>
          <w:rFonts w:ascii="Arial Black"/>
          <w:color w:val="26324A"/>
          <w:spacing w:val="-15"/>
          <w:w w:val="90"/>
          <w:sz w:val="34"/>
        </w:rPr>
        <w:t> </w:t>
      </w:r>
      <w:r>
        <w:rPr>
          <w:rFonts w:ascii="Arial Black"/>
          <w:color w:val="26324A"/>
          <w:spacing w:val="-2"/>
          <w:w w:val="90"/>
          <w:sz w:val="34"/>
        </w:rPr>
        <w:t>to</w:t>
      </w:r>
      <w:r>
        <w:rPr>
          <w:rFonts w:ascii="Arial Black"/>
          <w:color w:val="26324A"/>
          <w:spacing w:val="-15"/>
          <w:w w:val="90"/>
          <w:sz w:val="34"/>
        </w:rPr>
        <w:t> </w:t>
      </w:r>
      <w:r>
        <w:rPr>
          <w:rFonts w:ascii="Arial Black"/>
          <w:color w:val="26324A"/>
          <w:spacing w:val="-2"/>
          <w:w w:val="90"/>
          <w:sz w:val="34"/>
        </w:rPr>
        <w:t>refine</w:t>
      </w:r>
      <w:r>
        <w:rPr>
          <w:rFonts w:ascii="Arial Black"/>
          <w:color w:val="26324A"/>
          <w:spacing w:val="-15"/>
          <w:w w:val="90"/>
          <w:sz w:val="34"/>
        </w:rPr>
        <w:t> </w:t>
      </w:r>
      <w:r>
        <w:rPr>
          <w:rFonts w:ascii="Arial Black"/>
          <w:color w:val="26324A"/>
          <w:spacing w:val="-2"/>
          <w:w w:val="90"/>
          <w:sz w:val="34"/>
        </w:rPr>
        <w:t>each </w:t>
      </w:r>
      <w:r>
        <w:rPr>
          <w:rFonts w:ascii="Arial Black"/>
          <w:color w:val="26324A"/>
          <w:w w:val="90"/>
          <w:sz w:val="34"/>
        </w:rPr>
        <w:t>advocacy</w:t>
      </w:r>
      <w:r>
        <w:rPr>
          <w:rFonts w:ascii="Arial Black"/>
          <w:color w:val="26324A"/>
          <w:spacing w:val="-1"/>
          <w:w w:val="90"/>
          <w:sz w:val="34"/>
        </w:rPr>
        <w:t> </w:t>
      </w:r>
      <w:r>
        <w:rPr>
          <w:rFonts w:ascii="Arial Black"/>
          <w:color w:val="26324A"/>
          <w:w w:val="90"/>
          <w:sz w:val="34"/>
        </w:rPr>
        <w:t>matter.</w:t>
      </w:r>
      <w:r>
        <w:rPr>
          <w:rFonts w:ascii="Arial Black"/>
          <w:color w:val="26324A"/>
          <w:spacing w:val="-1"/>
          <w:w w:val="90"/>
          <w:sz w:val="34"/>
        </w:rPr>
        <w:t> </w:t>
      </w:r>
      <w:r>
        <w:rPr>
          <w:rFonts w:ascii="Arial Black"/>
          <w:color w:val="26324A"/>
          <w:w w:val="90"/>
          <w:sz w:val="34"/>
        </w:rPr>
        <w:t>They</w:t>
      </w:r>
      <w:r>
        <w:rPr>
          <w:rFonts w:ascii="Arial Black"/>
          <w:color w:val="26324A"/>
          <w:spacing w:val="-1"/>
          <w:w w:val="90"/>
          <w:sz w:val="34"/>
        </w:rPr>
        <w:t> </w:t>
      </w:r>
      <w:r>
        <w:rPr>
          <w:rFonts w:ascii="Arial Black"/>
          <w:color w:val="26324A"/>
          <w:w w:val="90"/>
          <w:sz w:val="34"/>
        </w:rPr>
        <w:t>also</w:t>
      </w:r>
      <w:r>
        <w:rPr>
          <w:rFonts w:ascii="Arial Black"/>
          <w:color w:val="26324A"/>
          <w:spacing w:val="-1"/>
          <w:w w:val="90"/>
          <w:sz w:val="34"/>
        </w:rPr>
        <w:t> </w:t>
      </w:r>
      <w:r>
        <w:rPr>
          <w:rFonts w:ascii="Arial Black"/>
          <w:color w:val="26324A"/>
          <w:w w:val="90"/>
          <w:sz w:val="34"/>
        </w:rPr>
        <w:t>provide</w:t>
      </w:r>
      <w:r>
        <w:rPr>
          <w:rFonts w:ascii="Arial Black"/>
          <w:color w:val="26324A"/>
          <w:spacing w:val="-1"/>
          <w:w w:val="90"/>
          <w:sz w:val="34"/>
        </w:rPr>
        <w:t> </w:t>
      </w:r>
      <w:r>
        <w:rPr>
          <w:rFonts w:ascii="Arial Black"/>
          <w:color w:val="26324A"/>
          <w:w w:val="90"/>
          <w:sz w:val="34"/>
        </w:rPr>
        <w:t>warm</w:t>
      </w:r>
      <w:r>
        <w:rPr>
          <w:rFonts w:ascii="Arial Black"/>
          <w:color w:val="26324A"/>
          <w:spacing w:val="-1"/>
          <w:w w:val="90"/>
          <w:sz w:val="34"/>
        </w:rPr>
        <w:t> </w:t>
      </w:r>
      <w:r>
        <w:rPr>
          <w:rFonts w:ascii="Arial Black"/>
          <w:color w:val="26324A"/>
          <w:w w:val="90"/>
          <w:sz w:val="34"/>
        </w:rPr>
        <w:t>referrals</w:t>
      </w:r>
      <w:r>
        <w:rPr>
          <w:rFonts w:ascii="Arial Black"/>
          <w:color w:val="26324A"/>
          <w:spacing w:val="-1"/>
          <w:w w:val="90"/>
          <w:sz w:val="34"/>
        </w:rPr>
        <w:t> </w:t>
      </w:r>
      <w:r>
        <w:rPr>
          <w:rFonts w:ascii="Arial Black"/>
          <w:color w:val="26324A"/>
          <w:w w:val="90"/>
          <w:sz w:val="34"/>
        </w:rPr>
        <w:t>to</w:t>
      </w:r>
      <w:r>
        <w:rPr>
          <w:rFonts w:ascii="Arial Black"/>
          <w:color w:val="26324A"/>
          <w:spacing w:val="-1"/>
          <w:w w:val="90"/>
          <w:sz w:val="34"/>
        </w:rPr>
        <w:t> </w:t>
      </w:r>
      <w:r>
        <w:rPr>
          <w:rFonts w:ascii="Arial Black"/>
          <w:color w:val="26324A"/>
          <w:w w:val="90"/>
          <w:sz w:val="34"/>
        </w:rPr>
        <w:t>other community services and supports, ensuring comprehensive assistance for our clients.</w:t>
      </w:r>
    </w:p>
    <w:p>
      <w:pPr>
        <w:spacing w:line="271" w:lineRule="auto" w:before="348"/>
        <w:ind w:left="6170" w:right="854" w:firstLine="0"/>
        <w:jc w:val="left"/>
        <w:rPr>
          <w:rFonts w:ascii="Verdana"/>
          <w:sz w:val="24"/>
        </w:rPr>
      </w:pPr>
      <w:r>
        <w:rPr/>
        <w:drawing>
          <wp:anchor distT="0" distB="0" distL="0" distR="0" allowOverlap="1" layoutInCell="1" locked="0" behindDoc="0" simplePos="0" relativeHeight="15753728">
            <wp:simplePos x="0" y="0"/>
            <wp:positionH relativeFrom="page">
              <wp:posOffset>516300</wp:posOffset>
            </wp:positionH>
            <wp:positionV relativeFrom="paragraph">
              <wp:posOffset>143303</wp:posOffset>
            </wp:positionV>
            <wp:extent cx="3124199" cy="6343649"/>
            <wp:effectExtent l="0" t="0" r="0" b="0"/>
            <wp:wrapNone/>
            <wp:docPr id="108" name="Image 108"/>
            <wp:cNvGraphicFramePr>
              <a:graphicFrameLocks/>
            </wp:cNvGraphicFramePr>
            <a:graphic>
              <a:graphicData uri="http://schemas.openxmlformats.org/drawingml/2006/picture">
                <pic:pic>
                  <pic:nvPicPr>
                    <pic:cNvPr id="108" name="Image 108"/>
                    <pic:cNvPicPr/>
                  </pic:nvPicPr>
                  <pic:blipFill>
                    <a:blip r:embed="rId46" cstate="print"/>
                    <a:stretch>
                      <a:fillRect/>
                    </a:stretch>
                  </pic:blipFill>
                  <pic:spPr>
                    <a:xfrm>
                      <a:off x="0" y="0"/>
                      <a:ext cx="3124199" cy="6343649"/>
                    </a:xfrm>
                    <a:prstGeom prst="rect">
                      <a:avLst/>
                    </a:prstGeom>
                  </pic:spPr>
                </pic:pic>
              </a:graphicData>
            </a:graphic>
          </wp:anchor>
        </w:drawing>
      </w:r>
      <w:r>
        <w:rPr>
          <w:rFonts w:ascii="Verdana"/>
          <w:color w:val="26324A"/>
          <w:sz w:val="24"/>
        </w:rPr>
        <w:t>In</w:t>
      </w:r>
      <w:r>
        <w:rPr>
          <w:rFonts w:ascii="Verdana"/>
          <w:color w:val="26324A"/>
          <w:spacing w:val="-19"/>
          <w:sz w:val="24"/>
        </w:rPr>
        <w:t> </w:t>
      </w:r>
      <w:r>
        <w:rPr>
          <w:rFonts w:ascii="Verdana"/>
          <w:color w:val="26324A"/>
          <w:sz w:val="24"/>
        </w:rPr>
        <w:t>addition</w:t>
      </w:r>
      <w:r>
        <w:rPr>
          <w:rFonts w:ascii="Verdana"/>
          <w:color w:val="26324A"/>
          <w:spacing w:val="-19"/>
          <w:sz w:val="24"/>
        </w:rPr>
        <w:t> </w:t>
      </w:r>
      <w:r>
        <w:rPr>
          <w:rFonts w:ascii="Verdana"/>
          <w:color w:val="26324A"/>
          <w:sz w:val="24"/>
        </w:rPr>
        <w:t>to</w:t>
      </w:r>
      <w:r>
        <w:rPr>
          <w:rFonts w:ascii="Verdana"/>
          <w:color w:val="26324A"/>
          <w:spacing w:val="-19"/>
          <w:sz w:val="24"/>
        </w:rPr>
        <w:t> </w:t>
      </w:r>
      <w:r>
        <w:rPr>
          <w:rFonts w:ascii="Verdana"/>
          <w:color w:val="26324A"/>
          <w:sz w:val="24"/>
        </w:rPr>
        <w:t>long-term</w:t>
      </w:r>
      <w:r>
        <w:rPr>
          <w:rFonts w:ascii="Verdana"/>
          <w:color w:val="26324A"/>
          <w:spacing w:val="-19"/>
          <w:sz w:val="24"/>
        </w:rPr>
        <w:t> </w:t>
      </w:r>
      <w:r>
        <w:rPr>
          <w:rFonts w:ascii="Verdana"/>
          <w:color w:val="26324A"/>
          <w:sz w:val="24"/>
        </w:rPr>
        <w:t>advocacy,</w:t>
      </w:r>
      <w:r>
        <w:rPr>
          <w:rFonts w:ascii="Verdana"/>
          <w:color w:val="26324A"/>
          <w:spacing w:val="-19"/>
          <w:sz w:val="24"/>
        </w:rPr>
        <w:t> </w:t>
      </w:r>
      <w:r>
        <w:rPr>
          <w:rFonts w:ascii="Verdana"/>
          <w:color w:val="26324A"/>
          <w:sz w:val="24"/>
        </w:rPr>
        <w:t>we </w:t>
      </w:r>
      <w:r>
        <w:rPr>
          <w:rFonts w:ascii="Verdana"/>
          <w:color w:val="26324A"/>
          <w:spacing w:val="-2"/>
          <w:sz w:val="24"/>
        </w:rPr>
        <w:t>handle</w:t>
      </w:r>
      <w:r>
        <w:rPr>
          <w:rFonts w:ascii="Verdana"/>
          <w:color w:val="26324A"/>
          <w:spacing w:val="-25"/>
          <w:sz w:val="24"/>
        </w:rPr>
        <w:t> </w:t>
      </w:r>
      <w:r>
        <w:rPr>
          <w:rFonts w:ascii="Verdana"/>
          <w:color w:val="26324A"/>
          <w:spacing w:val="-2"/>
          <w:sz w:val="24"/>
        </w:rPr>
        <w:t>short-term</w:t>
      </w:r>
      <w:r>
        <w:rPr>
          <w:rFonts w:ascii="Verdana"/>
          <w:color w:val="26324A"/>
          <w:spacing w:val="-25"/>
          <w:sz w:val="24"/>
        </w:rPr>
        <w:t> </w:t>
      </w:r>
      <w:r>
        <w:rPr>
          <w:rFonts w:ascii="Verdana"/>
          <w:color w:val="26324A"/>
          <w:spacing w:val="-2"/>
          <w:sz w:val="24"/>
        </w:rPr>
        <w:t>matters.</w:t>
      </w:r>
      <w:r>
        <w:rPr>
          <w:rFonts w:ascii="Verdana"/>
          <w:color w:val="26324A"/>
          <w:spacing w:val="-25"/>
          <w:sz w:val="24"/>
        </w:rPr>
        <w:t> </w:t>
      </w:r>
      <w:r>
        <w:rPr>
          <w:rFonts w:ascii="Verdana"/>
          <w:color w:val="26324A"/>
          <w:spacing w:val="-2"/>
          <w:sz w:val="24"/>
        </w:rPr>
        <w:t>Our</w:t>
      </w:r>
      <w:r>
        <w:rPr>
          <w:rFonts w:ascii="Verdana"/>
          <w:color w:val="26324A"/>
          <w:spacing w:val="-25"/>
          <w:sz w:val="24"/>
        </w:rPr>
        <w:t> </w:t>
      </w:r>
      <w:r>
        <w:rPr>
          <w:rFonts w:ascii="Verdana"/>
          <w:color w:val="26324A"/>
          <w:spacing w:val="-2"/>
          <w:sz w:val="24"/>
        </w:rPr>
        <w:t>Intake </w:t>
      </w:r>
      <w:r>
        <w:rPr>
          <w:rFonts w:ascii="Verdana"/>
          <w:color w:val="26324A"/>
          <w:spacing w:val="-4"/>
          <w:sz w:val="24"/>
        </w:rPr>
        <w:t>Advocate</w:t>
      </w:r>
      <w:r>
        <w:rPr>
          <w:rFonts w:ascii="Verdana"/>
          <w:color w:val="26324A"/>
          <w:spacing w:val="-22"/>
          <w:sz w:val="24"/>
        </w:rPr>
        <w:t> </w:t>
      </w:r>
      <w:r>
        <w:rPr>
          <w:rFonts w:ascii="Verdana"/>
          <w:color w:val="26324A"/>
          <w:spacing w:val="-4"/>
          <w:sz w:val="24"/>
        </w:rPr>
        <w:t>offers</w:t>
      </w:r>
      <w:r>
        <w:rPr>
          <w:rFonts w:ascii="Verdana"/>
          <w:color w:val="26324A"/>
          <w:spacing w:val="-22"/>
          <w:sz w:val="24"/>
        </w:rPr>
        <w:t> </w:t>
      </w:r>
      <w:r>
        <w:rPr>
          <w:rFonts w:ascii="Verdana"/>
          <w:color w:val="26324A"/>
          <w:spacing w:val="-4"/>
          <w:sz w:val="24"/>
        </w:rPr>
        <w:t>one-time</w:t>
      </w:r>
      <w:r>
        <w:rPr>
          <w:rFonts w:ascii="Verdana"/>
          <w:color w:val="26324A"/>
          <w:spacing w:val="-22"/>
          <w:sz w:val="24"/>
        </w:rPr>
        <w:t> </w:t>
      </w:r>
      <w:r>
        <w:rPr>
          <w:rFonts w:ascii="Verdana"/>
          <w:color w:val="26324A"/>
          <w:spacing w:val="-4"/>
          <w:sz w:val="24"/>
        </w:rPr>
        <w:t>guidance</w:t>
      </w:r>
      <w:r>
        <w:rPr>
          <w:rFonts w:ascii="Verdana"/>
          <w:color w:val="26324A"/>
          <w:spacing w:val="-22"/>
          <w:sz w:val="24"/>
        </w:rPr>
        <w:t> </w:t>
      </w:r>
      <w:r>
        <w:rPr>
          <w:rFonts w:ascii="Verdana"/>
          <w:color w:val="26324A"/>
          <w:spacing w:val="-4"/>
          <w:sz w:val="24"/>
        </w:rPr>
        <w:t>and </w:t>
      </w:r>
      <w:r>
        <w:rPr>
          <w:rFonts w:ascii="Verdana"/>
          <w:color w:val="26324A"/>
          <w:sz w:val="24"/>
        </w:rPr>
        <w:t>support,</w:t>
      </w:r>
      <w:r>
        <w:rPr>
          <w:rFonts w:ascii="Verdana"/>
          <w:color w:val="26324A"/>
          <w:spacing w:val="-1"/>
          <w:sz w:val="24"/>
        </w:rPr>
        <w:t> </w:t>
      </w:r>
      <w:r>
        <w:rPr>
          <w:rFonts w:ascii="Verdana"/>
          <w:color w:val="26324A"/>
          <w:sz w:val="24"/>
        </w:rPr>
        <w:t>helping</w:t>
      </w:r>
      <w:r>
        <w:rPr>
          <w:rFonts w:ascii="Verdana"/>
          <w:color w:val="26324A"/>
          <w:spacing w:val="-1"/>
          <w:sz w:val="24"/>
        </w:rPr>
        <w:t> </w:t>
      </w:r>
      <w:r>
        <w:rPr>
          <w:rFonts w:ascii="Verdana"/>
          <w:color w:val="26324A"/>
          <w:sz w:val="24"/>
        </w:rPr>
        <w:t>clients</w:t>
      </w:r>
      <w:r>
        <w:rPr>
          <w:rFonts w:ascii="Verdana"/>
          <w:color w:val="26324A"/>
          <w:spacing w:val="-1"/>
          <w:sz w:val="24"/>
        </w:rPr>
        <w:t> </w:t>
      </w:r>
      <w:r>
        <w:rPr>
          <w:rFonts w:ascii="Verdana"/>
          <w:color w:val="26324A"/>
          <w:sz w:val="24"/>
        </w:rPr>
        <w:t>develop</w:t>
      </w:r>
      <w:r>
        <w:rPr>
          <w:rFonts w:ascii="Verdana"/>
          <w:color w:val="26324A"/>
          <w:spacing w:val="-1"/>
          <w:sz w:val="24"/>
        </w:rPr>
        <w:t> </w:t>
      </w:r>
      <w:r>
        <w:rPr>
          <w:rFonts w:ascii="Verdana"/>
          <w:color w:val="26324A"/>
          <w:sz w:val="24"/>
        </w:rPr>
        <w:t>self- advocacy</w:t>
      </w:r>
      <w:r>
        <w:rPr>
          <w:rFonts w:ascii="Verdana"/>
          <w:color w:val="26324A"/>
          <w:spacing w:val="-8"/>
          <w:sz w:val="24"/>
        </w:rPr>
        <w:t> </w:t>
      </w:r>
      <w:r>
        <w:rPr>
          <w:rFonts w:ascii="Verdana"/>
          <w:color w:val="26324A"/>
          <w:sz w:val="24"/>
        </w:rPr>
        <w:t>skills.</w:t>
      </w:r>
    </w:p>
    <w:p>
      <w:pPr>
        <w:pStyle w:val="BodyText"/>
        <w:spacing w:before="40"/>
        <w:rPr>
          <w:rFonts w:ascii="Verdana"/>
          <w:sz w:val="24"/>
        </w:rPr>
      </w:pPr>
    </w:p>
    <w:p>
      <w:pPr>
        <w:spacing w:line="271" w:lineRule="auto" w:before="0"/>
        <w:ind w:left="6170" w:right="1034" w:firstLine="0"/>
        <w:jc w:val="left"/>
        <w:rPr>
          <w:rFonts w:ascii="Verdana"/>
          <w:sz w:val="24"/>
        </w:rPr>
      </w:pPr>
      <w:r>
        <w:rPr>
          <w:rFonts w:ascii="Verdana"/>
          <w:color w:val="26324A"/>
          <w:sz w:val="24"/>
        </w:rPr>
        <w:t>This</w:t>
      </w:r>
      <w:r>
        <w:rPr>
          <w:rFonts w:ascii="Verdana"/>
          <w:color w:val="26324A"/>
          <w:spacing w:val="-10"/>
          <w:sz w:val="24"/>
        </w:rPr>
        <w:t> </w:t>
      </w:r>
      <w:r>
        <w:rPr>
          <w:rFonts w:ascii="Verdana"/>
          <w:color w:val="26324A"/>
          <w:sz w:val="24"/>
        </w:rPr>
        <w:t>approach</w:t>
      </w:r>
      <w:r>
        <w:rPr>
          <w:rFonts w:ascii="Verdana"/>
          <w:color w:val="26324A"/>
          <w:spacing w:val="-10"/>
          <w:sz w:val="24"/>
        </w:rPr>
        <w:t> </w:t>
      </w:r>
      <w:r>
        <w:rPr>
          <w:rFonts w:ascii="Verdana"/>
          <w:color w:val="26324A"/>
          <w:sz w:val="24"/>
        </w:rPr>
        <w:t>allows</w:t>
      </w:r>
      <w:r>
        <w:rPr>
          <w:rFonts w:ascii="Verdana"/>
          <w:color w:val="26324A"/>
          <w:spacing w:val="-10"/>
          <w:sz w:val="24"/>
        </w:rPr>
        <w:t> </w:t>
      </w:r>
      <w:r>
        <w:rPr>
          <w:rFonts w:ascii="Verdana"/>
          <w:color w:val="26324A"/>
          <w:sz w:val="24"/>
        </w:rPr>
        <w:t>us</w:t>
      </w:r>
      <w:r>
        <w:rPr>
          <w:rFonts w:ascii="Verdana"/>
          <w:color w:val="26324A"/>
          <w:spacing w:val="-10"/>
          <w:sz w:val="24"/>
        </w:rPr>
        <w:t> </w:t>
      </w:r>
      <w:r>
        <w:rPr>
          <w:rFonts w:ascii="Verdana"/>
          <w:color w:val="26324A"/>
          <w:sz w:val="24"/>
        </w:rPr>
        <w:t>to</w:t>
      </w:r>
      <w:r>
        <w:rPr>
          <w:rFonts w:ascii="Verdana"/>
          <w:color w:val="26324A"/>
          <w:spacing w:val="-10"/>
          <w:sz w:val="24"/>
        </w:rPr>
        <w:t> </w:t>
      </w:r>
      <w:r>
        <w:rPr>
          <w:rFonts w:ascii="Verdana"/>
          <w:color w:val="26324A"/>
          <w:sz w:val="24"/>
        </w:rPr>
        <w:t>use</w:t>
      </w:r>
      <w:r>
        <w:rPr>
          <w:rFonts w:ascii="Verdana"/>
          <w:color w:val="26324A"/>
          <w:spacing w:val="-10"/>
          <w:sz w:val="24"/>
        </w:rPr>
        <w:t> </w:t>
      </w:r>
      <w:r>
        <w:rPr>
          <w:rFonts w:ascii="Verdana"/>
          <w:color w:val="26324A"/>
          <w:sz w:val="24"/>
        </w:rPr>
        <w:t>our </w:t>
      </w:r>
      <w:r>
        <w:rPr>
          <w:rFonts w:ascii="Verdana"/>
          <w:color w:val="26324A"/>
          <w:spacing w:val="-2"/>
          <w:sz w:val="24"/>
        </w:rPr>
        <w:t>advocacy</w:t>
      </w:r>
      <w:r>
        <w:rPr>
          <w:rFonts w:ascii="Verdana"/>
          <w:color w:val="26324A"/>
          <w:spacing w:val="-26"/>
          <w:sz w:val="24"/>
        </w:rPr>
        <w:t> </w:t>
      </w:r>
      <w:r>
        <w:rPr>
          <w:rFonts w:ascii="Verdana"/>
          <w:color w:val="26324A"/>
          <w:spacing w:val="-2"/>
          <w:sz w:val="24"/>
        </w:rPr>
        <w:t>resources</w:t>
      </w:r>
      <w:r>
        <w:rPr>
          <w:rFonts w:ascii="Verdana"/>
          <w:color w:val="26324A"/>
          <w:spacing w:val="-26"/>
          <w:sz w:val="24"/>
        </w:rPr>
        <w:t> </w:t>
      </w:r>
      <w:r>
        <w:rPr>
          <w:rFonts w:ascii="Verdana"/>
          <w:color w:val="26324A"/>
          <w:spacing w:val="-2"/>
          <w:sz w:val="24"/>
        </w:rPr>
        <w:t>more</w:t>
      </w:r>
      <w:r>
        <w:rPr>
          <w:rFonts w:ascii="Verdana"/>
          <w:color w:val="26324A"/>
          <w:spacing w:val="-26"/>
          <w:sz w:val="24"/>
        </w:rPr>
        <w:t> </w:t>
      </w:r>
      <w:r>
        <w:rPr>
          <w:rFonts w:ascii="Verdana"/>
          <w:color w:val="26324A"/>
          <w:spacing w:val="-2"/>
          <w:sz w:val="24"/>
        </w:rPr>
        <w:t>efficiently.</w:t>
      </w:r>
      <w:r>
        <w:rPr>
          <w:rFonts w:ascii="Verdana"/>
          <w:color w:val="26324A"/>
          <w:spacing w:val="-26"/>
          <w:sz w:val="24"/>
        </w:rPr>
        <w:t> </w:t>
      </w:r>
      <w:r>
        <w:rPr>
          <w:rFonts w:ascii="Verdana"/>
          <w:color w:val="26324A"/>
          <w:spacing w:val="-2"/>
          <w:sz w:val="24"/>
        </w:rPr>
        <w:t>All </w:t>
      </w:r>
      <w:r>
        <w:rPr>
          <w:rFonts w:ascii="Verdana"/>
          <w:color w:val="26324A"/>
          <w:sz w:val="24"/>
        </w:rPr>
        <w:t>of</w:t>
      </w:r>
      <w:r>
        <w:rPr>
          <w:rFonts w:ascii="Verdana"/>
          <w:color w:val="26324A"/>
          <w:spacing w:val="-3"/>
          <w:sz w:val="24"/>
        </w:rPr>
        <w:t> </w:t>
      </w:r>
      <w:r>
        <w:rPr>
          <w:rFonts w:ascii="Verdana"/>
          <w:color w:val="26324A"/>
          <w:sz w:val="24"/>
        </w:rPr>
        <w:t>our</w:t>
      </w:r>
      <w:r>
        <w:rPr>
          <w:rFonts w:ascii="Verdana"/>
          <w:color w:val="26324A"/>
          <w:spacing w:val="-3"/>
          <w:sz w:val="24"/>
        </w:rPr>
        <w:t> </w:t>
      </w:r>
      <w:r>
        <w:rPr>
          <w:rFonts w:ascii="Verdana"/>
          <w:color w:val="26324A"/>
          <w:sz w:val="24"/>
        </w:rPr>
        <w:t>Advocates</w:t>
      </w:r>
      <w:r>
        <w:rPr>
          <w:rFonts w:ascii="Verdana"/>
          <w:color w:val="26324A"/>
          <w:spacing w:val="-3"/>
          <w:sz w:val="24"/>
        </w:rPr>
        <w:t> </w:t>
      </w:r>
      <w:r>
        <w:rPr>
          <w:rFonts w:ascii="Verdana"/>
          <w:color w:val="26324A"/>
          <w:sz w:val="24"/>
        </w:rPr>
        <w:t>continually</w:t>
      </w:r>
      <w:r>
        <w:rPr>
          <w:rFonts w:ascii="Verdana"/>
          <w:color w:val="26324A"/>
          <w:spacing w:val="-3"/>
          <w:sz w:val="24"/>
        </w:rPr>
        <w:t> </w:t>
      </w:r>
      <w:r>
        <w:rPr>
          <w:rFonts w:ascii="Verdana"/>
          <w:color w:val="26324A"/>
          <w:sz w:val="24"/>
        </w:rPr>
        <w:t>seek</w:t>
      </w:r>
      <w:r>
        <w:rPr>
          <w:rFonts w:ascii="Verdana"/>
          <w:color w:val="26324A"/>
          <w:spacing w:val="-3"/>
          <w:sz w:val="24"/>
        </w:rPr>
        <w:t> </w:t>
      </w:r>
      <w:r>
        <w:rPr>
          <w:rFonts w:ascii="Verdana"/>
          <w:color w:val="26324A"/>
          <w:sz w:val="24"/>
        </w:rPr>
        <w:t>to empower</w:t>
      </w:r>
      <w:r>
        <w:rPr>
          <w:rFonts w:ascii="Verdana"/>
          <w:color w:val="26324A"/>
          <w:spacing w:val="-21"/>
          <w:sz w:val="24"/>
        </w:rPr>
        <w:t> </w:t>
      </w:r>
      <w:r>
        <w:rPr>
          <w:rFonts w:ascii="Verdana"/>
          <w:color w:val="26324A"/>
          <w:sz w:val="24"/>
        </w:rPr>
        <w:t>clients</w:t>
      </w:r>
      <w:r>
        <w:rPr>
          <w:rFonts w:ascii="Verdana"/>
          <w:color w:val="26324A"/>
          <w:spacing w:val="-21"/>
          <w:sz w:val="24"/>
        </w:rPr>
        <w:t> </w:t>
      </w:r>
      <w:r>
        <w:rPr>
          <w:rFonts w:ascii="Verdana"/>
          <w:color w:val="26324A"/>
          <w:sz w:val="24"/>
        </w:rPr>
        <w:t>through</w:t>
      </w:r>
      <w:r>
        <w:rPr>
          <w:rFonts w:ascii="Verdana"/>
          <w:color w:val="26324A"/>
          <w:spacing w:val="-21"/>
          <w:sz w:val="24"/>
        </w:rPr>
        <w:t> </w:t>
      </w:r>
      <w:r>
        <w:rPr>
          <w:rFonts w:ascii="Verdana"/>
          <w:color w:val="26324A"/>
          <w:sz w:val="24"/>
        </w:rPr>
        <w:t>the</w:t>
      </w:r>
      <w:r>
        <w:rPr>
          <w:rFonts w:ascii="Verdana"/>
          <w:color w:val="26324A"/>
          <w:spacing w:val="-21"/>
          <w:sz w:val="24"/>
        </w:rPr>
        <w:t> </w:t>
      </w:r>
      <w:r>
        <w:rPr>
          <w:rFonts w:ascii="Verdana"/>
          <w:color w:val="26324A"/>
          <w:sz w:val="24"/>
        </w:rPr>
        <w:t>nurturing of</w:t>
      </w:r>
      <w:r>
        <w:rPr>
          <w:rFonts w:ascii="Verdana"/>
          <w:color w:val="26324A"/>
          <w:spacing w:val="-13"/>
          <w:sz w:val="24"/>
        </w:rPr>
        <w:t> </w:t>
      </w:r>
      <w:r>
        <w:rPr>
          <w:rFonts w:ascii="Verdana"/>
          <w:color w:val="26324A"/>
          <w:sz w:val="24"/>
        </w:rPr>
        <w:t>self-advocacy</w:t>
      </w:r>
      <w:r>
        <w:rPr>
          <w:rFonts w:ascii="Verdana"/>
          <w:color w:val="26324A"/>
          <w:spacing w:val="-13"/>
          <w:sz w:val="24"/>
        </w:rPr>
        <w:t> </w:t>
      </w:r>
      <w:r>
        <w:rPr>
          <w:rFonts w:ascii="Verdana"/>
          <w:color w:val="26324A"/>
          <w:sz w:val="24"/>
        </w:rPr>
        <w:t>skills</w:t>
      </w:r>
      <w:r>
        <w:rPr>
          <w:rFonts w:ascii="Verdana"/>
          <w:color w:val="26324A"/>
          <w:spacing w:val="-13"/>
          <w:sz w:val="24"/>
        </w:rPr>
        <w:t> </w:t>
      </w:r>
      <w:r>
        <w:rPr>
          <w:rFonts w:ascii="Verdana"/>
          <w:color w:val="26324A"/>
          <w:sz w:val="24"/>
        </w:rPr>
        <w:t>and</w:t>
      </w:r>
      <w:r>
        <w:rPr>
          <w:rFonts w:ascii="Verdana"/>
          <w:color w:val="26324A"/>
          <w:spacing w:val="-13"/>
          <w:sz w:val="24"/>
        </w:rPr>
        <w:t> </w:t>
      </w:r>
      <w:r>
        <w:rPr>
          <w:rFonts w:ascii="Verdana"/>
          <w:color w:val="26324A"/>
          <w:sz w:val="24"/>
        </w:rPr>
        <w:t>by</w:t>
      </w:r>
      <w:r>
        <w:rPr>
          <w:rFonts w:ascii="Verdana"/>
          <w:color w:val="26324A"/>
          <w:spacing w:val="-13"/>
          <w:sz w:val="24"/>
        </w:rPr>
        <w:t> </w:t>
      </w:r>
      <w:r>
        <w:rPr>
          <w:rFonts w:ascii="Verdana"/>
          <w:color w:val="26324A"/>
          <w:sz w:val="24"/>
        </w:rPr>
        <w:t>sharing knowledge</w:t>
      </w:r>
      <w:r>
        <w:rPr>
          <w:rFonts w:ascii="Verdana"/>
          <w:color w:val="26324A"/>
          <w:spacing w:val="-3"/>
          <w:sz w:val="24"/>
        </w:rPr>
        <w:t> </w:t>
      </w:r>
      <w:r>
        <w:rPr>
          <w:rFonts w:ascii="Verdana"/>
          <w:color w:val="26324A"/>
          <w:sz w:val="24"/>
        </w:rPr>
        <w:t>and</w:t>
      </w:r>
      <w:r>
        <w:rPr>
          <w:rFonts w:ascii="Verdana"/>
          <w:color w:val="26324A"/>
          <w:spacing w:val="-3"/>
          <w:sz w:val="24"/>
        </w:rPr>
        <w:t> </w:t>
      </w:r>
      <w:r>
        <w:rPr>
          <w:rFonts w:ascii="Verdana"/>
          <w:color w:val="26324A"/>
          <w:sz w:val="24"/>
        </w:rPr>
        <w:t>instilling</w:t>
      </w:r>
      <w:r>
        <w:rPr>
          <w:rFonts w:ascii="Verdana"/>
          <w:color w:val="26324A"/>
          <w:spacing w:val="-3"/>
          <w:sz w:val="24"/>
        </w:rPr>
        <w:t> </w:t>
      </w:r>
      <w:r>
        <w:rPr>
          <w:rFonts w:ascii="Verdana"/>
          <w:color w:val="26324A"/>
          <w:sz w:val="24"/>
        </w:rPr>
        <w:t>confidence.</w:t>
      </w:r>
    </w:p>
    <w:p>
      <w:pPr>
        <w:pStyle w:val="BodyText"/>
        <w:spacing w:before="41"/>
        <w:rPr>
          <w:rFonts w:ascii="Verdana"/>
          <w:sz w:val="24"/>
        </w:rPr>
      </w:pPr>
    </w:p>
    <w:p>
      <w:pPr>
        <w:spacing w:line="271" w:lineRule="auto" w:before="0"/>
        <w:ind w:left="6170" w:right="854" w:firstLine="0"/>
        <w:jc w:val="left"/>
        <w:rPr>
          <w:rFonts w:ascii="Verdana"/>
          <w:sz w:val="24"/>
        </w:rPr>
      </w:pPr>
      <w:r>
        <w:rPr>
          <w:rFonts w:ascii="Verdana"/>
          <w:color w:val="26324A"/>
          <w:sz w:val="24"/>
        </w:rPr>
        <w:t>RIAC</w:t>
      </w:r>
      <w:r>
        <w:rPr>
          <w:rFonts w:ascii="Verdana"/>
          <w:color w:val="26324A"/>
          <w:spacing w:val="-19"/>
          <w:sz w:val="24"/>
        </w:rPr>
        <w:t> </w:t>
      </w:r>
      <w:r>
        <w:rPr>
          <w:rFonts w:ascii="Verdana"/>
          <w:color w:val="26324A"/>
          <w:sz w:val="24"/>
        </w:rPr>
        <w:t>is</w:t>
      </w:r>
      <w:r>
        <w:rPr>
          <w:rFonts w:ascii="Verdana"/>
          <w:color w:val="26324A"/>
          <w:spacing w:val="-19"/>
          <w:sz w:val="24"/>
        </w:rPr>
        <w:t> </w:t>
      </w:r>
      <w:r>
        <w:rPr>
          <w:rFonts w:ascii="Verdana"/>
          <w:color w:val="26324A"/>
          <w:sz w:val="24"/>
        </w:rPr>
        <w:t>committed</w:t>
      </w:r>
      <w:r>
        <w:rPr>
          <w:rFonts w:ascii="Verdana"/>
          <w:color w:val="26324A"/>
          <w:spacing w:val="-19"/>
          <w:sz w:val="24"/>
        </w:rPr>
        <w:t> </w:t>
      </w:r>
      <w:r>
        <w:rPr>
          <w:rFonts w:ascii="Verdana"/>
          <w:color w:val="26324A"/>
          <w:sz w:val="24"/>
        </w:rPr>
        <w:t>to</w:t>
      </w:r>
      <w:r>
        <w:rPr>
          <w:rFonts w:ascii="Verdana"/>
          <w:color w:val="26324A"/>
          <w:spacing w:val="-19"/>
          <w:sz w:val="24"/>
        </w:rPr>
        <w:t> </w:t>
      </w:r>
      <w:r>
        <w:rPr>
          <w:rFonts w:ascii="Verdana"/>
          <w:color w:val="26324A"/>
          <w:sz w:val="24"/>
        </w:rPr>
        <w:t>maintaining</w:t>
      </w:r>
      <w:r>
        <w:rPr>
          <w:rFonts w:ascii="Verdana"/>
          <w:color w:val="26324A"/>
          <w:spacing w:val="-19"/>
          <w:sz w:val="24"/>
        </w:rPr>
        <w:t> </w:t>
      </w:r>
      <w:r>
        <w:rPr>
          <w:rFonts w:ascii="Verdana"/>
          <w:color w:val="26324A"/>
          <w:sz w:val="24"/>
        </w:rPr>
        <w:t>a </w:t>
      </w:r>
      <w:r>
        <w:rPr>
          <w:rFonts w:ascii="Verdana"/>
          <w:color w:val="26324A"/>
          <w:spacing w:val="-6"/>
          <w:sz w:val="24"/>
        </w:rPr>
        <w:t>strong</w:t>
      </w:r>
      <w:r>
        <w:rPr>
          <w:rFonts w:ascii="Verdana"/>
          <w:color w:val="26324A"/>
          <w:spacing w:val="-21"/>
          <w:sz w:val="24"/>
        </w:rPr>
        <w:t> </w:t>
      </w:r>
      <w:r>
        <w:rPr>
          <w:rFonts w:ascii="Verdana"/>
          <w:color w:val="26324A"/>
          <w:spacing w:val="-6"/>
          <w:sz w:val="24"/>
        </w:rPr>
        <w:t>community</w:t>
      </w:r>
      <w:r>
        <w:rPr>
          <w:rFonts w:ascii="Verdana"/>
          <w:color w:val="26324A"/>
          <w:spacing w:val="-21"/>
          <w:sz w:val="24"/>
        </w:rPr>
        <w:t> </w:t>
      </w:r>
      <w:r>
        <w:rPr>
          <w:rFonts w:ascii="Verdana"/>
          <w:color w:val="26324A"/>
          <w:spacing w:val="-6"/>
          <w:sz w:val="24"/>
        </w:rPr>
        <w:t>presence.</w:t>
      </w:r>
      <w:r>
        <w:rPr>
          <w:rFonts w:ascii="Verdana"/>
          <w:color w:val="26324A"/>
          <w:spacing w:val="-21"/>
          <w:sz w:val="24"/>
        </w:rPr>
        <w:t> </w:t>
      </w:r>
      <w:r>
        <w:rPr>
          <w:rFonts w:ascii="Verdana"/>
          <w:color w:val="26324A"/>
          <w:spacing w:val="-6"/>
          <w:sz w:val="24"/>
        </w:rPr>
        <w:t>We</w:t>
      </w:r>
      <w:r>
        <w:rPr>
          <w:rFonts w:ascii="Verdana"/>
          <w:color w:val="26324A"/>
          <w:spacing w:val="-21"/>
          <w:sz w:val="24"/>
        </w:rPr>
        <w:t> </w:t>
      </w:r>
      <w:r>
        <w:rPr>
          <w:rFonts w:ascii="Verdana"/>
          <w:color w:val="26324A"/>
          <w:spacing w:val="-6"/>
          <w:sz w:val="24"/>
        </w:rPr>
        <w:t>work</w:t>
      </w:r>
      <w:r>
        <w:rPr>
          <w:rFonts w:ascii="Verdana"/>
          <w:color w:val="26324A"/>
          <w:spacing w:val="-21"/>
          <w:sz w:val="24"/>
        </w:rPr>
        <w:t> </w:t>
      </w:r>
      <w:r>
        <w:rPr>
          <w:rFonts w:ascii="Verdana"/>
          <w:color w:val="26324A"/>
          <w:spacing w:val="-6"/>
          <w:sz w:val="24"/>
        </w:rPr>
        <w:t>to </w:t>
      </w:r>
      <w:r>
        <w:rPr>
          <w:rFonts w:ascii="Verdana"/>
          <w:color w:val="26324A"/>
          <w:spacing w:val="-2"/>
          <w:sz w:val="24"/>
        </w:rPr>
        <w:t>raise</w:t>
      </w:r>
      <w:r>
        <w:rPr>
          <w:rFonts w:ascii="Verdana"/>
          <w:color w:val="26324A"/>
          <w:spacing w:val="-20"/>
          <w:sz w:val="24"/>
        </w:rPr>
        <w:t> </w:t>
      </w:r>
      <w:r>
        <w:rPr>
          <w:rFonts w:ascii="Verdana"/>
          <w:color w:val="26324A"/>
          <w:spacing w:val="-2"/>
          <w:sz w:val="24"/>
        </w:rPr>
        <w:t>awareness</w:t>
      </w:r>
      <w:r>
        <w:rPr>
          <w:rFonts w:ascii="Verdana"/>
          <w:color w:val="26324A"/>
          <w:spacing w:val="-20"/>
          <w:sz w:val="24"/>
        </w:rPr>
        <w:t> </w:t>
      </w:r>
      <w:r>
        <w:rPr>
          <w:rFonts w:ascii="Verdana"/>
          <w:color w:val="26324A"/>
          <w:spacing w:val="-2"/>
          <w:sz w:val="24"/>
        </w:rPr>
        <w:t>about</w:t>
      </w:r>
      <w:r>
        <w:rPr>
          <w:rFonts w:ascii="Verdana"/>
          <w:color w:val="26324A"/>
          <w:spacing w:val="-20"/>
          <w:sz w:val="24"/>
        </w:rPr>
        <w:t> </w:t>
      </w:r>
      <w:r>
        <w:rPr>
          <w:rFonts w:ascii="Verdana"/>
          <w:color w:val="26324A"/>
          <w:spacing w:val="-2"/>
          <w:sz w:val="24"/>
        </w:rPr>
        <w:t>our</w:t>
      </w:r>
      <w:r>
        <w:rPr>
          <w:rFonts w:ascii="Verdana"/>
          <w:color w:val="26324A"/>
          <w:spacing w:val="-20"/>
          <w:sz w:val="24"/>
        </w:rPr>
        <w:t> </w:t>
      </w:r>
      <w:r>
        <w:rPr>
          <w:rFonts w:ascii="Verdana"/>
          <w:color w:val="26324A"/>
          <w:spacing w:val="-2"/>
          <w:sz w:val="24"/>
        </w:rPr>
        <w:t>services</w:t>
      </w:r>
      <w:r>
        <w:rPr>
          <w:rFonts w:ascii="Verdana"/>
          <w:color w:val="26324A"/>
          <w:spacing w:val="-20"/>
          <w:sz w:val="24"/>
        </w:rPr>
        <w:t> </w:t>
      </w:r>
      <w:r>
        <w:rPr>
          <w:rFonts w:ascii="Verdana"/>
          <w:color w:val="26324A"/>
          <w:spacing w:val="-2"/>
          <w:sz w:val="24"/>
        </w:rPr>
        <w:t>and </w:t>
      </w:r>
      <w:r>
        <w:rPr>
          <w:rFonts w:ascii="Verdana"/>
          <w:color w:val="26324A"/>
          <w:sz w:val="24"/>
        </w:rPr>
        <w:t>how</w:t>
      </w:r>
      <w:r>
        <w:rPr>
          <w:rFonts w:ascii="Verdana"/>
          <w:color w:val="26324A"/>
          <w:spacing w:val="-9"/>
          <w:sz w:val="24"/>
        </w:rPr>
        <w:t> </w:t>
      </w:r>
      <w:r>
        <w:rPr>
          <w:rFonts w:ascii="Verdana"/>
          <w:color w:val="26324A"/>
          <w:sz w:val="24"/>
        </w:rPr>
        <w:t>we</w:t>
      </w:r>
      <w:r>
        <w:rPr>
          <w:rFonts w:ascii="Verdana"/>
          <w:color w:val="26324A"/>
          <w:spacing w:val="-9"/>
          <w:sz w:val="24"/>
        </w:rPr>
        <w:t> </w:t>
      </w:r>
      <w:r>
        <w:rPr>
          <w:rFonts w:ascii="Verdana"/>
          <w:color w:val="26324A"/>
          <w:sz w:val="24"/>
        </w:rPr>
        <w:t>assist</w:t>
      </w:r>
      <w:r>
        <w:rPr>
          <w:rFonts w:ascii="Verdana"/>
          <w:color w:val="26324A"/>
          <w:spacing w:val="-9"/>
          <w:sz w:val="24"/>
        </w:rPr>
        <w:t> </w:t>
      </w:r>
      <w:r>
        <w:rPr>
          <w:rFonts w:ascii="Verdana"/>
          <w:color w:val="26324A"/>
          <w:sz w:val="24"/>
        </w:rPr>
        <w:t>people</w:t>
      </w:r>
      <w:r>
        <w:rPr>
          <w:rFonts w:ascii="Verdana"/>
          <w:color w:val="26324A"/>
          <w:spacing w:val="-9"/>
          <w:sz w:val="24"/>
        </w:rPr>
        <w:t> </w:t>
      </w:r>
      <w:r>
        <w:rPr>
          <w:rFonts w:ascii="Verdana"/>
          <w:color w:val="26324A"/>
          <w:sz w:val="24"/>
        </w:rPr>
        <w:t>living</w:t>
      </w:r>
      <w:r>
        <w:rPr>
          <w:rFonts w:ascii="Verdana"/>
          <w:color w:val="26324A"/>
          <w:spacing w:val="-9"/>
          <w:sz w:val="24"/>
        </w:rPr>
        <w:t> </w:t>
      </w:r>
      <w:r>
        <w:rPr>
          <w:rFonts w:ascii="Verdana"/>
          <w:color w:val="26324A"/>
          <w:sz w:val="24"/>
        </w:rPr>
        <w:t>with disabilities</w:t>
      </w:r>
      <w:r>
        <w:rPr>
          <w:rFonts w:ascii="Verdana"/>
          <w:color w:val="26324A"/>
          <w:spacing w:val="-12"/>
          <w:sz w:val="24"/>
        </w:rPr>
        <w:t> </w:t>
      </w:r>
      <w:r>
        <w:rPr>
          <w:rFonts w:ascii="Verdana"/>
          <w:color w:val="26324A"/>
          <w:sz w:val="24"/>
        </w:rPr>
        <w:t>in</w:t>
      </w:r>
      <w:r>
        <w:rPr>
          <w:rFonts w:ascii="Verdana"/>
          <w:color w:val="26324A"/>
          <w:spacing w:val="-12"/>
          <w:sz w:val="24"/>
        </w:rPr>
        <w:t> </w:t>
      </w:r>
      <w:r>
        <w:rPr>
          <w:rFonts w:ascii="Verdana"/>
          <w:color w:val="26324A"/>
          <w:sz w:val="24"/>
        </w:rPr>
        <w:t>our</w:t>
      </w:r>
      <w:r>
        <w:rPr>
          <w:rFonts w:ascii="Verdana"/>
          <w:color w:val="26324A"/>
          <w:spacing w:val="-12"/>
          <w:sz w:val="24"/>
        </w:rPr>
        <w:t> </w:t>
      </w:r>
      <w:r>
        <w:rPr>
          <w:rFonts w:ascii="Verdana"/>
          <w:color w:val="26324A"/>
          <w:sz w:val="24"/>
        </w:rPr>
        <w:t>service</w:t>
      </w:r>
      <w:r>
        <w:rPr>
          <w:rFonts w:ascii="Verdana"/>
          <w:color w:val="26324A"/>
          <w:spacing w:val="-12"/>
          <w:sz w:val="24"/>
        </w:rPr>
        <w:t> </w:t>
      </w:r>
      <w:r>
        <w:rPr>
          <w:rFonts w:ascii="Verdana"/>
          <w:color w:val="26324A"/>
          <w:sz w:val="24"/>
        </w:rPr>
        <w:t>areas.</w:t>
      </w:r>
    </w:p>
    <w:p>
      <w:pPr>
        <w:pStyle w:val="BodyText"/>
        <w:spacing w:before="40"/>
        <w:rPr>
          <w:rFonts w:ascii="Verdana"/>
          <w:sz w:val="24"/>
        </w:rPr>
      </w:pPr>
    </w:p>
    <w:p>
      <w:pPr>
        <w:spacing w:line="271" w:lineRule="auto" w:before="0"/>
        <w:ind w:left="6170" w:right="1034" w:firstLine="0"/>
        <w:jc w:val="left"/>
        <w:rPr>
          <w:rFonts w:ascii="Verdana"/>
          <w:sz w:val="24"/>
        </w:rPr>
      </w:pPr>
      <w:r>
        <w:rPr>
          <w:rFonts w:ascii="Verdana"/>
          <w:color w:val="26324A"/>
          <w:sz w:val="24"/>
        </w:rPr>
        <w:t>We provide community education to empower</w:t>
      </w:r>
      <w:r>
        <w:rPr>
          <w:rFonts w:ascii="Verdana"/>
          <w:color w:val="26324A"/>
          <w:spacing w:val="-7"/>
          <w:sz w:val="24"/>
        </w:rPr>
        <w:t> </w:t>
      </w:r>
      <w:r>
        <w:rPr>
          <w:rFonts w:ascii="Verdana"/>
          <w:color w:val="26324A"/>
          <w:sz w:val="24"/>
        </w:rPr>
        <w:t>community</w:t>
      </w:r>
      <w:r>
        <w:rPr>
          <w:rFonts w:ascii="Verdana"/>
          <w:color w:val="26324A"/>
          <w:spacing w:val="-7"/>
          <w:sz w:val="24"/>
        </w:rPr>
        <w:t> </w:t>
      </w:r>
      <w:r>
        <w:rPr>
          <w:rFonts w:ascii="Verdana"/>
          <w:color w:val="26324A"/>
          <w:sz w:val="24"/>
        </w:rPr>
        <w:t>members</w:t>
      </w:r>
      <w:r>
        <w:rPr>
          <w:rFonts w:ascii="Verdana"/>
          <w:color w:val="26324A"/>
          <w:spacing w:val="-7"/>
          <w:sz w:val="24"/>
        </w:rPr>
        <w:t> </w:t>
      </w:r>
      <w:r>
        <w:rPr>
          <w:rFonts w:ascii="Verdana"/>
          <w:color w:val="26324A"/>
          <w:sz w:val="24"/>
        </w:rPr>
        <w:t>with disability,</w:t>
      </w:r>
      <w:r>
        <w:rPr>
          <w:rFonts w:ascii="Verdana"/>
          <w:color w:val="26324A"/>
          <w:spacing w:val="-16"/>
          <w:sz w:val="24"/>
        </w:rPr>
        <w:t> </w:t>
      </w:r>
      <w:r>
        <w:rPr>
          <w:rFonts w:ascii="Verdana"/>
          <w:color w:val="26324A"/>
          <w:sz w:val="24"/>
        </w:rPr>
        <w:t>their</w:t>
      </w:r>
      <w:r>
        <w:rPr>
          <w:rFonts w:ascii="Verdana"/>
          <w:color w:val="26324A"/>
          <w:spacing w:val="-16"/>
          <w:sz w:val="24"/>
        </w:rPr>
        <w:t> </w:t>
      </w:r>
      <w:r>
        <w:rPr>
          <w:rFonts w:ascii="Verdana"/>
          <w:color w:val="26324A"/>
          <w:sz w:val="24"/>
        </w:rPr>
        <w:t>families</w:t>
      </w:r>
      <w:r>
        <w:rPr>
          <w:rFonts w:ascii="Verdana"/>
          <w:color w:val="26324A"/>
          <w:spacing w:val="-16"/>
          <w:sz w:val="24"/>
        </w:rPr>
        <w:t> </w:t>
      </w:r>
      <w:r>
        <w:rPr>
          <w:rFonts w:ascii="Verdana"/>
          <w:color w:val="26324A"/>
          <w:sz w:val="24"/>
        </w:rPr>
        <w:t>and</w:t>
      </w:r>
      <w:r>
        <w:rPr>
          <w:rFonts w:ascii="Verdana"/>
          <w:color w:val="26324A"/>
          <w:spacing w:val="-16"/>
          <w:sz w:val="24"/>
        </w:rPr>
        <w:t> </w:t>
      </w:r>
      <w:r>
        <w:rPr>
          <w:rFonts w:ascii="Verdana"/>
          <w:color w:val="26324A"/>
          <w:sz w:val="24"/>
        </w:rPr>
        <w:t>carers, </w:t>
      </w:r>
      <w:r>
        <w:rPr>
          <w:rFonts w:ascii="Verdana"/>
          <w:color w:val="26324A"/>
          <w:spacing w:val="-4"/>
          <w:sz w:val="24"/>
        </w:rPr>
        <w:t>service</w:t>
      </w:r>
      <w:r>
        <w:rPr>
          <w:rFonts w:ascii="Verdana"/>
          <w:color w:val="26324A"/>
          <w:spacing w:val="-24"/>
          <w:sz w:val="24"/>
        </w:rPr>
        <w:t> </w:t>
      </w:r>
      <w:r>
        <w:rPr>
          <w:rFonts w:ascii="Verdana"/>
          <w:color w:val="26324A"/>
          <w:spacing w:val="-4"/>
          <w:sz w:val="24"/>
        </w:rPr>
        <w:t>providers</w:t>
      </w:r>
      <w:r>
        <w:rPr>
          <w:rFonts w:ascii="Verdana"/>
          <w:color w:val="26324A"/>
          <w:spacing w:val="-24"/>
          <w:sz w:val="24"/>
        </w:rPr>
        <w:t> </w:t>
      </w:r>
      <w:r>
        <w:rPr>
          <w:rFonts w:ascii="Verdana"/>
          <w:color w:val="26324A"/>
          <w:spacing w:val="-4"/>
          <w:sz w:val="24"/>
        </w:rPr>
        <w:t>and</w:t>
      </w:r>
      <w:r>
        <w:rPr>
          <w:rFonts w:ascii="Verdana"/>
          <w:color w:val="26324A"/>
          <w:spacing w:val="-24"/>
          <w:sz w:val="24"/>
        </w:rPr>
        <w:t> </w:t>
      </w:r>
      <w:r>
        <w:rPr>
          <w:rFonts w:ascii="Verdana"/>
          <w:color w:val="26324A"/>
          <w:spacing w:val="-4"/>
          <w:sz w:val="24"/>
        </w:rPr>
        <w:t>the</w:t>
      </w:r>
      <w:r>
        <w:rPr>
          <w:rFonts w:ascii="Verdana"/>
          <w:color w:val="26324A"/>
          <w:spacing w:val="-24"/>
          <w:sz w:val="24"/>
        </w:rPr>
        <w:t> </w:t>
      </w:r>
      <w:r>
        <w:rPr>
          <w:rFonts w:ascii="Verdana"/>
          <w:color w:val="26324A"/>
          <w:spacing w:val="-4"/>
          <w:sz w:val="24"/>
        </w:rPr>
        <w:t>community</w:t>
      </w:r>
      <w:r>
        <w:rPr>
          <w:rFonts w:ascii="Verdana"/>
          <w:color w:val="26324A"/>
          <w:spacing w:val="-24"/>
          <w:sz w:val="24"/>
        </w:rPr>
        <w:t> </w:t>
      </w:r>
      <w:r>
        <w:rPr>
          <w:rFonts w:ascii="Verdana"/>
          <w:color w:val="26324A"/>
          <w:spacing w:val="-4"/>
          <w:sz w:val="24"/>
        </w:rPr>
        <w:t>as </w:t>
      </w:r>
      <w:r>
        <w:rPr>
          <w:rFonts w:ascii="Verdana"/>
          <w:color w:val="26324A"/>
          <w:sz w:val="24"/>
        </w:rPr>
        <w:t>a</w:t>
      </w:r>
      <w:r>
        <w:rPr>
          <w:rFonts w:ascii="Verdana"/>
          <w:color w:val="26324A"/>
          <w:spacing w:val="-16"/>
          <w:sz w:val="24"/>
        </w:rPr>
        <w:t> </w:t>
      </w:r>
      <w:r>
        <w:rPr>
          <w:rFonts w:ascii="Verdana"/>
          <w:color w:val="26324A"/>
          <w:sz w:val="24"/>
        </w:rPr>
        <w:t>whole</w:t>
      </w:r>
      <w:r>
        <w:rPr>
          <w:rFonts w:ascii="Verdana"/>
          <w:color w:val="26324A"/>
          <w:spacing w:val="-16"/>
          <w:sz w:val="24"/>
        </w:rPr>
        <w:t> </w:t>
      </w:r>
      <w:r>
        <w:rPr>
          <w:rFonts w:ascii="Verdana"/>
          <w:color w:val="26324A"/>
          <w:sz w:val="24"/>
        </w:rPr>
        <w:t>to</w:t>
      </w:r>
      <w:r>
        <w:rPr>
          <w:rFonts w:ascii="Verdana"/>
          <w:color w:val="26324A"/>
          <w:spacing w:val="-16"/>
          <w:sz w:val="24"/>
        </w:rPr>
        <w:t> </w:t>
      </w:r>
      <w:r>
        <w:rPr>
          <w:rFonts w:ascii="Verdana"/>
          <w:color w:val="26324A"/>
          <w:sz w:val="24"/>
        </w:rPr>
        <w:t>exercise</w:t>
      </w:r>
      <w:r>
        <w:rPr>
          <w:rFonts w:ascii="Verdana"/>
          <w:color w:val="26324A"/>
          <w:spacing w:val="-16"/>
          <w:sz w:val="24"/>
        </w:rPr>
        <w:t> </w:t>
      </w:r>
      <w:r>
        <w:rPr>
          <w:rFonts w:ascii="Verdana"/>
          <w:color w:val="26324A"/>
          <w:sz w:val="24"/>
        </w:rPr>
        <w:t>their</w:t>
      </w:r>
      <w:r>
        <w:rPr>
          <w:rFonts w:ascii="Verdana"/>
          <w:color w:val="26324A"/>
          <w:spacing w:val="-16"/>
          <w:sz w:val="24"/>
        </w:rPr>
        <w:t> </w:t>
      </w:r>
      <w:r>
        <w:rPr>
          <w:rFonts w:ascii="Verdana"/>
          <w:color w:val="26324A"/>
          <w:sz w:val="24"/>
        </w:rPr>
        <w:t>rights</w:t>
      </w:r>
      <w:r>
        <w:rPr>
          <w:rFonts w:ascii="Verdana"/>
          <w:color w:val="26324A"/>
          <w:spacing w:val="-16"/>
          <w:sz w:val="24"/>
        </w:rPr>
        <w:t> </w:t>
      </w:r>
      <w:r>
        <w:rPr>
          <w:rFonts w:ascii="Verdana"/>
          <w:color w:val="26324A"/>
          <w:sz w:val="24"/>
        </w:rPr>
        <w:t>and options</w:t>
      </w:r>
      <w:r>
        <w:rPr>
          <w:rFonts w:ascii="Verdana"/>
          <w:color w:val="26324A"/>
          <w:spacing w:val="-5"/>
          <w:sz w:val="24"/>
        </w:rPr>
        <w:t> </w:t>
      </w:r>
      <w:r>
        <w:rPr>
          <w:rFonts w:ascii="Verdana"/>
          <w:color w:val="26324A"/>
          <w:sz w:val="24"/>
        </w:rPr>
        <w:t>when</w:t>
      </w:r>
      <w:r>
        <w:rPr>
          <w:rFonts w:ascii="Verdana"/>
          <w:color w:val="26324A"/>
          <w:spacing w:val="-5"/>
          <w:sz w:val="24"/>
        </w:rPr>
        <w:t> </w:t>
      </w:r>
      <w:r>
        <w:rPr>
          <w:rFonts w:ascii="Verdana"/>
          <w:color w:val="26324A"/>
          <w:sz w:val="24"/>
        </w:rPr>
        <w:t>dealing</w:t>
      </w:r>
      <w:r>
        <w:rPr>
          <w:rFonts w:ascii="Verdana"/>
          <w:color w:val="26324A"/>
          <w:spacing w:val="-5"/>
          <w:sz w:val="24"/>
        </w:rPr>
        <w:t> </w:t>
      </w:r>
      <w:r>
        <w:rPr>
          <w:rFonts w:ascii="Verdana"/>
          <w:color w:val="26324A"/>
          <w:sz w:val="24"/>
        </w:rPr>
        <w:t>with</w:t>
      </w:r>
      <w:r>
        <w:rPr>
          <w:rFonts w:ascii="Verdana"/>
          <w:color w:val="26324A"/>
          <w:spacing w:val="-5"/>
          <w:sz w:val="24"/>
        </w:rPr>
        <w:t> </w:t>
      </w:r>
      <w:r>
        <w:rPr>
          <w:rFonts w:ascii="Verdana"/>
          <w:color w:val="26324A"/>
          <w:sz w:val="24"/>
        </w:rPr>
        <w:t>complex systems</w:t>
      </w:r>
      <w:r>
        <w:rPr>
          <w:rFonts w:ascii="Verdana"/>
          <w:color w:val="26324A"/>
          <w:spacing w:val="-26"/>
          <w:sz w:val="24"/>
        </w:rPr>
        <w:t> </w:t>
      </w:r>
      <w:r>
        <w:rPr>
          <w:rFonts w:ascii="Verdana"/>
          <w:color w:val="26324A"/>
          <w:sz w:val="24"/>
        </w:rPr>
        <w:t>such</w:t>
      </w:r>
      <w:r>
        <w:rPr>
          <w:rFonts w:ascii="Verdana"/>
          <w:color w:val="26324A"/>
          <w:spacing w:val="-26"/>
          <w:sz w:val="24"/>
        </w:rPr>
        <w:t> </w:t>
      </w:r>
      <w:r>
        <w:rPr>
          <w:rFonts w:ascii="Verdana"/>
          <w:color w:val="26324A"/>
          <w:sz w:val="24"/>
        </w:rPr>
        <w:t>as</w:t>
      </w:r>
      <w:r>
        <w:rPr>
          <w:rFonts w:ascii="Verdana"/>
          <w:color w:val="26324A"/>
          <w:spacing w:val="-26"/>
          <w:sz w:val="24"/>
        </w:rPr>
        <w:t> </w:t>
      </w:r>
      <w:r>
        <w:rPr>
          <w:rFonts w:ascii="Verdana"/>
          <w:color w:val="26324A"/>
          <w:sz w:val="24"/>
        </w:rPr>
        <w:t>the</w:t>
      </w:r>
      <w:r>
        <w:rPr>
          <w:rFonts w:ascii="Verdana"/>
          <w:color w:val="26324A"/>
          <w:spacing w:val="-26"/>
          <w:sz w:val="24"/>
        </w:rPr>
        <w:t> </w:t>
      </w:r>
      <w:r>
        <w:rPr>
          <w:rFonts w:ascii="Verdana"/>
          <w:color w:val="26324A"/>
          <w:sz w:val="24"/>
        </w:rPr>
        <w:t>NDIS.</w:t>
      </w:r>
      <w:r>
        <w:rPr>
          <w:rFonts w:ascii="Verdana"/>
          <w:color w:val="26324A"/>
          <w:spacing w:val="-26"/>
          <w:sz w:val="24"/>
        </w:rPr>
        <w:t> </w:t>
      </w:r>
      <w:r>
        <w:rPr>
          <w:rFonts w:ascii="Verdana"/>
          <w:color w:val="26324A"/>
          <w:sz w:val="24"/>
        </w:rPr>
        <w:t>However, networking</w:t>
      </w:r>
      <w:r>
        <w:rPr>
          <w:rFonts w:ascii="Verdana"/>
          <w:color w:val="26324A"/>
          <w:spacing w:val="-10"/>
          <w:sz w:val="24"/>
        </w:rPr>
        <w:t> </w:t>
      </w:r>
      <w:r>
        <w:rPr>
          <w:rFonts w:ascii="Verdana"/>
          <w:color w:val="26324A"/>
          <w:sz w:val="24"/>
        </w:rPr>
        <w:t>within</w:t>
      </w:r>
      <w:r>
        <w:rPr>
          <w:rFonts w:ascii="Verdana"/>
          <w:color w:val="26324A"/>
          <w:spacing w:val="-10"/>
          <w:sz w:val="24"/>
        </w:rPr>
        <w:t> </w:t>
      </w:r>
      <w:r>
        <w:rPr>
          <w:rFonts w:ascii="Verdana"/>
          <w:color w:val="26324A"/>
          <w:sz w:val="24"/>
        </w:rPr>
        <w:t>communities</w:t>
      </w:r>
      <w:r>
        <w:rPr>
          <w:rFonts w:ascii="Verdana"/>
          <w:color w:val="26324A"/>
          <w:spacing w:val="-10"/>
          <w:sz w:val="24"/>
        </w:rPr>
        <w:t> </w:t>
      </w:r>
      <w:r>
        <w:rPr>
          <w:rFonts w:ascii="Verdana"/>
          <w:color w:val="26324A"/>
          <w:sz w:val="24"/>
        </w:rPr>
        <w:t>is becoming</w:t>
      </w:r>
      <w:r>
        <w:rPr>
          <w:rFonts w:ascii="Verdana"/>
          <w:color w:val="26324A"/>
          <w:spacing w:val="-14"/>
          <w:sz w:val="24"/>
        </w:rPr>
        <w:t> </w:t>
      </w:r>
      <w:r>
        <w:rPr>
          <w:rFonts w:ascii="Verdana"/>
          <w:color w:val="26324A"/>
          <w:sz w:val="24"/>
        </w:rPr>
        <w:t>increasingly</w:t>
      </w:r>
      <w:r>
        <w:rPr>
          <w:rFonts w:ascii="Verdana"/>
          <w:color w:val="26324A"/>
          <w:spacing w:val="-15"/>
          <w:sz w:val="24"/>
        </w:rPr>
        <w:t> </w:t>
      </w:r>
      <w:r>
        <w:rPr>
          <w:rFonts w:ascii="Verdana"/>
          <w:color w:val="26324A"/>
          <w:sz w:val="24"/>
        </w:rPr>
        <w:t>challenging.</w:t>
      </w:r>
    </w:p>
    <w:p>
      <w:pPr>
        <w:spacing w:after="0" w:line="271" w:lineRule="auto"/>
        <w:jc w:val="left"/>
        <w:rPr>
          <w:rFonts w:ascii="Verdana"/>
          <w:sz w:val="24"/>
        </w:rPr>
        <w:sectPr>
          <w:pgSz w:w="11910" w:h="16850"/>
          <w:pgMar w:header="748" w:footer="592" w:top="940" w:bottom="780" w:left="0" w:right="0"/>
        </w:sectPr>
      </w:pPr>
    </w:p>
    <w:p>
      <w:pPr>
        <w:pStyle w:val="Heading2"/>
      </w:pPr>
      <w:r>
        <w:rPr>
          <w:color w:val="26324A"/>
          <w:spacing w:val="-2"/>
          <w:w w:val="110"/>
        </w:rPr>
        <w:t>ADVOCACY</w:t>
      </w:r>
    </w:p>
    <w:p>
      <w:pPr>
        <w:spacing w:line="271" w:lineRule="auto" w:before="388"/>
        <w:ind w:left="836" w:right="836" w:firstLine="0"/>
        <w:jc w:val="left"/>
        <w:rPr>
          <w:rFonts w:ascii="Verdana" w:hAnsi="Verdana"/>
          <w:sz w:val="24"/>
        </w:rPr>
      </w:pPr>
      <w:r>
        <w:rPr>
          <w:rFonts w:ascii="Verdana" w:hAnsi="Verdana"/>
          <w:color w:val="26324A"/>
          <w:spacing w:val="-2"/>
          <w:sz w:val="24"/>
        </w:rPr>
        <w:t>As</w:t>
      </w:r>
      <w:r>
        <w:rPr>
          <w:rFonts w:ascii="Verdana" w:hAnsi="Verdana"/>
          <w:color w:val="26324A"/>
          <w:spacing w:val="-22"/>
          <w:sz w:val="24"/>
        </w:rPr>
        <w:t> </w:t>
      </w:r>
      <w:r>
        <w:rPr>
          <w:rFonts w:ascii="Verdana" w:hAnsi="Verdana"/>
          <w:color w:val="26324A"/>
          <w:spacing w:val="-2"/>
          <w:sz w:val="24"/>
        </w:rPr>
        <w:t>demand</w:t>
      </w:r>
      <w:r>
        <w:rPr>
          <w:rFonts w:ascii="Verdana" w:hAnsi="Verdana"/>
          <w:color w:val="26324A"/>
          <w:spacing w:val="-22"/>
          <w:sz w:val="24"/>
        </w:rPr>
        <w:t> </w:t>
      </w:r>
      <w:r>
        <w:rPr>
          <w:rFonts w:ascii="Verdana" w:hAnsi="Verdana"/>
          <w:color w:val="26324A"/>
          <w:spacing w:val="-2"/>
          <w:sz w:val="24"/>
        </w:rPr>
        <w:t>for</w:t>
      </w:r>
      <w:r>
        <w:rPr>
          <w:rFonts w:ascii="Verdana" w:hAnsi="Verdana"/>
          <w:color w:val="26324A"/>
          <w:spacing w:val="-22"/>
          <w:sz w:val="24"/>
        </w:rPr>
        <w:t> </w:t>
      </w:r>
      <w:r>
        <w:rPr>
          <w:rFonts w:ascii="Verdana" w:hAnsi="Verdana"/>
          <w:color w:val="26324A"/>
          <w:spacing w:val="-2"/>
          <w:sz w:val="24"/>
        </w:rPr>
        <w:t>advocacy</w:t>
      </w:r>
      <w:r>
        <w:rPr>
          <w:rFonts w:ascii="Verdana" w:hAnsi="Verdana"/>
          <w:color w:val="26324A"/>
          <w:spacing w:val="-22"/>
          <w:sz w:val="24"/>
        </w:rPr>
        <w:t> </w:t>
      </w:r>
      <w:r>
        <w:rPr>
          <w:rFonts w:ascii="Verdana" w:hAnsi="Verdana"/>
          <w:color w:val="26324A"/>
          <w:spacing w:val="-2"/>
          <w:sz w:val="24"/>
        </w:rPr>
        <w:t>grows,</w:t>
      </w:r>
      <w:r>
        <w:rPr>
          <w:rFonts w:ascii="Verdana" w:hAnsi="Verdana"/>
          <w:color w:val="26324A"/>
          <w:spacing w:val="-22"/>
          <w:sz w:val="24"/>
        </w:rPr>
        <w:t> </w:t>
      </w:r>
      <w:r>
        <w:rPr>
          <w:rFonts w:ascii="Verdana" w:hAnsi="Verdana"/>
          <w:color w:val="26324A"/>
          <w:spacing w:val="-2"/>
          <w:sz w:val="24"/>
        </w:rPr>
        <w:t>the</w:t>
      </w:r>
      <w:r>
        <w:rPr>
          <w:rFonts w:ascii="Verdana" w:hAnsi="Verdana"/>
          <w:color w:val="26324A"/>
          <w:spacing w:val="-22"/>
          <w:sz w:val="24"/>
        </w:rPr>
        <w:t> </w:t>
      </w:r>
      <w:r>
        <w:rPr>
          <w:rFonts w:ascii="Verdana" w:hAnsi="Verdana"/>
          <w:color w:val="26324A"/>
          <w:spacing w:val="-2"/>
          <w:sz w:val="24"/>
        </w:rPr>
        <w:t>number</w:t>
      </w:r>
      <w:r>
        <w:rPr>
          <w:rFonts w:ascii="Verdana" w:hAnsi="Verdana"/>
          <w:color w:val="26324A"/>
          <w:spacing w:val="-22"/>
          <w:sz w:val="24"/>
        </w:rPr>
        <w:t> </w:t>
      </w:r>
      <w:r>
        <w:rPr>
          <w:rFonts w:ascii="Verdana" w:hAnsi="Verdana"/>
          <w:color w:val="26324A"/>
          <w:spacing w:val="-2"/>
          <w:sz w:val="24"/>
        </w:rPr>
        <w:t>of</w:t>
      </w:r>
      <w:r>
        <w:rPr>
          <w:rFonts w:ascii="Verdana" w:hAnsi="Verdana"/>
          <w:color w:val="26324A"/>
          <w:spacing w:val="-22"/>
          <w:sz w:val="24"/>
        </w:rPr>
        <w:t> </w:t>
      </w:r>
      <w:r>
        <w:rPr>
          <w:rFonts w:ascii="Verdana" w:hAnsi="Verdana"/>
          <w:color w:val="26324A"/>
          <w:spacing w:val="-2"/>
          <w:sz w:val="24"/>
        </w:rPr>
        <w:t>available</w:t>
      </w:r>
      <w:r>
        <w:rPr>
          <w:rFonts w:ascii="Verdana" w:hAnsi="Verdana"/>
          <w:color w:val="26324A"/>
          <w:spacing w:val="-22"/>
          <w:sz w:val="24"/>
        </w:rPr>
        <w:t> </w:t>
      </w:r>
      <w:r>
        <w:rPr>
          <w:rFonts w:ascii="Verdana" w:hAnsi="Verdana"/>
          <w:color w:val="26324A"/>
          <w:spacing w:val="-2"/>
          <w:sz w:val="24"/>
        </w:rPr>
        <w:t>advocates</w:t>
      </w:r>
      <w:r>
        <w:rPr>
          <w:rFonts w:ascii="Verdana" w:hAnsi="Verdana"/>
          <w:color w:val="26324A"/>
          <w:spacing w:val="-22"/>
          <w:sz w:val="24"/>
        </w:rPr>
        <w:t> </w:t>
      </w:r>
      <w:r>
        <w:rPr>
          <w:rFonts w:ascii="Verdana" w:hAnsi="Verdana"/>
          <w:color w:val="26324A"/>
          <w:spacing w:val="-2"/>
          <w:sz w:val="24"/>
        </w:rPr>
        <w:t>is</w:t>
      </w:r>
      <w:r>
        <w:rPr>
          <w:rFonts w:ascii="Verdana" w:hAnsi="Verdana"/>
          <w:color w:val="26324A"/>
          <w:spacing w:val="-22"/>
          <w:sz w:val="24"/>
        </w:rPr>
        <w:t> </w:t>
      </w:r>
      <w:r>
        <w:rPr>
          <w:rFonts w:ascii="Verdana" w:hAnsi="Verdana"/>
          <w:color w:val="26324A"/>
          <w:spacing w:val="-2"/>
          <w:sz w:val="24"/>
        </w:rPr>
        <w:t>decreasing</w:t>
      </w:r>
      <w:r>
        <w:rPr>
          <w:rFonts w:ascii="Verdana" w:hAnsi="Verdana"/>
          <w:color w:val="26324A"/>
          <w:spacing w:val="-22"/>
          <w:sz w:val="24"/>
        </w:rPr>
        <w:t> </w:t>
      </w:r>
      <w:r>
        <w:rPr>
          <w:rFonts w:ascii="Verdana" w:hAnsi="Verdana"/>
          <w:color w:val="26324A"/>
          <w:spacing w:val="-2"/>
          <w:sz w:val="24"/>
        </w:rPr>
        <w:t>due</w:t>
      </w:r>
      <w:r>
        <w:rPr>
          <w:rFonts w:ascii="Verdana" w:hAnsi="Verdana"/>
          <w:color w:val="26324A"/>
          <w:spacing w:val="-22"/>
          <w:sz w:val="24"/>
        </w:rPr>
        <w:t> </w:t>
      </w:r>
      <w:r>
        <w:rPr>
          <w:rFonts w:ascii="Verdana" w:hAnsi="Verdana"/>
          <w:color w:val="26324A"/>
          <w:spacing w:val="-2"/>
          <w:sz w:val="24"/>
        </w:rPr>
        <w:t>to funding</w:t>
      </w:r>
      <w:r>
        <w:rPr>
          <w:rFonts w:ascii="Verdana" w:hAnsi="Verdana"/>
          <w:color w:val="26324A"/>
          <w:spacing w:val="-23"/>
          <w:sz w:val="24"/>
        </w:rPr>
        <w:t> </w:t>
      </w:r>
      <w:r>
        <w:rPr>
          <w:rFonts w:ascii="Verdana" w:hAnsi="Verdana"/>
          <w:color w:val="26324A"/>
          <w:spacing w:val="-2"/>
          <w:sz w:val="24"/>
        </w:rPr>
        <w:t>constraints</w:t>
      </w:r>
      <w:r>
        <w:rPr>
          <w:rFonts w:ascii="Verdana" w:hAnsi="Verdana"/>
          <w:color w:val="26324A"/>
          <w:spacing w:val="-23"/>
          <w:sz w:val="24"/>
        </w:rPr>
        <w:t> </w:t>
      </w:r>
      <w:r>
        <w:rPr>
          <w:rFonts w:ascii="Verdana" w:hAnsi="Verdana"/>
          <w:color w:val="26324A"/>
          <w:spacing w:val="-2"/>
          <w:sz w:val="24"/>
        </w:rPr>
        <w:t>and</w:t>
      </w:r>
      <w:r>
        <w:rPr>
          <w:rFonts w:ascii="Verdana" w:hAnsi="Verdana"/>
          <w:color w:val="26324A"/>
          <w:spacing w:val="-23"/>
          <w:sz w:val="24"/>
        </w:rPr>
        <w:t> </w:t>
      </w:r>
      <w:r>
        <w:rPr>
          <w:rFonts w:ascii="Verdana" w:hAnsi="Verdana"/>
          <w:color w:val="26324A"/>
          <w:spacing w:val="-2"/>
          <w:sz w:val="24"/>
        </w:rPr>
        <w:t>rising</w:t>
      </w:r>
      <w:r>
        <w:rPr>
          <w:rFonts w:ascii="Verdana" w:hAnsi="Verdana"/>
          <w:color w:val="26324A"/>
          <w:spacing w:val="-23"/>
          <w:sz w:val="24"/>
        </w:rPr>
        <w:t> </w:t>
      </w:r>
      <w:r>
        <w:rPr>
          <w:rFonts w:ascii="Verdana" w:hAnsi="Verdana"/>
          <w:color w:val="26324A"/>
          <w:spacing w:val="-2"/>
          <w:sz w:val="24"/>
        </w:rPr>
        <w:t>overhead</w:t>
      </w:r>
      <w:r>
        <w:rPr>
          <w:rFonts w:ascii="Verdana" w:hAnsi="Verdana"/>
          <w:color w:val="26324A"/>
          <w:spacing w:val="-23"/>
          <w:sz w:val="24"/>
        </w:rPr>
        <w:t> </w:t>
      </w:r>
      <w:r>
        <w:rPr>
          <w:rFonts w:ascii="Verdana" w:hAnsi="Verdana"/>
          <w:color w:val="26324A"/>
          <w:spacing w:val="-2"/>
          <w:sz w:val="24"/>
        </w:rPr>
        <w:t>costs.</w:t>
      </w:r>
      <w:r>
        <w:rPr>
          <w:rFonts w:ascii="Verdana" w:hAnsi="Verdana"/>
          <w:color w:val="26324A"/>
          <w:spacing w:val="-23"/>
          <w:sz w:val="24"/>
        </w:rPr>
        <w:t> </w:t>
      </w:r>
      <w:r>
        <w:rPr>
          <w:rFonts w:ascii="Verdana" w:hAnsi="Verdana"/>
          <w:color w:val="26324A"/>
          <w:spacing w:val="-2"/>
          <w:sz w:val="24"/>
        </w:rPr>
        <w:t>Despite</w:t>
      </w:r>
      <w:r>
        <w:rPr>
          <w:rFonts w:ascii="Verdana" w:hAnsi="Verdana"/>
          <w:color w:val="26324A"/>
          <w:spacing w:val="-23"/>
          <w:sz w:val="24"/>
        </w:rPr>
        <w:t> </w:t>
      </w:r>
      <w:r>
        <w:rPr>
          <w:rFonts w:ascii="Verdana" w:hAnsi="Verdana"/>
          <w:color w:val="26324A"/>
          <w:spacing w:val="-2"/>
          <w:sz w:val="24"/>
        </w:rPr>
        <w:t>these</w:t>
      </w:r>
      <w:r>
        <w:rPr>
          <w:rFonts w:ascii="Verdana" w:hAnsi="Verdana"/>
          <w:color w:val="26324A"/>
          <w:spacing w:val="-23"/>
          <w:sz w:val="24"/>
        </w:rPr>
        <w:t> </w:t>
      </w:r>
      <w:r>
        <w:rPr>
          <w:rFonts w:ascii="Verdana" w:hAnsi="Verdana"/>
          <w:color w:val="26324A"/>
          <w:spacing w:val="-2"/>
          <w:sz w:val="24"/>
        </w:rPr>
        <w:t>challenges,</w:t>
      </w:r>
      <w:r>
        <w:rPr>
          <w:rFonts w:ascii="Verdana" w:hAnsi="Verdana"/>
          <w:color w:val="26324A"/>
          <w:spacing w:val="-23"/>
          <w:sz w:val="24"/>
        </w:rPr>
        <w:t> </w:t>
      </w:r>
      <w:r>
        <w:rPr>
          <w:rFonts w:ascii="Verdana" w:hAnsi="Verdana"/>
          <w:color w:val="26324A"/>
          <w:spacing w:val="-2"/>
          <w:sz w:val="24"/>
        </w:rPr>
        <w:t>RIAC</w:t>
      </w:r>
      <w:r>
        <w:rPr>
          <w:rFonts w:ascii="Verdana" w:hAnsi="Verdana"/>
          <w:color w:val="26324A"/>
          <w:spacing w:val="-23"/>
          <w:sz w:val="24"/>
        </w:rPr>
        <w:t> </w:t>
      </w:r>
      <w:r>
        <w:rPr>
          <w:rFonts w:ascii="Verdana" w:hAnsi="Verdana"/>
          <w:color w:val="26324A"/>
          <w:spacing w:val="-2"/>
          <w:sz w:val="24"/>
        </w:rPr>
        <w:t>remains dedicated</w:t>
      </w:r>
      <w:r>
        <w:rPr>
          <w:rFonts w:ascii="Verdana" w:hAnsi="Verdana"/>
          <w:color w:val="26324A"/>
          <w:spacing w:val="-18"/>
          <w:sz w:val="24"/>
        </w:rPr>
        <w:t> </w:t>
      </w:r>
      <w:r>
        <w:rPr>
          <w:rFonts w:ascii="Verdana" w:hAnsi="Verdana"/>
          <w:color w:val="26324A"/>
          <w:spacing w:val="-2"/>
          <w:sz w:val="24"/>
        </w:rPr>
        <w:t>to</w:t>
      </w:r>
      <w:r>
        <w:rPr>
          <w:rFonts w:ascii="Verdana" w:hAnsi="Verdana"/>
          <w:color w:val="26324A"/>
          <w:spacing w:val="-18"/>
          <w:sz w:val="24"/>
        </w:rPr>
        <w:t> </w:t>
      </w:r>
      <w:r>
        <w:rPr>
          <w:rFonts w:ascii="Verdana" w:hAnsi="Verdana"/>
          <w:color w:val="26324A"/>
          <w:spacing w:val="-2"/>
          <w:sz w:val="24"/>
        </w:rPr>
        <w:t>addressing</w:t>
      </w:r>
      <w:r>
        <w:rPr>
          <w:rFonts w:ascii="Verdana" w:hAnsi="Verdana"/>
          <w:color w:val="26324A"/>
          <w:spacing w:val="-18"/>
          <w:sz w:val="24"/>
        </w:rPr>
        <w:t> </w:t>
      </w:r>
      <w:r>
        <w:rPr>
          <w:rFonts w:ascii="Verdana" w:hAnsi="Verdana"/>
          <w:color w:val="26324A"/>
          <w:spacing w:val="-2"/>
          <w:sz w:val="24"/>
        </w:rPr>
        <w:t>each</w:t>
      </w:r>
      <w:r>
        <w:rPr>
          <w:rFonts w:ascii="Verdana" w:hAnsi="Verdana"/>
          <w:color w:val="26324A"/>
          <w:spacing w:val="-18"/>
          <w:sz w:val="24"/>
        </w:rPr>
        <w:t> </w:t>
      </w:r>
      <w:r>
        <w:rPr>
          <w:rFonts w:ascii="Verdana" w:hAnsi="Verdana"/>
          <w:color w:val="26324A"/>
          <w:spacing w:val="-2"/>
          <w:sz w:val="24"/>
        </w:rPr>
        <w:t>person’s</w:t>
      </w:r>
      <w:r>
        <w:rPr>
          <w:rFonts w:ascii="Verdana" w:hAnsi="Verdana"/>
          <w:color w:val="26324A"/>
          <w:spacing w:val="-18"/>
          <w:sz w:val="24"/>
        </w:rPr>
        <w:t> </w:t>
      </w:r>
      <w:r>
        <w:rPr>
          <w:rFonts w:ascii="Verdana" w:hAnsi="Verdana"/>
          <w:color w:val="26324A"/>
          <w:spacing w:val="-2"/>
          <w:sz w:val="24"/>
        </w:rPr>
        <w:t>needs,</w:t>
      </w:r>
      <w:r>
        <w:rPr>
          <w:rFonts w:ascii="Verdana" w:hAnsi="Verdana"/>
          <w:color w:val="26324A"/>
          <w:spacing w:val="-18"/>
          <w:sz w:val="24"/>
        </w:rPr>
        <w:t> </w:t>
      </w:r>
      <w:r>
        <w:rPr>
          <w:rFonts w:ascii="Verdana" w:hAnsi="Verdana"/>
          <w:color w:val="26324A"/>
          <w:spacing w:val="-2"/>
          <w:sz w:val="24"/>
        </w:rPr>
        <w:t>whether</w:t>
      </w:r>
      <w:r>
        <w:rPr>
          <w:rFonts w:ascii="Verdana" w:hAnsi="Verdana"/>
          <w:color w:val="26324A"/>
          <w:spacing w:val="-18"/>
          <w:sz w:val="24"/>
        </w:rPr>
        <w:t> </w:t>
      </w:r>
      <w:r>
        <w:rPr>
          <w:rFonts w:ascii="Verdana" w:hAnsi="Verdana"/>
          <w:color w:val="26324A"/>
          <w:spacing w:val="-2"/>
          <w:sz w:val="24"/>
        </w:rPr>
        <w:t>through</w:t>
      </w:r>
      <w:r>
        <w:rPr>
          <w:rFonts w:ascii="Verdana" w:hAnsi="Verdana"/>
          <w:color w:val="26324A"/>
          <w:spacing w:val="-18"/>
          <w:sz w:val="24"/>
        </w:rPr>
        <w:t> </w:t>
      </w:r>
      <w:r>
        <w:rPr>
          <w:rFonts w:ascii="Verdana" w:hAnsi="Verdana"/>
          <w:color w:val="26324A"/>
          <w:spacing w:val="-2"/>
          <w:sz w:val="24"/>
        </w:rPr>
        <w:t>one-time</w:t>
      </w:r>
      <w:r>
        <w:rPr>
          <w:rFonts w:ascii="Verdana" w:hAnsi="Verdana"/>
          <w:color w:val="26324A"/>
          <w:spacing w:val="-18"/>
          <w:sz w:val="24"/>
        </w:rPr>
        <w:t> </w:t>
      </w:r>
      <w:r>
        <w:rPr>
          <w:rFonts w:ascii="Verdana" w:hAnsi="Verdana"/>
          <w:color w:val="26324A"/>
          <w:spacing w:val="-2"/>
          <w:sz w:val="24"/>
        </w:rPr>
        <w:t>guidance</w:t>
      </w:r>
      <w:r>
        <w:rPr>
          <w:rFonts w:ascii="Verdana" w:hAnsi="Verdana"/>
          <w:color w:val="26324A"/>
          <w:spacing w:val="-18"/>
          <w:sz w:val="24"/>
        </w:rPr>
        <w:t> </w:t>
      </w:r>
      <w:r>
        <w:rPr>
          <w:rFonts w:ascii="Verdana" w:hAnsi="Verdana"/>
          <w:color w:val="26324A"/>
          <w:spacing w:val="-2"/>
          <w:sz w:val="24"/>
        </w:rPr>
        <w:t>or </w:t>
      </w:r>
      <w:r>
        <w:rPr>
          <w:rFonts w:ascii="Verdana" w:hAnsi="Verdana"/>
          <w:color w:val="26324A"/>
          <w:spacing w:val="-4"/>
          <w:sz w:val="24"/>
        </w:rPr>
        <w:t>long-term</w:t>
      </w:r>
      <w:r>
        <w:rPr>
          <w:rFonts w:ascii="Verdana" w:hAnsi="Verdana"/>
          <w:color w:val="26324A"/>
          <w:spacing w:val="-26"/>
          <w:sz w:val="24"/>
        </w:rPr>
        <w:t> </w:t>
      </w:r>
      <w:r>
        <w:rPr>
          <w:rFonts w:ascii="Verdana" w:hAnsi="Verdana"/>
          <w:color w:val="26324A"/>
          <w:spacing w:val="-4"/>
          <w:sz w:val="24"/>
        </w:rPr>
        <w:t>advocacy</w:t>
      </w:r>
      <w:r>
        <w:rPr>
          <w:rFonts w:ascii="Verdana" w:hAnsi="Verdana"/>
          <w:color w:val="26324A"/>
          <w:spacing w:val="-26"/>
          <w:sz w:val="24"/>
        </w:rPr>
        <w:t> </w:t>
      </w:r>
      <w:r>
        <w:rPr>
          <w:rFonts w:ascii="Verdana" w:hAnsi="Verdana"/>
          <w:color w:val="26324A"/>
          <w:spacing w:val="-4"/>
          <w:sz w:val="24"/>
        </w:rPr>
        <w:t>support.</w:t>
      </w:r>
      <w:r>
        <w:rPr>
          <w:rFonts w:ascii="Verdana" w:hAnsi="Verdana"/>
          <w:color w:val="26324A"/>
          <w:spacing w:val="-26"/>
          <w:sz w:val="24"/>
        </w:rPr>
        <w:t> </w:t>
      </w:r>
      <w:r>
        <w:rPr>
          <w:rFonts w:ascii="Verdana" w:hAnsi="Verdana"/>
          <w:color w:val="26324A"/>
          <w:spacing w:val="-4"/>
          <w:sz w:val="24"/>
        </w:rPr>
        <w:t>We</w:t>
      </w:r>
      <w:r>
        <w:rPr>
          <w:rFonts w:ascii="Verdana" w:hAnsi="Verdana"/>
          <w:color w:val="26324A"/>
          <w:spacing w:val="-26"/>
          <w:sz w:val="24"/>
        </w:rPr>
        <w:t> </w:t>
      </w:r>
      <w:r>
        <w:rPr>
          <w:rFonts w:ascii="Verdana" w:hAnsi="Verdana"/>
          <w:color w:val="26324A"/>
          <w:spacing w:val="-4"/>
          <w:sz w:val="24"/>
        </w:rPr>
        <w:t>are</w:t>
      </w:r>
      <w:r>
        <w:rPr>
          <w:rFonts w:ascii="Verdana" w:hAnsi="Verdana"/>
          <w:color w:val="26324A"/>
          <w:spacing w:val="-26"/>
          <w:sz w:val="24"/>
        </w:rPr>
        <w:t> </w:t>
      </w:r>
      <w:r>
        <w:rPr>
          <w:rFonts w:ascii="Verdana" w:hAnsi="Verdana"/>
          <w:color w:val="26324A"/>
          <w:spacing w:val="-4"/>
          <w:sz w:val="24"/>
        </w:rPr>
        <w:t>here</w:t>
      </w:r>
      <w:r>
        <w:rPr>
          <w:rFonts w:ascii="Verdana" w:hAnsi="Verdana"/>
          <w:color w:val="26324A"/>
          <w:spacing w:val="-26"/>
          <w:sz w:val="24"/>
        </w:rPr>
        <w:t> </w:t>
      </w:r>
      <w:r>
        <w:rPr>
          <w:rFonts w:ascii="Verdana" w:hAnsi="Verdana"/>
          <w:color w:val="26324A"/>
          <w:spacing w:val="-4"/>
          <w:sz w:val="24"/>
        </w:rPr>
        <w:t>to</w:t>
      </w:r>
      <w:r>
        <w:rPr>
          <w:rFonts w:ascii="Verdana" w:hAnsi="Verdana"/>
          <w:color w:val="26324A"/>
          <w:spacing w:val="-26"/>
          <w:sz w:val="24"/>
        </w:rPr>
        <w:t> </w:t>
      </w:r>
      <w:r>
        <w:rPr>
          <w:rFonts w:ascii="Verdana" w:hAnsi="Verdana"/>
          <w:color w:val="26324A"/>
          <w:spacing w:val="-4"/>
          <w:sz w:val="24"/>
        </w:rPr>
        <w:t>serve</w:t>
      </w:r>
      <w:r>
        <w:rPr>
          <w:rFonts w:ascii="Verdana" w:hAnsi="Verdana"/>
          <w:color w:val="26324A"/>
          <w:spacing w:val="-26"/>
          <w:sz w:val="24"/>
        </w:rPr>
        <w:t> </w:t>
      </w:r>
      <w:r>
        <w:rPr>
          <w:rFonts w:ascii="Verdana" w:hAnsi="Verdana"/>
          <w:color w:val="26324A"/>
          <w:spacing w:val="-4"/>
          <w:sz w:val="24"/>
        </w:rPr>
        <w:t>our</w:t>
      </w:r>
      <w:r>
        <w:rPr>
          <w:rFonts w:ascii="Verdana" w:hAnsi="Verdana"/>
          <w:color w:val="26324A"/>
          <w:spacing w:val="-26"/>
          <w:sz w:val="24"/>
        </w:rPr>
        <w:t> </w:t>
      </w:r>
      <w:r>
        <w:rPr>
          <w:rFonts w:ascii="Verdana" w:hAnsi="Verdana"/>
          <w:color w:val="26324A"/>
          <w:spacing w:val="-4"/>
          <w:sz w:val="24"/>
        </w:rPr>
        <w:t>community</w:t>
      </w:r>
      <w:r>
        <w:rPr>
          <w:rFonts w:ascii="Verdana" w:hAnsi="Verdana"/>
          <w:color w:val="26324A"/>
          <w:spacing w:val="-26"/>
          <w:sz w:val="24"/>
        </w:rPr>
        <w:t> </w:t>
      </w:r>
      <w:r>
        <w:rPr>
          <w:rFonts w:ascii="Verdana" w:hAnsi="Verdana"/>
          <w:color w:val="26324A"/>
          <w:spacing w:val="-4"/>
          <w:sz w:val="24"/>
        </w:rPr>
        <w:t>and</w:t>
      </w:r>
      <w:r>
        <w:rPr>
          <w:rFonts w:ascii="Verdana" w:hAnsi="Verdana"/>
          <w:color w:val="26324A"/>
          <w:spacing w:val="-26"/>
          <w:sz w:val="24"/>
        </w:rPr>
        <w:t> </w:t>
      </w:r>
      <w:r>
        <w:rPr>
          <w:rFonts w:ascii="Verdana" w:hAnsi="Verdana"/>
          <w:color w:val="26324A"/>
          <w:spacing w:val="-4"/>
          <w:sz w:val="24"/>
        </w:rPr>
        <w:t>make</w:t>
      </w:r>
      <w:r>
        <w:rPr>
          <w:rFonts w:ascii="Verdana" w:hAnsi="Verdana"/>
          <w:color w:val="26324A"/>
          <w:spacing w:val="-26"/>
          <w:sz w:val="24"/>
        </w:rPr>
        <w:t> </w:t>
      </w:r>
      <w:r>
        <w:rPr>
          <w:rFonts w:ascii="Verdana" w:hAnsi="Verdana"/>
          <w:color w:val="26324A"/>
          <w:spacing w:val="-4"/>
          <w:sz w:val="24"/>
        </w:rPr>
        <w:t>a</w:t>
      </w:r>
      <w:r>
        <w:rPr>
          <w:rFonts w:ascii="Verdana" w:hAnsi="Verdana"/>
          <w:color w:val="26324A"/>
          <w:spacing w:val="-26"/>
          <w:sz w:val="24"/>
        </w:rPr>
        <w:t> </w:t>
      </w:r>
      <w:r>
        <w:rPr>
          <w:rFonts w:ascii="Verdana" w:hAnsi="Verdana"/>
          <w:color w:val="26324A"/>
          <w:spacing w:val="-4"/>
          <w:sz w:val="24"/>
        </w:rPr>
        <w:t>difference </w:t>
      </w:r>
      <w:r>
        <w:rPr>
          <w:rFonts w:ascii="Verdana" w:hAnsi="Verdana"/>
          <w:color w:val="26324A"/>
          <w:sz w:val="24"/>
        </w:rPr>
        <w:t>in</w:t>
      </w:r>
      <w:r>
        <w:rPr>
          <w:rFonts w:ascii="Verdana" w:hAnsi="Verdana"/>
          <w:color w:val="26324A"/>
          <w:spacing w:val="-9"/>
          <w:sz w:val="24"/>
        </w:rPr>
        <w:t> </w:t>
      </w:r>
      <w:r>
        <w:rPr>
          <w:rFonts w:ascii="Verdana" w:hAnsi="Verdana"/>
          <w:color w:val="26324A"/>
          <w:sz w:val="24"/>
        </w:rPr>
        <w:t>the</w:t>
      </w:r>
      <w:r>
        <w:rPr>
          <w:rFonts w:ascii="Verdana" w:hAnsi="Verdana"/>
          <w:color w:val="26324A"/>
          <w:spacing w:val="-9"/>
          <w:sz w:val="24"/>
        </w:rPr>
        <w:t> </w:t>
      </w:r>
      <w:r>
        <w:rPr>
          <w:rFonts w:ascii="Verdana" w:hAnsi="Verdana"/>
          <w:color w:val="26324A"/>
          <w:sz w:val="24"/>
        </w:rPr>
        <w:t>lives</w:t>
      </w:r>
      <w:r>
        <w:rPr>
          <w:rFonts w:ascii="Verdana" w:hAnsi="Verdana"/>
          <w:color w:val="26324A"/>
          <w:spacing w:val="-9"/>
          <w:sz w:val="24"/>
        </w:rPr>
        <w:t> </w:t>
      </w:r>
      <w:r>
        <w:rPr>
          <w:rFonts w:ascii="Verdana" w:hAnsi="Verdana"/>
          <w:color w:val="26324A"/>
          <w:sz w:val="24"/>
        </w:rPr>
        <w:t>of</w:t>
      </w:r>
      <w:r>
        <w:rPr>
          <w:rFonts w:ascii="Verdana" w:hAnsi="Verdana"/>
          <w:color w:val="26324A"/>
          <w:spacing w:val="-9"/>
          <w:sz w:val="24"/>
        </w:rPr>
        <w:t> </w:t>
      </w:r>
      <w:r>
        <w:rPr>
          <w:rFonts w:ascii="Verdana" w:hAnsi="Verdana"/>
          <w:color w:val="26324A"/>
          <w:sz w:val="24"/>
        </w:rPr>
        <w:t>those</w:t>
      </w:r>
      <w:r>
        <w:rPr>
          <w:rFonts w:ascii="Verdana" w:hAnsi="Verdana"/>
          <w:color w:val="26324A"/>
          <w:spacing w:val="-9"/>
          <w:sz w:val="24"/>
        </w:rPr>
        <w:t> </w:t>
      </w:r>
      <w:r>
        <w:rPr>
          <w:rFonts w:ascii="Verdana" w:hAnsi="Verdana"/>
          <w:color w:val="26324A"/>
          <w:sz w:val="24"/>
        </w:rPr>
        <w:t>we</w:t>
      </w:r>
      <w:r>
        <w:rPr>
          <w:rFonts w:ascii="Verdana" w:hAnsi="Verdana"/>
          <w:color w:val="26324A"/>
          <w:spacing w:val="-9"/>
          <w:sz w:val="24"/>
        </w:rPr>
        <w:t> </w:t>
      </w:r>
      <w:r>
        <w:rPr>
          <w:rFonts w:ascii="Verdana" w:hAnsi="Verdana"/>
          <w:color w:val="26324A"/>
          <w:sz w:val="24"/>
        </w:rPr>
        <w:t>support.</w:t>
      </w:r>
    </w:p>
    <w:p>
      <w:pPr>
        <w:pStyle w:val="BodyText"/>
        <w:spacing w:before="40"/>
        <w:rPr>
          <w:rFonts w:ascii="Verdana"/>
          <w:sz w:val="24"/>
        </w:rPr>
      </w:pPr>
    </w:p>
    <w:p>
      <w:pPr>
        <w:spacing w:line="271" w:lineRule="auto" w:before="1"/>
        <w:ind w:left="836" w:right="729" w:firstLine="0"/>
        <w:jc w:val="left"/>
        <w:rPr>
          <w:rFonts w:ascii="Verdana"/>
          <w:sz w:val="24"/>
        </w:rPr>
      </w:pPr>
      <w:r>
        <w:rPr>
          <w:rFonts w:ascii="Verdana"/>
          <w:color w:val="26324A"/>
          <w:spacing w:val="-2"/>
          <w:sz w:val="24"/>
        </w:rPr>
        <w:t>There</w:t>
      </w:r>
      <w:r>
        <w:rPr>
          <w:rFonts w:ascii="Verdana"/>
          <w:color w:val="26324A"/>
          <w:spacing w:val="-26"/>
          <w:sz w:val="24"/>
        </w:rPr>
        <w:t> </w:t>
      </w:r>
      <w:r>
        <w:rPr>
          <w:rFonts w:ascii="Verdana"/>
          <w:color w:val="26324A"/>
          <w:spacing w:val="-2"/>
          <w:sz w:val="24"/>
        </w:rPr>
        <w:t>have</w:t>
      </w:r>
      <w:r>
        <w:rPr>
          <w:rFonts w:ascii="Verdana"/>
          <w:color w:val="26324A"/>
          <w:spacing w:val="-26"/>
          <w:sz w:val="24"/>
        </w:rPr>
        <w:t> </w:t>
      </w:r>
      <w:r>
        <w:rPr>
          <w:rFonts w:ascii="Verdana"/>
          <w:color w:val="26324A"/>
          <w:spacing w:val="-2"/>
          <w:sz w:val="24"/>
        </w:rPr>
        <w:t>been</w:t>
      </w:r>
      <w:r>
        <w:rPr>
          <w:rFonts w:ascii="Verdana"/>
          <w:color w:val="26324A"/>
          <w:spacing w:val="-26"/>
          <w:sz w:val="24"/>
        </w:rPr>
        <w:t> </w:t>
      </w:r>
      <w:r>
        <w:rPr>
          <w:rFonts w:ascii="Verdana"/>
          <w:color w:val="26324A"/>
          <w:spacing w:val="-2"/>
          <w:sz w:val="24"/>
        </w:rPr>
        <w:t>several</w:t>
      </w:r>
      <w:r>
        <w:rPr>
          <w:rFonts w:ascii="Verdana"/>
          <w:color w:val="26324A"/>
          <w:spacing w:val="-26"/>
          <w:sz w:val="24"/>
        </w:rPr>
        <w:t> </w:t>
      </w:r>
      <w:r>
        <w:rPr>
          <w:rFonts w:ascii="Verdana"/>
          <w:color w:val="26324A"/>
          <w:spacing w:val="-2"/>
          <w:sz w:val="24"/>
        </w:rPr>
        <w:t>challenges</w:t>
      </w:r>
      <w:r>
        <w:rPr>
          <w:rFonts w:ascii="Verdana"/>
          <w:color w:val="26324A"/>
          <w:spacing w:val="-26"/>
          <w:sz w:val="24"/>
        </w:rPr>
        <w:t> </w:t>
      </w:r>
      <w:r>
        <w:rPr>
          <w:rFonts w:ascii="Verdana"/>
          <w:color w:val="26324A"/>
          <w:spacing w:val="-2"/>
          <w:sz w:val="24"/>
        </w:rPr>
        <w:t>for</w:t>
      </w:r>
      <w:r>
        <w:rPr>
          <w:rFonts w:ascii="Verdana"/>
          <w:color w:val="26324A"/>
          <w:spacing w:val="-26"/>
          <w:sz w:val="24"/>
        </w:rPr>
        <w:t> </w:t>
      </w:r>
      <w:r>
        <w:rPr>
          <w:rFonts w:ascii="Verdana"/>
          <w:color w:val="26324A"/>
          <w:spacing w:val="-2"/>
          <w:sz w:val="24"/>
        </w:rPr>
        <w:t>our</w:t>
      </w:r>
      <w:r>
        <w:rPr>
          <w:rFonts w:ascii="Verdana"/>
          <w:color w:val="26324A"/>
          <w:spacing w:val="-26"/>
          <w:sz w:val="24"/>
        </w:rPr>
        <w:t> </w:t>
      </w:r>
      <w:r>
        <w:rPr>
          <w:rFonts w:ascii="Verdana"/>
          <w:color w:val="26324A"/>
          <w:spacing w:val="-2"/>
          <w:sz w:val="24"/>
        </w:rPr>
        <w:t>Advocacy</w:t>
      </w:r>
      <w:r>
        <w:rPr>
          <w:rFonts w:ascii="Verdana"/>
          <w:color w:val="26324A"/>
          <w:spacing w:val="-26"/>
          <w:sz w:val="24"/>
        </w:rPr>
        <w:t> </w:t>
      </w:r>
      <w:r>
        <w:rPr>
          <w:rFonts w:ascii="Verdana"/>
          <w:color w:val="26324A"/>
          <w:spacing w:val="-2"/>
          <w:sz w:val="24"/>
        </w:rPr>
        <w:t>program.</w:t>
      </w:r>
      <w:r>
        <w:rPr>
          <w:rFonts w:ascii="Verdana"/>
          <w:color w:val="26324A"/>
          <w:spacing w:val="-26"/>
          <w:sz w:val="24"/>
        </w:rPr>
        <w:t> </w:t>
      </w:r>
      <w:r>
        <w:rPr>
          <w:rFonts w:ascii="Verdana"/>
          <w:color w:val="26324A"/>
          <w:spacing w:val="-2"/>
          <w:sz w:val="24"/>
        </w:rPr>
        <w:t>We</w:t>
      </w:r>
      <w:r>
        <w:rPr>
          <w:rFonts w:ascii="Verdana"/>
          <w:color w:val="26324A"/>
          <w:spacing w:val="-26"/>
          <w:sz w:val="24"/>
        </w:rPr>
        <w:t> </w:t>
      </w:r>
      <w:r>
        <w:rPr>
          <w:rFonts w:ascii="Verdana"/>
          <w:color w:val="26324A"/>
          <w:spacing w:val="-2"/>
          <w:sz w:val="24"/>
        </w:rPr>
        <w:t>have</w:t>
      </w:r>
      <w:r>
        <w:rPr>
          <w:rFonts w:ascii="Verdana"/>
          <w:color w:val="26324A"/>
          <w:spacing w:val="-26"/>
          <w:sz w:val="24"/>
        </w:rPr>
        <w:t> </w:t>
      </w:r>
      <w:r>
        <w:rPr>
          <w:rFonts w:ascii="Verdana"/>
          <w:color w:val="26324A"/>
          <w:spacing w:val="-2"/>
          <w:sz w:val="24"/>
        </w:rPr>
        <w:t>limited</w:t>
      </w:r>
      <w:r>
        <w:rPr>
          <w:rFonts w:ascii="Verdana"/>
          <w:color w:val="26324A"/>
          <w:spacing w:val="-26"/>
          <w:sz w:val="24"/>
        </w:rPr>
        <w:t> </w:t>
      </w:r>
      <w:r>
        <w:rPr>
          <w:rFonts w:ascii="Verdana"/>
          <w:color w:val="26324A"/>
          <w:spacing w:val="-2"/>
          <w:sz w:val="24"/>
        </w:rPr>
        <w:t>capacity </w:t>
      </w:r>
      <w:r>
        <w:rPr>
          <w:rFonts w:ascii="Verdana"/>
          <w:color w:val="26324A"/>
          <w:sz w:val="24"/>
        </w:rPr>
        <w:t>for</w:t>
      </w:r>
      <w:r>
        <w:rPr>
          <w:rFonts w:ascii="Verdana"/>
          <w:color w:val="26324A"/>
          <w:spacing w:val="-26"/>
          <w:sz w:val="24"/>
        </w:rPr>
        <w:t> </w:t>
      </w:r>
      <w:r>
        <w:rPr>
          <w:rFonts w:ascii="Verdana"/>
          <w:color w:val="26324A"/>
          <w:sz w:val="24"/>
        </w:rPr>
        <w:t>advocates</w:t>
      </w:r>
      <w:r>
        <w:rPr>
          <w:rFonts w:ascii="Verdana"/>
          <w:color w:val="26324A"/>
          <w:spacing w:val="-26"/>
          <w:sz w:val="24"/>
        </w:rPr>
        <w:t> </w:t>
      </w:r>
      <w:r>
        <w:rPr>
          <w:rFonts w:ascii="Verdana"/>
          <w:color w:val="26324A"/>
          <w:sz w:val="24"/>
        </w:rPr>
        <w:t>due</w:t>
      </w:r>
      <w:r>
        <w:rPr>
          <w:rFonts w:ascii="Verdana"/>
          <w:color w:val="26324A"/>
          <w:spacing w:val="-26"/>
          <w:sz w:val="24"/>
        </w:rPr>
        <w:t> </w:t>
      </w:r>
      <w:r>
        <w:rPr>
          <w:rFonts w:ascii="Verdana"/>
          <w:color w:val="26324A"/>
          <w:sz w:val="24"/>
        </w:rPr>
        <w:t>to</w:t>
      </w:r>
      <w:r>
        <w:rPr>
          <w:rFonts w:ascii="Verdana"/>
          <w:color w:val="26324A"/>
          <w:spacing w:val="-26"/>
          <w:sz w:val="24"/>
        </w:rPr>
        <w:t> </w:t>
      </w:r>
      <w:r>
        <w:rPr>
          <w:rFonts w:ascii="Verdana"/>
          <w:color w:val="26324A"/>
          <w:sz w:val="24"/>
        </w:rPr>
        <w:t>inadequate</w:t>
      </w:r>
      <w:r>
        <w:rPr>
          <w:rFonts w:ascii="Verdana"/>
          <w:color w:val="26324A"/>
          <w:spacing w:val="-26"/>
          <w:sz w:val="24"/>
        </w:rPr>
        <w:t> </w:t>
      </w:r>
      <w:r>
        <w:rPr>
          <w:rFonts w:ascii="Verdana"/>
          <w:color w:val="26324A"/>
          <w:sz w:val="24"/>
        </w:rPr>
        <w:t>funding</w:t>
      </w:r>
      <w:r>
        <w:rPr>
          <w:rFonts w:ascii="Verdana"/>
          <w:color w:val="26324A"/>
          <w:spacing w:val="-26"/>
          <w:sz w:val="24"/>
        </w:rPr>
        <w:t> </w:t>
      </w:r>
      <w:r>
        <w:rPr>
          <w:rFonts w:ascii="Verdana"/>
          <w:color w:val="26324A"/>
          <w:sz w:val="24"/>
        </w:rPr>
        <w:t>and</w:t>
      </w:r>
      <w:r>
        <w:rPr>
          <w:rFonts w:ascii="Verdana"/>
          <w:color w:val="26324A"/>
          <w:spacing w:val="-26"/>
          <w:sz w:val="24"/>
        </w:rPr>
        <w:t> </w:t>
      </w:r>
      <w:r>
        <w:rPr>
          <w:rFonts w:ascii="Verdana"/>
          <w:color w:val="26324A"/>
          <w:sz w:val="24"/>
        </w:rPr>
        <w:t>high</w:t>
      </w:r>
      <w:r>
        <w:rPr>
          <w:rFonts w:ascii="Verdana"/>
          <w:color w:val="26324A"/>
          <w:spacing w:val="-26"/>
          <w:sz w:val="24"/>
        </w:rPr>
        <w:t> </w:t>
      </w:r>
      <w:r>
        <w:rPr>
          <w:rFonts w:ascii="Verdana"/>
          <w:color w:val="26324A"/>
          <w:sz w:val="24"/>
        </w:rPr>
        <w:t>demand</w:t>
      </w:r>
      <w:r>
        <w:rPr>
          <w:rFonts w:ascii="Verdana"/>
          <w:color w:val="26324A"/>
          <w:spacing w:val="-26"/>
          <w:sz w:val="24"/>
        </w:rPr>
        <w:t> </w:t>
      </w:r>
      <w:r>
        <w:rPr>
          <w:rFonts w:ascii="Verdana"/>
          <w:color w:val="26324A"/>
          <w:sz w:val="24"/>
        </w:rPr>
        <w:t>for</w:t>
      </w:r>
      <w:r>
        <w:rPr>
          <w:rFonts w:ascii="Verdana"/>
          <w:color w:val="26324A"/>
          <w:spacing w:val="-26"/>
          <w:sz w:val="24"/>
        </w:rPr>
        <w:t> </w:t>
      </w:r>
      <w:r>
        <w:rPr>
          <w:rFonts w:ascii="Verdana"/>
          <w:color w:val="26324A"/>
          <w:sz w:val="24"/>
        </w:rPr>
        <w:t>our</w:t>
      </w:r>
      <w:r>
        <w:rPr>
          <w:rFonts w:ascii="Verdana"/>
          <w:color w:val="26324A"/>
          <w:spacing w:val="-26"/>
          <w:sz w:val="24"/>
        </w:rPr>
        <w:t> </w:t>
      </w:r>
      <w:r>
        <w:rPr>
          <w:rFonts w:ascii="Verdana"/>
          <w:color w:val="26324A"/>
          <w:sz w:val="24"/>
        </w:rPr>
        <w:t>services.</w:t>
      </w:r>
      <w:r>
        <w:rPr>
          <w:rFonts w:ascii="Verdana"/>
          <w:color w:val="26324A"/>
          <w:spacing w:val="-26"/>
          <w:sz w:val="24"/>
        </w:rPr>
        <w:t> </w:t>
      </w:r>
      <w:r>
        <w:rPr>
          <w:rFonts w:ascii="Verdana"/>
          <w:color w:val="26324A"/>
          <w:sz w:val="24"/>
        </w:rPr>
        <w:t>This</w:t>
      </w:r>
      <w:r>
        <w:rPr>
          <w:rFonts w:ascii="Verdana"/>
          <w:color w:val="26324A"/>
          <w:spacing w:val="-26"/>
          <w:sz w:val="24"/>
        </w:rPr>
        <w:t> </w:t>
      </w:r>
      <w:r>
        <w:rPr>
          <w:rFonts w:ascii="Verdana"/>
          <w:color w:val="26324A"/>
          <w:sz w:val="24"/>
        </w:rPr>
        <w:t>often means</w:t>
      </w:r>
      <w:r>
        <w:rPr>
          <w:rFonts w:ascii="Verdana"/>
          <w:color w:val="26324A"/>
          <w:spacing w:val="-26"/>
          <w:sz w:val="24"/>
        </w:rPr>
        <w:t> </w:t>
      </w:r>
      <w:r>
        <w:rPr>
          <w:rFonts w:ascii="Verdana"/>
          <w:color w:val="26324A"/>
          <w:sz w:val="24"/>
        </w:rPr>
        <w:t>that</w:t>
      </w:r>
      <w:r>
        <w:rPr>
          <w:rFonts w:ascii="Verdana"/>
          <w:color w:val="26324A"/>
          <w:spacing w:val="-26"/>
          <w:sz w:val="24"/>
        </w:rPr>
        <w:t> </w:t>
      </w:r>
      <w:r>
        <w:rPr>
          <w:rFonts w:ascii="Verdana"/>
          <w:color w:val="26324A"/>
          <w:sz w:val="24"/>
        </w:rPr>
        <w:t>clients'</w:t>
      </w:r>
      <w:r>
        <w:rPr>
          <w:rFonts w:ascii="Verdana"/>
          <w:color w:val="26324A"/>
          <w:spacing w:val="-26"/>
          <w:sz w:val="24"/>
        </w:rPr>
        <w:t> </w:t>
      </w:r>
      <w:r>
        <w:rPr>
          <w:rFonts w:ascii="Verdana"/>
          <w:color w:val="26324A"/>
          <w:sz w:val="24"/>
        </w:rPr>
        <w:t>wait</w:t>
      </w:r>
      <w:r>
        <w:rPr>
          <w:rFonts w:ascii="Verdana"/>
          <w:color w:val="26324A"/>
          <w:spacing w:val="-26"/>
          <w:sz w:val="24"/>
        </w:rPr>
        <w:t> </w:t>
      </w:r>
      <w:r>
        <w:rPr>
          <w:rFonts w:ascii="Verdana"/>
          <w:color w:val="26324A"/>
          <w:sz w:val="24"/>
        </w:rPr>
        <w:t>times</w:t>
      </w:r>
      <w:r>
        <w:rPr>
          <w:rFonts w:ascii="Verdana"/>
          <w:color w:val="26324A"/>
          <w:spacing w:val="-26"/>
          <w:sz w:val="24"/>
        </w:rPr>
        <w:t> </w:t>
      </w:r>
      <w:r>
        <w:rPr>
          <w:rFonts w:ascii="Verdana"/>
          <w:color w:val="26324A"/>
          <w:sz w:val="24"/>
        </w:rPr>
        <w:t>for</w:t>
      </w:r>
      <w:r>
        <w:rPr>
          <w:rFonts w:ascii="Verdana"/>
          <w:color w:val="26324A"/>
          <w:spacing w:val="-26"/>
          <w:sz w:val="24"/>
        </w:rPr>
        <w:t> </w:t>
      </w:r>
      <w:r>
        <w:rPr>
          <w:rFonts w:ascii="Verdana"/>
          <w:color w:val="26324A"/>
          <w:sz w:val="24"/>
        </w:rPr>
        <w:t>support</w:t>
      </w:r>
      <w:r>
        <w:rPr>
          <w:rFonts w:ascii="Verdana"/>
          <w:color w:val="26324A"/>
          <w:spacing w:val="-26"/>
          <w:sz w:val="24"/>
        </w:rPr>
        <w:t> </w:t>
      </w:r>
      <w:r>
        <w:rPr>
          <w:rFonts w:ascii="Verdana"/>
          <w:color w:val="26324A"/>
          <w:sz w:val="24"/>
        </w:rPr>
        <w:t>from</w:t>
      </w:r>
      <w:r>
        <w:rPr>
          <w:rFonts w:ascii="Verdana"/>
          <w:color w:val="26324A"/>
          <w:spacing w:val="-26"/>
          <w:sz w:val="24"/>
        </w:rPr>
        <w:t> </w:t>
      </w:r>
      <w:r>
        <w:rPr>
          <w:rFonts w:ascii="Verdana"/>
          <w:color w:val="26324A"/>
          <w:sz w:val="24"/>
        </w:rPr>
        <w:t>an</w:t>
      </w:r>
      <w:r>
        <w:rPr>
          <w:rFonts w:ascii="Verdana"/>
          <w:color w:val="26324A"/>
          <w:spacing w:val="-26"/>
          <w:sz w:val="24"/>
        </w:rPr>
        <w:t> </w:t>
      </w:r>
      <w:r>
        <w:rPr>
          <w:rFonts w:ascii="Verdana"/>
          <w:color w:val="26324A"/>
          <w:sz w:val="24"/>
        </w:rPr>
        <w:t>advocate</w:t>
      </w:r>
      <w:r>
        <w:rPr>
          <w:rFonts w:ascii="Verdana"/>
          <w:color w:val="26324A"/>
          <w:spacing w:val="-26"/>
          <w:sz w:val="24"/>
        </w:rPr>
        <w:t> </w:t>
      </w:r>
      <w:r>
        <w:rPr>
          <w:rFonts w:ascii="Verdana"/>
          <w:color w:val="26324A"/>
          <w:sz w:val="24"/>
        </w:rPr>
        <w:t>can</w:t>
      </w:r>
      <w:r>
        <w:rPr>
          <w:rFonts w:ascii="Verdana"/>
          <w:color w:val="26324A"/>
          <w:spacing w:val="-26"/>
          <w:sz w:val="24"/>
        </w:rPr>
        <w:t> </w:t>
      </w:r>
      <w:r>
        <w:rPr>
          <w:rFonts w:ascii="Verdana"/>
          <w:color w:val="26324A"/>
          <w:sz w:val="24"/>
        </w:rPr>
        <w:t>be</w:t>
      </w:r>
      <w:r>
        <w:rPr>
          <w:rFonts w:ascii="Verdana"/>
          <w:color w:val="26324A"/>
          <w:spacing w:val="-26"/>
          <w:sz w:val="24"/>
        </w:rPr>
        <w:t> </w:t>
      </w:r>
      <w:r>
        <w:rPr>
          <w:rFonts w:ascii="Verdana"/>
          <w:color w:val="26324A"/>
          <w:sz w:val="24"/>
        </w:rPr>
        <w:t>longer</w:t>
      </w:r>
      <w:r>
        <w:rPr>
          <w:rFonts w:ascii="Verdana"/>
          <w:color w:val="26324A"/>
          <w:spacing w:val="-26"/>
          <w:sz w:val="24"/>
        </w:rPr>
        <w:t> </w:t>
      </w:r>
      <w:r>
        <w:rPr>
          <w:rFonts w:ascii="Verdana"/>
          <w:color w:val="26324A"/>
          <w:sz w:val="24"/>
        </w:rPr>
        <w:t>than</w:t>
      </w:r>
      <w:r>
        <w:rPr>
          <w:rFonts w:ascii="Verdana"/>
          <w:color w:val="26324A"/>
          <w:spacing w:val="-26"/>
          <w:sz w:val="24"/>
        </w:rPr>
        <w:t> </w:t>
      </w:r>
      <w:r>
        <w:rPr>
          <w:rFonts w:ascii="Verdana"/>
          <w:color w:val="26324A"/>
          <w:sz w:val="24"/>
        </w:rPr>
        <w:t>we </w:t>
      </w:r>
      <w:r>
        <w:rPr>
          <w:rFonts w:ascii="Verdana"/>
          <w:color w:val="26324A"/>
          <w:spacing w:val="-4"/>
          <w:sz w:val="24"/>
        </w:rPr>
        <w:t>believe</w:t>
      </w:r>
      <w:r>
        <w:rPr>
          <w:rFonts w:ascii="Verdana"/>
          <w:color w:val="26324A"/>
          <w:spacing w:val="-18"/>
          <w:sz w:val="24"/>
        </w:rPr>
        <w:t> </w:t>
      </w:r>
      <w:r>
        <w:rPr>
          <w:rFonts w:ascii="Verdana"/>
          <w:color w:val="26324A"/>
          <w:spacing w:val="-4"/>
          <w:sz w:val="24"/>
        </w:rPr>
        <w:t>is</w:t>
      </w:r>
      <w:r>
        <w:rPr>
          <w:rFonts w:ascii="Verdana"/>
          <w:color w:val="26324A"/>
          <w:spacing w:val="-18"/>
          <w:sz w:val="24"/>
        </w:rPr>
        <w:t> </w:t>
      </w:r>
      <w:r>
        <w:rPr>
          <w:rFonts w:ascii="Verdana"/>
          <w:color w:val="26324A"/>
          <w:spacing w:val="-4"/>
          <w:sz w:val="24"/>
        </w:rPr>
        <w:t>acceptable.</w:t>
      </w:r>
      <w:r>
        <w:rPr>
          <w:rFonts w:ascii="Verdana"/>
          <w:color w:val="26324A"/>
          <w:spacing w:val="-18"/>
          <w:sz w:val="24"/>
        </w:rPr>
        <w:t> </w:t>
      </w:r>
      <w:r>
        <w:rPr>
          <w:rFonts w:ascii="Verdana"/>
          <w:color w:val="26324A"/>
          <w:spacing w:val="-4"/>
          <w:sz w:val="24"/>
        </w:rPr>
        <w:t>This</w:t>
      </w:r>
      <w:r>
        <w:rPr>
          <w:rFonts w:ascii="Verdana"/>
          <w:color w:val="26324A"/>
          <w:spacing w:val="-18"/>
          <w:sz w:val="24"/>
        </w:rPr>
        <w:t> </w:t>
      </w:r>
      <w:r>
        <w:rPr>
          <w:rFonts w:ascii="Verdana"/>
          <w:color w:val="26324A"/>
          <w:spacing w:val="-4"/>
          <w:sz w:val="24"/>
        </w:rPr>
        <w:t>is</w:t>
      </w:r>
      <w:r>
        <w:rPr>
          <w:rFonts w:ascii="Verdana"/>
          <w:color w:val="26324A"/>
          <w:spacing w:val="-18"/>
          <w:sz w:val="24"/>
        </w:rPr>
        <w:t> </w:t>
      </w:r>
      <w:r>
        <w:rPr>
          <w:rFonts w:ascii="Verdana"/>
          <w:color w:val="26324A"/>
          <w:spacing w:val="-4"/>
          <w:sz w:val="24"/>
        </w:rPr>
        <w:t>exacerbated</w:t>
      </w:r>
      <w:r>
        <w:rPr>
          <w:rFonts w:ascii="Verdana"/>
          <w:color w:val="26324A"/>
          <w:spacing w:val="-18"/>
          <w:sz w:val="24"/>
        </w:rPr>
        <w:t> </w:t>
      </w:r>
      <w:r>
        <w:rPr>
          <w:rFonts w:ascii="Verdana"/>
          <w:color w:val="26324A"/>
          <w:spacing w:val="-4"/>
          <w:sz w:val="24"/>
        </w:rPr>
        <w:t>because</w:t>
      </w:r>
      <w:r>
        <w:rPr>
          <w:rFonts w:ascii="Verdana"/>
          <w:color w:val="26324A"/>
          <w:spacing w:val="-18"/>
          <w:sz w:val="24"/>
        </w:rPr>
        <w:t> </w:t>
      </w:r>
      <w:r>
        <w:rPr>
          <w:rFonts w:ascii="Verdana"/>
          <w:color w:val="26324A"/>
          <w:spacing w:val="-4"/>
          <w:sz w:val="24"/>
        </w:rPr>
        <w:t>other</w:t>
      </w:r>
      <w:r>
        <w:rPr>
          <w:rFonts w:ascii="Verdana"/>
          <w:color w:val="26324A"/>
          <w:spacing w:val="-18"/>
          <w:sz w:val="24"/>
        </w:rPr>
        <w:t> </w:t>
      </w:r>
      <w:r>
        <w:rPr>
          <w:rFonts w:ascii="Verdana"/>
          <w:color w:val="26324A"/>
          <w:spacing w:val="-4"/>
          <w:sz w:val="24"/>
        </w:rPr>
        <w:t>agencies</w:t>
      </w:r>
      <w:r>
        <w:rPr>
          <w:rFonts w:ascii="Verdana"/>
          <w:color w:val="26324A"/>
          <w:spacing w:val="-18"/>
          <w:sz w:val="24"/>
        </w:rPr>
        <w:t> </w:t>
      </w:r>
      <w:r>
        <w:rPr>
          <w:rFonts w:ascii="Verdana"/>
          <w:color w:val="26324A"/>
          <w:spacing w:val="-4"/>
          <w:sz w:val="24"/>
        </w:rPr>
        <w:t>funded</w:t>
      </w:r>
      <w:r>
        <w:rPr>
          <w:rFonts w:ascii="Verdana"/>
          <w:color w:val="26324A"/>
          <w:spacing w:val="-18"/>
          <w:sz w:val="24"/>
        </w:rPr>
        <w:t> </w:t>
      </w:r>
      <w:r>
        <w:rPr>
          <w:rFonts w:ascii="Verdana"/>
          <w:color w:val="26324A"/>
          <w:spacing w:val="-4"/>
          <w:sz w:val="24"/>
        </w:rPr>
        <w:t>to</w:t>
      </w:r>
      <w:r>
        <w:rPr>
          <w:rFonts w:ascii="Verdana"/>
          <w:color w:val="26324A"/>
          <w:spacing w:val="-18"/>
          <w:sz w:val="24"/>
        </w:rPr>
        <w:t> </w:t>
      </w:r>
      <w:r>
        <w:rPr>
          <w:rFonts w:ascii="Verdana"/>
          <w:color w:val="26324A"/>
          <w:spacing w:val="-4"/>
          <w:sz w:val="24"/>
        </w:rPr>
        <w:t>assist</w:t>
      </w:r>
      <w:r>
        <w:rPr>
          <w:rFonts w:ascii="Verdana"/>
          <w:color w:val="26324A"/>
          <w:spacing w:val="-18"/>
          <w:sz w:val="24"/>
        </w:rPr>
        <w:t> </w:t>
      </w:r>
      <w:r>
        <w:rPr>
          <w:rFonts w:ascii="Verdana"/>
          <w:color w:val="26324A"/>
          <w:spacing w:val="-4"/>
          <w:sz w:val="24"/>
        </w:rPr>
        <w:t>people </w:t>
      </w:r>
      <w:r>
        <w:rPr>
          <w:rFonts w:ascii="Verdana"/>
          <w:color w:val="26324A"/>
          <w:sz w:val="24"/>
        </w:rPr>
        <w:t>are</w:t>
      </w:r>
      <w:r>
        <w:rPr>
          <w:rFonts w:ascii="Verdana"/>
          <w:color w:val="26324A"/>
          <w:spacing w:val="-24"/>
          <w:sz w:val="24"/>
        </w:rPr>
        <w:t> </w:t>
      </w:r>
      <w:r>
        <w:rPr>
          <w:rFonts w:ascii="Verdana"/>
          <w:color w:val="26324A"/>
          <w:sz w:val="24"/>
        </w:rPr>
        <w:t>also</w:t>
      </w:r>
      <w:r>
        <w:rPr>
          <w:rFonts w:ascii="Verdana"/>
          <w:color w:val="26324A"/>
          <w:spacing w:val="-24"/>
          <w:sz w:val="24"/>
        </w:rPr>
        <w:t> </w:t>
      </w:r>
      <w:r>
        <w:rPr>
          <w:rFonts w:ascii="Verdana"/>
          <w:color w:val="26324A"/>
          <w:sz w:val="24"/>
        </w:rPr>
        <w:t>at</w:t>
      </w:r>
      <w:r>
        <w:rPr>
          <w:rFonts w:ascii="Verdana"/>
          <w:color w:val="26324A"/>
          <w:spacing w:val="-24"/>
          <w:sz w:val="24"/>
        </w:rPr>
        <w:t> </w:t>
      </w:r>
      <w:r>
        <w:rPr>
          <w:rFonts w:ascii="Verdana"/>
          <w:color w:val="26324A"/>
          <w:sz w:val="24"/>
        </w:rPr>
        <w:t>capacity,</w:t>
      </w:r>
      <w:r>
        <w:rPr>
          <w:rFonts w:ascii="Verdana"/>
          <w:color w:val="26324A"/>
          <w:spacing w:val="-24"/>
          <w:sz w:val="24"/>
        </w:rPr>
        <w:t> </w:t>
      </w:r>
      <w:r>
        <w:rPr>
          <w:rFonts w:ascii="Verdana"/>
          <w:color w:val="26324A"/>
          <w:sz w:val="24"/>
        </w:rPr>
        <w:t>which</w:t>
      </w:r>
      <w:r>
        <w:rPr>
          <w:rFonts w:ascii="Verdana"/>
          <w:color w:val="26324A"/>
          <w:spacing w:val="-24"/>
          <w:sz w:val="24"/>
        </w:rPr>
        <w:t> </w:t>
      </w:r>
      <w:r>
        <w:rPr>
          <w:rFonts w:ascii="Verdana"/>
          <w:color w:val="26324A"/>
          <w:sz w:val="24"/>
        </w:rPr>
        <w:t>often</w:t>
      </w:r>
      <w:r>
        <w:rPr>
          <w:rFonts w:ascii="Verdana"/>
          <w:color w:val="26324A"/>
          <w:spacing w:val="-24"/>
          <w:sz w:val="24"/>
        </w:rPr>
        <w:t> </w:t>
      </w:r>
      <w:r>
        <w:rPr>
          <w:rFonts w:ascii="Verdana"/>
          <w:color w:val="26324A"/>
          <w:sz w:val="24"/>
        </w:rPr>
        <w:t>leaves</w:t>
      </w:r>
      <w:r>
        <w:rPr>
          <w:rFonts w:ascii="Verdana"/>
          <w:color w:val="26324A"/>
          <w:spacing w:val="-24"/>
          <w:sz w:val="24"/>
        </w:rPr>
        <w:t> </w:t>
      </w:r>
      <w:r>
        <w:rPr>
          <w:rFonts w:ascii="Verdana"/>
          <w:color w:val="26324A"/>
          <w:sz w:val="24"/>
        </w:rPr>
        <w:t>clients</w:t>
      </w:r>
      <w:r>
        <w:rPr>
          <w:rFonts w:ascii="Verdana"/>
          <w:color w:val="26324A"/>
          <w:spacing w:val="-24"/>
          <w:sz w:val="24"/>
        </w:rPr>
        <w:t> </w:t>
      </w:r>
      <w:r>
        <w:rPr>
          <w:rFonts w:ascii="Verdana"/>
          <w:color w:val="26324A"/>
          <w:sz w:val="24"/>
        </w:rPr>
        <w:t>in</w:t>
      </w:r>
      <w:r>
        <w:rPr>
          <w:rFonts w:ascii="Verdana"/>
          <w:color w:val="26324A"/>
          <w:spacing w:val="-24"/>
          <w:sz w:val="24"/>
        </w:rPr>
        <w:t> </w:t>
      </w:r>
      <w:r>
        <w:rPr>
          <w:rFonts w:ascii="Verdana"/>
          <w:color w:val="26324A"/>
          <w:sz w:val="24"/>
        </w:rPr>
        <w:t>a</w:t>
      </w:r>
      <w:r>
        <w:rPr>
          <w:rFonts w:ascii="Verdana"/>
          <w:color w:val="26324A"/>
          <w:spacing w:val="-24"/>
          <w:sz w:val="24"/>
        </w:rPr>
        <w:t> </w:t>
      </w:r>
      <w:r>
        <w:rPr>
          <w:rFonts w:ascii="Verdana"/>
          <w:color w:val="26324A"/>
          <w:sz w:val="24"/>
        </w:rPr>
        <w:t>poor</w:t>
      </w:r>
      <w:r>
        <w:rPr>
          <w:rFonts w:ascii="Verdana"/>
          <w:color w:val="26324A"/>
          <w:spacing w:val="-24"/>
          <w:sz w:val="24"/>
        </w:rPr>
        <w:t> </w:t>
      </w:r>
      <w:r>
        <w:rPr>
          <w:rFonts w:ascii="Verdana"/>
          <w:color w:val="26324A"/>
          <w:sz w:val="24"/>
        </w:rPr>
        <w:t>position</w:t>
      </w:r>
      <w:r>
        <w:rPr>
          <w:rFonts w:ascii="Verdana"/>
          <w:color w:val="26324A"/>
          <w:spacing w:val="-24"/>
          <w:sz w:val="24"/>
        </w:rPr>
        <w:t> </w:t>
      </w:r>
      <w:r>
        <w:rPr>
          <w:rFonts w:ascii="Verdana"/>
          <w:color w:val="26324A"/>
          <w:sz w:val="24"/>
        </w:rPr>
        <w:t>with</w:t>
      </w:r>
      <w:r>
        <w:rPr>
          <w:rFonts w:ascii="Verdana"/>
          <w:color w:val="26324A"/>
          <w:spacing w:val="-24"/>
          <w:sz w:val="24"/>
        </w:rPr>
        <w:t> </w:t>
      </w:r>
      <w:r>
        <w:rPr>
          <w:rFonts w:ascii="Verdana"/>
          <w:color w:val="26324A"/>
          <w:sz w:val="24"/>
        </w:rPr>
        <w:t>very</w:t>
      </w:r>
      <w:r>
        <w:rPr>
          <w:rFonts w:ascii="Verdana"/>
          <w:color w:val="26324A"/>
          <w:spacing w:val="-24"/>
          <w:sz w:val="24"/>
        </w:rPr>
        <w:t> </w:t>
      </w:r>
      <w:r>
        <w:rPr>
          <w:rFonts w:ascii="Verdana"/>
          <w:color w:val="26324A"/>
          <w:sz w:val="24"/>
        </w:rPr>
        <w:t>limited </w:t>
      </w:r>
      <w:r>
        <w:rPr>
          <w:rFonts w:ascii="Verdana"/>
          <w:color w:val="26324A"/>
          <w:spacing w:val="-2"/>
          <w:sz w:val="24"/>
        </w:rPr>
        <w:t>options.</w:t>
      </w:r>
    </w:p>
    <w:p>
      <w:pPr>
        <w:pStyle w:val="BodyText"/>
        <w:spacing w:before="40"/>
        <w:rPr>
          <w:rFonts w:ascii="Verdana"/>
          <w:sz w:val="24"/>
        </w:rPr>
      </w:pPr>
    </w:p>
    <w:p>
      <w:pPr>
        <w:spacing w:line="271" w:lineRule="auto" w:before="0"/>
        <w:ind w:left="836" w:right="729" w:firstLine="0"/>
        <w:jc w:val="left"/>
        <w:rPr>
          <w:rFonts w:ascii="Verdana" w:hAnsi="Verdana"/>
          <w:sz w:val="24"/>
        </w:rPr>
      </w:pPr>
      <w:r>
        <w:rPr/>
        <mc:AlternateContent>
          <mc:Choice Requires="wps">
            <w:drawing>
              <wp:anchor distT="0" distB="0" distL="0" distR="0" allowOverlap="1" layoutInCell="1" locked="0" behindDoc="0" simplePos="0" relativeHeight="15754240">
                <wp:simplePos x="0" y="0"/>
                <wp:positionH relativeFrom="page">
                  <wp:posOffset>0</wp:posOffset>
                </wp:positionH>
                <wp:positionV relativeFrom="paragraph">
                  <wp:posOffset>1233766</wp:posOffset>
                </wp:positionV>
                <wp:extent cx="7562850" cy="4194810"/>
                <wp:effectExtent l="0" t="0" r="0" b="0"/>
                <wp:wrapNone/>
                <wp:docPr id="109" name="Group 109"/>
                <wp:cNvGraphicFramePr>
                  <a:graphicFrameLocks/>
                </wp:cNvGraphicFramePr>
                <a:graphic>
                  <a:graphicData uri="http://schemas.microsoft.com/office/word/2010/wordprocessingGroup">
                    <wpg:wgp>
                      <wpg:cNvPr id="109" name="Group 109"/>
                      <wpg:cNvGrpSpPr/>
                      <wpg:grpSpPr>
                        <a:xfrm>
                          <a:off x="0" y="0"/>
                          <a:ext cx="7562850" cy="4194810"/>
                          <a:chExt cx="7562850" cy="4194810"/>
                        </a:xfrm>
                      </wpg:grpSpPr>
                      <wps:wsp>
                        <wps:cNvPr id="110" name="Graphic 110"/>
                        <wps:cNvSpPr/>
                        <wps:spPr>
                          <a:xfrm>
                            <a:off x="0" y="1546656"/>
                            <a:ext cx="7562850" cy="2647950"/>
                          </a:xfrm>
                          <a:custGeom>
                            <a:avLst/>
                            <a:gdLst/>
                            <a:ahLst/>
                            <a:cxnLst/>
                            <a:rect l="l" t="t" r="r" b="b"/>
                            <a:pathLst>
                              <a:path w="7562850" h="2647950">
                                <a:moveTo>
                                  <a:pt x="7562849" y="2647949"/>
                                </a:moveTo>
                                <a:lnTo>
                                  <a:pt x="0" y="2647949"/>
                                </a:lnTo>
                                <a:lnTo>
                                  <a:pt x="0" y="0"/>
                                </a:lnTo>
                                <a:lnTo>
                                  <a:pt x="7562849" y="0"/>
                                </a:lnTo>
                                <a:lnTo>
                                  <a:pt x="7562849" y="2647949"/>
                                </a:lnTo>
                                <a:close/>
                              </a:path>
                            </a:pathLst>
                          </a:custGeom>
                          <a:solidFill>
                            <a:srgbClr val="E4793D">
                              <a:alpha val="19999"/>
                            </a:srgbClr>
                          </a:solidFill>
                        </wps:spPr>
                        <wps:bodyPr wrap="square" lIns="0" tIns="0" rIns="0" bIns="0" rtlCol="0">
                          <a:prstTxWarp prst="textNoShape">
                            <a:avLst/>
                          </a:prstTxWarp>
                          <a:noAutofit/>
                        </wps:bodyPr>
                      </wps:wsp>
                      <pic:pic>
                        <pic:nvPicPr>
                          <pic:cNvPr id="111" name="Image 111"/>
                          <pic:cNvPicPr/>
                        </pic:nvPicPr>
                        <pic:blipFill>
                          <a:blip r:embed="rId47" cstate="print"/>
                          <a:stretch>
                            <a:fillRect/>
                          </a:stretch>
                        </pic:blipFill>
                        <pic:spPr>
                          <a:xfrm>
                            <a:off x="531414" y="0"/>
                            <a:ext cx="4257674" cy="1990724"/>
                          </a:xfrm>
                          <a:prstGeom prst="rect">
                            <a:avLst/>
                          </a:prstGeom>
                        </pic:spPr>
                      </pic:pic>
                      <pic:pic>
                        <pic:nvPicPr>
                          <pic:cNvPr id="112" name="Image 112"/>
                          <pic:cNvPicPr/>
                        </pic:nvPicPr>
                        <pic:blipFill>
                          <a:blip r:embed="rId48" cstate="print"/>
                          <a:stretch>
                            <a:fillRect/>
                          </a:stretch>
                        </pic:blipFill>
                        <pic:spPr>
                          <a:xfrm>
                            <a:off x="534984" y="2685813"/>
                            <a:ext cx="2705100" cy="1352549"/>
                          </a:xfrm>
                          <a:prstGeom prst="rect">
                            <a:avLst/>
                          </a:prstGeom>
                        </pic:spPr>
                      </pic:pic>
                      <wps:wsp>
                        <wps:cNvPr id="113" name="Textbox 113"/>
                        <wps:cNvSpPr txBox="1"/>
                        <wps:spPr>
                          <a:xfrm>
                            <a:off x="0" y="0"/>
                            <a:ext cx="7562850" cy="4194810"/>
                          </a:xfrm>
                          <a:prstGeom prst="rect">
                            <a:avLst/>
                          </a:prstGeom>
                        </wps:spPr>
                        <wps:txbx>
                          <w:txbxContent>
                            <w:p>
                              <w:pPr>
                                <w:spacing w:line="240" w:lineRule="auto" w:before="0"/>
                                <w:rPr>
                                  <w:rFonts w:ascii="Verdana"/>
                                  <w:sz w:val="22"/>
                                </w:rPr>
                              </w:pPr>
                            </w:p>
                            <w:p>
                              <w:pPr>
                                <w:spacing w:line="240" w:lineRule="auto" w:before="0"/>
                                <w:rPr>
                                  <w:rFonts w:ascii="Verdana"/>
                                  <w:sz w:val="22"/>
                                </w:rPr>
                              </w:pPr>
                            </w:p>
                            <w:p>
                              <w:pPr>
                                <w:spacing w:line="240" w:lineRule="auto" w:before="0"/>
                                <w:rPr>
                                  <w:rFonts w:ascii="Verdana"/>
                                  <w:sz w:val="22"/>
                                </w:rPr>
                              </w:pPr>
                            </w:p>
                            <w:p>
                              <w:pPr>
                                <w:spacing w:line="240" w:lineRule="auto" w:before="0"/>
                                <w:rPr>
                                  <w:rFonts w:ascii="Verdana"/>
                                  <w:sz w:val="22"/>
                                </w:rPr>
                              </w:pPr>
                            </w:p>
                            <w:p>
                              <w:pPr>
                                <w:spacing w:line="240" w:lineRule="auto" w:before="0"/>
                                <w:rPr>
                                  <w:rFonts w:ascii="Verdana"/>
                                  <w:sz w:val="22"/>
                                </w:rPr>
                              </w:pPr>
                            </w:p>
                            <w:p>
                              <w:pPr>
                                <w:spacing w:line="240" w:lineRule="auto" w:before="0"/>
                                <w:rPr>
                                  <w:rFonts w:ascii="Verdana"/>
                                  <w:sz w:val="22"/>
                                </w:rPr>
                              </w:pPr>
                            </w:p>
                            <w:p>
                              <w:pPr>
                                <w:spacing w:line="240" w:lineRule="auto" w:before="0"/>
                                <w:rPr>
                                  <w:rFonts w:ascii="Verdana"/>
                                  <w:sz w:val="22"/>
                                </w:rPr>
                              </w:pPr>
                            </w:p>
                            <w:p>
                              <w:pPr>
                                <w:spacing w:line="240" w:lineRule="auto" w:before="0"/>
                                <w:rPr>
                                  <w:rFonts w:ascii="Verdana"/>
                                  <w:sz w:val="22"/>
                                </w:rPr>
                              </w:pPr>
                            </w:p>
                            <w:p>
                              <w:pPr>
                                <w:spacing w:line="240" w:lineRule="auto" w:before="0"/>
                                <w:rPr>
                                  <w:rFonts w:ascii="Verdana"/>
                                  <w:sz w:val="22"/>
                                </w:rPr>
                              </w:pPr>
                            </w:p>
                            <w:p>
                              <w:pPr>
                                <w:spacing w:line="240" w:lineRule="auto" w:before="0"/>
                                <w:rPr>
                                  <w:rFonts w:ascii="Verdana"/>
                                  <w:sz w:val="22"/>
                                </w:rPr>
                              </w:pPr>
                            </w:p>
                            <w:p>
                              <w:pPr>
                                <w:spacing w:line="240" w:lineRule="auto" w:before="0"/>
                                <w:rPr>
                                  <w:rFonts w:ascii="Verdana"/>
                                  <w:sz w:val="22"/>
                                </w:rPr>
                              </w:pPr>
                            </w:p>
                            <w:p>
                              <w:pPr>
                                <w:spacing w:line="240" w:lineRule="auto" w:before="176"/>
                                <w:rPr>
                                  <w:rFonts w:ascii="Verdana"/>
                                  <w:sz w:val="22"/>
                                </w:rPr>
                              </w:pPr>
                            </w:p>
                            <w:p>
                              <w:pPr>
                                <w:spacing w:line="268" w:lineRule="auto" w:before="1"/>
                                <w:ind w:left="1704" w:right="4170" w:hanging="731"/>
                                <w:jc w:val="left"/>
                                <w:rPr>
                                  <w:rFonts w:ascii="Verdana"/>
                                  <w:sz w:val="22"/>
                                </w:rPr>
                              </w:pPr>
                              <w:r>
                                <w:rPr>
                                  <w:rFonts w:ascii="Verdana"/>
                                  <w:color w:val="26324A"/>
                                  <w:spacing w:val="-6"/>
                                  <w:sz w:val="22"/>
                                </w:rPr>
                                <w:t>Feonyx,</w:t>
                              </w:r>
                              <w:r>
                                <w:rPr>
                                  <w:rFonts w:ascii="Verdana"/>
                                  <w:color w:val="26324A"/>
                                  <w:spacing w:val="-19"/>
                                  <w:sz w:val="22"/>
                                </w:rPr>
                                <w:t> </w:t>
                              </w:r>
                              <w:r>
                                <w:rPr>
                                  <w:rFonts w:ascii="Verdana"/>
                                  <w:color w:val="26324A"/>
                                  <w:spacing w:val="-6"/>
                                  <w:sz w:val="22"/>
                                </w:rPr>
                                <w:t>Carolyn</w:t>
                              </w:r>
                              <w:r>
                                <w:rPr>
                                  <w:rFonts w:ascii="Verdana"/>
                                  <w:color w:val="26324A"/>
                                  <w:spacing w:val="-19"/>
                                  <w:sz w:val="22"/>
                                </w:rPr>
                                <w:t> </w:t>
                              </w:r>
                              <w:r>
                                <w:rPr>
                                  <w:rFonts w:ascii="Verdana"/>
                                  <w:color w:val="26324A"/>
                                  <w:spacing w:val="-6"/>
                                  <w:sz w:val="22"/>
                                </w:rPr>
                                <w:t>&amp;</w:t>
                              </w:r>
                              <w:r>
                                <w:rPr>
                                  <w:rFonts w:ascii="Verdana"/>
                                  <w:color w:val="26324A"/>
                                  <w:spacing w:val="-19"/>
                                  <w:sz w:val="22"/>
                                </w:rPr>
                                <w:t> </w:t>
                              </w:r>
                              <w:r>
                                <w:rPr>
                                  <w:rFonts w:ascii="Verdana"/>
                                  <w:color w:val="26324A"/>
                                  <w:spacing w:val="-6"/>
                                  <w:sz w:val="22"/>
                                </w:rPr>
                                <w:t>Sherrie</w:t>
                              </w:r>
                              <w:r>
                                <w:rPr>
                                  <w:rFonts w:ascii="Verdana"/>
                                  <w:color w:val="26324A"/>
                                  <w:spacing w:val="-19"/>
                                  <w:sz w:val="22"/>
                                </w:rPr>
                                <w:t> </w:t>
                              </w:r>
                              <w:r>
                                <w:rPr>
                                  <w:rFonts w:ascii="Verdana"/>
                                  <w:color w:val="26324A"/>
                                  <w:spacing w:val="-6"/>
                                  <w:sz w:val="22"/>
                                </w:rPr>
                                <w:t>representing</w:t>
                              </w:r>
                              <w:r>
                                <w:rPr>
                                  <w:rFonts w:ascii="Verdana"/>
                                  <w:color w:val="26324A"/>
                                  <w:spacing w:val="-19"/>
                                  <w:sz w:val="22"/>
                                </w:rPr>
                                <w:t> </w:t>
                              </w:r>
                              <w:r>
                                <w:rPr>
                                  <w:rFonts w:ascii="Verdana"/>
                                  <w:color w:val="26324A"/>
                                  <w:spacing w:val="-6"/>
                                  <w:sz w:val="22"/>
                                </w:rPr>
                                <w:t>RIAC</w:t>
                              </w:r>
                              <w:r>
                                <w:rPr>
                                  <w:rFonts w:ascii="Verdana"/>
                                  <w:color w:val="26324A"/>
                                  <w:spacing w:val="-19"/>
                                  <w:sz w:val="22"/>
                                </w:rPr>
                                <w:t> </w:t>
                              </w:r>
                              <w:r>
                                <w:rPr>
                                  <w:rFonts w:ascii="Verdana"/>
                                  <w:color w:val="26324A"/>
                                  <w:spacing w:val="-6"/>
                                  <w:sz w:val="22"/>
                                </w:rPr>
                                <w:t>at</w:t>
                              </w:r>
                              <w:r>
                                <w:rPr>
                                  <w:rFonts w:ascii="Verdana"/>
                                  <w:color w:val="26324A"/>
                                  <w:spacing w:val="-19"/>
                                  <w:sz w:val="22"/>
                                </w:rPr>
                                <w:t> </w:t>
                              </w:r>
                              <w:r>
                                <w:rPr>
                                  <w:rFonts w:ascii="Verdana"/>
                                  <w:color w:val="26324A"/>
                                  <w:spacing w:val="-6"/>
                                  <w:sz w:val="22"/>
                                </w:rPr>
                                <w:t>International </w:t>
                              </w:r>
                              <w:r>
                                <w:rPr>
                                  <w:rFonts w:ascii="Verdana"/>
                                  <w:color w:val="26324A"/>
                                  <w:sz w:val="22"/>
                                </w:rPr>
                                <w:t>Day</w:t>
                              </w:r>
                              <w:r>
                                <w:rPr>
                                  <w:rFonts w:ascii="Verdana"/>
                                  <w:color w:val="26324A"/>
                                  <w:spacing w:val="-17"/>
                                  <w:sz w:val="22"/>
                                </w:rPr>
                                <w:t> </w:t>
                              </w:r>
                              <w:r>
                                <w:rPr>
                                  <w:rFonts w:ascii="Verdana"/>
                                  <w:color w:val="26324A"/>
                                  <w:sz w:val="22"/>
                                </w:rPr>
                                <w:t>of</w:t>
                              </w:r>
                              <w:r>
                                <w:rPr>
                                  <w:rFonts w:ascii="Verdana"/>
                                  <w:color w:val="26324A"/>
                                  <w:spacing w:val="-17"/>
                                  <w:sz w:val="22"/>
                                </w:rPr>
                                <w:t> </w:t>
                              </w:r>
                              <w:r>
                                <w:rPr>
                                  <w:rFonts w:ascii="Verdana"/>
                                  <w:color w:val="26324A"/>
                                  <w:sz w:val="22"/>
                                </w:rPr>
                                <w:t>People</w:t>
                              </w:r>
                              <w:r>
                                <w:rPr>
                                  <w:rFonts w:ascii="Verdana"/>
                                  <w:color w:val="26324A"/>
                                  <w:spacing w:val="-17"/>
                                  <w:sz w:val="22"/>
                                </w:rPr>
                                <w:t> </w:t>
                              </w:r>
                              <w:r>
                                <w:rPr>
                                  <w:rFonts w:ascii="Verdana"/>
                                  <w:color w:val="26324A"/>
                                  <w:sz w:val="22"/>
                                </w:rPr>
                                <w:t>with</w:t>
                              </w:r>
                              <w:r>
                                <w:rPr>
                                  <w:rFonts w:ascii="Verdana"/>
                                  <w:color w:val="26324A"/>
                                  <w:spacing w:val="-17"/>
                                  <w:sz w:val="22"/>
                                </w:rPr>
                                <w:t> </w:t>
                              </w:r>
                              <w:r>
                                <w:rPr>
                                  <w:rFonts w:ascii="Verdana"/>
                                  <w:color w:val="26324A"/>
                                  <w:sz w:val="22"/>
                                </w:rPr>
                                <w:t>Disability</w:t>
                              </w:r>
                              <w:r>
                                <w:rPr>
                                  <w:rFonts w:ascii="Verdana"/>
                                  <w:color w:val="26324A"/>
                                  <w:spacing w:val="-17"/>
                                  <w:sz w:val="22"/>
                                </w:rPr>
                                <w:t> </w:t>
                              </w:r>
                              <w:r>
                                <w:rPr>
                                  <w:rFonts w:ascii="Verdana"/>
                                  <w:color w:val="26324A"/>
                                  <w:sz w:val="22"/>
                                </w:rPr>
                                <w:t>event</w:t>
                              </w:r>
                              <w:r>
                                <w:rPr>
                                  <w:rFonts w:ascii="Verdana"/>
                                  <w:color w:val="26324A"/>
                                  <w:spacing w:val="-17"/>
                                  <w:sz w:val="22"/>
                                </w:rPr>
                                <w:t> </w:t>
                              </w:r>
                              <w:r>
                                <w:rPr>
                                  <w:rFonts w:ascii="Verdana"/>
                                  <w:color w:val="26324A"/>
                                  <w:sz w:val="22"/>
                                </w:rPr>
                                <w:t>in</w:t>
                              </w:r>
                              <w:r>
                                <w:rPr>
                                  <w:rFonts w:ascii="Verdana"/>
                                  <w:color w:val="26324A"/>
                                  <w:spacing w:val="-17"/>
                                  <w:sz w:val="22"/>
                                </w:rPr>
                                <w:t> </w:t>
                              </w:r>
                              <w:r>
                                <w:rPr>
                                  <w:rFonts w:ascii="Verdana"/>
                                  <w:color w:val="26324A"/>
                                  <w:sz w:val="22"/>
                                </w:rPr>
                                <w:t>Bendigo.</w:t>
                              </w:r>
                            </w:p>
                          </w:txbxContent>
                        </wps:txbx>
                        <wps:bodyPr wrap="square" lIns="0" tIns="0" rIns="0" bIns="0" rtlCol="0">
                          <a:noAutofit/>
                        </wps:bodyPr>
                      </wps:wsp>
                    </wpg:wgp>
                  </a:graphicData>
                </a:graphic>
              </wp:anchor>
            </w:drawing>
          </mc:Choice>
          <mc:Fallback>
            <w:pict>
              <v:group style="position:absolute;margin-left:0pt;margin-top:97.146942pt;width:595.5pt;height:330.3pt;mso-position-horizontal-relative:page;mso-position-vertical-relative:paragraph;z-index:15754240" id="docshapegroup65" coordorigin="0,1943" coordsize="11910,6606">
                <v:rect style="position:absolute;left:0;top:4378;width:11910;height:4170" id="docshape66" filled="true" fillcolor="#e4793d" stroked="false">
                  <v:fill opacity="13107f" type="solid"/>
                </v:rect>
                <v:shape style="position:absolute;left:836;top:1942;width:6705;height:3135" type="#_x0000_t75" id="docshape67" stroked="false">
                  <v:imagedata r:id="rId47" o:title=""/>
                </v:shape>
                <v:shape style="position:absolute;left:842;top:6172;width:4260;height:2130" type="#_x0000_t75" id="docshape68" stroked="false">
                  <v:imagedata r:id="rId48" o:title=""/>
                </v:shape>
                <v:shape style="position:absolute;left:0;top:1942;width:11910;height:6606" type="#_x0000_t202" id="docshape69" filled="false" stroked="false">
                  <v:textbox inset="0,0,0,0">
                    <w:txbxContent>
                      <w:p>
                        <w:pPr>
                          <w:spacing w:line="240" w:lineRule="auto" w:before="0"/>
                          <w:rPr>
                            <w:rFonts w:ascii="Verdana"/>
                            <w:sz w:val="22"/>
                          </w:rPr>
                        </w:pPr>
                      </w:p>
                      <w:p>
                        <w:pPr>
                          <w:spacing w:line="240" w:lineRule="auto" w:before="0"/>
                          <w:rPr>
                            <w:rFonts w:ascii="Verdana"/>
                            <w:sz w:val="22"/>
                          </w:rPr>
                        </w:pPr>
                      </w:p>
                      <w:p>
                        <w:pPr>
                          <w:spacing w:line="240" w:lineRule="auto" w:before="0"/>
                          <w:rPr>
                            <w:rFonts w:ascii="Verdana"/>
                            <w:sz w:val="22"/>
                          </w:rPr>
                        </w:pPr>
                      </w:p>
                      <w:p>
                        <w:pPr>
                          <w:spacing w:line="240" w:lineRule="auto" w:before="0"/>
                          <w:rPr>
                            <w:rFonts w:ascii="Verdana"/>
                            <w:sz w:val="22"/>
                          </w:rPr>
                        </w:pPr>
                      </w:p>
                      <w:p>
                        <w:pPr>
                          <w:spacing w:line="240" w:lineRule="auto" w:before="0"/>
                          <w:rPr>
                            <w:rFonts w:ascii="Verdana"/>
                            <w:sz w:val="22"/>
                          </w:rPr>
                        </w:pPr>
                      </w:p>
                      <w:p>
                        <w:pPr>
                          <w:spacing w:line="240" w:lineRule="auto" w:before="0"/>
                          <w:rPr>
                            <w:rFonts w:ascii="Verdana"/>
                            <w:sz w:val="22"/>
                          </w:rPr>
                        </w:pPr>
                      </w:p>
                      <w:p>
                        <w:pPr>
                          <w:spacing w:line="240" w:lineRule="auto" w:before="0"/>
                          <w:rPr>
                            <w:rFonts w:ascii="Verdana"/>
                            <w:sz w:val="22"/>
                          </w:rPr>
                        </w:pPr>
                      </w:p>
                      <w:p>
                        <w:pPr>
                          <w:spacing w:line="240" w:lineRule="auto" w:before="0"/>
                          <w:rPr>
                            <w:rFonts w:ascii="Verdana"/>
                            <w:sz w:val="22"/>
                          </w:rPr>
                        </w:pPr>
                      </w:p>
                      <w:p>
                        <w:pPr>
                          <w:spacing w:line="240" w:lineRule="auto" w:before="0"/>
                          <w:rPr>
                            <w:rFonts w:ascii="Verdana"/>
                            <w:sz w:val="22"/>
                          </w:rPr>
                        </w:pPr>
                      </w:p>
                      <w:p>
                        <w:pPr>
                          <w:spacing w:line="240" w:lineRule="auto" w:before="0"/>
                          <w:rPr>
                            <w:rFonts w:ascii="Verdana"/>
                            <w:sz w:val="22"/>
                          </w:rPr>
                        </w:pPr>
                      </w:p>
                      <w:p>
                        <w:pPr>
                          <w:spacing w:line="240" w:lineRule="auto" w:before="0"/>
                          <w:rPr>
                            <w:rFonts w:ascii="Verdana"/>
                            <w:sz w:val="22"/>
                          </w:rPr>
                        </w:pPr>
                      </w:p>
                      <w:p>
                        <w:pPr>
                          <w:spacing w:line="240" w:lineRule="auto" w:before="176"/>
                          <w:rPr>
                            <w:rFonts w:ascii="Verdana"/>
                            <w:sz w:val="22"/>
                          </w:rPr>
                        </w:pPr>
                      </w:p>
                      <w:p>
                        <w:pPr>
                          <w:spacing w:line="268" w:lineRule="auto" w:before="1"/>
                          <w:ind w:left="1704" w:right="4170" w:hanging="731"/>
                          <w:jc w:val="left"/>
                          <w:rPr>
                            <w:rFonts w:ascii="Verdana"/>
                            <w:sz w:val="22"/>
                          </w:rPr>
                        </w:pPr>
                        <w:r>
                          <w:rPr>
                            <w:rFonts w:ascii="Verdana"/>
                            <w:color w:val="26324A"/>
                            <w:spacing w:val="-6"/>
                            <w:sz w:val="22"/>
                          </w:rPr>
                          <w:t>Feonyx,</w:t>
                        </w:r>
                        <w:r>
                          <w:rPr>
                            <w:rFonts w:ascii="Verdana"/>
                            <w:color w:val="26324A"/>
                            <w:spacing w:val="-19"/>
                            <w:sz w:val="22"/>
                          </w:rPr>
                          <w:t> </w:t>
                        </w:r>
                        <w:r>
                          <w:rPr>
                            <w:rFonts w:ascii="Verdana"/>
                            <w:color w:val="26324A"/>
                            <w:spacing w:val="-6"/>
                            <w:sz w:val="22"/>
                          </w:rPr>
                          <w:t>Carolyn</w:t>
                        </w:r>
                        <w:r>
                          <w:rPr>
                            <w:rFonts w:ascii="Verdana"/>
                            <w:color w:val="26324A"/>
                            <w:spacing w:val="-19"/>
                            <w:sz w:val="22"/>
                          </w:rPr>
                          <w:t> </w:t>
                        </w:r>
                        <w:r>
                          <w:rPr>
                            <w:rFonts w:ascii="Verdana"/>
                            <w:color w:val="26324A"/>
                            <w:spacing w:val="-6"/>
                            <w:sz w:val="22"/>
                          </w:rPr>
                          <w:t>&amp;</w:t>
                        </w:r>
                        <w:r>
                          <w:rPr>
                            <w:rFonts w:ascii="Verdana"/>
                            <w:color w:val="26324A"/>
                            <w:spacing w:val="-19"/>
                            <w:sz w:val="22"/>
                          </w:rPr>
                          <w:t> </w:t>
                        </w:r>
                        <w:r>
                          <w:rPr>
                            <w:rFonts w:ascii="Verdana"/>
                            <w:color w:val="26324A"/>
                            <w:spacing w:val="-6"/>
                            <w:sz w:val="22"/>
                          </w:rPr>
                          <w:t>Sherrie</w:t>
                        </w:r>
                        <w:r>
                          <w:rPr>
                            <w:rFonts w:ascii="Verdana"/>
                            <w:color w:val="26324A"/>
                            <w:spacing w:val="-19"/>
                            <w:sz w:val="22"/>
                          </w:rPr>
                          <w:t> </w:t>
                        </w:r>
                        <w:r>
                          <w:rPr>
                            <w:rFonts w:ascii="Verdana"/>
                            <w:color w:val="26324A"/>
                            <w:spacing w:val="-6"/>
                            <w:sz w:val="22"/>
                          </w:rPr>
                          <w:t>representing</w:t>
                        </w:r>
                        <w:r>
                          <w:rPr>
                            <w:rFonts w:ascii="Verdana"/>
                            <w:color w:val="26324A"/>
                            <w:spacing w:val="-19"/>
                            <w:sz w:val="22"/>
                          </w:rPr>
                          <w:t> </w:t>
                        </w:r>
                        <w:r>
                          <w:rPr>
                            <w:rFonts w:ascii="Verdana"/>
                            <w:color w:val="26324A"/>
                            <w:spacing w:val="-6"/>
                            <w:sz w:val="22"/>
                          </w:rPr>
                          <w:t>RIAC</w:t>
                        </w:r>
                        <w:r>
                          <w:rPr>
                            <w:rFonts w:ascii="Verdana"/>
                            <w:color w:val="26324A"/>
                            <w:spacing w:val="-19"/>
                            <w:sz w:val="22"/>
                          </w:rPr>
                          <w:t> </w:t>
                        </w:r>
                        <w:r>
                          <w:rPr>
                            <w:rFonts w:ascii="Verdana"/>
                            <w:color w:val="26324A"/>
                            <w:spacing w:val="-6"/>
                            <w:sz w:val="22"/>
                          </w:rPr>
                          <w:t>at</w:t>
                        </w:r>
                        <w:r>
                          <w:rPr>
                            <w:rFonts w:ascii="Verdana"/>
                            <w:color w:val="26324A"/>
                            <w:spacing w:val="-19"/>
                            <w:sz w:val="22"/>
                          </w:rPr>
                          <w:t> </w:t>
                        </w:r>
                        <w:r>
                          <w:rPr>
                            <w:rFonts w:ascii="Verdana"/>
                            <w:color w:val="26324A"/>
                            <w:spacing w:val="-6"/>
                            <w:sz w:val="22"/>
                          </w:rPr>
                          <w:t>International </w:t>
                        </w:r>
                        <w:r>
                          <w:rPr>
                            <w:rFonts w:ascii="Verdana"/>
                            <w:color w:val="26324A"/>
                            <w:sz w:val="22"/>
                          </w:rPr>
                          <w:t>Day</w:t>
                        </w:r>
                        <w:r>
                          <w:rPr>
                            <w:rFonts w:ascii="Verdana"/>
                            <w:color w:val="26324A"/>
                            <w:spacing w:val="-17"/>
                            <w:sz w:val="22"/>
                          </w:rPr>
                          <w:t> </w:t>
                        </w:r>
                        <w:r>
                          <w:rPr>
                            <w:rFonts w:ascii="Verdana"/>
                            <w:color w:val="26324A"/>
                            <w:sz w:val="22"/>
                          </w:rPr>
                          <w:t>of</w:t>
                        </w:r>
                        <w:r>
                          <w:rPr>
                            <w:rFonts w:ascii="Verdana"/>
                            <w:color w:val="26324A"/>
                            <w:spacing w:val="-17"/>
                            <w:sz w:val="22"/>
                          </w:rPr>
                          <w:t> </w:t>
                        </w:r>
                        <w:r>
                          <w:rPr>
                            <w:rFonts w:ascii="Verdana"/>
                            <w:color w:val="26324A"/>
                            <w:sz w:val="22"/>
                          </w:rPr>
                          <w:t>People</w:t>
                        </w:r>
                        <w:r>
                          <w:rPr>
                            <w:rFonts w:ascii="Verdana"/>
                            <w:color w:val="26324A"/>
                            <w:spacing w:val="-17"/>
                            <w:sz w:val="22"/>
                          </w:rPr>
                          <w:t> </w:t>
                        </w:r>
                        <w:r>
                          <w:rPr>
                            <w:rFonts w:ascii="Verdana"/>
                            <w:color w:val="26324A"/>
                            <w:sz w:val="22"/>
                          </w:rPr>
                          <w:t>with</w:t>
                        </w:r>
                        <w:r>
                          <w:rPr>
                            <w:rFonts w:ascii="Verdana"/>
                            <w:color w:val="26324A"/>
                            <w:spacing w:val="-17"/>
                            <w:sz w:val="22"/>
                          </w:rPr>
                          <w:t> </w:t>
                        </w:r>
                        <w:r>
                          <w:rPr>
                            <w:rFonts w:ascii="Verdana"/>
                            <w:color w:val="26324A"/>
                            <w:sz w:val="22"/>
                          </w:rPr>
                          <w:t>Disability</w:t>
                        </w:r>
                        <w:r>
                          <w:rPr>
                            <w:rFonts w:ascii="Verdana"/>
                            <w:color w:val="26324A"/>
                            <w:spacing w:val="-17"/>
                            <w:sz w:val="22"/>
                          </w:rPr>
                          <w:t> </w:t>
                        </w:r>
                        <w:r>
                          <w:rPr>
                            <w:rFonts w:ascii="Verdana"/>
                            <w:color w:val="26324A"/>
                            <w:sz w:val="22"/>
                          </w:rPr>
                          <w:t>event</w:t>
                        </w:r>
                        <w:r>
                          <w:rPr>
                            <w:rFonts w:ascii="Verdana"/>
                            <w:color w:val="26324A"/>
                            <w:spacing w:val="-17"/>
                            <w:sz w:val="22"/>
                          </w:rPr>
                          <w:t> </w:t>
                        </w:r>
                        <w:r>
                          <w:rPr>
                            <w:rFonts w:ascii="Verdana"/>
                            <w:color w:val="26324A"/>
                            <w:sz w:val="22"/>
                          </w:rPr>
                          <w:t>in</w:t>
                        </w:r>
                        <w:r>
                          <w:rPr>
                            <w:rFonts w:ascii="Verdana"/>
                            <w:color w:val="26324A"/>
                            <w:spacing w:val="-17"/>
                            <w:sz w:val="22"/>
                          </w:rPr>
                          <w:t> </w:t>
                        </w:r>
                        <w:r>
                          <w:rPr>
                            <w:rFonts w:ascii="Verdana"/>
                            <w:color w:val="26324A"/>
                            <w:sz w:val="22"/>
                          </w:rPr>
                          <w:t>Bendigo.</w:t>
                        </w:r>
                      </w:p>
                    </w:txbxContent>
                  </v:textbox>
                  <w10:wrap type="none"/>
                </v:shape>
                <w10:wrap type="none"/>
              </v:group>
            </w:pict>
          </mc:Fallback>
        </mc:AlternateContent>
      </w:r>
      <w:r>
        <w:rPr>
          <w:rFonts w:ascii="Verdana" w:hAnsi="Verdana"/>
          <w:color w:val="26324A"/>
          <w:sz w:val="24"/>
        </w:rPr>
        <w:t>Managing</w:t>
      </w:r>
      <w:r>
        <w:rPr>
          <w:rFonts w:ascii="Verdana" w:hAnsi="Verdana"/>
          <w:color w:val="26324A"/>
          <w:spacing w:val="-26"/>
          <w:sz w:val="24"/>
        </w:rPr>
        <w:t> </w:t>
      </w:r>
      <w:r>
        <w:rPr>
          <w:rFonts w:ascii="Verdana" w:hAnsi="Verdana"/>
          <w:color w:val="26324A"/>
          <w:sz w:val="24"/>
        </w:rPr>
        <w:t>complex</w:t>
      </w:r>
      <w:r>
        <w:rPr>
          <w:rFonts w:ascii="Verdana" w:hAnsi="Verdana"/>
          <w:color w:val="26324A"/>
          <w:spacing w:val="-26"/>
          <w:sz w:val="24"/>
        </w:rPr>
        <w:t> </w:t>
      </w:r>
      <w:r>
        <w:rPr>
          <w:rFonts w:ascii="Verdana" w:hAnsi="Verdana"/>
          <w:color w:val="26324A"/>
          <w:sz w:val="24"/>
        </w:rPr>
        <w:t>and</w:t>
      </w:r>
      <w:r>
        <w:rPr>
          <w:rFonts w:ascii="Verdana" w:hAnsi="Verdana"/>
          <w:color w:val="26324A"/>
          <w:spacing w:val="-26"/>
          <w:sz w:val="24"/>
        </w:rPr>
        <w:t> </w:t>
      </w:r>
      <w:r>
        <w:rPr>
          <w:rFonts w:ascii="Verdana" w:hAnsi="Verdana"/>
          <w:color w:val="26324A"/>
          <w:sz w:val="24"/>
        </w:rPr>
        <w:t>difficult</w:t>
      </w:r>
      <w:r>
        <w:rPr>
          <w:rFonts w:ascii="Verdana" w:hAnsi="Verdana"/>
          <w:color w:val="26324A"/>
          <w:spacing w:val="-26"/>
          <w:sz w:val="24"/>
        </w:rPr>
        <w:t> </w:t>
      </w:r>
      <w:r>
        <w:rPr>
          <w:rFonts w:ascii="Verdana" w:hAnsi="Verdana"/>
          <w:color w:val="26324A"/>
          <w:sz w:val="24"/>
        </w:rPr>
        <w:t>clients</w:t>
      </w:r>
      <w:r>
        <w:rPr>
          <w:rFonts w:ascii="Verdana" w:hAnsi="Verdana"/>
          <w:color w:val="26324A"/>
          <w:spacing w:val="-26"/>
          <w:sz w:val="24"/>
        </w:rPr>
        <w:t> </w:t>
      </w:r>
      <w:r>
        <w:rPr>
          <w:rFonts w:ascii="Verdana" w:hAnsi="Verdana"/>
          <w:color w:val="26324A"/>
          <w:sz w:val="24"/>
        </w:rPr>
        <w:t>and</w:t>
      </w:r>
      <w:r>
        <w:rPr>
          <w:rFonts w:ascii="Verdana" w:hAnsi="Verdana"/>
          <w:color w:val="26324A"/>
          <w:spacing w:val="-26"/>
          <w:sz w:val="24"/>
        </w:rPr>
        <w:t> </w:t>
      </w:r>
      <w:r>
        <w:rPr>
          <w:rFonts w:ascii="Verdana" w:hAnsi="Verdana"/>
          <w:color w:val="26324A"/>
          <w:sz w:val="24"/>
        </w:rPr>
        <w:t>cases</w:t>
      </w:r>
      <w:r>
        <w:rPr>
          <w:rFonts w:ascii="Verdana" w:hAnsi="Verdana"/>
          <w:color w:val="26324A"/>
          <w:spacing w:val="-26"/>
          <w:sz w:val="24"/>
        </w:rPr>
        <w:t> </w:t>
      </w:r>
      <w:r>
        <w:rPr>
          <w:rFonts w:ascii="Verdana" w:hAnsi="Verdana"/>
          <w:color w:val="26324A"/>
          <w:sz w:val="24"/>
        </w:rPr>
        <w:t>is</w:t>
      </w:r>
      <w:r>
        <w:rPr>
          <w:rFonts w:ascii="Verdana" w:hAnsi="Verdana"/>
          <w:color w:val="26324A"/>
          <w:spacing w:val="-26"/>
          <w:sz w:val="24"/>
        </w:rPr>
        <w:t> </w:t>
      </w:r>
      <w:r>
        <w:rPr>
          <w:rFonts w:ascii="Verdana" w:hAnsi="Verdana"/>
          <w:color w:val="26324A"/>
          <w:sz w:val="24"/>
        </w:rPr>
        <w:t>constantly</w:t>
      </w:r>
      <w:r>
        <w:rPr>
          <w:rFonts w:ascii="Verdana" w:hAnsi="Verdana"/>
          <w:color w:val="26324A"/>
          <w:spacing w:val="-26"/>
          <w:sz w:val="24"/>
        </w:rPr>
        <w:t> </w:t>
      </w:r>
      <w:r>
        <w:rPr>
          <w:rFonts w:ascii="Verdana" w:hAnsi="Verdana"/>
          <w:color w:val="26324A"/>
          <w:sz w:val="24"/>
        </w:rPr>
        <w:t>a</w:t>
      </w:r>
      <w:r>
        <w:rPr>
          <w:rFonts w:ascii="Verdana" w:hAnsi="Verdana"/>
          <w:color w:val="26324A"/>
          <w:spacing w:val="-26"/>
          <w:sz w:val="24"/>
        </w:rPr>
        <w:t> </w:t>
      </w:r>
      <w:r>
        <w:rPr>
          <w:rFonts w:ascii="Verdana" w:hAnsi="Verdana"/>
          <w:color w:val="26324A"/>
          <w:sz w:val="24"/>
        </w:rPr>
        <w:t>challenge</w:t>
      </w:r>
      <w:r>
        <w:rPr>
          <w:rFonts w:ascii="Verdana" w:hAnsi="Verdana"/>
          <w:color w:val="26324A"/>
          <w:spacing w:val="-26"/>
          <w:sz w:val="24"/>
        </w:rPr>
        <w:t> </w:t>
      </w:r>
      <w:r>
        <w:rPr>
          <w:rFonts w:ascii="Verdana" w:hAnsi="Verdana"/>
          <w:color w:val="26324A"/>
          <w:sz w:val="24"/>
        </w:rPr>
        <w:t>experienced </w:t>
      </w:r>
      <w:r>
        <w:rPr>
          <w:rFonts w:ascii="Verdana" w:hAnsi="Verdana"/>
          <w:color w:val="26324A"/>
          <w:spacing w:val="-4"/>
          <w:sz w:val="24"/>
        </w:rPr>
        <w:t>by</w:t>
      </w:r>
      <w:r>
        <w:rPr>
          <w:rFonts w:ascii="Verdana" w:hAnsi="Verdana"/>
          <w:color w:val="26324A"/>
          <w:spacing w:val="-23"/>
          <w:sz w:val="24"/>
        </w:rPr>
        <w:t> </w:t>
      </w:r>
      <w:r>
        <w:rPr>
          <w:rFonts w:ascii="Verdana" w:hAnsi="Verdana"/>
          <w:color w:val="26324A"/>
          <w:spacing w:val="-4"/>
          <w:sz w:val="24"/>
        </w:rPr>
        <w:t>advocates.</w:t>
      </w:r>
      <w:r>
        <w:rPr>
          <w:rFonts w:ascii="Verdana" w:hAnsi="Verdana"/>
          <w:color w:val="26324A"/>
          <w:spacing w:val="-23"/>
          <w:sz w:val="24"/>
        </w:rPr>
        <w:t> </w:t>
      </w:r>
      <w:r>
        <w:rPr>
          <w:rFonts w:ascii="Verdana" w:hAnsi="Verdana"/>
          <w:color w:val="26324A"/>
          <w:spacing w:val="-4"/>
          <w:sz w:val="24"/>
        </w:rPr>
        <w:t>Advocacy</w:t>
      </w:r>
      <w:r>
        <w:rPr>
          <w:rFonts w:ascii="Verdana" w:hAnsi="Verdana"/>
          <w:color w:val="26324A"/>
          <w:spacing w:val="-23"/>
          <w:sz w:val="24"/>
        </w:rPr>
        <w:t> </w:t>
      </w:r>
      <w:r>
        <w:rPr>
          <w:rFonts w:ascii="Verdana" w:hAnsi="Verdana"/>
          <w:color w:val="26324A"/>
          <w:spacing w:val="-4"/>
          <w:sz w:val="24"/>
        </w:rPr>
        <w:t>services</w:t>
      </w:r>
      <w:r>
        <w:rPr>
          <w:rFonts w:ascii="Verdana" w:hAnsi="Verdana"/>
          <w:color w:val="26324A"/>
          <w:spacing w:val="-23"/>
          <w:sz w:val="24"/>
        </w:rPr>
        <w:t> </w:t>
      </w:r>
      <w:r>
        <w:rPr>
          <w:rFonts w:ascii="Verdana" w:hAnsi="Verdana"/>
          <w:color w:val="26324A"/>
          <w:spacing w:val="-4"/>
          <w:sz w:val="24"/>
        </w:rPr>
        <w:t>are</w:t>
      </w:r>
      <w:r>
        <w:rPr>
          <w:rFonts w:ascii="Verdana" w:hAnsi="Verdana"/>
          <w:color w:val="26324A"/>
          <w:spacing w:val="-23"/>
          <w:sz w:val="24"/>
        </w:rPr>
        <w:t> </w:t>
      </w:r>
      <w:r>
        <w:rPr>
          <w:rFonts w:ascii="Verdana" w:hAnsi="Verdana"/>
          <w:color w:val="26324A"/>
          <w:spacing w:val="-4"/>
          <w:sz w:val="24"/>
        </w:rPr>
        <w:t>often</w:t>
      </w:r>
      <w:r>
        <w:rPr>
          <w:rFonts w:ascii="Verdana" w:hAnsi="Verdana"/>
          <w:color w:val="26324A"/>
          <w:spacing w:val="-23"/>
          <w:sz w:val="24"/>
        </w:rPr>
        <w:t> </w:t>
      </w:r>
      <w:r>
        <w:rPr>
          <w:rFonts w:ascii="Verdana" w:hAnsi="Verdana"/>
          <w:color w:val="26324A"/>
          <w:spacing w:val="-4"/>
          <w:sz w:val="24"/>
        </w:rPr>
        <w:t>seen</w:t>
      </w:r>
      <w:r>
        <w:rPr>
          <w:rFonts w:ascii="Verdana" w:hAnsi="Verdana"/>
          <w:color w:val="26324A"/>
          <w:spacing w:val="-23"/>
          <w:sz w:val="24"/>
        </w:rPr>
        <w:t> </w:t>
      </w:r>
      <w:r>
        <w:rPr>
          <w:rFonts w:ascii="Verdana" w:hAnsi="Verdana"/>
          <w:color w:val="26324A"/>
          <w:spacing w:val="-4"/>
          <w:sz w:val="24"/>
        </w:rPr>
        <w:t>as</w:t>
      </w:r>
      <w:r>
        <w:rPr>
          <w:rFonts w:ascii="Verdana" w:hAnsi="Verdana"/>
          <w:color w:val="26324A"/>
          <w:spacing w:val="-23"/>
          <w:sz w:val="24"/>
        </w:rPr>
        <w:t> </w:t>
      </w:r>
      <w:r>
        <w:rPr>
          <w:rFonts w:ascii="Verdana" w:hAnsi="Verdana"/>
          <w:color w:val="26324A"/>
          <w:spacing w:val="-4"/>
          <w:sz w:val="24"/>
        </w:rPr>
        <w:t>a</w:t>
      </w:r>
      <w:r>
        <w:rPr>
          <w:rFonts w:ascii="Verdana" w:hAnsi="Verdana"/>
          <w:color w:val="26324A"/>
          <w:spacing w:val="-23"/>
          <w:sz w:val="24"/>
        </w:rPr>
        <w:t> </w:t>
      </w:r>
      <w:r>
        <w:rPr>
          <w:rFonts w:ascii="Verdana" w:hAnsi="Verdana"/>
          <w:color w:val="26324A"/>
          <w:spacing w:val="-4"/>
          <w:sz w:val="24"/>
        </w:rPr>
        <w:t>‘crisis’</w:t>
      </w:r>
      <w:r>
        <w:rPr>
          <w:rFonts w:ascii="Verdana" w:hAnsi="Verdana"/>
          <w:color w:val="26324A"/>
          <w:spacing w:val="-23"/>
          <w:sz w:val="24"/>
        </w:rPr>
        <w:t> </w:t>
      </w:r>
      <w:r>
        <w:rPr>
          <w:rFonts w:ascii="Verdana" w:hAnsi="Verdana"/>
          <w:color w:val="26324A"/>
          <w:spacing w:val="-4"/>
          <w:sz w:val="24"/>
        </w:rPr>
        <w:t>service</w:t>
      </w:r>
      <w:r>
        <w:rPr>
          <w:rFonts w:ascii="Verdana" w:hAnsi="Verdana"/>
          <w:color w:val="26324A"/>
          <w:spacing w:val="-23"/>
          <w:sz w:val="24"/>
        </w:rPr>
        <w:t> </w:t>
      </w:r>
      <w:r>
        <w:rPr>
          <w:rFonts w:ascii="Verdana" w:hAnsi="Verdana"/>
          <w:color w:val="26324A"/>
          <w:spacing w:val="-4"/>
          <w:sz w:val="24"/>
        </w:rPr>
        <w:t>where</w:t>
      </w:r>
      <w:r>
        <w:rPr>
          <w:rFonts w:ascii="Verdana" w:hAnsi="Verdana"/>
          <w:color w:val="26324A"/>
          <w:spacing w:val="-23"/>
          <w:sz w:val="24"/>
        </w:rPr>
        <w:t> </w:t>
      </w:r>
      <w:r>
        <w:rPr>
          <w:rFonts w:ascii="Verdana" w:hAnsi="Verdana"/>
          <w:color w:val="26324A"/>
          <w:spacing w:val="-4"/>
          <w:sz w:val="24"/>
        </w:rPr>
        <w:t>we</w:t>
      </w:r>
      <w:r>
        <w:rPr>
          <w:rFonts w:ascii="Verdana" w:hAnsi="Verdana"/>
          <w:color w:val="26324A"/>
          <w:spacing w:val="-23"/>
          <w:sz w:val="24"/>
        </w:rPr>
        <w:t> </w:t>
      </w:r>
      <w:r>
        <w:rPr>
          <w:rFonts w:ascii="Verdana" w:hAnsi="Verdana"/>
          <w:color w:val="26324A"/>
          <w:spacing w:val="-4"/>
          <w:sz w:val="24"/>
        </w:rPr>
        <w:t>are</w:t>
      </w:r>
      <w:r>
        <w:rPr>
          <w:rFonts w:ascii="Verdana" w:hAnsi="Verdana"/>
          <w:color w:val="26324A"/>
          <w:spacing w:val="-23"/>
          <w:sz w:val="24"/>
        </w:rPr>
        <w:t> </w:t>
      </w:r>
      <w:r>
        <w:rPr>
          <w:rFonts w:ascii="Verdana" w:hAnsi="Verdana"/>
          <w:color w:val="26324A"/>
          <w:spacing w:val="-4"/>
          <w:sz w:val="24"/>
        </w:rPr>
        <w:t>the</w:t>
      </w:r>
      <w:r>
        <w:rPr>
          <w:rFonts w:ascii="Verdana" w:hAnsi="Verdana"/>
          <w:color w:val="26324A"/>
          <w:spacing w:val="-23"/>
          <w:sz w:val="24"/>
        </w:rPr>
        <w:t> </w:t>
      </w:r>
      <w:r>
        <w:rPr>
          <w:rFonts w:ascii="Verdana" w:hAnsi="Verdana"/>
          <w:color w:val="26324A"/>
          <w:spacing w:val="-4"/>
          <w:sz w:val="24"/>
        </w:rPr>
        <w:t>‘last </w:t>
      </w:r>
      <w:r>
        <w:rPr>
          <w:rFonts w:ascii="Verdana" w:hAnsi="Verdana"/>
          <w:color w:val="26324A"/>
          <w:sz w:val="24"/>
        </w:rPr>
        <w:t>resort’.</w:t>
      </w:r>
      <w:r>
        <w:rPr>
          <w:rFonts w:ascii="Verdana" w:hAnsi="Verdana"/>
          <w:color w:val="26324A"/>
          <w:spacing w:val="-25"/>
          <w:sz w:val="24"/>
        </w:rPr>
        <w:t> </w:t>
      </w:r>
      <w:r>
        <w:rPr>
          <w:rFonts w:ascii="Verdana" w:hAnsi="Verdana"/>
          <w:color w:val="26324A"/>
          <w:sz w:val="24"/>
        </w:rPr>
        <w:t>This</w:t>
      </w:r>
      <w:r>
        <w:rPr>
          <w:rFonts w:ascii="Verdana" w:hAnsi="Verdana"/>
          <w:color w:val="26324A"/>
          <w:spacing w:val="-25"/>
          <w:sz w:val="24"/>
        </w:rPr>
        <w:t> </w:t>
      </w:r>
      <w:r>
        <w:rPr>
          <w:rFonts w:ascii="Verdana" w:hAnsi="Verdana"/>
          <w:color w:val="26324A"/>
          <w:sz w:val="24"/>
        </w:rPr>
        <w:t>means</w:t>
      </w:r>
      <w:r>
        <w:rPr>
          <w:rFonts w:ascii="Verdana" w:hAnsi="Verdana"/>
          <w:color w:val="26324A"/>
          <w:spacing w:val="-25"/>
          <w:sz w:val="24"/>
        </w:rPr>
        <w:t> </w:t>
      </w:r>
      <w:r>
        <w:rPr>
          <w:rFonts w:ascii="Verdana" w:hAnsi="Verdana"/>
          <w:color w:val="26324A"/>
          <w:sz w:val="24"/>
        </w:rPr>
        <w:t>that</w:t>
      </w:r>
      <w:r>
        <w:rPr>
          <w:rFonts w:ascii="Verdana" w:hAnsi="Verdana"/>
          <w:color w:val="26324A"/>
          <w:spacing w:val="-25"/>
          <w:sz w:val="24"/>
        </w:rPr>
        <w:t> </w:t>
      </w:r>
      <w:r>
        <w:rPr>
          <w:rFonts w:ascii="Verdana" w:hAnsi="Verdana"/>
          <w:color w:val="26324A"/>
          <w:sz w:val="24"/>
        </w:rPr>
        <w:t>Advocates</w:t>
      </w:r>
      <w:r>
        <w:rPr>
          <w:rFonts w:ascii="Verdana" w:hAnsi="Verdana"/>
          <w:color w:val="26324A"/>
          <w:spacing w:val="-25"/>
          <w:sz w:val="24"/>
        </w:rPr>
        <w:t> </w:t>
      </w:r>
      <w:r>
        <w:rPr>
          <w:rFonts w:ascii="Verdana" w:hAnsi="Verdana"/>
          <w:color w:val="26324A"/>
          <w:sz w:val="24"/>
        </w:rPr>
        <w:t>are</w:t>
      </w:r>
      <w:r>
        <w:rPr>
          <w:rFonts w:ascii="Verdana" w:hAnsi="Verdana"/>
          <w:color w:val="26324A"/>
          <w:spacing w:val="-25"/>
          <w:sz w:val="24"/>
        </w:rPr>
        <w:t> </w:t>
      </w:r>
      <w:r>
        <w:rPr>
          <w:rFonts w:ascii="Verdana" w:hAnsi="Verdana"/>
          <w:color w:val="26324A"/>
          <w:sz w:val="24"/>
        </w:rPr>
        <w:t>often</w:t>
      </w:r>
      <w:r>
        <w:rPr>
          <w:rFonts w:ascii="Verdana" w:hAnsi="Verdana"/>
          <w:color w:val="26324A"/>
          <w:spacing w:val="-25"/>
          <w:sz w:val="24"/>
        </w:rPr>
        <w:t> </w:t>
      </w:r>
      <w:r>
        <w:rPr>
          <w:rFonts w:ascii="Verdana" w:hAnsi="Verdana"/>
          <w:color w:val="26324A"/>
          <w:sz w:val="24"/>
        </w:rPr>
        <w:t>left</w:t>
      </w:r>
      <w:r>
        <w:rPr>
          <w:rFonts w:ascii="Verdana" w:hAnsi="Verdana"/>
          <w:color w:val="26324A"/>
          <w:spacing w:val="-25"/>
          <w:sz w:val="24"/>
        </w:rPr>
        <w:t> </w:t>
      </w:r>
      <w:r>
        <w:rPr>
          <w:rFonts w:ascii="Verdana" w:hAnsi="Verdana"/>
          <w:color w:val="26324A"/>
          <w:sz w:val="24"/>
        </w:rPr>
        <w:t>to</w:t>
      </w:r>
      <w:r>
        <w:rPr>
          <w:rFonts w:ascii="Verdana" w:hAnsi="Verdana"/>
          <w:color w:val="26324A"/>
          <w:spacing w:val="-25"/>
          <w:sz w:val="24"/>
        </w:rPr>
        <w:t> </w:t>
      </w:r>
      <w:r>
        <w:rPr>
          <w:rFonts w:ascii="Verdana" w:hAnsi="Verdana"/>
          <w:color w:val="26324A"/>
          <w:sz w:val="24"/>
        </w:rPr>
        <w:t>‘pick</w:t>
      </w:r>
      <w:r>
        <w:rPr>
          <w:rFonts w:ascii="Verdana" w:hAnsi="Verdana"/>
          <w:color w:val="26324A"/>
          <w:spacing w:val="-25"/>
          <w:sz w:val="24"/>
        </w:rPr>
        <w:t> </w:t>
      </w:r>
      <w:r>
        <w:rPr>
          <w:rFonts w:ascii="Verdana" w:hAnsi="Verdana"/>
          <w:color w:val="26324A"/>
          <w:sz w:val="24"/>
        </w:rPr>
        <w:t>up</w:t>
      </w:r>
      <w:r>
        <w:rPr>
          <w:rFonts w:ascii="Verdana" w:hAnsi="Verdana"/>
          <w:color w:val="26324A"/>
          <w:spacing w:val="-25"/>
          <w:sz w:val="24"/>
        </w:rPr>
        <w:t> </w:t>
      </w:r>
      <w:r>
        <w:rPr>
          <w:rFonts w:ascii="Verdana" w:hAnsi="Verdana"/>
          <w:color w:val="26324A"/>
          <w:sz w:val="24"/>
        </w:rPr>
        <w:t>the</w:t>
      </w:r>
      <w:r>
        <w:rPr>
          <w:rFonts w:ascii="Verdana" w:hAnsi="Verdana"/>
          <w:color w:val="26324A"/>
          <w:spacing w:val="-25"/>
          <w:sz w:val="24"/>
        </w:rPr>
        <w:t> </w:t>
      </w:r>
      <w:r>
        <w:rPr>
          <w:rFonts w:ascii="Verdana" w:hAnsi="Verdana"/>
          <w:color w:val="26324A"/>
          <w:sz w:val="24"/>
        </w:rPr>
        <w:t>pieces’</w:t>
      </w:r>
      <w:r>
        <w:rPr>
          <w:rFonts w:ascii="Verdana" w:hAnsi="Verdana"/>
          <w:color w:val="26324A"/>
          <w:spacing w:val="-25"/>
          <w:sz w:val="24"/>
        </w:rPr>
        <w:t> </w:t>
      </w:r>
      <w:r>
        <w:rPr>
          <w:rFonts w:ascii="Verdana" w:hAnsi="Verdana"/>
          <w:color w:val="26324A"/>
          <w:sz w:val="24"/>
        </w:rPr>
        <w:t>caused</w:t>
      </w:r>
      <w:r>
        <w:rPr>
          <w:rFonts w:ascii="Verdana" w:hAnsi="Verdana"/>
          <w:color w:val="26324A"/>
          <w:spacing w:val="-25"/>
          <w:sz w:val="24"/>
        </w:rPr>
        <w:t> </w:t>
      </w:r>
      <w:r>
        <w:rPr>
          <w:rFonts w:ascii="Verdana" w:hAnsi="Verdana"/>
          <w:color w:val="26324A"/>
          <w:sz w:val="24"/>
        </w:rPr>
        <w:t>by inadequate</w:t>
      </w:r>
      <w:r>
        <w:rPr>
          <w:rFonts w:ascii="Verdana" w:hAnsi="Verdana"/>
          <w:color w:val="26324A"/>
          <w:spacing w:val="-13"/>
          <w:sz w:val="24"/>
        </w:rPr>
        <w:t> </w:t>
      </w:r>
      <w:r>
        <w:rPr>
          <w:rFonts w:ascii="Verdana" w:hAnsi="Verdana"/>
          <w:color w:val="26324A"/>
          <w:sz w:val="24"/>
        </w:rPr>
        <w:t>responses</w:t>
      </w:r>
      <w:r>
        <w:rPr>
          <w:rFonts w:ascii="Verdana" w:hAnsi="Verdana"/>
          <w:color w:val="26324A"/>
          <w:spacing w:val="-13"/>
          <w:sz w:val="24"/>
        </w:rPr>
        <w:t> </w:t>
      </w:r>
      <w:r>
        <w:rPr>
          <w:rFonts w:ascii="Verdana" w:hAnsi="Verdana"/>
          <w:color w:val="26324A"/>
          <w:sz w:val="24"/>
        </w:rPr>
        <w:t>by</w:t>
      </w:r>
      <w:r>
        <w:rPr>
          <w:rFonts w:ascii="Verdana" w:hAnsi="Verdana"/>
          <w:color w:val="26324A"/>
          <w:spacing w:val="-13"/>
          <w:sz w:val="24"/>
        </w:rPr>
        <w:t> </w:t>
      </w:r>
      <w:r>
        <w:rPr>
          <w:rFonts w:ascii="Verdana" w:hAnsi="Verdana"/>
          <w:color w:val="26324A"/>
          <w:sz w:val="24"/>
        </w:rPr>
        <w:t>service</w:t>
      </w:r>
      <w:r>
        <w:rPr>
          <w:rFonts w:ascii="Verdana" w:hAnsi="Verdana"/>
          <w:color w:val="26324A"/>
          <w:spacing w:val="-13"/>
          <w:sz w:val="24"/>
        </w:rPr>
        <w:t> </w:t>
      </w:r>
      <w:r>
        <w:rPr>
          <w:rFonts w:ascii="Verdana" w:hAnsi="Verdana"/>
          <w:color w:val="26324A"/>
          <w:sz w:val="24"/>
        </w:rPr>
        <w:t>providers.</w:t>
      </w:r>
    </w:p>
    <w:p>
      <w:pPr>
        <w:spacing w:after="0" w:line="271" w:lineRule="auto"/>
        <w:jc w:val="left"/>
        <w:rPr>
          <w:rFonts w:ascii="Verdana" w:hAnsi="Verdana"/>
          <w:sz w:val="24"/>
        </w:rPr>
        <w:sectPr>
          <w:pgSz w:w="11910" w:h="16850"/>
          <w:pgMar w:header="748" w:footer="592" w:top="940" w:bottom="780" w:left="0" w:right="0"/>
        </w:sectPr>
      </w:pPr>
    </w:p>
    <w:p>
      <w:pPr>
        <w:pStyle w:val="Heading2"/>
      </w:pPr>
      <w:r>
        <w:rPr>
          <w:color w:val="26324A"/>
          <w:w w:val="110"/>
        </w:rPr>
        <w:t>CASE</w:t>
      </w:r>
      <w:r>
        <w:rPr>
          <w:color w:val="26324A"/>
          <w:spacing w:val="-61"/>
          <w:w w:val="110"/>
        </w:rPr>
        <w:t> </w:t>
      </w:r>
      <w:r>
        <w:rPr>
          <w:color w:val="26324A"/>
          <w:spacing w:val="-2"/>
          <w:w w:val="110"/>
        </w:rPr>
        <w:t>STUDY</w:t>
      </w:r>
    </w:p>
    <w:p>
      <w:pPr>
        <w:spacing w:before="235"/>
        <w:ind w:left="790" w:right="0" w:firstLine="0"/>
        <w:jc w:val="left"/>
        <w:rPr>
          <w:rFonts w:ascii="Tahoma"/>
          <w:b/>
          <w:sz w:val="26"/>
        </w:rPr>
      </w:pPr>
      <w:r>
        <w:rPr>
          <w:rFonts w:ascii="Tahoma"/>
          <w:b/>
          <w:color w:val="26324A"/>
          <w:sz w:val="26"/>
        </w:rPr>
        <w:t>ADVOCACY</w:t>
      </w:r>
      <w:r>
        <w:rPr>
          <w:rFonts w:ascii="Tahoma"/>
          <w:b/>
          <w:color w:val="26324A"/>
          <w:spacing w:val="5"/>
          <w:sz w:val="26"/>
        </w:rPr>
        <w:t> </w:t>
      </w:r>
      <w:r>
        <w:rPr>
          <w:rFonts w:ascii="Tahoma"/>
          <w:b/>
          <w:color w:val="26324A"/>
          <w:sz w:val="26"/>
        </w:rPr>
        <w:t>FOR</w:t>
      </w:r>
      <w:r>
        <w:rPr>
          <w:rFonts w:ascii="Tahoma"/>
          <w:b/>
          <w:color w:val="26324A"/>
          <w:spacing w:val="6"/>
          <w:sz w:val="26"/>
        </w:rPr>
        <w:t> </w:t>
      </w:r>
      <w:r>
        <w:rPr>
          <w:rFonts w:ascii="Tahoma"/>
          <w:b/>
          <w:color w:val="26324A"/>
          <w:sz w:val="26"/>
        </w:rPr>
        <w:t>FRED</w:t>
      </w:r>
      <w:r>
        <w:rPr>
          <w:rFonts w:ascii="Tahoma"/>
          <w:b/>
          <w:color w:val="26324A"/>
          <w:spacing w:val="5"/>
          <w:sz w:val="26"/>
        </w:rPr>
        <w:t> </w:t>
      </w:r>
      <w:r>
        <w:rPr>
          <w:rFonts w:ascii="Tahoma"/>
          <w:b/>
          <w:color w:val="26324A"/>
          <w:sz w:val="26"/>
        </w:rPr>
        <w:t>(DE-</w:t>
      </w:r>
      <w:r>
        <w:rPr>
          <w:rFonts w:ascii="Tahoma"/>
          <w:b/>
          <w:color w:val="26324A"/>
          <w:spacing w:val="-2"/>
          <w:sz w:val="26"/>
        </w:rPr>
        <w:t>IDENTIFIED)</w:t>
      </w:r>
    </w:p>
    <w:p>
      <w:pPr>
        <w:spacing w:line="268" w:lineRule="auto" w:before="295"/>
        <w:ind w:left="790" w:right="996" w:firstLine="0"/>
        <w:jc w:val="both"/>
        <w:rPr>
          <w:rFonts w:ascii="Verdana"/>
          <w:sz w:val="22"/>
        </w:rPr>
      </w:pPr>
      <w:r>
        <w:rPr>
          <w:rFonts w:ascii="Verdana"/>
          <w:color w:val="26324A"/>
          <w:spacing w:val="-6"/>
          <w:sz w:val="22"/>
        </w:rPr>
        <w:t>Fred,</w:t>
      </w:r>
      <w:r>
        <w:rPr>
          <w:rFonts w:ascii="Verdana"/>
          <w:color w:val="26324A"/>
          <w:spacing w:val="-10"/>
          <w:sz w:val="22"/>
        </w:rPr>
        <w:t> </w:t>
      </w:r>
      <w:r>
        <w:rPr>
          <w:rFonts w:ascii="Verdana"/>
          <w:color w:val="26324A"/>
          <w:spacing w:val="-6"/>
          <w:sz w:val="22"/>
        </w:rPr>
        <w:t>a</w:t>
      </w:r>
      <w:r>
        <w:rPr>
          <w:rFonts w:ascii="Verdana"/>
          <w:color w:val="26324A"/>
          <w:spacing w:val="-10"/>
          <w:sz w:val="22"/>
        </w:rPr>
        <w:t> </w:t>
      </w:r>
      <w:r>
        <w:rPr>
          <w:rFonts w:ascii="Verdana"/>
          <w:color w:val="26324A"/>
          <w:spacing w:val="-6"/>
          <w:sz w:val="22"/>
        </w:rPr>
        <w:t>man</w:t>
      </w:r>
      <w:r>
        <w:rPr>
          <w:rFonts w:ascii="Verdana"/>
          <w:color w:val="26324A"/>
          <w:spacing w:val="-10"/>
          <w:sz w:val="22"/>
        </w:rPr>
        <w:t> </w:t>
      </w:r>
      <w:r>
        <w:rPr>
          <w:rFonts w:ascii="Verdana"/>
          <w:color w:val="26324A"/>
          <w:spacing w:val="-6"/>
          <w:sz w:val="22"/>
        </w:rPr>
        <w:t>with</w:t>
      </w:r>
      <w:r>
        <w:rPr>
          <w:rFonts w:ascii="Verdana"/>
          <w:color w:val="26324A"/>
          <w:spacing w:val="-10"/>
          <w:sz w:val="22"/>
        </w:rPr>
        <w:t> </w:t>
      </w:r>
      <w:r>
        <w:rPr>
          <w:rFonts w:ascii="Verdana"/>
          <w:color w:val="26324A"/>
          <w:spacing w:val="-6"/>
          <w:sz w:val="22"/>
        </w:rPr>
        <w:t>a</w:t>
      </w:r>
      <w:r>
        <w:rPr>
          <w:rFonts w:ascii="Verdana"/>
          <w:color w:val="26324A"/>
          <w:spacing w:val="-10"/>
          <w:sz w:val="22"/>
        </w:rPr>
        <w:t> </w:t>
      </w:r>
      <w:r>
        <w:rPr>
          <w:rFonts w:ascii="Verdana"/>
          <w:color w:val="26324A"/>
          <w:spacing w:val="-6"/>
          <w:sz w:val="22"/>
        </w:rPr>
        <w:t>traumatic</w:t>
      </w:r>
      <w:r>
        <w:rPr>
          <w:rFonts w:ascii="Verdana"/>
          <w:color w:val="26324A"/>
          <w:spacing w:val="-10"/>
          <w:sz w:val="22"/>
        </w:rPr>
        <w:t> </w:t>
      </w:r>
      <w:r>
        <w:rPr>
          <w:rFonts w:ascii="Verdana"/>
          <w:color w:val="26324A"/>
          <w:spacing w:val="-6"/>
          <w:sz w:val="22"/>
        </w:rPr>
        <w:t>brain</w:t>
      </w:r>
      <w:r>
        <w:rPr>
          <w:rFonts w:ascii="Verdana"/>
          <w:color w:val="26324A"/>
          <w:spacing w:val="-10"/>
          <w:sz w:val="22"/>
        </w:rPr>
        <w:t> </w:t>
      </w:r>
      <w:r>
        <w:rPr>
          <w:rFonts w:ascii="Verdana"/>
          <w:color w:val="26324A"/>
          <w:spacing w:val="-6"/>
          <w:sz w:val="22"/>
        </w:rPr>
        <w:t>injury,</w:t>
      </w:r>
      <w:r>
        <w:rPr>
          <w:rFonts w:ascii="Verdana"/>
          <w:color w:val="26324A"/>
          <w:spacing w:val="-10"/>
          <w:sz w:val="22"/>
        </w:rPr>
        <w:t> </w:t>
      </w:r>
      <w:r>
        <w:rPr>
          <w:rFonts w:ascii="Verdana"/>
          <w:color w:val="26324A"/>
          <w:spacing w:val="-6"/>
          <w:sz w:val="22"/>
        </w:rPr>
        <w:t>was</w:t>
      </w:r>
      <w:r>
        <w:rPr>
          <w:rFonts w:ascii="Verdana"/>
          <w:color w:val="26324A"/>
          <w:spacing w:val="-10"/>
          <w:sz w:val="22"/>
        </w:rPr>
        <w:t> </w:t>
      </w:r>
      <w:r>
        <w:rPr>
          <w:rFonts w:ascii="Verdana"/>
          <w:color w:val="26324A"/>
          <w:spacing w:val="-6"/>
          <w:sz w:val="22"/>
        </w:rPr>
        <w:t>subjected</w:t>
      </w:r>
      <w:r>
        <w:rPr>
          <w:rFonts w:ascii="Verdana"/>
          <w:color w:val="26324A"/>
          <w:spacing w:val="-10"/>
          <w:sz w:val="22"/>
        </w:rPr>
        <w:t> </w:t>
      </w:r>
      <w:r>
        <w:rPr>
          <w:rFonts w:ascii="Verdana"/>
          <w:color w:val="26324A"/>
          <w:spacing w:val="-6"/>
          <w:sz w:val="22"/>
        </w:rPr>
        <w:t>to</w:t>
      </w:r>
      <w:r>
        <w:rPr>
          <w:rFonts w:ascii="Verdana"/>
          <w:color w:val="26324A"/>
          <w:spacing w:val="-10"/>
          <w:sz w:val="22"/>
        </w:rPr>
        <w:t> </w:t>
      </w:r>
      <w:r>
        <w:rPr>
          <w:rFonts w:ascii="Verdana"/>
          <w:color w:val="26324A"/>
          <w:spacing w:val="-6"/>
          <w:sz w:val="22"/>
        </w:rPr>
        <w:t>financial</w:t>
      </w:r>
      <w:r>
        <w:rPr>
          <w:rFonts w:ascii="Verdana"/>
          <w:color w:val="26324A"/>
          <w:spacing w:val="-10"/>
          <w:sz w:val="22"/>
        </w:rPr>
        <w:t> </w:t>
      </w:r>
      <w:r>
        <w:rPr>
          <w:rFonts w:ascii="Verdana"/>
          <w:color w:val="26324A"/>
          <w:spacing w:val="-6"/>
          <w:sz w:val="22"/>
        </w:rPr>
        <w:t>abuse</w:t>
      </w:r>
      <w:r>
        <w:rPr>
          <w:rFonts w:ascii="Verdana"/>
          <w:color w:val="26324A"/>
          <w:spacing w:val="-10"/>
          <w:sz w:val="22"/>
        </w:rPr>
        <w:t> </w:t>
      </w:r>
      <w:r>
        <w:rPr>
          <w:rFonts w:ascii="Verdana"/>
          <w:color w:val="26324A"/>
          <w:spacing w:val="-6"/>
          <w:sz w:val="22"/>
        </w:rPr>
        <w:t>and</w:t>
      </w:r>
      <w:r>
        <w:rPr>
          <w:rFonts w:ascii="Verdana"/>
          <w:color w:val="26324A"/>
          <w:spacing w:val="-10"/>
          <w:sz w:val="22"/>
        </w:rPr>
        <w:t> </w:t>
      </w:r>
      <w:r>
        <w:rPr>
          <w:rFonts w:ascii="Verdana"/>
          <w:color w:val="26324A"/>
          <w:spacing w:val="-6"/>
          <w:sz w:val="22"/>
        </w:rPr>
        <w:t>over-medication </w:t>
      </w:r>
      <w:r>
        <w:rPr>
          <w:rFonts w:ascii="Verdana"/>
          <w:color w:val="26324A"/>
          <w:spacing w:val="-2"/>
          <w:sz w:val="22"/>
        </w:rPr>
        <w:t>by</w:t>
      </w:r>
      <w:r>
        <w:rPr>
          <w:rFonts w:ascii="Verdana"/>
          <w:color w:val="26324A"/>
          <w:spacing w:val="-11"/>
          <w:sz w:val="22"/>
        </w:rPr>
        <w:t> </w:t>
      </w:r>
      <w:r>
        <w:rPr>
          <w:rFonts w:ascii="Verdana"/>
          <w:color w:val="26324A"/>
          <w:spacing w:val="-2"/>
          <w:sz w:val="22"/>
        </w:rPr>
        <w:t>his</w:t>
      </w:r>
      <w:r>
        <w:rPr>
          <w:rFonts w:ascii="Verdana"/>
          <w:color w:val="26324A"/>
          <w:spacing w:val="-11"/>
          <w:sz w:val="22"/>
        </w:rPr>
        <w:t> </w:t>
      </w:r>
      <w:r>
        <w:rPr>
          <w:rFonts w:ascii="Verdana"/>
          <w:color w:val="26324A"/>
          <w:spacing w:val="-2"/>
          <w:sz w:val="22"/>
        </w:rPr>
        <w:t>wife.</w:t>
      </w:r>
      <w:r>
        <w:rPr>
          <w:rFonts w:ascii="Verdana"/>
          <w:color w:val="26324A"/>
          <w:spacing w:val="-11"/>
          <w:sz w:val="22"/>
        </w:rPr>
        <w:t> </w:t>
      </w:r>
      <w:r>
        <w:rPr>
          <w:rFonts w:ascii="Verdana"/>
          <w:color w:val="26324A"/>
          <w:spacing w:val="-2"/>
          <w:sz w:val="22"/>
        </w:rPr>
        <w:t>She</w:t>
      </w:r>
      <w:r>
        <w:rPr>
          <w:rFonts w:ascii="Verdana"/>
          <w:color w:val="26324A"/>
          <w:spacing w:val="-11"/>
          <w:sz w:val="22"/>
        </w:rPr>
        <w:t> </w:t>
      </w:r>
      <w:r>
        <w:rPr>
          <w:rFonts w:ascii="Verdana"/>
          <w:color w:val="26324A"/>
          <w:spacing w:val="-2"/>
          <w:sz w:val="22"/>
        </w:rPr>
        <w:t>gambled</w:t>
      </w:r>
      <w:r>
        <w:rPr>
          <w:rFonts w:ascii="Verdana"/>
          <w:color w:val="26324A"/>
          <w:spacing w:val="-11"/>
          <w:sz w:val="22"/>
        </w:rPr>
        <w:t> </w:t>
      </w:r>
      <w:r>
        <w:rPr>
          <w:rFonts w:ascii="Verdana"/>
          <w:color w:val="26324A"/>
          <w:spacing w:val="-2"/>
          <w:sz w:val="22"/>
        </w:rPr>
        <w:t>his</w:t>
      </w:r>
      <w:r>
        <w:rPr>
          <w:rFonts w:ascii="Verdana"/>
          <w:color w:val="26324A"/>
          <w:spacing w:val="-11"/>
          <w:sz w:val="22"/>
        </w:rPr>
        <w:t> </w:t>
      </w:r>
      <w:r>
        <w:rPr>
          <w:rFonts w:ascii="Verdana"/>
          <w:color w:val="26324A"/>
          <w:spacing w:val="-2"/>
          <w:sz w:val="22"/>
        </w:rPr>
        <w:t>money</w:t>
      </w:r>
      <w:r>
        <w:rPr>
          <w:rFonts w:ascii="Verdana"/>
          <w:color w:val="26324A"/>
          <w:spacing w:val="-11"/>
          <w:sz w:val="22"/>
        </w:rPr>
        <w:t> </w:t>
      </w:r>
      <w:r>
        <w:rPr>
          <w:rFonts w:ascii="Verdana"/>
          <w:color w:val="26324A"/>
          <w:spacing w:val="-2"/>
          <w:sz w:val="22"/>
        </w:rPr>
        <w:t>away</w:t>
      </w:r>
      <w:r>
        <w:rPr>
          <w:rFonts w:ascii="Verdana"/>
          <w:color w:val="26324A"/>
          <w:spacing w:val="-11"/>
          <w:sz w:val="22"/>
        </w:rPr>
        <w:t> </w:t>
      </w:r>
      <w:r>
        <w:rPr>
          <w:rFonts w:ascii="Verdana"/>
          <w:color w:val="26324A"/>
          <w:spacing w:val="-2"/>
          <w:sz w:val="22"/>
        </w:rPr>
        <w:t>at</w:t>
      </w:r>
      <w:r>
        <w:rPr>
          <w:rFonts w:ascii="Verdana"/>
          <w:color w:val="26324A"/>
          <w:spacing w:val="-11"/>
          <w:sz w:val="22"/>
        </w:rPr>
        <w:t> </w:t>
      </w:r>
      <w:r>
        <w:rPr>
          <w:rFonts w:ascii="Verdana"/>
          <w:color w:val="26324A"/>
          <w:spacing w:val="-2"/>
          <w:sz w:val="22"/>
        </w:rPr>
        <w:t>the</w:t>
      </w:r>
      <w:r>
        <w:rPr>
          <w:rFonts w:ascii="Verdana"/>
          <w:color w:val="26324A"/>
          <w:spacing w:val="-11"/>
          <w:sz w:val="22"/>
        </w:rPr>
        <w:t> </w:t>
      </w:r>
      <w:r>
        <w:rPr>
          <w:rFonts w:ascii="Verdana"/>
          <w:color w:val="26324A"/>
          <w:spacing w:val="-2"/>
          <w:sz w:val="22"/>
        </w:rPr>
        <w:t>pokies,</w:t>
      </w:r>
      <w:r>
        <w:rPr>
          <w:rFonts w:ascii="Verdana"/>
          <w:color w:val="26324A"/>
          <w:spacing w:val="-11"/>
          <w:sz w:val="22"/>
        </w:rPr>
        <w:t> </w:t>
      </w:r>
      <w:r>
        <w:rPr>
          <w:rFonts w:ascii="Verdana"/>
          <w:color w:val="26324A"/>
          <w:spacing w:val="-2"/>
          <w:sz w:val="22"/>
        </w:rPr>
        <w:t>administered</w:t>
      </w:r>
      <w:r>
        <w:rPr>
          <w:rFonts w:ascii="Verdana"/>
          <w:color w:val="26324A"/>
          <w:spacing w:val="-11"/>
          <w:sz w:val="22"/>
        </w:rPr>
        <w:t> </w:t>
      </w:r>
      <w:r>
        <w:rPr>
          <w:rFonts w:ascii="Verdana"/>
          <w:color w:val="26324A"/>
          <w:spacing w:val="-2"/>
          <w:sz w:val="22"/>
        </w:rPr>
        <w:t>extra</w:t>
      </w:r>
      <w:r>
        <w:rPr>
          <w:rFonts w:ascii="Verdana"/>
          <w:color w:val="26324A"/>
          <w:spacing w:val="-11"/>
          <w:sz w:val="22"/>
        </w:rPr>
        <w:t> </w:t>
      </w:r>
      <w:r>
        <w:rPr>
          <w:rFonts w:ascii="Verdana"/>
          <w:color w:val="26324A"/>
          <w:spacing w:val="-2"/>
          <w:sz w:val="22"/>
        </w:rPr>
        <w:t>medications,</w:t>
      </w:r>
      <w:r>
        <w:rPr>
          <w:rFonts w:ascii="Verdana"/>
          <w:color w:val="26324A"/>
          <w:spacing w:val="-11"/>
          <w:sz w:val="22"/>
        </w:rPr>
        <w:t> </w:t>
      </w:r>
      <w:r>
        <w:rPr>
          <w:rFonts w:ascii="Verdana"/>
          <w:color w:val="26324A"/>
          <w:spacing w:val="-2"/>
          <w:sz w:val="22"/>
        </w:rPr>
        <w:t>and </w:t>
      </w:r>
      <w:r>
        <w:rPr>
          <w:rFonts w:ascii="Verdana"/>
          <w:color w:val="26324A"/>
          <w:sz w:val="22"/>
        </w:rPr>
        <w:t>convinced</w:t>
      </w:r>
      <w:r>
        <w:rPr>
          <w:rFonts w:ascii="Verdana"/>
          <w:color w:val="26324A"/>
          <w:spacing w:val="-13"/>
          <w:sz w:val="22"/>
        </w:rPr>
        <w:t> </w:t>
      </w:r>
      <w:r>
        <w:rPr>
          <w:rFonts w:ascii="Verdana"/>
          <w:color w:val="26324A"/>
          <w:sz w:val="22"/>
        </w:rPr>
        <w:t>others</w:t>
      </w:r>
      <w:r>
        <w:rPr>
          <w:rFonts w:ascii="Verdana"/>
          <w:color w:val="26324A"/>
          <w:spacing w:val="-13"/>
          <w:sz w:val="22"/>
        </w:rPr>
        <w:t> </w:t>
      </w:r>
      <w:r>
        <w:rPr>
          <w:rFonts w:ascii="Verdana"/>
          <w:color w:val="26324A"/>
          <w:sz w:val="22"/>
        </w:rPr>
        <w:t>that</w:t>
      </w:r>
      <w:r>
        <w:rPr>
          <w:rFonts w:ascii="Verdana"/>
          <w:color w:val="26324A"/>
          <w:spacing w:val="-13"/>
          <w:sz w:val="22"/>
        </w:rPr>
        <w:t> </w:t>
      </w:r>
      <w:r>
        <w:rPr>
          <w:rFonts w:ascii="Verdana"/>
          <w:color w:val="26324A"/>
          <w:sz w:val="22"/>
        </w:rPr>
        <w:t>Fred</w:t>
      </w:r>
      <w:r>
        <w:rPr>
          <w:rFonts w:ascii="Verdana"/>
          <w:color w:val="26324A"/>
          <w:spacing w:val="-13"/>
          <w:sz w:val="22"/>
        </w:rPr>
        <w:t> </w:t>
      </w:r>
      <w:r>
        <w:rPr>
          <w:rFonts w:ascii="Verdana"/>
          <w:color w:val="26324A"/>
          <w:sz w:val="22"/>
        </w:rPr>
        <w:t>was</w:t>
      </w:r>
      <w:r>
        <w:rPr>
          <w:rFonts w:ascii="Verdana"/>
          <w:color w:val="26324A"/>
          <w:spacing w:val="-13"/>
          <w:sz w:val="22"/>
        </w:rPr>
        <w:t> </w:t>
      </w:r>
      <w:r>
        <w:rPr>
          <w:rFonts w:ascii="Verdana"/>
          <w:color w:val="26324A"/>
          <w:sz w:val="22"/>
        </w:rPr>
        <w:t>dying.</w:t>
      </w:r>
    </w:p>
    <w:p>
      <w:pPr>
        <w:pStyle w:val="BodyText"/>
        <w:spacing w:before="34"/>
        <w:rPr>
          <w:rFonts w:ascii="Verdana"/>
          <w:sz w:val="22"/>
        </w:rPr>
      </w:pPr>
    </w:p>
    <w:p>
      <w:pPr>
        <w:spacing w:line="268" w:lineRule="auto" w:before="1"/>
        <w:ind w:left="790" w:right="996" w:firstLine="0"/>
        <w:jc w:val="both"/>
        <w:rPr>
          <w:rFonts w:ascii="Verdana" w:hAnsi="Verdana"/>
          <w:sz w:val="22"/>
        </w:rPr>
      </w:pPr>
      <w:r>
        <w:rPr>
          <w:rFonts w:ascii="Verdana" w:hAnsi="Verdana"/>
          <w:color w:val="26324A"/>
          <w:sz w:val="22"/>
        </w:rPr>
        <w:t>Due to the urgency and lack of local advocacy capacity, remote advocacy was initiated to </w:t>
      </w:r>
      <w:r>
        <w:rPr>
          <w:rFonts w:ascii="Verdana" w:hAnsi="Verdana"/>
          <w:color w:val="26324A"/>
          <w:spacing w:val="-2"/>
          <w:sz w:val="22"/>
        </w:rPr>
        <w:t>ensure</w:t>
      </w:r>
      <w:r>
        <w:rPr>
          <w:rFonts w:ascii="Verdana" w:hAnsi="Verdana"/>
          <w:color w:val="26324A"/>
          <w:spacing w:val="-21"/>
          <w:sz w:val="22"/>
        </w:rPr>
        <w:t> </w:t>
      </w:r>
      <w:r>
        <w:rPr>
          <w:rFonts w:ascii="Verdana" w:hAnsi="Verdana"/>
          <w:color w:val="26324A"/>
          <w:spacing w:val="-2"/>
          <w:sz w:val="22"/>
        </w:rPr>
        <w:t>Fred’s</w:t>
      </w:r>
      <w:r>
        <w:rPr>
          <w:rFonts w:ascii="Verdana" w:hAnsi="Verdana"/>
          <w:color w:val="26324A"/>
          <w:spacing w:val="-21"/>
          <w:sz w:val="22"/>
        </w:rPr>
        <w:t> </w:t>
      </w:r>
      <w:r>
        <w:rPr>
          <w:rFonts w:ascii="Verdana" w:hAnsi="Verdana"/>
          <w:color w:val="26324A"/>
          <w:spacing w:val="-2"/>
          <w:sz w:val="22"/>
        </w:rPr>
        <w:t>voice</w:t>
      </w:r>
      <w:r>
        <w:rPr>
          <w:rFonts w:ascii="Verdana" w:hAnsi="Verdana"/>
          <w:color w:val="26324A"/>
          <w:spacing w:val="-21"/>
          <w:sz w:val="22"/>
        </w:rPr>
        <w:t> </w:t>
      </w:r>
      <w:r>
        <w:rPr>
          <w:rFonts w:ascii="Verdana" w:hAnsi="Verdana"/>
          <w:color w:val="26324A"/>
          <w:spacing w:val="-2"/>
          <w:sz w:val="22"/>
        </w:rPr>
        <w:t>was</w:t>
      </w:r>
      <w:r>
        <w:rPr>
          <w:rFonts w:ascii="Verdana" w:hAnsi="Verdana"/>
          <w:color w:val="26324A"/>
          <w:spacing w:val="-21"/>
          <w:sz w:val="22"/>
        </w:rPr>
        <w:t> </w:t>
      </w:r>
      <w:r>
        <w:rPr>
          <w:rFonts w:ascii="Verdana" w:hAnsi="Verdana"/>
          <w:color w:val="26324A"/>
          <w:spacing w:val="-2"/>
          <w:sz w:val="22"/>
        </w:rPr>
        <w:t>heard</w:t>
      </w:r>
      <w:r>
        <w:rPr>
          <w:rFonts w:ascii="Verdana" w:hAnsi="Verdana"/>
          <w:color w:val="26324A"/>
          <w:spacing w:val="-21"/>
          <w:sz w:val="22"/>
        </w:rPr>
        <w:t> </w:t>
      </w:r>
      <w:r>
        <w:rPr>
          <w:rFonts w:ascii="Verdana" w:hAnsi="Verdana"/>
          <w:color w:val="26324A"/>
          <w:spacing w:val="-2"/>
          <w:sz w:val="22"/>
        </w:rPr>
        <w:t>and</w:t>
      </w:r>
      <w:r>
        <w:rPr>
          <w:rFonts w:ascii="Verdana" w:hAnsi="Verdana"/>
          <w:color w:val="26324A"/>
          <w:spacing w:val="-21"/>
          <w:sz w:val="22"/>
        </w:rPr>
        <w:t> </w:t>
      </w:r>
      <w:r>
        <w:rPr>
          <w:rFonts w:ascii="Verdana" w:hAnsi="Verdana"/>
          <w:color w:val="26324A"/>
          <w:spacing w:val="-2"/>
          <w:sz w:val="22"/>
        </w:rPr>
        <w:t>to</w:t>
      </w:r>
      <w:r>
        <w:rPr>
          <w:rFonts w:ascii="Verdana" w:hAnsi="Verdana"/>
          <w:color w:val="26324A"/>
          <w:spacing w:val="-21"/>
          <w:sz w:val="22"/>
        </w:rPr>
        <w:t> </w:t>
      </w:r>
      <w:r>
        <w:rPr>
          <w:rFonts w:ascii="Verdana" w:hAnsi="Verdana"/>
          <w:color w:val="26324A"/>
          <w:spacing w:val="-2"/>
          <w:sz w:val="22"/>
        </w:rPr>
        <w:t>support</w:t>
      </w:r>
      <w:r>
        <w:rPr>
          <w:rFonts w:ascii="Verdana" w:hAnsi="Verdana"/>
          <w:color w:val="26324A"/>
          <w:spacing w:val="-21"/>
          <w:sz w:val="22"/>
        </w:rPr>
        <w:t> </w:t>
      </w:r>
      <w:r>
        <w:rPr>
          <w:rFonts w:ascii="Verdana" w:hAnsi="Verdana"/>
          <w:color w:val="26324A"/>
          <w:spacing w:val="-2"/>
          <w:sz w:val="22"/>
        </w:rPr>
        <w:t>him</w:t>
      </w:r>
      <w:r>
        <w:rPr>
          <w:rFonts w:ascii="Verdana" w:hAnsi="Verdana"/>
          <w:color w:val="26324A"/>
          <w:spacing w:val="-21"/>
          <w:sz w:val="22"/>
        </w:rPr>
        <w:t> </w:t>
      </w:r>
      <w:r>
        <w:rPr>
          <w:rFonts w:ascii="Verdana" w:hAnsi="Verdana"/>
          <w:color w:val="26324A"/>
          <w:spacing w:val="-2"/>
          <w:sz w:val="22"/>
        </w:rPr>
        <w:t>in</w:t>
      </w:r>
      <w:r>
        <w:rPr>
          <w:rFonts w:ascii="Verdana" w:hAnsi="Verdana"/>
          <w:color w:val="26324A"/>
          <w:spacing w:val="-21"/>
          <w:sz w:val="22"/>
        </w:rPr>
        <w:t> </w:t>
      </w:r>
      <w:r>
        <w:rPr>
          <w:rFonts w:ascii="Verdana" w:hAnsi="Verdana"/>
          <w:color w:val="26324A"/>
          <w:spacing w:val="-2"/>
          <w:sz w:val="22"/>
        </w:rPr>
        <w:t>making</w:t>
      </w:r>
      <w:r>
        <w:rPr>
          <w:rFonts w:ascii="Verdana" w:hAnsi="Verdana"/>
          <w:color w:val="26324A"/>
          <w:spacing w:val="-21"/>
          <w:sz w:val="22"/>
        </w:rPr>
        <w:t> </w:t>
      </w:r>
      <w:r>
        <w:rPr>
          <w:rFonts w:ascii="Verdana" w:hAnsi="Verdana"/>
          <w:color w:val="26324A"/>
          <w:spacing w:val="-2"/>
          <w:sz w:val="22"/>
        </w:rPr>
        <w:t>informed</w:t>
      </w:r>
      <w:r>
        <w:rPr>
          <w:rFonts w:ascii="Verdana" w:hAnsi="Verdana"/>
          <w:color w:val="26324A"/>
          <w:spacing w:val="-21"/>
          <w:sz w:val="22"/>
        </w:rPr>
        <w:t> </w:t>
      </w:r>
      <w:r>
        <w:rPr>
          <w:rFonts w:ascii="Verdana" w:hAnsi="Verdana"/>
          <w:color w:val="26324A"/>
          <w:spacing w:val="-2"/>
          <w:sz w:val="22"/>
        </w:rPr>
        <w:t>decisions.</w:t>
      </w:r>
    </w:p>
    <w:p>
      <w:pPr>
        <w:pStyle w:val="BodyText"/>
        <w:spacing w:before="33"/>
        <w:rPr>
          <w:rFonts w:ascii="Verdana"/>
          <w:sz w:val="22"/>
        </w:rPr>
      </w:pPr>
    </w:p>
    <w:p>
      <w:pPr>
        <w:spacing w:line="268" w:lineRule="auto" w:before="0"/>
        <w:ind w:left="790" w:right="996" w:firstLine="0"/>
        <w:jc w:val="both"/>
        <w:rPr>
          <w:rFonts w:ascii="Verdana"/>
          <w:sz w:val="22"/>
        </w:rPr>
      </w:pPr>
      <w:r>
        <w:rPr>
          <w:rFonts w:ascii="Verdana"/>
          <w:color w:val="26324A"/>
          <w:spacing w:val="-2"/>
          <w:sz w:val="22"/>
        </w:rPr>
        <w:t>Our</w:t>
      </w:r>
      <w:r>
        <w:rPr>
          <w:rFonts w:ascii="Verdana"/>
          <w:color w:val="26324A"/>
          <w:spacing w:val="-15"/>
          <w:sz w:val="22"/>
        </w:rPr>
        <w:t> </w:t>
      </w:r>
      <w:r>
        <w:rPr>
          <w:rFonts w:ascii="Verdana"/>
          <w:color w:val="26324A"/>
          <w:spacing w:val="-2"/>
          <w:sz w:val="22"/>
        </w:rPr>
        <w:t>efforts</w:t>
      </w:r>
      <w:r>
        <w:rPr>
          <w:rFonts w:ascii="Verdana"/>
          <w:color w:val="26324A"/>
          <w:spacing w:val="-15"/>
          <w:sz w:val="22"/>
        </w:rPr>
        <w:t> </w:t>
      </w:r>
      <w:r>
        <w:rPr>
          <w:rFonts w:ascii="Verdana"/>
          <w:color w:val="26324A"/>
          <w:spacing w:val="-2"/>
          <w:sz w:val="22"/>
        </w:rPr>
        <w:t>to</w:t>
      </w:r>
      <w:r>
        <w:rPr>
          <w:rFonts w:ascii="Verdana"/>
          <w:color w:val="26324A"/>
          <w:spacing w:val="-15"/>
          <w:sz w:val="22"/>
        </w:rPr>
        <w:t> </w:t>
      </w:r>
      <w:r>
        <w:rPr>
          <w:rFonts w:ascii="Verdana"/>
          <w:color w:val="26324A"/>
          <w:spacing w:val="-2"/>
          <w:sz w:val="22"/>
        </w:rPr>
        <w:t>resolve</w:t>
      </w:r>
      <w:r>
        <w:rPr>
          <w:rFonts w:ascii="Verdana"/>
          <w:color w:val="26324A"/>
          <w:spacing w:val="-15"/>
          <w:sz w:val="22"/>
        </w:rPr>
        <w:t> </w:t>
      </w:r>
      <w:r>
        <w:rPr>
          <w:rFonts w:ascii="Verdana"/>
          <w:color w:val="26324A"/>
          <w:spacing w:val="-2"/>
          <w:sz w:val="22"/>
        </w:rPr>
        <w:t>this</w:t>
      </w:r>
      <w:r>
        <w:rPr>
          <w:rFonts w:ascii="Verdana"/>
          <w:color w:val="26324A"/>
          <w:spacing w:val="-15"/>
          <w:sz w:val="22"/>
        </w:rPr>
        <w:t> </w:t>
      </w:r>
      <w:r>
        <w:rPr>
          <w:rFonts w:ascii="Verdana"/>
          <w:color w:val="26324A"/>
          <w:spacing w:val="-2"/>
          <w:sz w:val="22"/>
        </w:rPr>
        <w:t>included</w:t>
      </w:r>
      <w:r>
        <w:rPr>
          <w:rFonts w:ascii="Verdana"/>
          <w:color w:val="26324A"/>
          <w:spacing w:val="-15"/>
          <w:sz w:val="22"/>
        </w:rPr>
        <w:t> </w:t>
      </w:r>
      <w:r>
        <w:rPr>
          <w:rFonts w:ascii="Verdana"/>
          <w:color w:val="26324A"/>
          <w:spacing w:val="-2"/>
          <w:sz w:val="22"/>
        </w:rPr>
        <w:t>coordinating</w:t>
      </w:r>
      <w:r>
        <w:rPr>
          <w:rFonts w:ascii="Verdana"/>
          <w:color w:val="26324A"/>
          <w:spacing w:val="-15"/>
          <w:sz w:val="22"/>
        </w:rPr>
        <w:t> </w:t>
      </w:r>
      <w:r>
        <w:rPr>
          <w:rFonts w:ascii="Verdana"/>
          <w:color w:val="26324A"/>
          <w:spacing w:val="-2"/>
          <w:sz w:val="22"/>
        </w:rPr>
        <w:t>with</w:t>
      </w:r>
      <w:r>
        <w:rPr>
          <w:rFonts w:ascii="Verdana"/>
          <w:color w:val="26324A"/>
          <w:spacing w:val="-15"/>
          <w:sz w:val="22"/>
        </w:rPr>
        <w:t> </w:t>
      </w:r>
      <w:r>
        <w:rPr>
          <w:rFonts w:ascii="Verdana"/>
          <w:color w:val="26324A"/>
          <w:spacing w:val="-2"/>
          <w:sz w:val="22"/>
        </w:rPr>
        <w:t>the</w:t>
      </w:r>
      <w:r>
        <w:rPr>
          <w:rFonts w:ascii="Verdana"/>
          <w:color w:val="26324A"/>
          <w:spacing w:val="-15"/>
          <w:sz w:val="22"/>
        </w:rPr>
        <w:t> </w:t>
      </w:r>
      <w:r>
        <w:rPr>
          <w:rFonts w:ascii="Verdana"/>
          <w:color w:val="26324A"/>
          <w:spacing w:val="-2"/>
          <w:sz w:val="22"/>
        </w:rPr>
        <w:t>support</w:t>
      </w:r>
      <w:r>
        <w:rPr>
          <w:rFonts w:ascii="Verdana"/>
          <w:color w:val="26324A"/>
          <w:spacing w:val="-15"/>
          <w:sz w:val="22"/>
        </w:rPr>
        <w:t> </w:t>
      </w:r>
      <w:r>
        <w:rPr>
          <w:rFonts w:ascii="Verdana"/>
          <w:color w:val="26324A"/>
          <w:spacing w:val="-2"/>
          <w:sz w:val="22"/>
        </w:rPr>
        <w:t>workers</w:t>
      </w:r>
      <w:r>
        <w:rPr>
          <w:rFonts w:ascii="Verdana"/>
          <w:color w:val="26324A"/>
          <w:spacing w:val="-15"/>
          <w:sz w:val="22"/>
        </w:rPr>
        <w:t> </w:t>
      </w:r>
      <w:r>
        <w:rPr>
          <w:rFonts w:ascii="Verdana"/>
          <w:color w:val="26324A"/>
          <w:spacing w:val="-2"/>
          <w:sz w:val="22"/>
        </w:rPr>
        <w:t>to</w:t>
      </w:r>
      <w:r>
        <w:rPr>
          <w:rFonts w:ascii="Verdana"/>
          <w:color w:val="26324A"/>
          <w:spacing w:val="-15"/>
          <w:sz w:val="22"/>
        </w:rPr>
        <w:t> </w:t>
      </w:r>
      <w:r>
        <w:rPr>
          <w:rFonts w:ascii="Verdana"/>
          <w:color w:val="26324A"/>
          <w:spacing w:val="-2"/>
          <w:sz w:val="22"/>
        </w:rPr>
        <w:t>ensure</w:t>
      </w:r>
      <w:r>
        <w:rPr>
          <w:rFonts w:ascii="Verdana"/>
          <w:color w:val="26324A"/>
          <w:spacing w:val="-15"/>
          <w:sz w:val="22"/>
        </w:rPr>
        <w:t> </w:t>
      </w:r>
      <w:r>
        <w:rPr>
          <w:rFonts w:ascii="Verdana"/>
          <w:color w:val="26324A"/>
          <w:spacing w:val="-2"/>
          <w:sz w:val="22"/>
        </w:rPr>
        <w:t>they</w:t>
      </w:r>
      <w:r>
        <w:rPr>
          <w:rFonts w:ascii="Verdana"/>
          <w:color w:val="26324A"/>
          <w:spacing w:val="-15"/>
          <w:sz w:val="22"/>
        </w:rPr>
        <w:t> </w:t>
      </w:r>
      <w:r>
        <w:rPr>
          <w:rFonts w:ascii="Verdana"/>
          <w:color w:val="26324A"/>
          <w:spacing w:val="-2"/>
          <w:sz w:val="22"/>
        </w:rPr>
        <w:t>were </w:t>
      </w:r>
      <w:r>
        <w:rPr>
          <w:rFonts w:ascii="Verdana"/>
          <w:color w:val="26324A"/>
          <w:spacing w:val="-4"/>
          <w:sz w:val="22"/>
        </w:rPr>
        <w:t>available</w:t>
      </w:r>
      <w:r>
        <w:rPr>
          <w:rFonts w:ascii="Verdana"/>
          <w:color w:val="26324A"/>
          <w:spacing w:val="-11"/>
          <w:sz w:val="22"/>
        </w:rPr>
        <w:t> </w:t>
      </w:r>
      <w:r>
        <w:rPr>
          <w:rFonts w:ascii="Verdana"/>
          <w:color w:val="26324A"/>
          <w:spacing w:val="-4"/>
          <w:sz w:val="22"/>
        </w:rPr>
        <w:t>to</w:t>
      </w:r>
      <w:r>
        <w:rPr>
          <w:rFonts w:ascii="Verdana"/>
          <w:color w:val="26324A"/>
          <w:spacing w:val="-11"/>
          <w:sz w:val="22"/>
        </w:rPr>
        <w:t> </w:t>
      </w:r>
      <w:r>
        <w:rPr>
          <w:rFonts w:ascii="Verdana"/>
          <w:color w:val="26324A"/>
          <w:spacing w:val="-4"/>
          <w:sz w:val="22"/>
        </w:rPr>
        <w:t>assist</w:t>
      </w:r>
      <w:r>
        <w:rPr>
          <w:rFonts w:ascii="Verdana"/>
          <w:color w:val="26324A"/>
          <w:spacing w:val="-11"/>
          <w:sz w:val="22"/>
        </w:rPr>
        <w:t> </w:t>
      </w:r>
      <w:r>
        <w:rPr>
          <w:rFonts w:ascii="Verdana"/>
          <w:color w:val="26324A"/>
          <w:spacing w:val="-4"/>
          <w:sz w:val="22"/>
        </w:rPr>
        <w:t>Fred.</w:t>
      </w:r>
      <w:r>
        <w:rPr>
          <w:rFonts w:ascii="Verdana"/>
          <w:color w:val="26324A"/>
          <w:spacing w:val="-11"/>
          <w:sz w:val="22"/>
        </w:rPr>
        <w:t> </w:t>
      </w:r>
      <w:r>
        <w:rPr>
          <w:rFonts w:ascii="Verdana"/>
          <w:color w:val="26324A"/>
          <w:spacing w:val="-4"/>
          <w:sz w:val="22"/>
        </w:rPr>
        <w:t>We</w:t>
      </w:r>
      <w:r>
        <w:rPr>
          <w:rFonts w:ascii="Verdana"/>
          <w:color w:val="26324A"/>
          <w:spacing w:val="-11"/>
          <w:sz w:val="22"/>
        </w:rPr>
        <w:t> </w:t>
      </w:r>
      <w:r>
        <w:rPr>
          <w:rFonts w:ascii="Verdana"/>
          <w:color w:val="26324A"/>
          <w:spacing w:val="-4"/>
          <w:sz w:val="22"/>
        </w:rPr>
        <w:t>also</w:t>
      </w:r>
      <w:r>
        <w:rPr>
          <w:rFonts w:ascii="Verdana"/>
          <w:color w:val="26324A"/>
          <w:spacing w:val="-11"/>
          <w:sz w:val="22"/>
        </w:rPr>
        <w:t> </w:t>
      </w:r>
      <w:r>
        <w:rPr>
          <w:rFonts w:ascii="Verdana"/>
          <w:color w:val="26324A"/>
          <w:spacing w:val="-4"/>
          <w:sz w:val="22"/>
        </w:rPr>
        <w:t>worked</w:t>
      </w:r>
      <w:r>
        <w:rPr>
          <w:rFonts w:ascii="Verdana"/>
          <w:color w:val="26324A"/>
          <w:spacing w:val="-11"/>
          <w:sz w:val="22"/>
        </w:rPr>
        <w:t> </w:t>
      </w:r>
      <w:r>
        <w:rPr>
          <w:rFonts w:ascii="Verdana"/>
          <w:color w:val="26324A"/>
          <w:spacing w:val="-4"/>
          <w:sz w:val="22"/>
        </w:rPr>
        <w:t>with</w:t>
      </w:r>
      <w:r>
        <w:rPr>
          <w:rFonts w:ascii="Verdana"/>
          <w:color w:val="26324A"/>
          <w:spacing w:val="-11"/>
          <w:sz w:val="22"/>
        </w:rPr>
        <w:t> </w:t>
      </w:r>
      <w:r>
        <w:rPr>
          <w:rFonts w:ascii="Verdana"/>
          <w:color w:val="26324A"/>
          <w:spacing w:val="-4"/>
          <w:sz w:val="22"/>
        </w:rPr>
        <w:t>Fred</w:t>
      </w:r>
      <w:r>
        <w:rPr>
          <w:rFonts w:ascii="Verdana"/>
          <w:color w:val="26324A"/>
          <w:spacing w:val="-11"/>
          <w:sz w:val="22"/>
        </w:rPr>
        <w:t> </w:t>
      </w:r>
      <w:r>
        <w:rPr>
          <w:rFonts w:ascii="Verdana"/>
          <w:color w:val="26324A"/>
          <w:spacing w:val="-4"/>
          <w:sz w:val="22"/>
        </w:rPr>
        <w:t>to</w:t>
      </w:r>
      <w:r>
        <w:rPr>
          <w:rFonts w:ascii="Verdana"/>
          <w:color w:val="26324A"/>
          <w:spacing w:val="-11"/>
          <w:sz w:val="22"/>
        </w:rPr>
        <w:t> </w:t>
      </w:r>
      <w:r>
        <w:rPr>
          <w:rFonts w:ascii="Verdana"/>
          <w:color w:val="26324A"/>
          <w:spacing w:val="-4"/>
          <w:sz w:val="22"/>
        </w:rPr>
        <w:t>understand</w:t>
      </w:r>
      <w:r>
        <w:rPr>
          <w:rFonts w:ascii="Verdana"/>
          <w:color w:val="26324A"/>
          <w:spacing w:val="-11"/>
          <w:sz w:val="22"/>
        </w:rPr>
        <w:t> </w:t>
      </w:r>
      <w:r>
        <w:rPr>
          <w:rFonts w:ascii="Verdana"/>
          <w:color w:val="26324A"/>
          <w:spacing w:val="-4"/>
          <w:sz w:val="22"/>
        </w:rPr>
        <w:t>his</w:t>
      </w:r>
      <w:r>
        <w:rPr>
          <w:rFonts w:ascii="Verdana"/>
          <w:color w:val="26324A"/>
          <w:spacing w:val="-11"/>
          <w:sz w:val="22"/>
        </w:rPr>
        <w:t> </w:t>
      </w:r>
      <w:r>
        <w:rPr>
          <w:rFonts w:ascii="Verdana"/>
          <w:color w:val="26324A"/>
          <w:spacing w:val="-4"/>
          <w:sz w:val="22"/>
        </w:rPr>
        <w:t>wishes</w:t>
      </w:r>
      <w:r>
        <w:rPr>
          <w:rFonts w:ascii="Verdana"/>
          <w:color w:val="26324A"/>
          <w:spacing w:val="-11"/>
          <w:sz w:val="22"/>
        </w:rPr>
        <w:t> </w:t>
      </w:r>
      <w:r>
        <w:rPr>
          <w:rFonts w:ascii="Verdana"/>
          <w:color w:val="26324A"/>
          <w:spacing w:val="-4"/>
          <w:sz w:val="22"/>
        </w:rPr>
        <w:t>and</w:t>
      </w:r>
      <w:r>
        <w:rPr>
          <w:rFonts w:ascii="Verdana"/>
          <w:color w:val="26324A"/>
          <w:spacing w:val="-11"/>
          <w:sz w:val="22"/>
        </w:rPr>
        <w:t> </w:t>
      </w:r>
      <w:r>
        <w:rPr>
          <w:rFonts w:ascii="Verdana"/>
          <w:color w:val="26324A"/>
          <w:spacing w:val="-4"/>
          <w:sz w:val="22"/>
        </w:rPr>
        <w:t>to</w:t>
      </w:r>
      <w:r>
        <w:rPr>
          <w:rFonts w:ascii="Verdana"/>
          <w:color w:val="26324A"/>
          <w:spacing w:val="-11"/>
          <w:sz w:val="22"/>
        </w:rPr>
        <w:t> </w:t>
      </w:r>
      <w:r>
        <w:rPr>
          <w:rFonts w:ascii="Verdana"/>
          <w:color w:val="26324A"/>
          <w:spacing w:val="-4"/>
          <w:sz w:val="22"/>
        </w:rPr>
        <w:t>provide</w:t>
      </w:r>
      <w:r>
        <w:rPr>
          <w:rFonts w:ascii="Verdana"/>
          <w:color w:val="26324A"/>
          <w:spacing w:val="-11"/>
          <w:sz w:val="22"/>
        </w:rPr>
        <w:t> </w:t>
      </w:r>
      <w:r>
        <w:rPr>
          <w:rFonts w:ascii="Verdana"/>
          <w:color w:val="26324A"/>
          <w:spacing w:val="-4"/>
          <w:sz w:val="22"/>
        </w:rPr>
        <w:t>him </w:t>
      </w:r>
      <w:r>
        <w:rPr>
          <w:rFonts w:ascii="Verdana"/>
          <w:color w:val="26324A"/>
          <w:sz w:val="22"/>
        </w:rPr>
        <w:t>with</w:t>
      </w:r>
      <w:r>
        <w:rPr>
          <w:rFonts w:ascii="Verdana"/>
          <w:color w:val="26324A"/>
          <w:spacing w:val="-11"/>
          <w:sz w:val="22"/>
        </w:rPr>
        <w:t> </w:t>
      </w:r>
      <w:r>
        <w:rPr>
          <w:rFonts w:ascii="Verdana"/>
          <w:color w:val="26324A"/>
          <w:sz w:val="22"/>
        </w:rPr>
        <w:t>options.</w:t>
      </w:r>
    </w:p>
    <w:p>
      <w:pPr>
        <w:pStyle w:val="BodyText"/>
        <w:spacing w:before="34"/>
        <w:rPr>
          <w:rFonts w:ascii="Verdana"/>
          <w:sz w:val="22"/>
        </w:rPr>
      </w:pPr>
    </w:p>
    <w:p>
      <w:pPr>
        <w:spacing w:line="268" w:lineRule="auto" w:before="0"/>
        <w:ind w:left="790" w:right="996" w:firstLine="0"/>
        <w:jc w:val="both"/>
        <w:rPr>
          <w:rFonts w:ascii="Verdana" w:hAnsi="Verdana"/>
          <w:sz w:val="22"/>
        </w:rPr>
      </w:pPr>
      <w:r>
        <w:rPr>
          <w:rFonts w:ascii="Verdana" w:hAnsi="Verdana"/>
          <w:color w:val="26324A"/>
          <w:spacing w:val="-2"/>
          <w:sz w:val="22"/>
        </w:rPr>
        <w:t>We</w:t>
      </w:r>
      <w:r>
        <w:rPr>
          <w:rFonts w:ascii="Verdana" w:hAnsi="Verdana"/>
          <w:color w:val="26324A"/>
          <w:spacing w:val="-14"/>
          <w:sz w:val="22"/>
        </w:rPr>
        <w:t> </w:t>
      </w:r>
      <w:r>
        <w:rPr>
          <w:rFonts w:ascii="Verdana" w:hAnsi="Verdana"/>
          <w:color w:val="26324A"/>
          <w:spacing w:val="-2"/>
          <w:sz w:val="22"/>
        </w:rPr>
        <w:t>encouraged</w:t>
      </w:r>
      <w:r>
        <w:rPr>
          <w:rFonts w:ascii="Verdana" w:hAnsi="Verdana"/>
          <w:color w:val="26324A"/>
          <w:spacing w:val="-14"/>
          <w:sz w:val="22"/>
        </w:rPr>
        <w:t> </w:t>
      </w:r>
      <w:r>
        <w:rPr>
          <w:rFonts w:ascii="Verdana" w:hAnsi="Verdana"/>
          <w:color w:val="26324A"/>
          <w:spacing w:val="-2"/>
          <w:sz w:val="22"/>
        </w:rPr>
        <w:t>Fred</w:t>
      </w:r>
      <w:r>
        <w:rPr>
          <w:rFonts w:ascii="Verdana" w:hAnsi="Verdana"/>
          <w:color w:val="26324A"/>
          <w:spacing w:val="-14"/>
          <w:sz w:val="22"/>
        </w:rPr>
        <w:t> </w:t>
      </w:r>
      <w:r>
        <w:rPr>
          <w:rFonts w:ascii="Verdana" w:hAnsi="Verdana"/>
          <w:color w:val="26324A"/>
          <w:spacing w:val="-2"/>
          <w:sz w:val="22"/>
        </w:rPr>
        <w:t>to</w:t>
      </w:r>
      <w:r>
        <w:rPr>
          <w:rFonts w:ascii="Verdana" w:hAnsi="Verdana"/>
          <w:color w:val="26324A"/>
          <w:spacing w:val="-14"/>
          <w:sz w:val="22"/>
        </w:rPr>
        <w:t> </w:t>
      </w:r>
      <w:r>
        <w:rPr>
          <w:rFonts w:ascii="Verdana" w:hAnsi="Verdana"/>
          <w:color w:val="26324A"/>
          <w:spacing w:val="-2"/>
          <w:sz w:val="22"/>
        </w:rPr>
        <w:t>report</w:t>
      </w:r>
      <w:r>
        <w:rPr>
          <w:rFonts w:ascii="Verdana" w:hAnsi="Verdana"/>
          <w:color w:val="26324A"/>
          <w:spacing w:val="-14"/>
          <w:sz w:val="22"/>
        </w:rPr>
        <w:t> </w:t>
      </w:r>
      <w:r>
        <w:rPr>
          <w:rFonts w:ascii="Verdana" w:hAnsi="Verdana"/>
          <w:color w:val="26324A"/>
          <w:spacing w:val="-2"/>
          <w:sz w:val="22"/>
        </w:rPr>
        <w:t>his</w:t>
      </w:r>
      <w:r>
        <w:rPr>
          <w:rFonts w:ascii="Verdana" w:hAnsi="Verdana"/>
          <w:color w:val="26324A"/>
          <w:spacing w:val="-14"/>
          <w:sz w:val="22"/>
        </w:rPr>
        <w:t> </w:t>
      </w:r>
      <w:r>
        <w:rPr>
          <w:rFonts w:ascii="Verdana" w:hAnsi="Verdana"/>
          <w:color w:val="26324A"/>
          <w:spacing w:val="-2"/>
          <w:sz w:val="22"/>
        </w:rPr>
        <w:t>wife</w:t>
      </w:r>
      <w:r>
        <w:rPr>
          <w:rFonts w:ascii="Verdana" w:hAnsi="Verdana"/>
          <w:color w:val="26324A"/>
          <w:spacing w:val="-14"/>
          <w:sz w:val="22"/>
        </w:rPr>
        <w:t> </w:t>
      </w:r>
      <w:r>
        <w:rPr>
          <w:rFonts w:ascii="Verdana" w:hAnsi="Verdana"/>
          <w:color w:val="26324A"/>
          <w:spacing w:val="-2"/>
          <w:sz w:val="22"/>
        </w:rPr>
        <w:t>to</w:t>
      </w:r>
      <w:r>
        <w:rPr>
          <w:rFonts w:ascii="Verdana" w:hAnsi="Verdana"/>
          <w:color w:val="26324A"/>
          <w:spacing w:val="-14"/>
          <w:sz w:val="22"/>
        </w:rPr>
        <w:t> </w:t>
      </w:r>
      <w:r>
        <w:rPr>
          <w:rFonts w:ascii="Verdana" w:hAnsi="Verdana"/>
          <w:color w:val="26324A"/>
          <w:spacing w:val="-2"/>
          <w:sz w:val="22"/>
        </w:rPr>
        <w:t>the</w:t>
      </w:r>
      <w:r>
        <w:rPr>
          <w:rFonts w:ascii="Verdana" w:hAnsi="Verdana"/>
          <w:color w:val="26324A"/>
          <w:spacing w:val="-14"/>
          <w:sz w:val="22"/>
        </w:rPr>
        <w:t> </w:t>
      </w:r>
      <w:r>
        <w:rPr>
          <w:rFonts w:ascii="Verdana" w:hAnsi="Verdana"/>
          <w:color w:val="26324A"/>
          <w:spacing w:val="-2"/>
          <w:sz w:val="22"/>
        </w:rPr>
        <w:t>police</w:t>
      </w:r>
      <w:r>
        <w:rPr>
          <w:rFonts w:ascii="Verdana" w:hAnsi="Verdana"/>
          <w:color w:val="26324A"/>
          <w:spacing w:val="-14"/>
          <w:sz w:val="22"/>
        </w:rPr>
        <w:t> </w:t>
      </w:r>
      <w:r>
        <w:rPr>
          <w:rFonts w:ascii="Verdana" w:hAnsi="Verdana"/>
          <w:color w:val="26324A"/>
          <w:spacing w:val="-2"/>
          <w:sz w:val="22"/>
        </w:rPr>
        <w:t>and</w:t>
      </w:r>
      <w:r>
        <w:rPr>
          <w:rFonts w:ascii="Verdana" w:hAnsi="Verdana"/>
          <w:color w:val="26324A"/>
          <w:spacing w:val="-14"/>
          <w:sz w:val="22"/>
        </w:rPr>
        <w:t> </w:t>
      </w:r>
      <w:r>
        <w:rPr>
          <w:rFonts w:ascii="Verdana" w:hAnsi="Verdana"/>
          <w:color w:val="26324A"/>
          <w:spacing w:val="-2"/>
          <w:sz w:val="22"/>
        </w:rPr>
        <w:t>assisted</w:t>
      </w:r>
      <w:r>
        <w:rPr>
          <w:rFonts w:ascii="Verdana" w:hAnsi="Verdana"/>
          <w:color w:val="26324A"/>
          <w:spacing w:val="-14"/>
          <w:sz w:val="22"/>
        </w:rPr>
        <w:t> </w:t>
      </w:r>
      <w:r>
        <w:rPr>
          <w:rFonts w:ascii="Verdana" w:hAnsi="Verdana"/>
          <w:color w:val="26324A"/>
          <w:spacing w:val="-2"/>
          <w:sz w:val="22"/>
        </w:rPr>
        <w:t>him</w:t>
      </w:r>
      <w:r>
        <w:rPr>
          <w:rFonts w:ascii="Verdana" w:hAnsi="Verdana"/>
          <w:color w:val="26324A"/>
          <w:spacing w:val="-14"/>
          <w:sz w:val="22"/>
        </w:rPr>
        <w:t> </w:t>
      </w:r>
      <w:r>
        <w:rPr>
          <w:rFonts w:ascii="Verdana" w:hAnsi="Verdana"/>
          <w:color w:val="26324A"/>
          <w:spacing w:val="-2"/>
          <w:sz w:val="22"/>
        </w:rPr>
        <w:t>to</w:t>
      </w:r>
      <w:r>
        <w:rPr>
          <w:rFonts w:ascii="Verdana" w:hAnsi="Verdana"/>
          <w:color w:val="26324A"/>
          <w:spacing w:val="-14"/>
          <w:sz w:val="22"/>
        </w:rPr>
        <w:t> </w:t>
      </w:r>
      <w:r>
        <w:rPr>
          <w:rFonts w:ascii="Verdana" w:hAnsi="Verdana"/>
          <w:color w:val="26324A"/>
          <w:spacing w:val="-2"/>
          <w:sz w:val="22"/>
        </w:rPr>
        <w:t>obtain</w:t>
      </w:r>
      <w:r>
        <w:rPr>
          <w:rFonts w:ascii="Verdana" w:hAnsi="Verdana"/>
          <w:color w:val="26324A"/>
          <w:spacing w:val="-14"/>
          <w:sz w:val="22"/>
        </w:rPr>
        <w:t> </w:t>
      </w:r>
      <w:r>
        <w:rPr>
          <w:rFonts w:ascii="Verdana" w:hAnsi="Verdana"/>
          <w:color w:val="26324A"/>
          <w:spacing w:val="-2"/>
          <w:sz w:val="22"/>
        </w:rPr>
        <w:t>an</w:t>
      </w:r>
      <w:r>
        <w:rPr>
          <w:rFonts w:ascii="Verdana" w:hAnsi="Verdana"/>
          <w:color w:val="26324A"/>
          <w:spacing w:val="-14"/>
          <w:sz w:val="22"/>
        </w:rPr>
        <w:t> </w:t>
      </w:r>
      <w:r>
        <w:rPr>
          <w:rFonts w:ascii="Verdana" w:hAnsi="Verdana"/>
          <w:color w:val="26324A"/>
          <w:spacing w:val="-2"/>
          <w:sz w:val="22"/>
        </w:rPr>
        <w:t>intervention </w:t>
      </w:r>
      <w:r>
        <w:rPr>
          <w:rFonts w:ascii="Verdana" w:hAnsi="Verdana"/>
          <w:color w:val="26324A"/>
          <w:sz w:val="22"/>
        </w:rPr>
        <w:t>order</w:t>
      </w:r>
      <w:r>
        <w:rPr>
          <w:rFonts w:ascii="Verdana" w:hAnsi="Verdana"/>
          <w:color w:val="26324A"/>
          <w:spacing w:val="-19"/>
          <w:sz w:val="22"/>
        </w:rPr>
        <w:t> </w:t>
      </w:r>
      <w:r>
        <w:rPr>
          <w:rFonts w:ascii="Verdana" w:hAnsi="Verdana"/>
          <w:color w:val="26324A"/>
          <w:sz w:val="22"/>
        </w:rPr>
        <w:t>and</w:t>
      </w:r>
      <w:r>
        <w:rPr>
          <w:rFonts w:ascii="Verdana" w:hAnsi="Verdana"/>
          <w:color w:val="26324A"/>
          <w:spacing w:val="-19"/>
          <w:sz w:val="22"/>
        </w:rPr>
        <w:t> </w:t>
      </w:r>
      <w:r>
        <w:rPr>
          <w:rFonts w:ascii="Verdana" w:hAnsi="Verdana"/>
          <w:color w:val="26324A"/>
          <w:sz w:val="22"/>
        </w:rPr>
        <w:t>arranged</w:t>
      </w:r>
      <w:r>
        <w:rPr>
          <w:rFonts w:ascii="Verdana" w:hAnsi="Verdana"/>
          <w:color w:val="26324A"/>
          <w:spacing w:val="-19"/>
          <w:sz w:val="22"/>
        </w:rPr>
        <w:t> </w:t>
      </w:r>
      <w:r>
        <w:rPr>
          <w:rFonts w:ascii="Verdana" w:hAnsi="Verdana"/>
          <w:color w:val="26324A"/>
          <w:sz w:val="22"/>
        </w:rPr>
        <w:t>for</w:t>
      </w:r>
      <w:r>
        <w:rPr>
          <w:rFonts w:ascii="Verdana" w:hAnsi="Verdana"/>
          <w:color w:val="26324A"/>
          <w:spacing w:val="-19"/>
          <w:sz w:val="22"/>
        </w:rPr>
        <w:t> </w:t>
      </w:r>
      <w:r>
        <w:rPr>
          <w:rFonts w:ascii="Verdana" w:hAnsi="Verdana"/>
          <w:color w:val="26324A"/>
          <w:sz w:val="22"/>
        </w:rPr>
        <w:t>a</w:t>
      </w:r>
      <w:r>
        <w:rPr>
          <w:rFonts w:ascii="Verdana" w:hAnsi="Verdana"/>
          <w:color w:val="26324A"/>
          <w:spacing w:val="-19"/>
          <w:sz w:val="22"/>
        </w:rPr>
        <w:t> </w:t>
      </w:r>
      <w:r>
        <w:rPr>
          <w:rFonts w:ascii="Verdana" w:hAnsi="Verdana"/>
          <w:color w:val="26324A"/>
          <w:sz w:val="22"/>
        </w:rPr>
        <w:t>support</w:t>
      </w:r>
      <w:r>
        <w:rPr>
          <w:rFonts w:ascii="Verdana" w:hAnsi="Verdana"/>
          <w:color w:val="26324A"/>
          <w:spacing w:val="-19"/>
          <w:sz w:val="22"/>
        </w:rPr>
        <w:t> </w:t>
      </w:r>
      <w:r>
        <w:rPr>
          <w:rFonts w:ascii="Verdana" w:hAnsi="Verdana"/>
          <w:color w:val="26324A"/>
          <w:sz w:val="22"/>
        </w:rPr>
        <w:t>worker</w:t>
      </w:r>
      <w:r>
        <w:rPr>
          <w:rFonts w:ascii="Verdana" w:hAnsi="Verdana"/>
          <w:color w:val="26324A"/>
          <w:spacing w:val="-19"/>
          <w:sz w:val="22"/>
        </w:rPr>
        <w:t> </w:t>
      </w:r>
      <w:r>
        <w:rPr>
          <w:rFonts w:ascii="Verdana" w:hAnsi="Verdana"/>
          <w:color w:val="26324A"/>
          <w:sz w:val="22"/>
        </w:rPr>
        <w:t>to</w:t>
      </w:r>
      <w:r>
        <w:rPr>
          <w:rFonts w:ascii="Verdana" w:hAnsi="Verdana"/>
          <w:color w:val="26324A"/>
          <w:spacing w:val="-19"/>
          <w:sz w:val="22"/>
        </w:rPr>
        <w:t> </w:t>
      </w:r>
      <w:r>
        <w:rPr>
          <w:rFonts w:ascii="Verdana" w:hAnsi="Verdana"/>
          <w:color w:val="26324A"/>
          <w:sz w:val="22"/>
        </w:rPr>
        <w:t>help</w:t>
      </w:r>
      <w:r>
        <w:rPr>
          <w:rFonts w:ascii="Verdana" w:hAnsi="Verdana"/>
          <w:color w:val="26324A"/>
          <w:spacing w:val="-19"/>
          <w:sz w:val="22"/>
        </w:rPr>
        <w:t> </w:t>
      </w:r>
      <w:r>
        <w:rPr>
          <w:rFonts w:ascii="Verdana" w:hAnsi="Verdana"/>
          <w:color w:val="26324A"/>
          <w:sz w:val="22"/>
        </w:rPr>
        <w:t>him</w:t>
      </w:r>
      <w:r>
        <w:rPr>
          <w:rFonts w:ascii="Verdana" w:hAnsi="Verdana"/>
          <w:color w:val="26324A"/>
          <w:spacing w:val="-19"/>
          <w:sz w:val="22"/>
        </w:rPr>
        <w:t> </w:t>
      </w:r>
      <w:r>
        <w:rPr>
          <w:rFonts w:ascii="Verdana" w:hAnsi="Verdana"/>
          <w:color w:val="26324A"/>
          <w:sz w:val="22"/>
        </w:rPr>
        <w:t>to</w:t>
      </w:r>
      <w:r>
        <w:rPr>
          <w:rFonts w:ascii="Verdana" w:hAnsi="Verdana"/>
          <w:color w:val="26324A"/>
          <w:spacing w:val="-19"/>
          <w:sz w:val="22"/>
        </w:rPr>
        <w:t> </w:t>
      </w:r>
      <w:r>
        <w:rPr>
          <w:rFonts w:ascii="Verdana" w:hAnsi="Verdana"/>
          <w:color w:val="26324A"/>
          <w:sz w:val="22"/>
        </w:rPr>
        <w:t>set</w:t>
      </w:r>
      <w:r>
        <w:rPr>
          <w:rFonts w:ascii="Verdana" w:hAnsi="Verdana"/>
          <w:color w:val="26324A"/>
          <w:spacing w:val="-19"/>
          <w:sz w:val="22"/>
        </w:rPr>
        <w:t> </w:t>
      </w:r>
      <w:r>
        <w:rPr>
          <w:rFonts w:ascii="Verdana" w:hAnsi="Verdana"/>
          <w:color w:val="26324A"/>
          <w:sz w:val="22"/>
        </w:rPr>
        <w:t>up</w:t>
      </w:r>
      <w:r>
        <w:rPr>
          <w:rFonts w:ascii="Verdana" w:hAnsi="Verdana"/>
          <w:color w:val="26324A"/>
          <w:spacing w:val="-19"/>
          <w:sz w:val="22"/>
        </w:rPr>
        <w:t> </w:t>
      </w:r>
      <w:r>
        <w:rPr>
          <w:rFonts w:ascii="Verdana" w:hAnsi="Verdana"/>
          <w:color w:val="26324A"/>
          <w:sz w:val="22"/>
        </w:rPr>
        <w:t>a</w:t>
      </w:r>
      <w:r>
        <w:rPr>
          <w:rFonts w:ascii="Verdana" w:hAnsi="Verdana"/>
          <w:color w:val="26324A"/>
          <w:spacing w:val="-19"/>
          <w:sz w:val="22"/>
        </w:rPr>
        <w:t> </w:t>
      </w:r>
      <w:r>
        <w:rPr>
          <w:rFonts w:ascii="Verdana" w:hAnsi="Verdana"/>
          <w:color w:val="26324A"/>
          <w:sz w:val="22"/>
        </w:rPr>
        <w:t>new</w:t>
      </w:r>
      <w:r>
        <w:rPr>
          <w:rFonts w:ascii="Verdana" w:hAnsi="Verdana"/>
          <w:color w:val="26324A"/>
          <w:spacing w:val="-19"/>
          <w:sz w:val="22"/>
        </w:rPr>
        <w:t> </w:t>
      </w:r>
      <w:r>
        <w:rPr>
          <w:rFonts w:ascii="Verdana" w:hAnsi="Verdana"/>
          <w:color w:val="26324A"/>
          <w:sz w:val="22"/>
        </w:rPr>
        <w:t>bank</w:t>
      </w:r>
      <w:r>
        <w:rPr>
          <w:rFonts w:ascii="Verdana" w:hAnsi="Verdana"/>
          <w:color w:val="26324A"/>
          <w:spacing w:val="-19"/>
          <w:sz w:val="22"/>
        </w:rPr>
        <w:t> </w:t>
      </w:r>
      <w:r>
        <w:rPr>
          <w:rFonts w:ascii="Verdana" w:hAnsi="Verdana"/>
          <w:color w:val="26324A"/>
          <w:sz w:val="22"/>
        </w:rPr>
        <w:t>account</w:t>
      </w:r>
      <w:r>
        <w:rPr>
          <w:rFonts w:ascii="Verdana" w:hAnsi="Verdana"/>
          <w:color w:val="26324A"/>
          <w:spacing w:val="-19"/>
          <w:sz w:val="22"/>
        </w:rPr>
        <w:t> </w:t>
      </w:r>
      <w:r>
        <w:rPr>
          <w:rFonts w:ascii="Verdana" w:hAnsi="Verdana"/>
          <w:color w:val="26324A"/>
          <w:sz w:val="22"/>
        </w:rPr>
        <w:t>to</w:t>
      </w:r>
      <w:r>
        <w:rPr>
          <w:rFonts w:ascii="Verdana" w:hAnsi="Verdana"/>
          <w:color w:val="26324A"/>
          <w:spacing w:val="-19"/>
          <w:sz w:val="22"/>
        </w:rPr>
        <w:t> </w:t>
      </w:r>
      <w:r>
        <w:rPr>
          <w:rFonts w:ascii="Verdana" w:hAnsi="Verdana"/>
          <w:color w:val="26324A"/>
          <w:sz w:val="22"/>
        </w:rPr>
        <w:t>prevent </w:t>
      </w:r>
      <w:r>
        <w:rPr>
          <w:rFonts w:ascii="Verdana" w:hAnsi="Verdana"/>
          <w:color w:val="26324A"/>
          <w:spacing w:val="-4"/>
          <w:sz w:val="22"/>
        </w:rPr>
        <w:t>his</w:t>
      </w:r>
      <w:r>
        <w:rPr>
          <w:rFonts w:ascii="Verdana" w:hAnsi="Verdana"/>
          <w:color w:val="26324A"/>
          <w:spacing w:val="-15"/>
          <w:sz w:val="22"/>
        </w:rPr>
        <w:t> </w:t>
      </w:r>
      <w:r>
        <w:rPr>
          <w:rFonts w:ascii="Verdana" w:hAnsi="Verdana"/>
          <w:color w:val="26324A"/>
          <w:spacing w:val="-4"/>
          <w:sz w:val="22"/>
        </w:rPr>
        <w:t>wife</w:t>
      </w:r>
      <w:r>
        <w:rPr>
          <w:rFonts w:ascii="Verdana" w:hAnsi="Verdana"/>
          <w:color w:val="26324A"/>
          <w:spacing w:val="-15"/>
          <w:sz w:val="22"/>
        </w:rPr>
        <w:t> </w:t>
      </w:r>
      <w:r>
        <w:rPr>
          <w:rFonts w:ascii="Verdana" w:hAnsi="Verdana"/>
          <w:color w:val="26324A"/>
          <w:spacing w:val="-4"/>
          <w:sz w:val="22"/>
        </w:rPr>
        <w:t>from</w:t>
      </w:r>
      <w:r>
        <w:rPr>
          <w:rFonts w:ascii="Verdana" w:hAnsi="Verdana"/>
          <w:color w:val="26324A"/>
          <w:spacing w:val="-15"/>
          <w:sz w:val="22"/>
        </w:rPr>
        <w:t> </w:t>
      </w:r>
      <w:r>
        <w:rPr>
          <w:rFonts w:ascii="Verdana" w:hAnsi="Verdana"/>
          <w:color w:val="26324A"/>
          <w:spacing w:val="-4"/>
          <w:sz w:val="22"/>
        </w:rPr>
        <w:t>accessing</w:t>
      </w:r>
      <w:r>
        <w:rPr>
          <w:rFonts w:ascii="Verdana" w:hAnsi="Verdana"/>
          <w:color w:val="26324A"/>
          <w:spacing w:val="-15"/>
          <w:sz w:val="22"/>
        </w:rPr>
        <w:t> </w:t>
      </w:r>
      <w:r>
        <w:rPr>
          <w:rFonts w:ascii="Verdana" w:hAnsi="Verdana"/>
          <w:color w:val="26324A"/>
          <w:spacing w:val="-4"/>
          <w:sz w:val="22"/>
        </w:rPr>
        <w:t>his</w:t>
      </w:r>
      <w:r>
        <w:rPr>
          <w:rFonts w:ascii="Verdana" w:hAnsi="Verdana"/>
          <w:color w:val="26324A"/>
          <w:spacing w:val="-15"/>
          <w:sz w:val="22"/>
        </w:rPr>
        <w:t> </w:t>
      </w:r>
      <w:r>
        <w:rPr>
          <w:rFonts w:ascii="Verdana" w:hAnsi="Verdana"/>
          <w:color w:val="26324A"/>
          <w:spacing w:val="-4"/>
          <w:sz w:val="22"/>
        </w:rPr>
        <w:t>money.</w:t>
      </w:r>
      <w:r>
        <w:rPr>
          <w:rFonts w:ascii="Verdana" w:hAnsi="Verdana"/>
          <w:color w:val="26324A"/>
          <w:spacing w:val="-15"/>
          <w:sz w:val="22"/>
        </w:rPr>
        <w:t> </w:t>
      </w:r>
      <w:r>
        <w:rPr>
          <w:rFonts w:ascii="Verdana" w:hAnsi="Verdana"/>
          <w:color w:val="26324A"/>
          <w:spacing w:val="-4"/>
          <w:sz w:val="22"/>
        </w:rPr>
        <w:t>We</w:t>
      </w:r>
      <w:r>
        <w:rPr>
          <w:rFonts w:ascii="Verdana" w:hAnsi="Verdana"/>
          <w:color w:val="26324A"/>
          <w:spacing w:val="-15"/>
          <w:sz w:val="22"/>
        </w:rPr>
        <w:t> </w:t>
      </w:r>
      <w:r>
        <w:rPr>
          <w:rFonts w:ascii="Verdana" w:hAnsi="Verdana"/>
          <w:color w:val="26324A"/>
          <w:spacing w:val="-4"/>
          <w:sz w:val="22"/>
        </w:rPr>
        <w:t>also</w:t>
      </w:r>
      <w:r>
        <w:rPr>
          <w:rFonts w:ascii="Verdana" w:hAnsi="Verdana"/>
          <w:color w:val="26324A"/>
          <w:spacing w:val="-15"/>
          <w:sz w:val="22"/>
        </w:rPr>
        <w:t> </w:t>
      </w:r>
      <w:r>
        <w:rPr>
          <w:rFonts w:ascii="Verdana" w:hAnsi="Verdana"/>
          <w:color w:val="26324A"/>
          <w:spacing w:val="-4"/>
          <w:sz w:val="22"/>
        </w:rPr>
        <w:t>contacted</w:t>
      </w:r>
      <w:r>
        <w:rPr>
          <w:rFonts w:ascii="Verdana" w:hAnsi="Verdana"/>
          <w:color w:val="26324A"/>
          <w:spacing w:val="-15"/>
          <w:sz w:val="22"/>
        </w:rPr>
        <w:t> </w:t>
      </w:r>
      <w:r>
        <w:rPr>
          <w:rFonts w:ascii="Verdana" w:hAnsi="Verdana"/>
          <w:color w:val="26324A"/>
          <w:spacing w:val="-4"/>
          <w:sz w:val="22"/>
        </w:rPr>
        <w:t>Centrelink</w:t>
      </w:r>
      <w:r>
        <w:rPr>
          <w:rFonts w:ascii="Verdana" w:hAnsi="Verdana"/>
          <w:color w:val="26324A"/>
          <w:spacing w:val="-15"/>
          <w:sz w:val="22"/>
        </w:rPr>
        <w:t> </w:t>
      </w:r>
      <w:r>
        <w:rPr>
          <w:rFonts w:ascii="Verdana" w:hAnsi="Verdana"/>
          <w:color w:val="26324A"/>
          <w:spacing w:val="-4"/>
          <w:sz w:val="22"/>
        </w:rPr>
        <w:t>with</w:t>
      </w:r>
      <w:r>
        <w:rPr>
          <w:rFonts w:ascii="Verdana" w:hAnsi="Verdana"/>
          <w:color w:val="26324A"/>
          <w:spacing w:val="-15"/>
          <w:sz w:val="22"/>
        </w:rPr>
        <w:t> </w:t>
      </w:r>
      <w:r>
        <w:rPr>
          <w:rFonts w:ascii="Verdana" w:hAnsi="Verdana"/>
          <w:color w:val="26324A"/>
          <w:spacing w:val="-4"/>
          <w:sz w:val="22"/>
        </w:rPr>
        <w:t>Fred’s</w:t>
      </w:r>
      <w:r>
        <w:rPr>
          <w:rFonts w:ascii="Verdana" w:hAnsi="Verdana"/>
          <w:color w:val="26324A"/>
          <w:spacing w:val="-15"/>
          <w:sz w:val="22"/>
        </w:rPr>
        <w:t> </w:t>
      </w:r>
      <w:r>
        <w:rPr>
          <w:rFonts w:ascii="Verdana" w:hAnsi="Verdana"/>
          <w:color w:val="26324A"/>
          <w:spacing w:val="-4"/>
          <w:sz w:val="22"/>
        </w:rPr>
        <w:t>consent</w:t>
      </w:r>
      <w:r>
        <w:rPr>
          <w:rFonts w:ascii="Verdana" w:hAnsi="Verdana"/>
          <w:color w:val="26324A"/>
          <w:spacing w:val="-15"/>
          <w:sz w:val="22"/>
        </w:rPr>
        <w:t> </w:t>
      </w:r>
      <w:r>
        <w:rPr>
          <w:rFonts w:ascii="Verdana" w:hAnsi="Verdana"/>
          <w:color w:val="26324A"/>
          <w:spacing w:val="-4"/>
          <w:sz w:val="22"/>
        </w:rPr>
        <w:t>to</w:t>
      </w:r>
      <w:r>
        <w:rPr>
          <w:rFonts w:ascii="Verdana" w:hAnsi="Verdana"/>
          <w:color w:val="26324A"/>
          <w:spacing w:val="-15"/>
          <w:sz w:val="22"/>
        </w:rPr>
        <w:t> </w:t>
      </w:r>
      <w:r>
        <w:rPr>
          <w:rFonts w:ascii="Verdana" w:hAnsi="Verdana"/>
          <w:color w:val="26324A"/>
          <w:spacing w:val="-4"/>
          <w:sz w:val="22"/>
        </w:rPr>
        <w:t>stop</w:t>
      </w:r>
      <w:r>
        <w:rPr>
          <w:rFonts w:ascii="Verdana" w:hAnsi="Verdana"/>
          <w:color w:val="26324A"/>
          <w:spacing w:val="-15"/>
          <w:sz w:val="22"/>
        </w:rPr>
        <w:t> </w:t>
      </w:r>
      <w:r>
        <w:rPr>
          <w:rFonts w:ascii="Verdana" w:hAnsi="Verdana"/>
          <w:color w:val="26324A"/>
          <w:spacing w:val="-4"/>
          <w:sz w:val="22"/>
        </w:rPr>
        <w:t>his </w:t>
      </w:r>
      <w:r>
        <w:rPr>
          <w:rFonts w:ascii="Verdana" w:hAnsi="Verdana"/>
          <w:color w:val="26324A"/>
          <w:sz w:val="22"/>
        </w:rPr>
        <w:t>wife from accessing his account. This support enabled Fred to regain control of his life and make</w:t>
      </w:r>
      <w:r>
        <w:rPr>
          <w:rFonts w:ascii="Verdana" w:hAnsi="Verdana"/>
          <w:color w:val="26324A"/>
          <w:spacing w:val="-7"/>
          <w:sz w:val="22"/>
        </w:rPr>
        <w:t> </w:t>
      </w:r>
      <w:r>
        <w:rPr>
          <w:rFonts w:ascii="Verdana" w:hAnsi="Verdana"/>
          <w:color w:val="26324A"/>
          <w:sz w:val="22"/>
        </w:rPr>
        <w:t>his</w:t>
      </w:r>
      <w:r>
        <w:rPr>
          <w:rFonts w:ascii="Verdana" w:hAnsi="Verdana"/>
          <w:color w:val="26324A"/>
          <w:spacing w:val="-7"/>
          <w:sz w:val="22"/>
        </w:rPr>
        <w:t> </w:t>
      </w:r>
      <w:r>
        <w:rPr>
          <w:rFonts w:ascii="Verdana" w:hAnsi="Verdana"/>
          <w:color w:val="26324A"/>
          <w:sz w:val="22"/>
        </w:rPr>
        <w:t>own</w:t>
      </w:r>
      <w:r>
        <w:rPr>
          <w:rFonts w:ascii="Verdana" w:hAnsi="Verdana"/>
          <w:color w:val="26324A"/>
          <w:spacing w:val="-7"/>
          <w:sz w:val="22"/>
        </w:rPr>
        <w:t> </w:t>
      </w:r>
      <w:r>
        <w:rPr>
          <w:rFonts w:ascii="Verdana" w:hAnsi="Verdana"/>
          <w:color w:val="26324A"/>
          <w:sz w:val="22"/>
        </w:rPr>
        <w:t>decisions.</w:t>
      </w:r>
    </w:p>
    <w:p>
      <w:pPr>
        <w:pStyle w:val="BodyText"/>
        <w:spacing w:before="36"/>
        <w:rPr>
          <w:rFonts w:ascii="Verdana"/>
          <w:sz w:val="22"/>
        </w:rPr>
      </w:pPr>
    </w:p>
    <w:p>
      <w:pPr>
        <w:spacing w:line="268" w:lineRule="auto" w:before="0"/>
        <w:ind w:left="790" w:right="996" w:firstLine="0"/>
        <w:jc w:val="both"/>
        <w:rPr>
          <w:rFonts w:ascii="Verdana" w:hAnsi="Verdana"/>
          <w:sz w:val="22"/>
        </w:rPr>
      </w:pPr>
      <w:r>
        <w:rPr>
          <w:rFonts w:ascii="Verdana" w:hAnsi="Verdana"/>
          <w:color w:val="26324A"/>
          <w:spacing w:val="-2"/>
          <w:sz w:val="22"/>
        </w:rPr>
        <w:t>Through</w:t>
      </w:r>
      <w:r>
        <w:rPr>
          <w:rFonts w:ascii="Verdana" w:hAnsi="Verdana"/>
          <w:color w:val="26324A"/>
          <w:spacing w:val="-10"/>
          <w:sz w:val="22"/>
        </w:rPr>
        <w:t> </w:t>
      </w:r>
      <w:r>
        <w:rPr>
          <w:rFonts w:ascii="Verdana" w:hAnsi="Verdana"/>
          <w:color w:val="26324A"/>
          <w:spacing w:val="-2"/>
          <w:sz w:val="22"/>
        </w:rPr>
        <w:t>15.5</w:t>
      </w:r>
      <w:r>
        <w:rPr>
          <w:rFonts w:ascii="Verdana" w:hAnsi="Verdana"/>
          <w:color w:val="26324A"/>
          <w:spacing w:val="-10"/>
          <w:sz w:val="22"/>
        </w:rPr>
        <w:t> </w:t>
      </w:r>
      <w:r>
        <w:rPr>
          <w:rFonts w:ascii="Verdana" w:hAnsi="Verdana"/>
          <w:color w:val="26324A"/>
          <w:spacing w:val="-2"/>
          <w:sz w:val="22"/>
        </w:rPr>
        <w:t>hours</w:t>
      </w:r>
      <w:r>
        <w:rPr>
          <w:rFonts w:ascii="Verdana" w:hAnsi="Verdana"/>
          <w:color w:val="26324A"/>
          <w:spacing w:val="-10"/>
          <w:sz w:val="22"/>
        </w:rPr>
        <w:t> </w:t>
      </w:r>
      <w:r>
        <w:rPr>
          <w:rFonts w:ascii="Verdana" w:hAnsi="Verdana"/>
          <w:color w:val="26324A"/>
          <w:spacing w:val="-2"/>
          <w:sz w:val="22"/>
        </w:rPr>
        <w:t>of</w:t>
      </w:r>
      <w:r>
        <w:rPr>
          <w:rFonts w:ascii="Verdana" w:hAnsi="Verdana"/>
          <w:color w:val="26324A"/>
          <w:spacing w:val="-10"/>
          <w:sz w:val="22"/>
        </w:rPr>
        <w:t> </w:t>
      </w:r>
      <w:r>
        <w:rPr>
          <w:rFonts w:ascii="Verdana" w:hAnsi="Verdana"/>
          <w:color w:val="26324A"/>
          <w:spacing w:val="-2"/>
          <w:sz w:val="22"/>
        </w:rPr>
        <w:t>dedicated</w:t>
      </w:r>
      <w:r>
        <w:rPr>
          <w:rFonts w:ascii="Verdana" w:hAnsi="Verdana"/>
          <w:color w:val="26324A"/>
          <w:spacing w:val="-10"/>
          <w:sz w:val="22"/>
        </w:rPr>
        <w:t> </w:t>
      </w:r>
      <w:r>
        <w:rPr>
          <w:rFonts w:ascii="Verdana" w:hAnsi="Verdana"/>
          <w:color w:val="26324A"/>
          <w:spacing w:val="-2"/>
          <w:sz w:val="22"/>
        </w:rPr>
        <w:t>advocacy,</w:t>
      </w:r>
      <w:r>
        <w:rPr>
          <w:rFonts w:ascii="Verdana" w:hAnsi="Verdana"/>
          <w:color w:val="26324A"/>
          <w:spacing w:val="-10"/>
          <w:sz w:val="22"/>
        </w:rPr>
        <w:t> </w:t>
      </w:r>
      <w:r>
        <w:rPr>
          <w:rFonts w:ascii="Verdana" w:hAnsi="Verdana"/>
          <w:color w:val="26324A"/>
          <w:spacing w:val="-2"/>
          <w:sz w:val="22"/>
        </w:rPr>
        <w:t>Fred</w:t>
      </w:r>
      <w:r>
        <w:rPr>
          <w:rFonts w:ascii="Verdana" w:hAnsi="Verdana"/>
          <w:color w:val="26324A"/>
          <w:spacing w:val="-10"/>
          <w:sz w:val="22"/>
        </w:rPr>
        <w:t> </w:t>
      </w:r>
      <w:r>
        <w:rPr>
          <w:rFonts w:ascii="Verdana" w:hAnsi="Verdana"/>
          <w:color w:val="26324A"/>
          <w:spacing w:val="-2"/>
          <w:sz w:val="22"/>
        </w:rPr>
        <w:t>took</w:t>
      </w:r>
      <w:r>
        <w:rPr>
          <w:rFonts w:ascii="Verdana" w:hAnsi="Verdana"/>
          <w:color w:val="26324A"/>
          <w:spacing w:val="-10"/>
          <w:sz w:val="22"/>
        </w:rPr>
        <w:t> </w:t>
      </w:r>
      <w:r>
        <w:rPr>
          <w:rFonts w:ascii="Verdana" w:hAnsi="Verdana"/>
          <w:color w:val="26324A"/>
          <w:spacing w:val="-2"/>
          <w:sz w:val="22"/>
        </w:rPr>
        <w:t>significant</w:t>
      </w:r>
      <w:r>
        <w:rPr>
          <w:rFonts w:ascii="Verdana" w:hAnsi="Verdana"/>
          <w:color w:val="26324A"/>
          <w:spacing w:val="-10"/>
          <w:sz w:val="22"/>
        </w:rPr>
        <w:t> </w:t>
      </w:r>
      <w:r>
        <w:rPr>
          <w:rFonts w:ascii="Verdana" w:hAnsi="Verdana"/>
          <w:color w:val="26324A"/>
          <w:spacing w:val="-2"/>
          <w:sz w:val="22"/>
        </w:rPr>
        <w:t>steps</w:t>
      </w:r>
      <w:r>
        <w:rPr>
          <w:rFonts w:ascii="Verdana" w:hAnsi="Verdana"/>
          <w:color w:val="26324A"/>
          <w:spacing w:val="-10"/>
          <w:sz w:val="22"/>
        </w:rPr>
        <w:t> </w:t>
      </w:r>
      <w:r>
        <w:rPr>
          <w:rFonts w:ascii="Verdana" w:hAnsi="Verdana"/>
          <w:color w:val="26324A"/>
          <w:spacing w:val="-2"/>
          <w:sz w:val="22"/>
        </w:rPr>
        <w:t>towards</w:t>
      </w:r>
      <w:r>
        <w:rPr>
          <w:rFonts w:ascii="Verdana" w:hAnsi="Verdana"/>
          <w:color w:val="26324A"/>
          <w:spacing w:val="-10"/>
          <w:sz w:val="22"/>
        </w:rPr>
        <w:t> </w:t>
      </w:r>
      <w:r>
        <w:rPr>
          <w:rFonts w:ascii="Verdana" w:hAnsi="Verdana"/>
          <w:color w:val="26324A"/>
          <w:spacing w:val="-2"/>
          <w:sz w:val="22"/>
        </w:rPr>
        <w:t>reclaiming</w:t>
      </w:r>
      <w:r>
        <w:rPr>
          <w:rFonts w:ascii="Verdana" w:hAnsi="Verdana"/>
          <w:color w:val="26324A"/>
          <w:spacing w:val="-10"/>
          <w:sz w:val="22"/>
        </w:rPr>
        <w:t> </w:t>
      </w:r>
      <w:r>
        <w:rPr>
          <w:rFonts w:ascii="Verdana" w:hAnsi="Verdana"/>
          <w:color w:val="26324A"/>
          <w:spacing w:val="-2"/>
          <w:sz w:val="22"/>
        </w:rPr>
        <w:t>his </w:t>
      </w:r>
      <w:r>
        <w:rPr>
          <w:rFonts w:ascii="Verdana" w:hAnsi="Verdana"/>
          <w:color w:val="26324A"/>
          <w:sz w:val="22"/>
        </w:rPr>
        <w:t>autonomy and financial security. The advocacy efforts prioritized Fred’s needs and wishes, providing</w:t>
      </w:r>
      <w:r>
        <w:rPr>
          <w:rFonts w:ascii="Verdana" w:hAnsi="Verdana"/>
          <w:color w:val="26324A"/>
          <w:spacing w:val="-23"/>
          <w:sz w:val="22"/>
        </w:rPr>
        <w:t> </w:t>
      </w:r>
      <w:r>
        <w:rPr>
          <w:rFonts w:ascii="Verdana" w:hAnsi="Verdana"/>
          <w:color w:val="26324A"/>
          <w:sz w:val="22"/>
        </w:rPr>
        <w:t>him</w:t>
      </w:r>
      <w:r>
        <w:rPr>
          <w:rFonts w:ascii="Verdana" w:hAnsi="Verdana"/>
          <w:color w:val="26324A"/>
          <w:spacing w:val="-23"/>
          <w:sz w:val="22"/>
        </w:rPr>
        <w:t> </w:t>
      </w:r>
      <w:r>
        <w:rPr>
          <w:rFonts w:ascii="Verdana" w:hAnsi="Verdana"/>
          <w:color w:val="26324A"/>
          <w:sz w:val="22"/>
        </w:rPr>
        <w:t>with</w:t>
      </w:r>
      <w:r>
        <w:rPr>
          <w:rFonts w:ascii="Verdana" w:hAnsi="Verdana"/>
          <w:color w:val="26324A"/>
          <w:spacing w:val="-23"/>
          <w:sz w:val="22"/>
        </w:rPr>
        <w:t> </w:t>
      </w:r>
      <w:r>
        <w:rPr>
          <w:rFonts w:ascii="Verdana" w:hAnsi="Verdana"/>
          <w:color w:val="26324A"/>
          <w:sz w:val="22"/>
        </w:rPr>
        <w:t>the</w:t>
      </w:r>
      <w:r>
        <w:rPr>
          <w:rFonts w:ascii="Verdana" w:hAnsi="Verdana"/>
          <w:color w:val="26324A"/>
          <w:spacing w:val="-23"/>
          <w:sz w:val="22"/>
        </w:rPr>
        <w:t> </w:t>
      </w:r>
      <w:r>
        <w:rPr>
          <w:rFonts w:ascii="Verdana" w:hAnsi="Verdana"/>
          <w:color w:val="26324A"/>
          <w:sz w:val="22"/>
        </w:rPr>
        <w:t>tools</w:t>
      </w:r>
      <w:r>
        <w:rPr>
          <w:rFonts w:ascii="Verdana" w:hAnsi="Verdana"/>
          <w:color w:val="26324A"/>
          <w:spacing w:val="-23"/>
          <w:sz w:val="22"/>
        </w:rPr>
        <w:t> </w:t>
      </w:r>
      <w:r>
        <w:rPr>
          <w:rFonts w:ascii="Verdana" w:hAnsi="Verdana"/>
          <w:color w:val="26324A"/>
          <w:sz w:val="22"/>
        </w:rPr>
        <w:t>and</w:t>
      </w:r>
      <w:r>
        <w:rPr>
          <w:rFonts w:ascii="Verdana" w:hAnsi="Verdana"/>
          <w:color w:val="26324A"/>
          <w:spacing w:val="-23"/>
          <w:sz w:val="22"/>
        </w:rPr>
        <w:t> </w:t>
      </w:r>
      <w:r>
        <w:rPr>
          <w:rFonts w:ascii="Verdana" w:hAnsi="Verdana"/>
          <w:color w:val="26324A"/>
          <w:sz w:val="22"/>
        </w:rPr>
        <w:t>support</w:t>
      </w:r>
      <w:r>
        <w:rPr>
          <w:rFonts w:ascii="Verdana" w:hAnsi="Verdana"/>
          <w:color w:val="26324A"/>
          <w:spacing w:val="-23"/>
          <w:sz w:val="22"/>
        </w:rPr>
        <w:t> </w:t>
      </w:r>
      <w:r>
        <w:rPr>
          <w:rFonts w:ascii="Verdana" w:hAnsi="Verdana"/>
          <w:color w:val="26324A"/>
          <w:sz w:val="22"/>
        </w:rPr>
        <w:t>necessary</w:t>
      </w:r>
      <w:r>
        <w:rPr>
          <w:rFonts w:ascii="Verdana" w:hAnsi="Verdana"/>
          <w:color w:val="26324A"/>
          <w:spacing w:val="-23"/>
          <w:sz w:val="22"/>
        </w:rPr>
        <w:t> </w:t>
      </w:r>
      <w:r>
        <w:rPr>
          <w:rFonts w:ascii="Verdana" w:hAnsi="Verdana"/>
          <w:color w:val="26324A"/>
          <w:sz w:val="22"/>
        </w:rPr>
        <w:t>to</w:t>
      </w:r>
      <w:r>
        <w:rPr>
          <w:rFonts w:ascii="Verdana" w:hAnsi="Verdana"/>
          <w:color w:val="26324A"/>
          <w:spacing w:val="-23"/>
          <w:sz w:val="22"/>
        </w:rPr>
        <w:t> </w:t>
      </w:r>
      <w:r>
        <w:rPr>
          <w:rFonts w:ascii="Verdana" w:hAnsi="Verdana"/>
          <w:color w:val="26324A"/>
          <w:sz w:val="22"/>
        </w:rPr>
        <w:t>rebuild</w:t>
      </w:r>
      <w:r>
        <w:rPr>
          <w:rFonts w:ascii="Verdana" w:hAnsi="Verdana"/>
          <w:color w:val="26324A"/>
          <w:spacing w:val="-23"/>
          <w:sz w:val="22"/>
        </w:rPr>
        <w:t> </w:t>
      </w:r>
      <w:r>
        <w:rPr>
          <w:rFonts w:ascii="Verdana" w:hAnsi="Verdana"/>
          <w:color w:val="26324A"/>
          <w:sz w:val="22"/>
        </w:rPr>
        <w:t>his</w:t>
      </w:r>
      <w:r>
        <w:rPr>
          <w:rFonts w:ascii="Verdana" w:hAnsi="Verdana"/>
          <w:color w:val="26324A"/>
          <w:spacing w:val="-23"/>
          <w:sz w:val="22"/>
        </w:rPr>
        <w:t> </w:t>
      </w:r>
      <w:r>
        <w:rPr>
          <w:rFonts w:ascii="Verdana" w:hAnsi="Verdana"/>
          <w:color w:val="26324A"/>
          <w:sz w:val="22"/>
        </w:rPr>
        <w:t>life.</w:t>
      </w:r>
    </w:p>
    <w:p>
      <w:pPr>
        <w:pStyle w:val="BodyText"/>
        <w:spacing w:before="34"/>
        <w:rPr>
          <w:rFonts w:ascii="Verdana"/>
          <w:sz w:val="22"/>
        </w:rPr>
      </w:pPr>
    </w:p>
    <w:p>
      <w:pPr>
        <w:spacing w:line="268" w:lineRule="auto" w:before="0"/>
        <w:ind w:left="790" w:right="996" w:firstLine="0"/>
        <w:jc w:val="both"/>
        <w:rPr>
          <w:rFonts w:ascii="Verdana"/>
          <w:sz w:val="22"/>
        </w:rPr>
      </w:pPr>
      <w:r>
        <w:rPr/>
        <mc:AlternateContent>
          <mc:Choice Requires="wps">
            <w:drawing>
              <wp:anchor distT="0" distB="0" distL="0" distR="0" allowOverlap="1" layoutInCell="1" locked="0" behindDoc="0" simplePos="0" relativeHeight="15754752">
                <wp:simplePos x="0" y="0"/>
                <wp:positionH relativeFrom="page">
                  <wp:posOffset>0</wp:posOffset>
                </wp:positionH>
                <wp:positionV relativeFrom="paragraph">
                  <wp:posOffset>707743</wp:posOffset>
                </wp:positionV>
                <wp:extent cx="7562850" cy="3279775"/>
                <wp:effectExtent l="0" t="0" r="0" b="0"/>
                <wp:wrapNone/>
                <wp:docPr id="114" name="Group 114"/>
                <wp:cNvGraphicFramePr>
                  <a:graphicFrameLocks/>
                </wp:cNvGraphicFramePr>
                <a:graphic>
                  <a:graphicData uri="http://schemas.microsoft.com/office/word/2010/wordprocessingGroup">
                    <wpg:wgp>
                      <wpg:cNvPr id="114" name="Group 114"/>
                      <wpg:cNvGrpSpPr/>
                      <wpg:grpSpPr>
                        <a:xfrm>
                          <a:off x="0" y="0"/>
                          <a:ext cx="7562850" cy="3279775"/>
                          <a:chExt cx="7562850" cy="3279775"/>
                        </a:xfrm>
                      </wpg:grpSpPr>
                      <wps:wsp>
                        <wps:cNvPr id="115" name="Graphic 115"/>
                        <wps:cNvSpPr/>
                        <wps:spPr>
                          <a:xfrm>
                            <a:off x="0" y="362989"/>
                            <a:ext cx="7562850" cy="1247775"/>
                          </a:xfrm>
                          <a:custGeom>
                            <a:avLst/>
                            <a:gdLst/>
                            <a:ahLst/>
                            <a:cxnLst/>
                            <a:rect l="l" t="t" r="r" b="b"/>
                            <a:pathLst>
                              <a:path w="7562850" h="1247775">
                                <a:moveTo>
                                  <a:pt x="7562849" y="1247774"/>
                                </a:moveTo>
                                <a:lnTo>
                                  <a:pt x="0" y="1247774"/>
                                </a:lnTo>
                                <a:lnTo>
                                  <a:pt x="0" y="0"/>
                                </a:lnTo>
                                <a:lnTo>
                                  <a:pt x="7562849" y="0"/>
                                </a:lnTo>
                                <a:lnTo>
                                  <a:pt x="7562849" y="1247774"/>
                                </a:lnTo>
                                <a:close/>
                              </a:path>
                            </a:pathLst>
                          </a:custGeom>
                          <a:solidFill>
                            <a:srgbClr val="E4793D">
                              <a:alpha val="19999"/>
                            </a:srgbClr>
                          </a:solidFill>
                        </wps:spPr>
                        <wps:bodyPr wrap="square" lIns="0" tIns="0" rIns="0" bIns="0" rtlCol="0">
                          <a:prstTxWarp prst="textNoShape">
                            <a:avLst/>
                          </a:prstTxWarp>
                          <a:noAutofit/>
                        </wps:bodyPr>
                      </wps:wsp>
                      <pic:pic>
                        <pic:nvPicPr>
                          <pic:cNvPr id="116" name="Image 116"/>
                          <pic:cNvPicPr/>
                        </pic:nvPicPr>
                        <pic:blipFill>
                          <a:blip r:embed="rId49" cstate="print"/>
                          <a:stretch>
                            <a:fillRect/>
                          </a:stretch>
                        </pic:blipFill>
                        <pic:spPr>
                          <a:xfrm>
                            <a:off x="4015451" y="0"/>
                            <a:ext cx="2914649" cy="3257549"/>
                          </a:xfrm>
                          <a:prstGeom prst="rect">
                            <a:avLst/>
                          </a:prstGeom>
                        </pic:spPr>
                      </pic:pic>
                      <pic:pic>
                        <pic:nvPicPr>
                          <pic:cNvPr id="117" name="Image 117"/>
                          <pic:cNvPicPr/>
                        </pic:nvPicPr>
                        <pic:blipFill>
                          <a:blip r:embed="rId50" cstate="print"/>
                          <a:stretch>
                            <a:fillRect/>
                          </a:stretch>
                        </pic:blipFill>
                        <pic:spPr>
                          <a:xfrm>
                            <a:off x="1039585" y="1744943"/>
                            <a:ext cx="2290696" cy="1534375"/>
                          </a:xfrm>
                          <a:prstGeom prst="rect">
                            <a:avLst/>
                          </a:prstGeom>
                        </pic:spPr>
                      </pic:pic>
                      <wps:wsp>
                        <wps:cNvPr id="118" name="Textbox 118"/>
                        <wps:cNvSpPr txBox="1"/>
                        <wps:spPr>
                          <a:xfrm>
                            <a:off x="0" y="0"/>
                            <a:ext cx="7562850" cy="3279775"/>
                          </a:xfrm>
                          <a:prstGeom prst="rect">
                            <a:avLst/>
                          </a:prstGeom>
                        </wps:spPr>
                        <wps:txbx>
                          <w:txbxContent>
                            <w:p>
                              <w:pPr>
                                <w:spacing w:line="240" w:lineRule="auto" w:before="0"/>
                                <w:rPr>
                                  <w:rFonts w:ascii="Verdana"/>
                                  <w:sz w:val="34"/>
                                </w:rPr>
                              </w:pPr>
                            </w:p>
                            <w:p>
                              <w:pPr>
                                <w:spacing w:line="240" w:lineRule="auto" w:before="46"/>
                                <w:rPr>
                                  <w:rFonts w:ascii="Verdana"/>
                                  <w:sz w:val="34"/>
                                </w:rPr>
                              </w:pPr>
                            </w:p>
                            <w:p>
                              <w:pPr>
                                <w:spacing w:line="271" w:lineRule="auto" w:before="0"/>
                                <w:ind w:left="830" w:right="5848" w:firstLine="0"/>
                                <w:jc w:val="center"/>
                                <w:rPr>
                                  <w:rFonts w:ascii="Verdana"/>
                                  <w:sz w:val="34"/>
                                </w:rPr>
                              </w:pPr>
                              <w:r>
                                <w:rPr>
                                  <w:rFonts w:ascii="Verdana"/>
                                  <w:color w:val="26324A"/>
                                  <w:spacing w:val="-8"/>
                                  <w:sz w:val="34"/>
                                </w:rPr>
                                <w:t>Susie,</w:t>
                              </w:r>
                              <w:r>
                                <w:rPr>
                                  <w:rFonts w:ascii="Verdana"/>
                                  <w:color w:val="26324A"/>
                                  <w:spacing w:val="-36"/>
                                  <w:sz w:val="34"/>
                                </w:rPr>
                                <w:t> </w:t>
                              </w:r>
                              <w:r>
                                <w:rPr>
                                  <w:rFonts w:ascii="Verdana"/>
                                  <w:color w:val="26324A"/>
                                  <w:spacing w:val="-8"/>
                                  <w:sz w:val="34"/>
                                </w:rPr>
                                <w:t>Jackie</w:t>
                              </w:r>
                              <w:r>
                                <w:rPr>
                                  <w:rFonts w:ascii="Verdana"/>
                                  <w:color w:val="26324A"/>
                                  <w:spacing w:val="-36"/>
                                  <w:sz w:val="34"/>
                                </w:rPr>
                                <w:t> </w:t>
                              </w:r>
                              <w:r>
                                <w:rPr>
                                  <w:rFonts w:ascii="Verdana"/>
                                  <w:color w:val="26324A"/>
                                  <w:spacing w:val="-8"/>
                                  <w:sz w:val="34"/>
                                </w:rPr>
                                <w:t>and</w:t>
                              </w:r>
                              <w:r>
                                <w:rPr>
                                  <w:rFonts w:ascii="Verdana"/>
                                  <w:color w:val="26324A"/>
                                  <w:spacing w:val="-36"/>
                                  <w:sz w:val="34"/>
                                </w:rPr>
                                <w:t> </w:t>
                              </w:r>
                              <w:r>
                                <w:rPr>
                                  <w:rFonts w:ascii="Verdana"/>
                                  <w:color w:val="26324A"/>
                                  <w:spacing w:val="-8"/>
                                  <w:sz w:val="34"/>
                                </w:rPr>
                                <w:t>Anna</w:t>
                              </w:r>
                              <w:r>
                                <w:rPr>
                                  <w:rFonts w:ascii="Verdana"/>
                                  <w:color w:val="26324A"/>
                                  <w:spacing w:val="-36"/>
                                  <w:sz w:val="34"/>
                                </w:rPr>
                                <w:t> </w:t>
                              </w:r>
                              <w:r>
                                <w:rPr>
                                  <w:rFonts w:ascii="Verdana"/>
                                  <w:color w:val="26324A"/>
                                  <w:spacing w:val="-8"/>
                                  <w:sz w:val="34"/>
                                </w:rPr>
                                <w:t>at</w:t>
                              </w:r>
                              <w:r>
                                <w:rPr>
                                  <w:rFonts w:ascii="Verdana"/>
                                  <w:color w:val="26324A"/>
                                  <w:spacing w:val="-36"/>
                                  <w:sz w:val="34"/>
                                </w:rPr>
                                <w:t> </w:t>
                              </w:r>
                              <w:r>
                                <w:rPr>
                                  <w:rFonts w:ascii="Verdana"/>
                                  <w:color w:val="26324A"/>
                                  <w:spacing w:val="-8"/>
                                  <w:sz w:val="34"/>
                                </w:rPr>
                                <w:t>the </w:t>
                              </w:r>
                              <w:r>
                                <w:rPr>
                                  <w:rFonts w:ascii="Verdana"/>
                                  <w:color w:val="26324A"/>
                                  <w:sz w:val="34"/>
                                </w:rPr>
                                <w:t>2024</w:t>
                              </w:r>
                              <w:r>
                                <w:rPr>
                                  <w:rFonts w:ascii="Verdana"/>
                                  <w:color w:val="26324A"/>
                                  <w:spacing w:val="-37"/>
                                  <w:sz w:val="34"/>
                                </w:rPr>
                                <w:t> </w:t>
                              </w:r>
                              <w:r>
                                <w:rPr>
                                  <w:rFonts w:ascii="Verdana"/>
                                  <w:color w:val="26324A"/>
                                  <w:sz w:val="34"/>
                                </w:rPr>
                                <w:t>VALiD</w:t>
                              </w:r>
                              <w:r>
                                <w:rPr>
                                  <w:rFonts w:ascii="Verdana"/>
                                  <w:color w:val="26324A"/>
                                  <w:spacing w:val="-37"/>
                                  <w:sz w:val="34"/>
                                </w:rPr>
                                <w:t> </w:t>
                              </w:r>
                              <w:r>
                                <w:rPr>
                                  <w:rFonts w:ascii="Verdana"/>
                                  <w:color w:val="26324A"/>
                                  <w:sz w:val="34"/>
                                </w:rPr>
                                <w:t>Having</w:t>
                              </w:r>
                              <w:r>
                                <w:rPr>
                                  <w:rFonts w:ascii="Verdana"/>
                                  <w:color w:val="26324A"/>
                                  <w:spacing w:val="-37"/>
                                  <w:sz w:val="34"/>
                                </w:rPr>
                                <w:t> </w:t>
                              </w:r>
                              <w:r>
                                <w:rPr>
                                  <w:rFonts w:ascii="Verdana"/>
                                  <w:color w:val="26324A"/>
                                  <w:sz w:val="34"/>
                                </w:rPr>
                                <w:t>A</w:t>
                              </w:r>
                              <w:r>
                                <w:rPr>
                                  <w:rFonts w:ascii="Verdana"/>
                                  <w:color w:val="26324A"/>
                                  <w:spacing w:val="-37"/>
                                  <w:sz w:val="34"/>
                                </w:rPr>
                                <w:t> </w:t>
                              </w:r>
                              <w:r>
                                <w:rPr>
                                  <w:rFonts w:ascii="Verdana"/>
                                  <w:color w:val="26324A"/>
                                  <w:sz w:val="34"/>
                                </w:rPr>
                                <w:t>Say Conference</w:t>
                              </w:r>
                              <w:r>
                                <w:rPr>
                                  <w:rFonts w:ascii="Verdana"/>
                                  <w:color w:val="26324A"/>
                                  <w:spacing w:val="-12"/>
                                  <w:sz w:val="34"/>
                                </w:rPr>
                                <w:t> </w:t>
                              </w:r>
                              <w:r>
                                <w:rPr>
                                  <w:rFonts w:ascii="Verdana"/>
                                  <w:color w:val="26324A"/>
                                  <w:sz w:val="34"/>
                                </w:rPr>
                                <w:t>in</w:t>
                              </w:r>
                              <w:r>
                                <w:rPr>
                                  <w:rFonts w:ascii="Verdana"/>
                                  <w:color w:val="26324A"/>
                                  <w:spacing w:val="-12"/>
                                  <w:sz w:val="34"/>
                                </w:rPr>
                                <w:t> </w:t>
                              </w:r>
                              <w:r>
                                <w:rPr>
                                  <w:rFonts w:ascii="Verdana"/>
                                  <w:color w:val="26324A"/>
                                  <w:sz w:val="34"/>
                                </w:rPr>
                                <w:t>Geelong.</w:t>
                              </w:r>
                            </w:p>
                          </w:txbxContent>
                        </wps:txbx>
                        <wps:bodyPr wrap="square" lIns="0" tIns="0" rIns="0" bIns="0" rtlCol="0">
                          <a:noAutofit/>
                        </wps:bodyPr>
                      </wps:wsp>
                    </wpg:wgp>
                  </a:graphicData>
                </a:graphic>
              </wp:anchor>
            </w:drawing>
          </mc:Choice>
          <mc:Fallback>
            <w:pict>
              <v:group style="position:absolute;margin-left:0pt;margin-top:55.727806pt;width:595.5pt;height:258.25pt;mso-position-horizontal-relative:page;mso-position-vertical-relative:paragraph;z-index:15754752" id="docshapegroup70" coordorigin="0,1115" coordsize="11910,5165">
                <v:rect style="position:absolute;left:0;top:1686;width:11910;height:1965" id="docshape71" filled="true" fillcolor="#e4793d" stroked="false">
                  <v:fill opacity="13107f" type="solid"/>
                </v:rect>
                <v:shape style="position:absolute;left:6323;top:1114;width:4590;height:5130" type="#_x0000_t75" id="docshape72" stroked="false">
                  <v:imagedata r:id="rId49" o:title=""/>
                </v:shape>
                <v:shape style="position:absolute;left:1637;top:3862;width:3608;height:2417" type="#_x0000_t75" id="docshape73" stroked="false">
                  <v:imagedata r:id="rId50" o:title=""/>
                </v:shape>
                <v:shape style="position:absolute;left:0;top:1114;width:11910;height:5165" type="#_x0000_t202" id="docshape74" filled="false" stroked="false">
                  <v:textbox inset="0,0,0,0">
                    <w:txbxContent>
                      <w:p>
                        <w:pPr>
                          <w:spacing w:line="240" w:lineRule="auto" w:before="0"/>
                          <w:rPr>
                            <w:rFonts w:ascii="Verdana"/>
                            <w:sz w:val="34"/>
                          </w:rPr>
                        </w:pPr>
                      </w:p>
                      <w:p>
                        <w:pPr>
                          <w:spacing w:line="240" w:lineRule="auto" w:before="46"/>
                          <w:rPr>
                            <w:rFonts w:ascii="Verdana"/>
                            <w:sz w:val="34"/>
                          </w:rPr>
                        </w:pPr>
                      </w:p>
                      <w:p>
                        <w:pPr>
                          <w:spacing w:line="271" w:lineRule="auto" w:before="0"/>
                          <w:ind w:left="830" w:right="5848" w:firstLine="0"/>
                          <w:jc w:val="center"/>
                          <w:rPr>
                            <w:rFonts w:ascii="Verdana"/>
                            <w:sz w:val="34"/>
                          </w:rPr>
                        </w:pPr>
                        <w:r>
                          <w:rPr>
                            <w:rFonts w:ascii="Verdana"/>
                            <w:color w:val="26324A"/>
                            <w:spacing w:val="-8"/>
                            <w:sz w:val="34"/>
                          </w:rPr>
                          <w:t>Susie,</w:t>
                        </w:r>
                        <w:r>
                          <w:rPr>
                            <w:rFonts w:ascii="Verdana"/>
                            <w:color w:val="26324A"/>
                            <w:spacing w:val="-36"/>
                            <w:sz w:val="34"/>
                          </w:rPr>
                          <w:t> </w:t>
                        </w:r>
                        <w:r>
                          <w:rPr>
                            <w:rFonts w:ascii="Verdana"/>
                            <w:color w:val="26324A"/>
                            <w:spacing w:val="-8"/>
                            <w:sz w:val="34"/>
                          </w:rPr>
                          <w:t>Jackie</w:t>
                        </w:r>
                        <w:r>
                          <w:rPr>
                            <w:rFonts w:ascii="Verdana"/>
                            <w:color w:val="26324A"/>
                            <w:spacing w:val="-36"/>
                            <w:sz w:val="34"/>
                          </w:rPr>
                          <w:t> </w:t>
                        </w:r>
                        <w:r>
                          <w:rPr>
                            <w:rFonts w:ascii="Verdana"/>
                            <w:color w:val="26324A"/>
                            <w:spacing w:val="-8"/>
                            <w:sz w:val="34"/>
                          </w:rPr>
                          <w:t>and</w:t>
                        </w:r>
                        <w:r>
                          <w:rPr>
                            <w:rFonts w:ascii="Verdana"/>
                            <w:color w:val="26324A"/>
                            <w:spacing w:val="-36"/>
                            <w:sz w:val="34"/>
                          </w:rPr>
                          <w:t> </w:t>
                        </w:r>
                        <w:r>
                          <w:rPr>
                            <w:rFonts w:ascii="Verdana"/>
                            <w:color w:val="26324A"/>
                            <w:spacing w:val="-8"/>
                            <w:sz w:val="34"/>
                          </w:rPr>
                          <w:t>Anna</w:t>
                        </w:r>
                        <w:r>
                          <w:rPr>
                            <w:rFonts w:ascii="Verdana"/>
                            <w:color w:val="26324A"/>
                            <w:spacing w:val="-36"/>
                            <w:sz w:val="34"/>
                          </w:rPr>
                          <w:t> </w:t>
                        </w:r>
                        <w:r>
                          <w:rPr>
                            <w:rFonts w:ascii="Verdana"/>
                            <w:color w:val="26324A"/>
                            <w:spacing w:val="-8"/>
                            <w:sz w:val="34"/>
                          </w:rPr>
                          <w:t>at</w:t>
                        </w:r>
                        <w:r>
                          <w:rPr>
                            <w:rFonts w:ascii="Verdana"/>
                            <w:color w:val="26324A"/>
                            <w:spacing w:val="-36"/>
                            <w:sz w:val="34"/>
                          </w:rPr>
                          <w:t> </w:t>
                        </w:r>
                        <w:r>
                          <w:rPr>
                            <w:rFonts w:ascii="Verdana"/>
                            <w:color w:val="26324A"/>
                            <w:spacing w:val="-8"/>
                            <w:sz w:val="34"/>
                          </w:rPr>
                          <w:t>the </w:t>
                        </w:r>
                        <w:r>
                          <w:rPr>
                            <w:rFonts w:ascii="Verdana"/>
                            <w:color w:val="26324A"/>
                            <w:sz w:val="34"/>
                          </w:rPr>
                          <w:t>2024</w:t>
                        </w:r>
                        <w:r>
                          <w:rPr>
                            <w:rFonts w:ascii="Verdana"/>
                            <w:color w:val="26324A"/>
                            <w:spacing w:val="-37"/>
                            <w:sz w:val="34"/>
                          </w:rPr>
                          <w:t> </w:t>
                        </w:r>
                        <w:r>
                          <w:rPr>
                            <w:rFonts w:ascii="Verdana"/>
                            <w:color w:val="26324A"/>
                            <w:sz w:val="34"/>
                          </w:rPr>
                          <w:t>VALiD</w:t>
                        </w:r>
                        <w:r>
                          <w:rPr>
                            <w:rFonts w:ascii="Verdana"/>
                            <w:color w:val="26324A"/>
                            <w:spacing w:val="-37"/>
                            <w:sz w:val="34"/>
                          </w:rPr>
                          <w:t> </w:t>
                        </w:r>
                        <w:r>
                          <w:rPr>
                            <w:rFonts w:ascii="Verdana"/>
                            <w:color w:val="26324A"/>
                            <w:sz w:val="34"/>
                          </w:rPr>
                          <w:t>Having</w:t>
                        </w:r>
                        <w:r>
                          <w:rPr>
                            <w:rFonts w:ascii="Verdana"/>
                            <w:color w:val="26324A"/>
                            <w:spacing w:val="-37"/>
                            <w:sz w:val="34"/>
                          </w:rPr>
                          <w:t> </w:t>
                        </w:r>
                        <w:r>
                          <w:rPr>
                            <w:rFonts w:ascii="Verdana"/>
                            <w:color w:val="26324A"/>
                            <w:sz w:val="34"/>
                          </w:rPr>
                          <w:t>A</w:t>
                        </w:r>
                        <w:r>
                          <w:rPr>
                            <w:rFonts w:ascii="Verdana"/>
                            <w:color w:val="26324A"/>
                            <w:spacing w:val="-37"/>
                            <w:sz w:val="34"/>
                          </w:rPr>
                          <w:t> </w:t>
                        </w:r>
                        <w:r>
                          <w:rPr>
                            <w:rFonts w:ascii="Verdana"/>
                            <w:color w:val="26324A"/>
                            <w:sz w:val="34"/>
                          </w:rPr>
                          <w:t>Say Conference</w:t>
                        </w:r>
                        <w:r>
                          <w:rPr>
                            <w:rFonts w:ascii="Verdana"/>
                            <w:color w:val="26324A"/>
                            <w:spacing w:val="-12"/>
                            <w:sz w:val="34"/>
                          </w:rPr>
                          <w:t> </w:t>
                        </w:r>
                        <w:r>
                          <w:rPr>
                            <w:rFonts w:ascii="Verdana"/>
                            <w:color w:val="26324A"/>
                            <w:sz w:val="34"/>
                          </w:rPr>
                          <w:t>in</w:t>
                        </w:r>
                        <w:r>
                          <w:rPr>
                            <w:rFonts w:ascii="Verdana"/>
                            <w:color w:val="26324A"/>
                            <w:spacing w:val="-12"/>
                            <w:sz w:val="34"/>
                          </w:rPr>
                          <w:t> </w:t>
                        </w:r>
                        <w:r>
                          <w:rPr>
                            <w:rFonts w:ascii="Verdana"/>
                            <w:color w:val="26324A"/>
                            <w:sz w:val="34"/>
                          </w:rPr>
                          <w:t>Geelong.</w:t>
                        </w:r>
                      </w:p>
                    </w:txbxContent>
                  </v:textbox>
                  <w10:wrap type="none"/>
                </v:shape>
                <w10:wrap type="none"/>
              </v:group>
            </w:pict>
          </mc:Fallback>
        </mc:AlternateContent>
      </w:r>
      <w:r>
        <w:rPr>
          <w:rFonts w:ascii="Verdana"/>
          <w:color w:val="26324A"/>
          <w:sz w:val="22"/>
        </w:rPr>
        <w:t>This case highlights the critical role of advocacy in protecting vulnerable individuals from </w:t>
      </w:r>
      <w:r>
        <w:rPr>
          <w:rFonts w:ascii="Verdana"/>
          <w:color w:val="26324A"/>
          <w:spacing w:val="-4"/>
          <w:sz w:val="22"/>
        </w:rPr>
        <w:t>abuse</w:t>
      </w:r>
      <w:r>
        <w:rPr>
          <w:rFonts w:ascii="Verdana"/>
          <w:color w:val="26324A"/>
          <w:spacing w:val="-16"/>
          <w:sz w:val="22"/>
        </w:rPr>
        <w:t> </w:t>
      </w:r>
      <w:r>
        <w:rPr>
          <w:rFonts w:ascii="Verdana"/>
          <w:color w:val="26324A"/>
          <w:spacing w:val="-4"/>
          <w:sz w:val="22"/>
        </w:rPr>
        <w:t>and</w:t>
      </w:r>
      <w:r>
        <w:rPr>
          <w:rFonts w:ascii="Verdana"/>
          <w:color w:val="26324A"/>
          <w:spacing w:val="-15"/>
          <w:sz w:val="22"/>
        </w:rPr>
        <w:t> </w:t>
      </w:r>
      <w:r>
        <w:rPr>
          <w:rFonts w:ascii="Verdana"/>
          <w:color w:val="26324A"/>
          <w:spacing w:val="-4"/>
          <w:sz w:val="22"/>
        </w:rPr>
        <w:t>ensuring</w:t>
      </w:r>
      <w:r>
        <w:rPr>
          <w:rFonts w:ascii="Verdana"/>
          <w:color w:val="26324A"/>
          <w:spacing w:val="-15"/>
          <w:sz w:val="22"/>
        </w:rPr>
        <w:t> </w:t>
      </w:r>
      <w:r>
        <w:rPr>
          <w:rFonts w:ascii="Verdana"/>
          <w:color w:val="26324A"/>
          <w:spacing w:val="-4"/>
          <w:sz w:val="22"/>
        </w:rPr>
        <w:t>their</w:t>
      </w:r>
      <w:r>
        <w:rPr>
          <w:rFonts w:ascii="Verdana"/>
          <w:color w:val="26324A"/>
          <w:spacing w:val="-16"/>
          <w:sz w:val="22"/>
        </w:rPr>
        <w:t> </w:t>
      </w:r>
      <w:r>
        <w:rPr>
          <w:rFonts w:ascii="Verdana"/>
          <w:color w:val="26324A"/>
          <w:spacing w:val="-4"/>
          <w:sz w:val="22"/>
        </w:rPr>
        <w:t>voices</w:t>
      </w:r>
      <w:r>
        <w:rPr>
          <w:rFonts w:ascii="Verdana"/>
          <w:color w:val="26324A"/>
          <w:spacing w:val="-15"/>
          <w:sz w:val="22"/>
        </w:rPr>
        <w:t> </w:t>
      </w:r>
      <w:r>
        <w:rPr>
          <w:rFonts w:ascii="Verdana"/>
          <w:color w:val="26324A"/>
          <w:spacing w:val="-4"/>
          <w:sz w:val="22"/>
        </w:rPr>
        <w:t>are</w:t>
      </w:r>
      <w:r>
        <w:rPr>
          <w:rFonts w:ascii="Verdana"/>
          <w:color w:val="26324A"/>
          <w:spacing w:val="-16"/>
          <w:sz w:val="22"/>
        </w:rPr>
        <w:t> </w:t>
      </w:r>
      <w:r>
        <w:rPr>
          <w:rFonts w:ascii="Verdana"/>
          <w:color w:val="26324A"/>
          <w:spacing w:val="-4"/>
          <w:sz w:val="22"/>
        </w:rPr>
        <w:t>heard.</w:t>
      </w:r>
      <w:r>
        <w:rPr>
          <w:rFonts w:ascii="Verdana"/>
          <w:color w:val="26324A"/>
          <w:spacing w:val="-15"/>
          <w:sz w:val="22"/>
        </w:rPr>
        <w:t> </w:t>
      </w:r>
      <w:r>
        <w:rPr>
          <w:rFonts w:ascii="Verdana"/>
          <w:color w:val="26324A"/>
          <w:spacing w:val="-4"/>
          <w:sz w:val="22"/>
        </w:rPr>
        <w:t>By</w:t>
      </w:r>
      <w:r>
        <w:rPr>
          <w:rFonts w:ascii="Verdana"/>
          <w:color w:val="26324A"/>
          <w:spacing w:val="-15"/>
          <w:sz w:val="22"/>
        </w:rPr>
        <w:t> </w:t>
      </w:r>
      <w:r>
        <w:rPr>
          <w:rFonts w:ascii="Verdana"/>
          <w:color w:val="26324A"/>
          <w:spacing w:val="-4"/>
          <w:sz w:val="22"/>
        </w:rPr>
        <w:t>providing</w:t>
      </w:r>
      <w:r>
        <w:rPr>
          <w:rFonts w:ascii="Verdana"/>
          <w:color w:val="26324A"/>
          <w:spacing w:val="-16"/>
          <w:sz w:val="22"/>
        </w:rPr>
        <w:t> </w:t>
      </w:r>
      <w:r>
        <w:rPr>
          <w:rFonts w:ascii="Verdana"/>
          <w:color w:val="26324A"/>
          <w:spacing w:val="-4"/>
          <w:sz w:val="22"/>
        </w:rPr>
        <w:t>tailored</w:t>
      </w:r>
      <w:r>
        <w:rPr>
          <w:rFonts w:ascii="Verdana"/>
          <w:color w:val="26324A"/>
          <w:spacing w:val="-15"/>
          <w:sz w:val="22"/>
        </w:rPr>
        <w:t> </w:t>
      </w:r>
      <w:r>
        <w:rPr>
          <w:rFonts w:ascii="Verdana"/>
          <w:color w:val="26324A"/>
          <w:spacing w:val="-4"/>
          <w:sz w:val="22"/>
        </w:rPr>
        <w:t>support</w:t>
      </w:r>
      <w:r>
        <w:rPr>
          <w:rFonts w:ascii="Verdana"/>
          <w:color w:val="26324A"/>
          <w:spacing w:val="-15"/>
          <w:sz w:val="22"/>
        </w:rPr>
        <w:t> </w:t>
      </w:r>
      <w:r>
        <w:rPr>
          <w:rFonts w:ascii="Verdana"/>
          <w:color w:val="26324A"/>
          <w:spacing w:val="-4"/>
          <w:sz w:val="22"/>
        </w:rPr>
        <w:t>and</w:t>
      </w:r>
      <w:r>
        <w:rPr>
          <w:rFonts w:ascii="Verdana"/>
          <w:color w:val="26324A"/>
          <w:spacing w:val="-16"/>
          <w:sz w:val="22"/>
        </w:rPr>
        <w:t> </w:t>
      </w:r>
      <w:r>
        <w:rPr>
          <w:rFonts w:ascii="Verdana"/>
          <w:color w:val="26324A"/>
          <w:spacing w:val="-4"/>
          <w:sz w:val="22"/>
        </w:rPr>
        <w:t>empowering</w:t>
      </w:r>
      <w:r>
        <w:rPr>
          <w:rFonts w:ascii="Verdana"/>
          <w:color w:val="26324A"/>
          <w:spacing w:val="-15"/>
          <w:sz w:val="22"/>
        </w:rPr>
        <w:t> </w:t>
      </w:r>
      <w:r>
        <w:rPr>
          <w:rFonts w:ascii="Verdana"/>
          <w:color w:val="26324A"/>
          <w:spacing w:val="-4"/>
          <w:sz w:val="22"/>
        </w:rPr>
        <w:t>Fred, </w:t>
      </w:r>
      <w:r>
        <w:rPr>
          <w:rFonts w:ascii="Verdana"/>
          <w:color w:val="26324A"/>
          <w:sz w:val="22"/>
        </w:rPr>
        <w:t>the</w:t>
      </w:r>
      <w:r>
        <w:rPr>
          <w:rFonts w:ascii="Verdana"/>
          <w:color w:val="26324A"/>
          <w:spacing w:val="-20"/>
          <w:sz w:val="22"/>
        </w:rPr>
        <w:t> </w:t>
      </w:r>
      <w:r>
        <w:rPr>
          <w:rFonts w:ascii="Verdana"/>
          <w:color w:val="26324A"/>
          <w:sz w:val="22"/>
        </w:rPr>
        <w:t>advocacy</w:t>
      </w:r>
      <w:r>
        <w:rPr>
          <w:rFonts w:ascii="Verdana"/>
          <w:color w:val="26324A"/>
          <w:spacing w:val="-20"/>
          <w:sz w:val="22"/>
        </w:rPr>
        <w:t> </w:t>
      </w:r>
      <w:r>
        <w:rPr>
          <w:rFonts w:ascii="Verdana"/>
          <w:color w:val="26324A"/>
          <w:sz w:val="22"/>
        </w:rPr>
        <w:t>team</w:t>
      </w:r>
      <w:r>
        <w:rPr>
          <w:rFonts w:ascii="Verdana"/>
          <w:color w:val="26324A"/>
          <w:spacing w:val="-20"/>
          <w:sz w:val="22"/>
        </w:rPr>
        <w:t> </w:t>
      </w:r>
      <w:r>
        <w:rPr>
          <w:rFonts w:ascii="Verdana"/>
          <w:color w:val="26324A"/>
          <w:sz w:val="22"/>
        </w:rPr>
        <w:t>made</w:t>
      </w:r>
      <w:r>
        <w:rPr>
          <w:rFonts w:ascii="Verdana"/>
          <w:color w:val="26324A"/>
          <w:spacing w:val="-20"/>
          <w:sz w:val="22"/>
        </w:rPr>
        <w:t> </w:t>
      </w:r>
      <w:r>
        <w:rPr>
          <w:rFonts w:ascii="Verdana"/>
          <w:color w:val="26324A"/>
          <w:sz w:val="22"/>
        </w:rPr>
        <w:t>a</w:t>
      </w:r>
      <w:r>
        <w:rPr>
          <w:rFonts w:ascii="Verdana"/>
          <w:color w:val="26324A"/>
          <w:spacing w:val="-20"/>
          <w:sz w:val="22"/>
        </w:rPr>
        <w:t> </w:t>
      </w:r>
      <w:r>
        <w:rPr>
          <w:rFonts w:ascii="Verdana"/>
          <w:color w:val="26324A"/>
          <w:sz w:val="22"/>
        </w:rPr>
        <w:t>profound</w:t>
      </w:r>
      <w:r>
        <w:rPr>
          <w:rFonts w:ascii="Verdana"/>
          <w:color w:val="26324A"/>
          <w:spacing w:val="-20"/>
          <w:sz w:val="22"/>
        </w:rPr>
        <w:t> </w:t>
      </w:r>
      <w:r>
        <w:rPr>
          <w:rFonts w:ascii="Verdana"/>
          <w:color w:val="26324A"/>
          <w:sz w:val="22"/>
        </w:rPr>
        <w:t>impact</w:t>
      </w:r>
      <w:r>
        <w:rPr>
          <w:rFonts w:ascii="Verdana"/>
          <w:color w:val="26324A"/>
          <w:spacing w:val="-20"/>
          <w:sz w:val="22"/>
        </w:rPr>
        <w:t> </w:t>
      </w:r>
      <w:r>
        <w:rPr>
          <w:rFonts w:ascii="Verdana"/>
          <w:color w:val="26324A"/>
          <w:sz w:val="22"/>
        </w:rPr>
        <w:t>on</w:t>
      </w:r>
      <w:r>
        <w:rPr>
          <w:rFonts w:ascii="Verdana"/>
          <w:color w:val="26324A"/>
          <w:spacing w:val="-20"/>
          <w:sz w:val="22"/>
        </w:rPr>
        <w:t> </w:t>
      </w:r>
      <w:r>
        <w:rPr>
          <w:rFonts w:ascii="Verdana"/>
          <w:color w:val="26324A"/>
          <w:sz w:val="22"/>
        </w:rPr>
        <w:t>his</w:t>
      </w:r>
      <w:r>
        <w:rPr>
          <w:rFonts w:ascii="Verdana"/>
          <w:color w:val="26324A"/>
          <w:spacing w:val="-20"/>
          <w:sz w:val="22"/>
        </w:rPr>
        <w:t> </w:t>
      </w:r>
      <w:r>
        <w:rPr>
          <w:rFonts w:ascii="Verdana"/>
          <w:color w:val="26324A"/>
          <w:sz w:val="22"/>
        </w:rPr>
        <w:t>life.</w:t>
      </w:r>
    </w:p>
    <w:p>
      <w:pPr>
        <w:spacing w:after="0" w:line="268" w:lineRule="auto"/>
        <w:jc w:val="both"/>
        <w:rPr>
          <w:rFonts w:ascii="Verdana"/>
          <w:sz w:val="22"/>
        </w:rPr>
        <w:sectPr>
          <w:pgSz w:w="11910" w:h="16850"/>
          <w:pgMar w:header="748" w:footer="592" w:top="940" w:bottom="780" w:left="0" w:right="0"/>
        </w:sectPr>
      </w:pPr>
    </w:p>
    <w:p>
      <w:pPr>
        <w:pStyle w:val="Heading2"/>
      </w:pPr>
      <w:r>
        <w:rPr>
          <w:color w:val="26324A"/>
          <w:w w:val="110"/>
        </w:rPr>
        <w:t>SYSTEMIC</w:t>
      </w:r>
      <w:r>
        <w:rPr>
          <w:color w:val="26324A"/>
          <w:spacing w:val="-23"/>
          <w:w w:val="110"/>
        </w:rPr>
        <w:t> </w:t>
      </w:r>
      <w:r>
        <w:rPr>
          <w:color w:val="26324A"/>
          <w:spacing w:val="-2"/>
          <w:w w:val="110"/>
        </w:rPr>
        <w:t>ADVOCACY</w:t>
      </w:r>
    </w:p>
    <w:p>
      <w:pPr>
        <w:spacing w:line="271" w:lineRule="auto" w:before="175"/>
        <w:ind w:left="831" w:right="854" w:firstLine="0"/>
        <w:jc w:val="left"/>
        <w:rPr>
          <w:rFonts w:ascii="Verdana"/>
          <w:sz w:val="24"/>
        </w:rPr>
      </w:pPr>
      <w:r>
        <w:rPr>
          <w:rFonts w:ascii="Verdana"/>
          <w:color w:val="26324A"/>
          <w:spacing w:val="-4"/>
          <w:sz w:val="24"/>
        </w:rPr>
        <w:t>We</w:t>
      </w:r>
      <w:r>
        <w:rPr>
          <w:rFonts w:ascii="Verdana"/>
          <w:color w:val="26324A"/>
          <w:spacing w:val="-25"/>
          <w:sz w:val="24"/>
        </w:rPr>
        <w:t> </w:t>
      </w:r>
      <w:r>
        <w:rPr>
          <w:rFonts w:ascii="Verdana"/>
          <w:color w:val="26324A"/>
          <w:spacing w:val="-4"/>
          <w:sz w:val="24"/>
        </w:rPr>
        <w:t>were</w:t>
      </w:r>
      <w:r>
        <w:rPr>
          <w:rFonts w:ascii="Verdana"/>
          <w:color w:val="26324A"/>
          <w:spacing w:val="-25"/>
          <w:sz w:val="24"/>
        </w:rPr>
        <w:t> </w:t>
      </w:r>
      <w:r>
        <w:rPr>
          <w:rFonts w:ascii="Verdana"/>
          <w:color w:val="26324A"/>
          <w:spacing w:val="-4"/>
          <w:sz w:val="24"/>
        </w:rPr>
        <w:t>involved</w:t>
      </w:r>
      <w:r>
        <w:rPr>
          <w:rFonts w:ascii="Verdana"/>
          <w:color w:val="26324A"/>
          <w:spacing w:val="-25"/>
          <w:sz w:val="24"/>
        </w:rPr>
        <w:t> </w:t>
      </w:r>
      <w:r>
        <w:rPr>
          <w:rFonts w:ascii="Verdana"/>
          <w:color w:val="26324A"/>
          <w:spacing w:val="-4"/>
          <w:sz w:val="24"/>
        </w:rPr>
        <w:t>in</w:t>
      </w:r>
      <w:r>
        <w:rPr>
          <w:rFonts w:ascii="Verdana"/>
          <w:color w:val="26324A"/>
          <w:spacing w:val="-25"/>
          <w:sz w:val="24"/>
        </w:rPr>
        <w:t> </w:t>
      </w:r>
      <w:r>
        <w:rPr>
          <w:rFonts w:ascii="Verdana"/>
          <w:color w:val="26324A"/>
          <w:spacing w:val="-4"/>
          <w:sz w:val="24"/>
        </w:rPr>
        <w:t>a</w:t>
      </w:r>
      <w:r>
        <w:rPr>
          <w:rFonts w:ascii="Verdana"/>
          <w:color w:val="26324A"/>
          <w:spacing w:val="-25"/>
          <w:sz w:val="24"/>
        </w:rPr>
        <w:t> </w:t>
      </w:r>
      <w:r>
        <w:rPr>
          <w:rFonts w:ascii="Verdana"/>
          <w:color w:val="26324A"/>
          <w:spacing w:val="-4"/>
          <w:sz w:val="24"/>
        </w:rPr>
        <w:t>number</w:t>
      </w:r>
      <w:r>
        <w:rPr>
          <w:rFonts w:ascii="Verdana"/>
          <w:color w:val="26324A"/>
          <w:spacing w:val="-25"/>
          <w:sz w:val="24"/>
        </w:rPr>
        <w:t> </w:t>
      </w:r>
      <w:r>
        <w:rPr>
          <w:rFonts w:ascii="Verdana"/>
          <w:color w:val="26324A"/>
          <w:spacing w:val="-4"/>
          <w:sz w:val="24"/>
        </w:rPr>
        <w:t>of</w:t>
      </w:r>
      <w:r>
        <w:rPr>
          <w:rFonts w:ascii="Verdana"/>
          <w:color w:val="26324A"/>
          <w:spacing w:val="-25"/>
          <w:sz w:val="24"/>
        </w:rPr>
        <w:t> </w:t>
      </w:r>
      <w:r>
        <w:rPr>
          <w:rFonts w:ascii="Verdana"/>
          <w:color w:val="26324A"/>
          <w:spacing w:val="-4"/>
          <w:sz w:val="24"/>
        </w:rPr>
        <w:t>systemic</w:t>
      </w:r>
      <w:r>
        <w:rPr>
          <w:rFonts w:ascii="Verdana"/>
          <w:color w:val="26324A"/>
          <w:spacing w:val="-25"/>
          <w:sz w:val="24"/>
        </w:rPr>
        <w:t> </w:t>
      </w:r>
      <w:r>
        <w:rPr>
          <w:rFonts w:ascii="Verdana"/>
          <w:color w:val="26324A"/>
          <w:spacing w:val="-4"/>
          <w:sz w:val="24"/>
        </w:rPr>
        <w:t>advocacy</w:t>
      </w:r>
      <w:r>
        <w:rPr>
          <w:rFonts w:ascii="Verdana"/>
          <w:color w:val="26324A"/>
          <w:spacing w:val="-25"/>
          <w:sz w:val="24"/>
        </w:rPr>
        <w:t> </w:t>
      </w:r>
      <w:r>
        <w:rPr>
          <w:rFonts w:ascii="Verdana"/>
          <w:color w:val="26324A"/>
          <w:spacing w:val="-4"/>
          <w:sz w:val="24"/>
        </w:rPr>
        <w:t>initiatives</w:t>
      </w:r>
      <w:r>
        <w:rPr>
          <w:rFonts w:ascii="Verdana"/>
          <w:color w:val="26324A"/>
          <w:spacing w:val="-25"/>
          <w:sz w:val="24"/>
        </w:rPr>
        <w:t> </w:t>
      </w:r>
      <w:r>
        <w:rPr>
          <w:rFonts w:ascii="Verdana"/>
          <w:color w:val="26324A"/>
          <w:spacing w:val="-4"/>
          <w:sz w:val="24"/>
        </w:rPr>
        <w:t>in</w:t>
      </w:r>
      <w:r>
        <w:rPr>
          <w:rFonts w:ascii="Verdana"/>
          <w:color w:val="26324A"/>
          <w:spacing w:val="-25"/>
          <w:sz w:val="24"/>
        </w:rPr>
        <w:t> </w:t>
      </w:r>
      <w:r>
        <w:rPr>
          <w:rFonts w:ascii="Verdana"/>
          <w:color w:val="26324A"/>
          <w:spacing w:val="-4"/>
          <w:sz w:val="24"/>
        </w:rPr>
        <w:t>the</w:t>
      </w:r>
      <w:r>
        <w:rPr>
          <w:rFonts w:ascii="Verdana"/>
          <w:color w:val="26324A"/>
          <w:spacing w:val="-25"/>
          <w:sz w:val="24"/>
        </w:rPr>
        <w:t> </w:t>
      </w:r>
      <w:r>
        <w:rPr>
          <w:rFonts w:ascii="Verdana"/>
          <w:color w:val="26324A"/>
          <w:spacing w:val="-4"/>
          <w:sz w:val="24"/>
        </w:rPr>
        <w:t>2023/24</w:t>
      </w:r>
      <w:r>
        <w:rPr>
          <w:rFonts w:ascii="Verdana"/>
          <w:color w:val="26324A"/>
          <w:spacing w:val="-25"/>
          <w:sz w:val="24"/>
        </w:rPr>
        <w:t> </w:t>
      </w:r>
      <w:r>
        <w:rPr>
          <w:rFonts w:ascii="Verdana"/>
          <w:color w:val="26324A"/>
          <w:spacing w:val="-4"/>
          <w:sz w:val="24"/>
        </w:rPr>
        <w:t>financial </w:t>
      </w:r>
      <w:r>
        <w:rPr>
          <w:rFonts w:ascii="Verdana"/>
          <w:color w:val="26324A"/>
          <w:sz w:val="24"/>
        </w:rPr>
        <w:t>year.</w:t>
      </w:r>
      <w:r>
        <w:rPr>
          <w:rFonts w:ascii="Verdana"/>
          <w:color w:val="26324A"/>
          <w:spacing w:val="-3"/>
          <w:sz w:val="24"/>
        </w:rPr>
        <w:t> </w:t>
      </w:r>
      <w:r>
        <w:rPr>
          <w:rFonts w:ascii="Verdana"/>
          <w:color w:val="26324A"/>
          <w:sz w:val="24"/>
        </w:rPr>
        <w:t>These</w:t>
      </w:r>
      <w:r>
        <w:rPr>
          <w:rFonts w:ascii="Verdana"/>
          <w:color w:val="26324A"/>
          <w:spacing w:val="-3"/>
          <w:sz w:val="24"/>
        </w:rPr>
        <w:t> </w:t>
      </w:r>
      <w:r>
        <w:rPr>
          <w:rFonts w:ascii="Verdana"/>
          <w:color w:val="26324A"/>
          <w:sz w:val="24"/>
        </w:rPr>
        <w:t>included:</w:t>
      </w:r>
    </w:p>
    <w:p>
      <w:pPr>
        <w:pStyle w:val="BodyText"/>
        <w:spacing w:before="16"/>
        <w:rPr>
          <w:rFonts w:ascii="Verdana"/>
          <w:sz w:val="24"/>
        </w:rPr>
      </w:pPr>
    </w:p>
    <w:p>
      <w:pPr>
        <w:spacing w:before="0"/>
        <w:ind w:left="1238" w:right="0" w:firstLine="0"/>
        <w:jc w:val="left"/>
        <w:rPr>
          <w:rFonts w:ascii="Arial Black" w:hAnsi="Arial Black"/>
          <w:sz w:val="24"/>
        </w:rPr>
      </w:pPr>
      <w:r>
        <w:rPr>
          <w:rFonts w:ascii="Arial Black" w:hAnsi="Arial Black"/>
          <w:color w:val="26324A"/>
          <w:w w:val="90"/>
          <w:sz w:val="24"/>
        </w:rPr>
        <w:t>Child</w:t>
      </w:r>
      <w:r>
        <w:rPr>
          <w:rFonts w:ascii="Arial Black" w:hAnsi="Arial Black"/>
          <w:color w:val="26324A"/>
          <w:spacing w:val="-4"/>
          <w:sz w:val="24"/>
        </w:rPr>
        <w:t> </w:t>
      </w:r>
      <w:r>
        <w:rPr>
          <w:rFonts w:ascii="Arial Black" w:hAnsi="Arial Black"/>
          <w:color w:val="26324A"/>
          <w:w w:val="90"/>
          <w:sz w:val="24"/>
        </w:rPr>
        <w:t>Protection</w:t>
      </w:r>
      <w:r>
        <w:rPr>
          <w:rFonts w:ascii="Arial Black" w:hAnsi="Arial Black"/>
          <w:color w:val="26324A"/>
          <w:spacing w:val="-4"/>
          <w:sz w:val="24"/>
        </w:rPr>
        <w:t> </w:t>
      </w:r>
      <w:r>
        <w:rPr>
          <w:rFonts w:ascii="Arial Black" w:hAnsi="Arial Black"/>
          <w:color w:val="26324A"/>
          <w:w w:val="90"/>
          <w:sz w:val="24"/>
        </w:rPr>
        <w:t>–</w:t>
      </w:r>
      <w:r>
        <w:rPr>
          <w:rFonts w:ascii="Arial Black" w:hAnsi="Arial Black"/>
          <w:color w:val="26324A"/>
          <w:spacing w:val="-3"/>
          <w:sz w:val="24"/>
        </w:rPr>
        <w:t> </w:t>
      </w:r>
      <w:r>
        <w:rPr>
          <w:rFonts w:ascii="Arial Black" w:hAnsi="Arial Black"/>
          <w:color w:val="26324A"/>
          <w:w w:val="90"/>
          <w:sz w:val="24"/>
        </w:rPr>
        <w:t>Community</w:t>
      </w:r>
      <w:r>
        <w:rPr>
          <w:rFonts w:ascii="Arial Black" w:hAnsi="Arial Black"/>
          <w:color w:val="26324A"/>
          <w:spacing w:val="-4"/>
          <w:sz w:val="24"/>
        </w:rPr>
        <w:t> </w:t>
      </w:r>
      <w:r>
        <w:rPr>
          <w:rFonts w:ascii="Arial Black" w:hAnsi="Arial Black"/>
          <w:color w:val="26324A"/>
          <w:w w:val="90"/>
          <w:sz w:val="24"/>
        </w:rPr>
        <w:t>of</w:t>
      </w:r>
      <w:r>
        <w:rPr>
          <w:rFonts w:ascii="Arial Black" w:hAnsi="Arial Black"/>
          <w:color w:val="26324A"/>
          <w:spacing w:val="-4"/>
          <w:sz w:val="24"/>
        </w:rPr>
        <w:t> </w:t>
      </w:r>
      <w:r>
        <w:rPr>
          <w:rFonts w:ascii="Arial Black" w:hAnsi="Arial Black"/>
          <w:color w:val="26324A"/>
          <w:spacing w:val="-2"/>
          <w:w w:val="90"/>
          <w:sz w:val="24"/>
        </w:rPr>
        <w:t>Practice</w:t>
      </w:r>
    </w:p>
    <w:p>
      <w:pPr>
        <w:spacing w:line="271" w:lineRule="auto" w:before="14"/>
        <w:ind w:left="831" w:right="854" w:firstLine="0"/>
        <w:jc w:val="left"/>
        <w:rPr>
          <w:rFonts w:ascii="Verdana"/>
          <w:sz w:val="24"/>
        </w:rPr>
      </w:pPr>
      <w:r>
        <w:rPr>
          <w:rFonts w:ascii="Verdana"/>
          <w:color w:val="26324A"/>
          <w:spacing w:val="-2"/>
          <w:sz w:val="24"/>
        </w:rPr>
        <w:t>RIAC</w:t>
      </w:r>
      <w:r>
        <w:rPr>
          <w:rFonts w:ascii="Verdana"/>
          <w:color w:val="26324A"/>
          <w:spacing w:val="-22"/>
          <w:sz w:val="24"/>
        </w:rPr>
        <w:t> </w:t>
      </w:r>
      <w:r>
        <w:rPr>
          <w:rFonts w:ascii="Verdana"/>
          <w:color w:val="26324A"/>
          <w:spacing w:val="-2"/>
          <w:sz w:val="24"/>
        </w:rPr>
        <w:t>has</w:t>
      </w:r>
      <w:r>
        <w:rPr>
          <w:rFonts w:ascii="Verdana"/>
          <w:color w:val="26324A"/>
          <w:spacing w:val="-22"/>
          <w:sz w:val="24"/>
        </w:rPr>
        <w:t> </w:t>
      </w:r>
      <w:r>
        <w:rPr>
          <w:rFonts w:ascii="Verdana"/>
          <w:color w:val="26324A"/>
          <w:spacing w:val="-2"/>
          <w:sz w:val="24"/>
        </w:rPr>
        <w:t>been</w:t>
      </w:r>
      <w:r>
        <w:rPr>
          <w:rFonts w:ascii="Verdana"/>
          <w:color w:val="26324A"/>
          <w:spacing w:val="-23"/>
          <w:sz w:val="24"/>
        </w:rPr>
        <w:t> </w:t>
      </w:r>
      <w:r>
        <w:rPr>
          <w:rFonts w:ascii="Verdana"/>
          <w:color w:val="26324A"/>
          <w:spacing w:val="-2"/>
          <w:sz w:val="24"/>
        </w:rPr>
        <w:t>a</w:t>
      </w:r>
      <w:r>
        <w:rPr>
          <w:rFonts w:ascii="Verdana"/>
          <w:color w:val="26324A"/>
          <w:spacing w:val="-22"/>
          <w:sz w:val="24"/>
        </w:rPr>
        <w:t> </w:t>
      </w:r>
      <w:r>
        <w:rPr>
          <w:rFonts w:ascii="Verdana"/>
          <w:color w:val="26324A"/>
          <w:spacing w:val="-2"/>
          <w:sz w:val="24"/>
        </w:rPr>
        <w:t>core</w:t>
      </w:r>
      <w:r>
        <w:rPr>
          <w:rFonts w:ascii="Verdana"/>
          <w:color w:val="26324A"/>
          <w:spacing w:val="-22"/>
          <w:sz w:val="24"/>
        </w:rPr>
        <w:t> </w:t>
      </w:r>
      <w:r>
        <w:rPr>
          <w:rFonts w:ascii="Verdana"/>
          <w:color w:val="26324A"/>
          <w:spacing w:val="-2"/>
          <w:sz w:val="24"/>
        </w:rPr>
        <w:t>organisation</w:t>
      </w:r>
      <w:r>
        <w:rPr>
          <w:rFonts w:ascii="Verdana"/>
          <w:color w:val="26324A"/>
          <w:spacing w:val="-23"/>
          <w:sz w:val="24"/>
        </w:rPr>
        <w:t> </w:t>
      </w:r>
      <w:r>
        <w:rPr>
          <w:rFonts w:ascii="Verdana"/>
          <w:color w:val="26324A"/>
          <w:spacing w:val="-2"/>
          <w:sz w:val="24"/>
        </w:rPr>
        <w:t>in</w:t>
      </w:r>
      <w:r>
        <w:rPr>
          <w:rFonts w:ascii="Verdana"/>
          <w:color w:val="26324A"/>
          <w:spacing w:val="-22"/>
          <w:sz w:val="24"/>
        </w:rPr>
        <w:t> </w:t>
      </w:r>
      <w:r>
        <w:rPr>
          <w:rFonts w:ascii="Verdana"/>
          <w:color w:val="26324A"/>
          <w:spacing w:val="-2"/>
          <w:sz w:val="24"/>
        </w:rPr>
        <w:t>developing</w:t>
      </w:r>
      <w:r>
        <w:rPr>
          <w:rFonts w:ascii="Verdana"/>
          <w:color w:val="26324A"/>
          <w:spacing w:val="-22"/>
          <w:sz w:val="24"/>
        </w:rPr>
        <w:t> </w:t>
      </w:r>
      <w:r>
        <w:rPr>
          <w:rFonts w:ascii="Verdana"/>
          <w:color w:val="26324A"/>
          <w:spacing w:val="-2"/>
          <w:sz w:val="24"/>
        </w:rPr>
        <w:t>and</w:t>
      </w:r>
      <w:r>
        <w:rPr>
          <w:rFonts w:ascii="Verdana"/>
          <w:color w:val="26324A"/>
          <w:spacing w:val="-23"/>
          <w:sz w:val="24"/>
        </w:rPr>
        <w:t> </w:t>
      </w:r>
      <w:r>
        <w:rPr>
          <w:rFonts w:ascii="Verdana"/>
          <w:color w:val="26324A"/>
          <w:spacing w:val="-2"/>
          <w:sz w:val="24"/>
        </w:rPr>
        <w:t>maintaining</w:t>
      </w:r>
      <w:r>
        <w:rPr>
          <w:rFonts w:ascii="Verdana"/>
          <w:color w:val="26324A"/>
          <w:spacing w:val="-22"/>
          <w:sz w:val="24"/>
        </w:rPr>
        <w:t> </w:t>
      </w:r>
      <w:r>
        <w:rPr>
          <w:rFonts w:ascii="Verdana"/>
          <w:color w:val="26324A"/>
          <w:spacing w:val="-2"/>
          <w:sz w:val="24"/>
        </w:rPr>
        <w:t>a</w:t>
      </w:r>
      <w:r>
        <w:rPr>
          <w:rFonts w:ascii="Verdana"/>
          <w:color w:val="26324A"/>
          <w:spacing w:val="-22"/>
          <w:sz w:val="24"/>
        </w:rPr>
        <w:t> </w:t>
      </w:r>
      <w:r>
        <w:rPr>
          <w:rFonts w:ascii="Verdana"/>
          <w:color w:val="26324A"/>
          <w:spacing w:val="-2"/>
          <w:sz w:val="24"/>
        </w:rPr>
        <w:t>community</w:t>
      </w:r>
      <w:r>
        <w:rPr>
          <w:rFonts w:ascii="Verdana"/>
          <w:color w:val="26324A"/>
          <w:spacing w:val="-23"/>
          <w:sz w:val="24"/>
        </w:rPr>
        <w:t> </w:t>
      </w:r>
      <w:r>
        <w:rPr>
          <w:rFonts w:ascii="Verdana"/>
          <w:color w:val="26324A"/>
          <w:spacing w:val="-2"/>
          <w:sz w:val="24"/>
        </w:rPr>
        <w:t>of </w:t>
      </w:r>
      <w:r>
        <w:rPr>
          <w:rFonts w:ascii="Verdana"/>
          <w:color w:val="26324A"/>
          <w:spacing w:val="-4"/>
          <w:sz w:val="24"/>
        </w:rPr>
        <w:t>practice</w:t>
      </w:r>
      <w:r>
        <w:rPr>
          <w:rFonts w:ascii="Verdana"/>
          <w:color w:val="26324A"/>
          <w:spacing w:val="-14"/>
          <w:sz w:val="24"/>
        </w:rPr>
        <w:t> </w:t>
      </w:r>
      <w:r>
        <w:rPr>
          <w:rFonts w:ascii="Verdana"/>
          <w:color w:val="26324A"/>
          <w:spacing w:val="-4"/>
          <w:sz w:val="24"/>
        </w:rPr>
        <w:t>between</w:t>
      </w:r>
      <w:r>
        <w:rPr>
          <w:rFonts w:ascii="Verdana"/>
          <w:color w:val="26324A"/>
          <w:spacing w:val="-14"/>
          <w:sz w:val="24"/>
        </w:rPr>
        <w:t> </w:t>
      </w:r>
      <w:r>
        <w:rPr>
          <w:rFonts w:ascii="Verdana"/>
          <w:color w:val="26324A"/>
          <w:spacing w:val="-4"/>
          <w:sz w:val="24"/>
        </w:rPr>
        <w:t>organisations</w:t>
      </w:r>
      <w:r>
        <w:rPr>
          <w:rFonts w:ascii="Verdana"/>
          <w:color w:val="26324A"/>
          <w:spacing w:val="-14"/>
          <w:sz w:val="24"/>
        </w:rPr>
        <w:t> </w:t>
      </w:r>
      <w:r>
        <w:rPr>
          <w:rFonts w:ascii="Verdana"/>
          <w:color w:val="26324A"/>
          <w:spacing w:val="-4"/>
          <w:sz w:val="24"/>
        </w:rPr>
        <w:t>supporting</w:t>
      </w:r>
      <w:r>
        <w:rPr>
          <w:rFonts w:ascii="Verdana"/>
          <w:color w:val="26324A"/>
          <w:spacing w:val="-14"/>
          <w:sz w:val="24"/>
        </w:rPr>
        <w:t> </w:t>
      </w:r>
      <w:r>
        <w:rPr>
          <w:rFonts w:ascii="Verdana"/>
          <w:color w:val="26324A"/>
          <w:spacing w:val="-4"/>
          <w:sz w:val="24"/>
        </w:rPr>
        <w:t>people</w:t>
      </w:r>
      <w:r>
        <w:rPr>
          <w:rFonts w:ascii="Verdana"/>
          <w:color w:val="26324A"/>
          <w:spacing w:val="-14"/>
          <w:sz w:val="24"/>
        </w:rPr>
        <w:t> </w:t>
      </w:r>
      <w:r>
        <w:rPr>
          <w:rFonts w:ascii="Verdana"/>
          <w:color w:val="26324A"/>
          <w:spacing w:val="-4"/>
          <w:sz w:val="24"/>
        </w:rPr>
        <w:t>with</w:t>
      </w:r>
      <w:r>
        <w:rPr>
          <w:rFonts w:ascii="Verdana"/>
          <w:color w:val="26324A"/>
          <w:spacing w:val="-14"/>
          <w:sz w:val="24"/>
        </w:rPr>
        <w:t> </w:t>
      </w:r>
      <w:r>
        <w:rPr>
          <w:rFonts w:ascii="Verdana"/>
          <w:color w:val="26324A"/>
          <w:spacing w:val="-4"/>
          <w:sz w:val="24"/>
        </w:rPr>
        <w:t>disabilities</w:t>
      </w:r>
      <w:r>
        <w:rPr>
          <w:rFonts w:ascii="Verdana"/>
          <w:color w:val="26324A"/>
          <w:spacing w:val="-14"/>
          <w:sz w:val="24"/>
        </w:rPr>
        <w:t> </w:t>
      </w:r>
      <w:r>
        <w:rPr>
          <w:rFonts w:ascii="Verdana"/>
          <w:color w:val="26324A"/>
          <w:spacing w:val="-4"/>
          <w:sz w:val="24"/>
        </w:rPr>
        <w:t>navigating</w:t>
      </w:r>
      <w:r>
        <w:rPr>
          <w:rFonts w:ascii="Verdana"/>
          <w:color w:val="26324A"/>
          <w:spacing w:val="-14"/>
          <w:sz w:val="24"/>
        </w:rPr>
        <w:t> </w:t>
      </w:r>
      <w:r>
        <w:rPr>
          <w:rFonts w:ascii="Verdana"/>
          <w:color w:val="26324A"/>
          <w:spacing w:val="-4"/>
          <w:sz w:val="24"/>
        </w:rPr>
        <w:t>Child </w:t>
      </w:r>
      <w:r>
        <w:rPr>
          <w:rFonts w:ascii="Verdana"/>
          <w:color w:val="26324A"/>
          <w:sz w:val="24"/>
        </w:rPr>
        <w:t>Protection processes and involvement.</w:t>
      </w:r>
    </w:p>
    <w:p>
      <w:pPr>
        <w:pStyle w:val="BodyText"/>
        <w:spacing w:before="40"/>
        <w:rPr>
          <w:rFonts w:ascii="Verdana"/>
          <w:sz w:val="24"/>
        </w:rPr>
      </w:pPr>
    </w:p>
    <w:p>
      <w:pPr>
        <w:spacing w:line="271" w:lineRule="auto" w:before="0"/>
        <w:ind w:left="831" w:right="854" w:firstLine="0"/>
        <w:jc w:val="left"/>
        <w:rPr>
          <w:rFonts w:ascii="Verdana"/>
          <w:sz w:val="24"/>
        </w:rPr>
      </w:pPr>
      <w:r>
        <w:rPr>
          <w:rFonts w:ascii="Verdana"/>
          <w:color w:val="26324A"/>
          <w:spacing w:val="-2"/>
          <w:sz w:val="24"/>
        </w:rPr>
        <w:t>The</w:t>
      </w:r>
      <w:r>
        <w:rPr>
          <w:rFonts w:ascii="Verdana"/>
          <w:color w:val="26324A"/>
          <w:spacing w:val="-22"/>
          <w:sz w:val="24"/>
        </w:rPr>
        <w:t> </w:t>
      </w:r>
      <w:r>
        <w:rPr>
          <w:rFonts w:ascii="Verdana"/>
          <w:color w:val="26324A"/>
          <w:spacing w:val="-2"/>
          <w:sz w:val="24"/>
        </w:rPr>
        <w:t>network</w:t>
      </w:r>
      <w:r>
        <w:rPr>
          <w:rFonts w:ascii="Verdana"/>
          <w:color w:val="26324A"/>
          <w:spacing w:val="-22"/>
          <w:sz w:val="24"/>
        </w:rPr>
        <w:t> </w:t>
      </w:r>
      <w:r>
        <w:rPr>
          <w:rFonts w:ascii="Verdana"/>
          <w:color w:val="26324A"/>
          <w:spacing w:val="-2"/>
          <w:sz w:val="24"/>
        </w:rPr>
        <w:t>meets</w:t>
      </w:r>
      <w:r>
        <w:rPr>
          <w:rFonts w:ascii="Verdana"/>
          <w:color w:val="26324A"/>
          <w:spacing w:val="-22"/>
          <w:sz w:val="24"/>
        </w:rPr>
        <w:t> </w:t>
      </w:r>
      <w:r>
        <w:rPr>
          <w:rFonts w:ascii="Verdana"/>
          <w:color w:val="26324A"/>
          <w:spacing w:val="-2"/>
          <w:sz w:val="24"/>
        </w:rPr>
        <w:t>to</w:t>
      </w:r>
      <w:r>
        <w:rPr>
          <w:rFonts w:ascii="Verdana"/>
          <w:color w:val="26324A"/>
          <w:spacing w:val="-22"/>
          <w:sz w:val="24"/>
        </w:rPr>
        <w:t> </w:t>
      </w:r>
      <w:r>
        <w:rPr>
          <w:rFonts w:ascii="Verdana"/>
          <w:color w:val="26324A"/>
          <w:spacing w:val="-2"/>
          <w:sz w:val="24"/>
        </w:rPr>
        <w:t>share</w:t>
      </w:r>
      <w:r>
        <w:rPr>
          <w:rFonts w:ascii="Verdana"/>
          <w:color w:val="26324A"/>
          <w:spacing w:val="-22"/>
          <w:sz w:val="24"/>
        </w:rPr>
        <w:t> </w:t>
      </w:r>
      <w:r>
        <w:rPr>
          <w:rFonts w:ascii="Verdana"/>
          <w:color w:val="26324A"/>
          <w:spacing w:val="-2"/>
          <w:sz w:val="24"/>
        </w:rPr>
        <w:t>experiences,</w:t>
      </w:r>
      <w:r>
        <w:rPr>
          <w:rFonts w:ascii="Verdana"/>
          <w:color w:val="26324A"/>
          <w:spacing w:val="-22"/>
          <w:sz w:val="24"/>
        </w:rPr>
        <w:t> </w:t>
      </w:r>
      <w:r>
        <w:rPr>
          <w:rFonts w:ascii="Verdana"/>
          <w:color w:val="26324A"/>
          <w:spacing w:val="-2"/>
          <w:sz w:val="24"/>
        </w:rPr>
        <w:t>reflect</w:t>
      </w:r>
      <w:r>
        <w:rPr>
          <w:rFonts w:ascii="Verdana"/>
          <w:color w:val="26324A"/>
          <w:spacing w:val="-22"/>
          <w:sz w:val="24"/>
        </w:rPr>
        <w:t> </w:t>
      </w:r>
      <w:r>
        <w:rPr>
          <w:rFonts w:ascii="Verdana"/>
          <w:color w:val="26324A"/>
          <w:spacing w:val="-2"/>
          <w:sz w:val="24"/>
        </w:rPr>
        <w:t>on</w:t>
      </w:r>
      <w:r>
        <w:rPr>
          <w:rFonts w:ascii="Verdana"/>
          <w:color w:val="26324A"/>
          <w:spacing w:val="-22"/>
          <w:sz w:val="24"/>
        </w:rPr>
        <w:t> </w:t>
      </w:r>
      <w:r>
        <w:rPr>
          <w:rFonts w:ascii="Verdana"/>
          <w:color w:val="26324A"/>
          <w:spacing w:val="-2"/>
          <w:sz w:val="24"/>
        </w:rPr>
        <w:t>case</w:t>
      </w:r>
      <w:r>
        <w:rPr>
          <w:rFonts w:ascii="Verdana"/>
          <w:color w:val="26324A"/>
          <w:spacing w:val="-22"/>
          <w:sz w:val="24"/>
        </w:rPr>
        <w:t> </w:t>
      </w:r>
      <w:r>
        <w:rPr>
          <w:rFonts w:ascii="Verdana"/>
          <w:color w:val="26324A"/>
          <w:spacing w:val="-2"/>
          <w:sz w:val="24"/>
        </w:rPr>
        <w:t>studies</w:t>
      </w:r>
      <w:r>
        <w:rPr>
          <w:rFonts w:ascii="Verdana"/>
          <w:color w:val="26324A"/>
          <w:spacing w:val="-22"/>
          <w:sz w:val="24"/>
        </w:rPr>
        <w:t> </w:t>
      </w:r>
      <w:r>
        <w:rPr>
          <w:rFonts w:ascii="Verdana"/>
          <w:color w:val="26324A"/>
          <w:spacing w:val="-2"/>
          <w:sz w:val="24"/>
        </w:rPr>
        <w:t>and</w:t>
      </w:r>
      <w:r>
        <w:rPr>
          <w:rFonts w:ascii="Verdana"/>
          <w:color w:val="26324A"/>
          <w:spacing w:val="-22"/>
          <w:sz w:val="24"/>
        </w:rPr>
        <w:t> </w:t>
      </w:r>
      <w:r>
        <w:rPr>
          <w:rFonts w:ascii="Verdana"/>
          <w:color w:val="26324A"/>
          <w:spacing w:val="-2"/>
          <w:sz w:val="24"/>
        </w:rPr>
        <w:t>discuss</w:t>
      </w:r>
      <w:r>
        <w:rPr>
          <w:rFonts w:ascii="Verdana"/>
          <w:color w:val="26324A"/>
          <w:spacing w:val="-22"/>
          <w:sz w:val="24"/>
        </w:rPr>
        <w:t> </w:t>
      </w:r>
      <w:r>
        <w:rPr>
          <w:rFonts w:ascii="Verdana"/>
          <w:color w:val="26324A"/>
          <w:spacing w:val="-2"/>
          <w:sz w:val="24"/>
        </w:rPr>
        <w:t>best </w:t>
      </w:r>
      <w:r>
        <w:rPr>
          <w:rFonts w:ascii="Verdana"/>
          <w:color w:val="26324A"/>
          <w:spacing w:val="-4"/>
          <w:sz w:val="24"/>
        </w:rPr>
        <w:t>practice</w:t>
      </w:r>
      <w:r>
        <w:rPr>
          <w:rFonts w:ascii="Verdana"/>
          <w:color w:val="26324A"/>
          <w:spacing w:val="-22"/>
          <w:sz w:val="24"/>
        </w:rPr>
        <w:t> </w:t>
      </w:r>
      <w:r>
        <w:rPr>
          <w:rFonts w:ascii="Verdana"/>
          <w:color w:val="26324A"/>
          <w:spacing w:val="-4"/>
          <w:sz w:val="24"/>
        </w:rPr>
        <w:t>approaches.</w:t>
      </w:r>
      <w:r>
        <w:rPr>
          <w:rFonts w:ascii="Verdana"/>
          <w:color w:val="26324A"/>
          <w:spacing w:val="-22"/>
          <w:sz w:val="24"/>
        </w:rPr>
        <w:t> </w:t>
      </w:r>
      <w:r>
        <w:rPr>
          <w:rFonts w:ascii="Verdana"/>
          <w:color w:val="26324A"/>
          <w:spacing w:val="-4"/>
          <w:sz w:val="24"/>
        </w:rPr>
        <w:t>It</w:t>
      </w:r>
      <w:r>
        <w:rPr>
          <w:rFonts w:ascii="Verdana"/>
          <w:color w:val="26324A"/>
          <w:spacing w:val="-22"/>
          <w:sz w:val="24"/>
        </w:rPr>
        <w:t> </w:t>
      </w:r>
      <w:r>
        <w:rPr>
          <w:rFonts w:ascii="Verdana"/>
          <w:color w:val="26324A"/>
          <w:spacing w:val="-4"/>
          <w:sz w:val="24"/>
        </w:rPr>
        <w:t>also</w:t>
      </w:r>
      <w:r>
        <w:rPr>
          <w:rFonts w:ascii="Verdana"/>
          <w:color w:val="26324A"/>
          <w:spacing w:val="-22"/>
          <w:sz w:val="24"/>
        </w:rPr>
        <w:t> </w:t>
      </w:r>
      <w:r>
        <w:rPr>
          <w:rFonts w:ascii="Verdana"/>
          <w:color w:val="26324A"/>
          <w:spacing w:val="-4"/>
          <w:sz w:val="24"/>
        </w:rPr>
        <w:t>aims</w:t>
      </w:r>
      <w:r>
        <w:rPr>
          <w:rFonts w:ascii="Verdana"/>
          <w:color w:val="26324A"/>
          <w:spacing w:val="-22"/>
          <w:sz w:val="24"/>
        </w:rPr>
        <w:t> </w:t>
      </w:r>
      <w:r>
        <w:rPr>
          <w:rFonts w:ascii="Verdana"/>
          <w:color w:val="26324A"/>
          <w:spacing w:val="-4"/>
          <w:sz w:val="24"/>
        </w:rPr>
        <w:t>to</w:t>
      </w:r>
      <w:r>
        <w:rPr>
          <w:rFonts w:ascii="Verdana"/>
          <w:color w:val="26324A"/>
          <w:spacing w:val="-22"/>
          <w:sz w:val="24"/>
        </w:rPr>
        <w:t> </w:t>
      </w:r>
      <w:r>
        <w:rPr>
          <w:rFonts w:ascii="Verdana"/>
          <w:color w:val="26324A"/>
          <w:spacing w:val="-4"/>
          <w:sz w:val="24"/>
        </w:rPr>
        <w:t>identify</w:t>
      </w:r>
      <w:r>
        <w:rPr>
          <w:rFonts w:ascii="Verdana"/>
          <w:color w:val="26324A"/>
          <w:spacing w:val="-22"/>
          <w:sz w:val="24"/>
        </w:rPr>
        <w:t> </w:t>
      </w:r>
      <w:r>
        <w:rPr>
          <w:rFonts w:ascii="Verdana"/>
          <w:color w:val="26324A"/>
          <w:spacing w:val="-4"/>
          <w:sz w:val="24"/>
        </w:rPr>
        <w:t>systemic</w:t>
      </w:r>
      <w:r>
        <w:rPr>
          <w:rFonts w:ascii="Verdana"/>
          <w:color w:val="26324A"/>
          <w:spacing w:val="-22"/>
          <w:sz w:val="24"/>
        </w:rPr>
        <w:t> </w:t>
      </w:r>
      <w:r>
        <w:rPr>
          <w:rFonts w:ascii="Verdana"/>
          <w:color w:val="26324A"/>
          <w:spacing w:val="-4"/>
          <w:sz w:val="24"/>
        </w:rPr>
        <w:t>issues</w:t>
      </w:r>
      <w:r>
        <w:rPr>
          <w:rFonts w:ascii="Verdana"/>
          <w:color w:val="26324A"/>
          <w:spacing w:val="-22"/>
          <w:sz w:val="24"/>
        </w:rPr>
        <w:t> </w:t>
      </w:r>
      <w:r>
        <w:rPr>
          <w:rFonts w:ascii="Verdana"/>
          <w:color w:val="26324A"/>
          <w:spacing w:val="-4"/>
          <w:sz w:val="24"/>
        </w:rPr>
        <w:t>and</w:t>
      </w:r>
      <w:r>
        <w:rPr>
          <w:rFonts w:ascii="Verdana"/>
          <w:color w:val="26324A"/>
          <w:spacing w:val="-22"/>
          <w:sz w:val="24"/>
        </w:rPr>
        <w:t> </w:t>
      </w:r>
      <w:r>
        <w:rPr>
          <w:rFonts w:ascii="Verdana"/>
          <w:color w:val="26324A"/>
          <w:spacing w:val="-4"/>
          <w:sz w:val="24"/>
        </w:rPr>
        <w:t>bring</w:t>
      </w:r>
      <w:r>
        <w:rPr>
          <w:rFonts w:ascii="Verdana"/>
          <w:color w:val="26324A"/>
          <w:spacing w:val="-22"/>
          <w:sz w:val="24"/>
        </w:rPr>
        <w:t> </w:t>
      </w:r>
      <w:r>
        <w:rPr>
          <w:rFonts w:ascii="Verdana"/>
          <w:color w:val="26324A"/>
          <w:spacing w:val="-4"/>
          <w:sz w:val="24"/>
        </w:rPr>
        <w:t>these</w:t>
      </w:r>
      <w:r>
        <w:rPr>
          <w:rFonts w:ascii="Verdana"/>
          <w:color w:val="26324A"/>
          <w:spacing w:val="-22"/>
          <w:sz w:val="24"/>
        </w:rPr>
        <w:t> </w:t>
      </w:r>
      <w:r>
        <w:rPr>
          <w:rFonts w:ascii="Verdana"/>
          <w:color w:val="26324A"/>
          <w:spacing w:val="-4"/>
          <w:sz w:val="24"/>
        </w:rPr>
        <w:t>to</w:t>
      </w:r>
      <w:r>
        <w:rPr>
          <w:rFonts w:ascii="Verdana"/>
          <w:color w:val="26324A"/>
          <w:spacing w:val="-22"/>
          <w:sz w:val="24"/>
        </w:rPr>
        <w:t> </w:t>
      </w:r>
      <w:r>
        <w:rPr>
          <w:rFonts w:ascii="Verdana"/>
          <w:color w:val="26324A"/>
          <w:spacing w:val="-4"/>
          <w:sz w:val="24"/>
        </w:rPr>
        <w:t>the </w:t>
      </w:r>
      <w:r>
        <w:rPr>
          <w:rFonts w:ascii="Verdana"/>
          <w:color w:val="26324A"/>
          <w:sz w:val="24"/>
        </w:rPr>
        <w:t>attention of Child Protection.</w:t>
      </w:r>
    </w:p>
    <w:p>
      <w:pPr>
        <w:pStyle w:val="BodyText"/>
        <w:spacing w:before="16"/>
        <w:rPr>
          <w:rFonts w:ascii="Verdana"/>
          <w:sz w:val="24"/>
        </w:rPr>
      </w:pPr>
    </w:p>
    <w:p>
      <w:pPr>
        <w:spacing w:before="0"/>
        <w:ind w:left="966" w:right="0" w:firstLine="0"/>
        <w:jc w:val="left"/>
        <w:rPr>
          <w:rFonts w:ascii="Arial Black"/>
          <w:sz w:val="24"/>
        </w:rPr>
      </w:pPr>
      <w:r>
        <w:rPr>
          <w:position w:val="3"/>
        </w:rPr>
        <w:drawing>
          <wp:inline distT="0" distB="0" distL="0" distR="0">
            <wp:extent cx="57150" cy="57149"/>
            <wp:effectExtent l="0" t="0" r="0" b="0"/>
            <wp:docPr id="123" name="Image 123"/>
            <wp:cNvGraphicFramePr>
              <a:graphicFrameLocks/>
            </wp:cNvGraphicFramePr>
            <a:graphic>
              <a:graphicData uri="http://schemas.openxmlformats.org/drawingml/2006/picture">
                <pic:pic>
                  <pic:nvPicPr>
                    <pic:cNvPr id="123" name="Image 123"/>
                    <pic:cNvPicPr/>
                  </pic:nvPicPr>
                  <pic:blipFill>
                    <a:blip r:embed="rId53" cstate="print"/>
                    <a:stretch>
                      <a:fillRect/>
                    </a:stretch>
                  </pic:blipFill>
                  <pic:spPr>
                    <a:xfrm>
                      <a:off x="0" y="0"/>
                      <a:ext cx="57150" cy="57149"/>
                    </a:xfrm>
                    <a:prstGeom prst="rect">
                      <a:avLst/>
                    </a:prstGeom>
                  </pic:spPr>
                </pic:pic>
              </a:graphicData>
            </a:graphic>
          </wp:inline>
        </w:drawing>
      </w:r>
      <w:r>
        <w:rPr>
          <w:position w:val="3"/>
        </w:rPr>
      </w:r>
      <w:r>
        <w:rPr>
          <w:rFonts w:ascii="Times New Roman"/>
          <w:spacing w:val="80"/>
          <w:sz w:val="20"/>
        </w:rPr>
        <w:t>  </w:t>
      </w:r>
      <w:r>
        <w:rPr>
          <w:rFonts w:ascii="Arial Black"/>
          <w:color w:val="26324A"/>
          <w:w w:val="85"/>
          <w:sz w:val="24"/>
        </w:rPr>
        <w:t>Victorian</w:t>
      </w:r>
      <w:r>
        <w:rPr>
          <w:rFonts w:ascii="Arial Black"/>
          <w:color w:val="26324A"/>
          <w:sz w:val="24"/>
        </w:rPr>
        <w:t> </w:t>
      </w:r>
      <w:r>
        <w:rPr>
          <w:rFonts w:ascii="Arial Black"/>
          <w:color w:val="26324A"/>
          <w:w w:val="85"/>
          <w:sz w:val="24"/>
        </w:rPr>
        <w:t>Disability</w:t>
      </w:r>
      <w:r>
        <w:rPr>
          <w:rFonts w:ascii="Arial Black"/>
          <w:color w:val="26324A"/>
          <w:sz w:val="24"/>
        </w:rPr>
        <w:t> </w:t>
      </w:r>
      <w:r>
        <w:rPr>
          <w:rFonts w:ascii="Arial Black"/>
          <w:color w:val="26324A"/>
          <w:w w:val="85"/>
          <w:sz w:val="24"/>
        </w:rPr>
        <w:t>Advocacy</w:t>
      </w:r>
      <w:r>
        <w:rPr>
          <w:rFonts w:ascii="Arial Black"/>
          <w:color w:val="26324A"/>
          <w:sz w:val="24"/>
        </w:rPr>
        <w:t> </w:t>
      </w:r>
      <w:r>
        <w:rPr>
          <w:rFonts w:ascii="Arial Black"/>
          <w:color w:val="26324A"/>
          <w:w w:val="85"/>
          <w:sz w:val="24"/>
        </w:rPr>
        <w:t>Network</w:t>
      </w:r>
      <w:r>
        <w:rPr>
          <w:rFonts w:ascii="Arial Black"/>
          <w:color w:val="26324A"/>
          <w:sz w:val="24"/>
        </w:rPr>
        <w:t> </w:t>
      </w:r>
      <w:r>
        <w:rPr>
          <w:rFonts w:ascii="Arial Black"/>
          <w:color w:val="26324A"/>
          <w:w w:val="85"/>
          <w:sz w:val="24"/>
        </w:rPr>
        <w:t>(VicDAN)</w:t>
      </w:r>
    </w:p>
    <w:p>
      <w:pPr>
        <w:spacing w:before="15"/>
        <w:ind w:left="831" w:right="0" w:firstLine="0"/>
        <w:jc w:val="left"/>
        <w:rPr>
          <w:rFonts w:ascii="Verdana"/>
          <w:sz w:val="24"/>
        </w:rPr>
      </w:pPr>
      <w:r>
        <w:rPr>
          <w:rFonts w:ascii="Verdana"/>
          <w:color w:val="26324A"/>
          <w:spacing w:val="-4"/>
          <w:sz w:val="24"/>
        </w:rPr>
        <w:t>RIAC</w:t>
      </w:r>
      <w:r>
        <w:rPr>
          <w:rFonts w:ascii="Verdana"/>
          <w:color w:val="26324A"/>
          <w:spacing w:val="-26"/>
          <w:sz w:val="24"/>
        </w:rPr>
        <w:t> </w:t>
      </w:r>
      <w:r>
        <w:rPr>
          <w:rFonts w:ascii="Verdana"/>
          <w:color w:val="26324A"/>
          <w:spacing w:val="-4"/>
          <w:sz w:val="24"/>
        </w:rPr>
        <w:t>co-chairs</w:t>
      </w:r>
      <w:r>
        <w:rPr>
          <w:rFonts w:ascii="Verdana"/>
          <w:color w:val="26324A"/>
          <w:spacing w:val="-25"/>
          <w:sz w:val="24"/>
        </w:rPr>
        <w:t> </w:t>
      </w:r>
      <w:r>
        <w:rPr>
          <w:rFonts w:ascii="Verdana"/>
          <w:color w:val="26324A"/>
          <w:spacing w:val="-4"/>
          <w:sz w:val="24"/>
        </w:rPr>
        <w:t>the</w:t>
      </w:r>
      <w:r>
        <w:rPr>
          <w:rFonts w:ascii="Verdana"/>
          <w:color w:val="26324A"/>
          <w:spacing w:val="-26"/>
          <w:sz w:val="24"/>
        </w:rPr>
        <w:t> </w:t>
      </w:r>
      <w:r>
        <w:rPr>
          <w:rFonts w:ascii="Verdana"/>
          <w:color w:val="26324A"/>
          <w:spacing w:val="-4"/>
          <w:sz w:val="24"/>
        </w:rPr>
        <w:t>monthly</w:t>
      </w:r>
      <w:r>
        <w:rPr>
          <w:rFonts w:ascii="Verdana"/>
          <w:color w:val="26324A"/>
          <w:spacing w:val="-25"/>
          <w:sz w:val="24"/>
        </w:rPr>
        <w:t> </w:t>
      </w:r>
      <w:r>
        <w:rPr>
          <w:rFonts w:ascii="Verdana"/>
          <w:color w:val="26324A"/>
          <w:spacing w:val="-4"/>
          <w:sz w:val="24"/>
        </w:rPr>
        <w:t>VicDAN</w:t>
      </w:r>
      <w:r>
        <w:rPr>
          <w:rFonts w:ascii="Verdana"/>
          <w:color w:val="26324A"/>
          <w:spacing w:val="-25"/>
          <w:sz w:val="24"/>
        </w:rPr>
        <w:t> </w:t>
      </w:r>
      <w:r>
        <w:rPr>
          <w:rFonts w:ascii="Verdana"/>
          <w:color w:val="26324A"/>
          <w:spacing w:val="-4"/>
          <w:sz w:val="24"/>
        </w:rPr>
        <w:t>meetings</w:t>
      </w:r>
      <w:r>
        <w:rPr>
          <w:rFonts w:ascii="Verdana"/>
          <w:color w:val="26324A"/>
          <w:spacing w:val="-26"/>
          <w:sz w:val="24"/>
        </w:rPr>
        <w:t> </w:t>
      </w:r>
      <w:r>
        <w:rPr>
          <w:rFonts w:ascii="Verdana"/>
          <w:color w:val="26324A"/>
          <w:spacing w:val="-4"/>
          <w:sz w:val="24"/>
        </w:rPr>
        <w:t>alongside</w:t>
      </w:r>
      <w:r>
        <w:rPr>
          <w:rFonts w:ascii="Verdana"/>
          <w:color w:val="26324A"/>
          <w:spacing w:val="-25"/>
          <w:sz w:val="24"/>
        </w:rPr>
        <w:t> </w:t>
      </w:r>
      <w:r>
        <w:rPr>
          <w:rFonts w:ascii="Verdana"/>
          <w:color w:val="26324A"/>
          <w:spacing w:val="-4"/>
          <w:sz w:val="24"/>
        </w:rPr>
        <w:t>Victoria</w:t>
      </w:r>
      <w:r>
        <w:rPr>
          <w:rFonts w:ascii="Verdana"/>
          <w:color w:val="26324A"/>
          <w:spacing w:val="-25"/>
          <w:sz w:val="24"/>
        </w:rPr>
        <w:t> </w:t>
      </w:r>
      <w:r>
        <w:rPr>
          <w:rFonts w:ascii="Verdana"/>
          <w:color w:val="26324A"/>
          <w:spacing w:val="-4"/>
          <w:sz w:val="24"/>
        </w:rPr>
        <w:t>Legal</w:t>
      </w:r>
      <w:r>
        <w:rPr>
          <w:rFonts w:ascii="Verdana"/>
          <w:color w:val="26324A"/>
          <w:spacing w:val="-26"/>
          <w:sz w:val="24"/>
        </w:rPr>
        <w:t> </w:t>
      </w:r>
      <w:r>
        <w:rPr>
          <w:rFonts w:ascii="Verdana"/>
          <w:color w:val="26324A"/>
          <w:spacing w:val="-4"/>
          <w:sz w:val="24"/>
        </w:rPr>
        <w:t>Aid</w:t>
      </w:r>
      <w:r>
        <w:rPr>
          <w:rFonts w:ascii="Verdana"/>
          <w:color w:val="26324A"/>
          <w:spacing w:val="-25"/>
          <w:sz w:val="24"/>
        </w:rPr>
        <w:t> </w:t>
      </w:r>
      <w:r>
        <w:rPr>
          <w:rFonts w:ascii="Verdana"/>
          <w:color w:val="26324A"/>
          <w:spacing w:val="-4"/>
          <w:sz w:val="24"/>
        </w:rPr>
        <w:t>(VLA).</w:t>
      </w:r>
    </w:p>
    <w:p>
      <w:pPr>
        <w:spacing w:line="271" w:lineRule="auto" w:before="38"/>
        <w:ind w:left="831" w:right="854" w:firstLine="0"/>
        <w:jc w:val="left"/>
        <w:rPr>
          <w:rFonts w:ascii="Verdana"/>
          <w:sz w:val="24"/>
        </w:rPr>
      </w:pPr>
      <w:r>
        <w:rPr>
          <w:rFonts w:ascii="Verdana"/>
          <w:color w:val="26324A"/>
          <w:spacing w:val="-6"/>
          <w:sz w:val="24"/>
        </w:rPr>
        <w:t>As</w:t>
      </w:r>
      <w:r>
        <w:rPr>
          <w:rFonts w:ascii="Verdana"/>
          <w:color w:val="26324A"/>
          <w:spacing w:val="-20"/>
          <w:sz w:val="24"/>
        </w:rPr>
        <w:t> </w:t>
      </w:r>
      <w:r>
        <w:rPr>
          <w:rFonts w:ascii="Verdana"/>
          <w:color w:val="26324A"/>
          <w:spacing w:val="-6"/>
          <w:sz w:val="24"/>
        </w:rPr>
        <w:t>well</w:t>
      </w:r>
      <w:r>
        <w:rPr>
          <w:rFonts w:ascii="Verdana"/>
          <w:color w:val="26324A"/>
          <w:spacing w:val="-20"/>
          <w:sz w:val="24"/>
        </w:rPr>
        <w:t> </w:t>
      </w:r>
      <w:r>
        <w:rPr>
          <w:rFonts w:ascii="Verdana"/>
          <w:color w:val="26324A"/>
          <w:spacing w:val="-6"/>
          <w:sz w:val="24"/>
        </w:rPr>
        <w:t>as</w:t>
      </w:r>
      <w:r>
        <w:rPr>
          <w:rFonts w:ascii="Verdana"/>
          <w:color w:val="26324A"/>
          <w:spacing w:val="-20"/>
          <w:sz w:val="24"/>
        </w:rPr>
        <w:t> </w:t>
      </w:r>
      <w:r>
        <w:rPr>
          <w:rFonts w:ascii="Verdana"/>
          <w:color w:val="26324A"/>
          <w:spacing w:val="-6"/>
          <w:sz w:val="24"/>
        </w:rPr>
        <w:t>addressing</w:t>
      </w:r>
      <w:r>
        <w:rPr>
          <w:rFonts w:ascii="Verdana"/>
          <w:color w:val="26324A"/>
          <w:spacing w:val="-20"/>
          <w:sz w:val="24"/>
        </w:rPr>
        <w:t> </w:t>
      </w:r>
      <w:r>
        <w:rPr>
          <w:rFonts w:ascii="Verdana"/>
          <w:color w:val="26324A"/>
          <w:spacing w:val="-6"/>
          <w:sz w:val="24"/>
        </w:rPr>
        <w:t>NDIS</w:t>
      </w:r>
      <w:r>
        <w:rPr>
          <w:rFonts w:ascii="Verdana"/>
          <w:color w:val="26324A"/>
          <w:spacing w:val="-20"/>
          <w:sz w:val="24"/>
        </w:rPr>
        <w:t> </w:t>
      </w:r>
      <w:r>
        <w:rPr>
          <w:rFonts w:ascii="Verdana"/>
          <w:color w:val="26324A"/>
          <w:spacing w:val="-6"/>
          <w:sz w:val="24"/>
        </w:rPr>
        <w:t>Appeals</w:t>
      </w:r>
      <w:r>
        <w:rPr>
          <w:rFonts w:ascii="Verdana"/>
          <w:color w:val="26324A"/>
          <w:spacing w:val="-20"/>
          <w:sz w:val="24"/>
        </w:rPr>
        <w:t> </w:t>
      </w:r>
      <w:r>
        <w:rPr>
          <w:rFonts w:ascii="Verdana"/>
          <w:color w:val="26324A"/>
          <w:spacing w:val="-6"/>
          <w:sz w:val="24"/>
        </w:rPr>
        <w:t>issues</w:t>
      </w:r>
      <w:r>
        <w:rPr>
          <w:rFonts w:ascii="Verdana"/>
          <w:color w:val="26324A"/>
          <w:spacing w:val="-20"/>
          <w:sz w:val="24"/>
        </w:rPr>
        <w:t> </w:t>
      </w:r>
      <w:r>
        <w:rPr>
          <w:rFonts w:ascii="Verdana"/>
          <w:color w:val="26324A"/>
          <w:spacing w:val="-6"/>
          <w:sz w:val="24"/>
        </w:rPr>
        <w:t>within</w:t>
      </w:r>
      <w:r>
        <w:rPr>
          <w:rFonts w:ascii="Verdana"/>
          <w:color w:val="26324A"/>
          <w:spacing w:val="-20"/>
          <w:sz w:val="24"/>
        </w:rPr>
        <w:t> </w:t>
      </w:r>
      <w:r>
        <w:rPr>
          <w:rFonts w:ascii="Verdana"/>
          <w:color w:val="26324A"/>
          <w:spacing w:val="-6"/>
          <w:sz w:val="24"/>
        </w:rPr>
        <w:t>the</w:t>
      </w:r>
      <w:r>
        <w:rPr>
          <w:rFonts w:ascii="Verdana"/>
          <w:color w:val="26324A"/>
          <w:spacing w:val="-20"/>
          <w:sz w:val="24"/>
        </w:rPr>
        <w:t> </w:t>
      </w:r>
      <w:r>
        <w:rPr>
          <w:rFonts w:ascii="Verdana"/>
          <w:color w:val="26324A"/>
          <w:spacing w:val="-6"/>
          <w:sz w:val="24"/>
        </w:rPr>
        <w:t>network,</w:t>
      </w:r>
      <w:r>
        <w:rPr>
          <w:rFonts w:ascii="Verdana"/>
          <w:color w:val="26324A"/>
          <w:spacing w:val="-20"/>
          <w:sz w:val="24"/>
        </w:rPr>
        <w:t> </w:t>
      </w:r>
      <w:r>
        <w:rPr>
          <w:rFonts w:ascii="Verdana"/>
          <w:color w:val="26324A"/>
          <w:spacing w:val="-6"/>
          <w:sz w:val="24"/>
        </w:rPr>
        <w:t>guest</w:t>
      </w:r>
      <w:r>
        <w:rPr>
          <w:rFonts w:ascii="Verdana"/>
          <w:color w:val="26324A"/>
          <w:spacing w:val="-20"/>
          <w:sz w:val="24"/>
        </w:rPr>
        <w:t> </w:t>
      </w:r>
      <w:r>
        <w:rPr>
          <w:rFonts w:ascii="Verdana"/>
          <w:color w:val="26324A"/>
          <w:spacing w:val="-6"/>
          <w:sz w:val="24"/>
        </w:rPr>
        <w:t>speakers</w:t>
      </w:r>
      <w:r>
        <w:rPr>
          <w:rFonts w:ascii="Verdana"/>
          <w:color w:val="26324A"/>
          <w:spacing w:val="-20"/>
          <w:sz w:val="24"/>
        </w:rPr>
        <w:t> </w:t>
      </w:r>
      <w:r>
        <w:rPr>
          <w:rFonts w:ascii="Verdana"/>
          <w:color w:val="26324A"/>
          <w:spacing w:val="-6"/>
          <w:sz w:val="24"/>
        </w:rPr>
        <w:t>from</w:t>
      </w:r>
      <w:r>
        <w:rPr>
          <w:rFonts w:ascii="Verdana"/>
          <w:color w:val="26324A"/>
          <w:spacing w:val="-20"/>
          <w:sz w:val="24"/>
        </w:rPr>
        <w:t> </w:t>
      </w:r>
      <w:r>
        <w:rPr>
          <w:rFonts w:ascii="Verdana"/>
          <w:color w:val="26324A"/>
          <w:spacing w:val="-6"/>
          <w:sz w:val="24"/>
        </w:rPr>
        <w:t>all </w:t>
      </w:r>
      <w:r>
        <w:rPr>
          <w:rFonts w:ascii="Verdana"/>
          <w:color w:val="26324A"/>
          <w:sz w:val="24"/>
        </w:rPr>
        <w:t>areas</w:t>
      </w:r>
      <w:r>
        <w:rPr>
          <w:rFonts w:ascii="Verdana"/>
          <w:color w:val="26324A"/>
          <w:spacing w:val="-9"/>
          <w:sz w:val="24"/>
        </w:rPr>
        <w:t> </w:t>
      </w:r>
      <w:r>
        <w:rPr>
          <w:rFonts w:ascii="Verdana"/>
          <w:color w:val="26324A"/>
          <w:sz w:val="24"/>
        </w:rPr>
        <w:t>of</w:t>
      </w:r>
      <w:r>
        <w:rPr>
          <w:rFonts w:ascii="Verdana"/>
          <w:color w:val="26324A"/>
          <w:spacing w:val="-9"/>
          <w:sz w:val="24"/>
        </w:rPr>
        <w:t> </w:t>
      </w:r>
      <w:r>
        <w:rPr>
          <w:rFonts w:ascii="Verdana"/>
          <w:color w:val="26324A"/>
          <w:sz w:val="24"/>
        </w:rPr>
        <w:t>the</w:t>
      </w:r>
      <w:r>
        <w:rPr>
          <w:rFonts w:ascii="Verdana"/>
          <w:color w:val="26324A"/>
          <w:spacing w:val="-9"/>
          <w:sz w:val="24"/>
        </w:rPr>
        <w:t> </w:t>
      </w:r>
      <w:r>
        <w:rPr>
          <w:rFonts w:ascii="Verdana"/>
          <w:color w:val="26324A"/>
          <w:sz w:val="24"/>
        </w:rPr>
        <w:t>NDIA</w:t>
      </w:r>
      <w:r>
        <w:rPr>
          <w:rFonts w:ascii="Verdana"/>
          <w:color w:val="26324A"/>
          <w:spacing w:val="-9"/>
          <w:sz w:val="24"/>
        </w:rPr>
        <w:t> </w:t>
      </w:r>
      <w:r>
        <w:rPr>
          <w:rFonts w:ascii="Verdana"/>
          <w:color w:val="26324A"/>
          <w:sz w:val="24"/>
        </w:rPr>
        <w:t>attend.</w:t>
      </w:r>
    </w:p>
    <w:p>
      <w:pPr>
        <w:pStyle w:val="BodyText"/>
        <w:spacing w:before="39"/>
        <w:rPr>
          <w:rFonts w:ascii="Verdana"/>
          <w:sz w:val="24"/>
        </w:rPr>
      </w:pPr>
    </w:p>
    <w:p>
      <w:pPr>
        <w:spacing w:line="271" w:lineRule="auto" w:before="0"/>
        <w:ind w:left="831" w:right="854" w:firstLine="0"/>
        <w:jc w:val="left"/>
        <w:rPr>
          <w:rFonts w:ascii="Verdana" w:hAnsi="Verdana"/>
          <w:sz w:val="24"/>
        </w:rPr>
      </w:pPr>
      <w:r>
        <w:rPr>
          <w:rFonts w:ascii="Verdana" w:hAnsi="Verdana"/>
          <w:color w:val="26324A"/>
          <w:spacing w:val="-4"/>
          <w:sz w:val="24"/>
        </w:rPr>
        <w:t>The</w:t>
      </w:r>
      <w:r>
        <w:rPr>
          <w:rFonts w:ascii="Verdana" w:hAnsi="Verdana"/>
          <w:color w:val="26324A"/>
          <w:spacing w:val="-24"/>
          <w:sz w:val="24"/>
        </w:rPr>
        <w:t> </w:t>
      </w:r>
      <w:r>
        <w:rPr>
          <w:rFonts w:ascii="Verdana" w:hAnsi="Verdana"/>
          <w:color w:val="26324A"/>
          <w:spacing w:val="-4"/>
          <w:sz w:val="24"/>
        </w:rPr>
        <w:t>NDIA’s</w:t>
      </w:r>
      <w:r>
        <w:rPr>
          <w:rFonts w:ascii="Verdana" w:hAnsi="Verdana"/>
          <w:color w:val="26324A"/>
          <w:spacing w:val="-24"/>
          <w:sz w:val="24"/>
        </w:rPr>
        <w:t> </w:t>
      </w:r>
      <w:r>
        <w:rPr>
          <w:rFonts w:ascii="Verdana" w:hAnsi="Verdana"/>
          <w:color w:val="26324A"/>
          <w:spacing w:val="-4"/>
          <w:sz w:val="24"/>
        </w:rPr>
        <w:t>community</w:t>
      </w:r>
      <w:r>
        <w:rPr>
          <w:rFonts w:ascii="Verdana" w:hAnsi="Verdana"/>
          <w:color w:val="26324A"/>
          <w:spacing w:val="-24"/>
          <w:sz w:val="24"/>
        </w:rPr>
        <w:t> </w:t>
      </w:r>
      <w:r>
        <w:rPr>
          <w:rFonts w:ascii="Verdana" w:hAnsi="Verdana"/>
          <w:color w:val="26324A"/>
          <w:spacing w:val="-4"/>
          <w:sz w:val="24"/>
        </w:rPr>
        <w:t>engagement</w:t>
      </w:r>
      <w:r>
        <w:rPr>
          <w:rFonts w:ascii="Verdana" w:hAnsi="Verdana"/>
          <w:color w:val="26324A"/>
          <w:spacing w:val="-24"/>
          <w:sz w:val="24"/>
        </w:rPr>
        <w:t> </w:t>
      </w:r>
      <w:r>
        <w:rPr>
          <w:rFonts w:ascii="Verdana" w:hAnsi="Verdana"/>
          <w:color w:val="26324A"/>
          <w:spacing w:val="-4"/>
          <w:sz w:val="24"/>
        </w:rPr>
        <w:t>officers</w:t>
      </w:r>
      <w:r>
        <w:rPr>
          <w:rFonts w:ascii="Verdana" w:hAnsi="Verdana"/>
          <w:color w:val="26324A"/>
          <w:spacing w:val="-24"/>
          <w:sz w:val="24"/>
        </w:rPr>
        <w:t> </w:t>
      </w:r>
      <w:r>
        <w:rPr>
          <w:rFonts w:ascii="Verdana" w:hAnsi="Verdana"/>
          <w:color w:val="26324A"/>
          <w:spacing w:val="-4"/>
          <w:sz w:val="24"/>
        </w:rPr>
        <w:t>also</w:t>
      </w:r>
      <w:r>
        <w:rPr>
          <w:rFonts w:ascii="Verdana" w:hAnsi="Verdana"/>
          <w:color w:val="26324A"/>
          <w:spacing w:val="-24"/>
          <w:sz w:val="24"/>
        </w:rPr>
        <w:t> </w:t>
      </w:r>
      <w:r>
        <w:rPr>
          <w:rFonts w:ascii="Verdana" w:hAnsi="Verdana"/>
          <w:color w:val="26324A"/>
          <w:spacing w:val="-4"/>
          <w:sz w:val="24"/>
        </w:rPr>
        <w:t>attend</w:t>
      </w:r>
      <w:r>
        <w:rPr>
          <w:rFonts w:ascii="Verdana" w:hAnsi="Verdana"/>
          <w:color w:val="26324A"/>
          <w:spacing w:val="-24"/>
          <w:sz w:val="24"/>
        </w:rPr>
        <w:t> </w:t>
      </w:r>
      <w:r>
        <w:rPr>
          <w:rFonts w:ascii="Verdana" w:hAnsi="Verdana"/>
          <w:color w:val="26324A"/>
          <w:spacing w:val="-4"/>
          <w:sz w:val="24"/>
        </w:rPr>
        <w:t>to</w:t>
      </w:r>
      <w:r>
        <w:rPr>
          <w:rFonts w:ascii="Verdana" w:hAnsi="Verdana"/>
          <w:color w:val="26324A"/>
          <w:spacing w:val="-24"/>
          <w:sz w:val="24"/>
        </w:rPr>
        <w:t> </w:t>
      </w:r>
      <w:r>
        <w:rPr>
          <w:rFonts w:ascii="Verdana" w:hAnsi="Verdana"/>
          <w:color w:val="26324A"/>
          <w:spacing w:val="-4"/>
          <w:sz w:val="24"/>
        </w:rPr>
        <w:t>identify</w:t>
      </w:r>
      <w:r>
        <w:rPr>
          <w:rFonts w:ascii="Verdana" w:hAnsi="Verdana"/>
          <w:color w:val="26324A"/>
          <w:spacing w:val="-24"/>
          <w:sz w:val="24"/>
        </w:rPr>
        <w:t> </w:t>
      </w:r>
      <w:r>
        <w:rPr>
          <w:rFonts w:ascii="Verdana" w:hAnsi="Verdana"/>
          <w:color w:val="26324A"/>
          <w:spacing w:val="-4"/>
          <w:sz w:val="24"/>
        </w:rPr>
        <w:t>any</w:t>
      </w:r>
      <w:r>
        <w:rPr>
          <w:rFonts w:ascii="Verdana" w:hAnsi="Verdana"/>
          <w:color w:val="26324A"/>
          <w:spacing w:val="-24"/>
          <w:sz w:val="24"/>
        </w:rPr>
        <w:t> </w:t>
      </w:r>
      <w:r>
        <w:rPr>
          <w:rFonts w:ascii="Verdana" w:hAnsi="Verdana"/>
          <w:color w:val="26324A"/>
          <w:spacing w:val="-4"/>
          <w:sz w:val="24"/>
        </w:rPr>
        <w:t>systemic</w:t>
      </w:r>
      <w:r>
        <w:rPr>
          <w:rFonts w:ascii="Verdana" w:hAnsi="Verdana"/>
          <w:color w:val="26324A"/>
          <w:spacing w:val="-24"/>
          <w:sz w:val="24"/>
        </w:rPr>
        <w:t> </w:t>
      </w:r>
      <w:r>
        <w:rPr>
          <w:rFonts w:ascii="Verdana" w:hAnsi="Verdana"/>
          <w:color w:val="26324A"/>
          <w:spacing w:val="-4"/>
          <w:sz w:val="24"/>
        </w:rPr>
        <w:t>issues </w:t>
      </w:r>
      <w:r>
        <w:rPr>
          <w:rFonts w:ascii="Verdana" w:hAnsi="Verdana"/>
          <w:color w:val="26324A"/>
          <w:sz w:val="24"/>
        </w:rPr>
        <w:t>they can support to elevate.</w:t>
      </w:r>
    </w:p>
    <w:p>
      <w:pPr>
        <w:pStyle w:val="BodyText"/>
        <w:spacing w:before="16"/>
        <w:rPr>
          <w:rFonts w:ascii="Verdana"/>
          <w:sz w:val="24"/>
        </w:rPr>
      </w:pPr>
    </w:p>
    <w:p>
      <w:pPr>
        <w:spacing w:before="1"/>
        <w:ind w:left="966" w:right="0" w:firstLine="0"/>
        <w:jc w:val="left"/>
        <w:rPr>
          <w:rFonts w:ascii="Arial Black"/>
          <w:sz w:val="24"/>
        </w:rPr>
      </w:pPr>
      <w:r>
        <w:rPr>
          <w:position w:val="3"/>
        </w:rPr>
        <w:drawing>
          <wp:inline distT="0" distB="0" distL="0" distR="0">
            <wp:extent cx="57150" cy="57149"/>
            <wp:effectExtent l="0" t="0" r="0" b="0"/>
            <wp:docPr id="124" name="Image 124"/>
            <wp:cNvGraphicFramePr>
              <a:graphicFrameLocks/>
            </wp:cNvGraphicFramePr>
            <a:graphic>
              <a:graphicData uri="http://schemas.openxmlformats.org/drawingml/2006/picture">
                <pic:pic>
                  <pic:nvPicPr>
                    <pic:cNvPr id="124" name="Image 124"/>
                    <pic:cNvPicPr/>
                  </pic:nvPicPr>
                  <pic:blipFill>
                    <a:blip r:embed="rId53" cstate="print"/>
                    <a:stretch>
                      <a:fillRect/>
                    </a:stretch>
                  </pic:blipFill>
                  <pic:spPr>
                    <a:xfrm>
                      <a:off x="0" y="0"/>
                      <a:ext cx="57150" cy="57149"/>
                    </a:xfrm>
                    <a:prstGeom prst="rect">
                      <a:avLst/>
                    </a:prstGeom>
                  </pic:spPr>
                </pic:pic>
              </a:graphicData>
            </a:graphic>
          </wp:inline>
        </w:drawing>
      </w:r>
      <w:r>
        <w:rPr>
          <w:position w:val="3"/>
        </w:rPr>
      </w:r>
      <w:r>
        <w:rPr>
          <w:rFonts w:ascii="Times New Roman"/>
          <w:spacing w:val="80"/>
          <w:sz w:val="20"/>
        </w:rPr>
        <w:t>  </w:t>
      </w:r>
      <w:r>
        <w:rPr>
          <w:rFonts w:ascii="Arial Black"/>
          <w:color w:val="26324A"/>
          <w:w w:val="85"/>
          <w:sz w:val="24"/>
        </w:rPr>
        <w:t>Victorian</w:t>
      </w:r>
      <w:r>
        <w:rPr>
          <w:rFonts w:ascii="Arial Black"/>
          <w:color w:val="26324A"/>
          <w:sz w:val="24"/>
        </w:rPr>
        <w:t> </w:t>
      </w:r>
      <w:r>
        <w:rPr>
          <w:rFonts w:ascii="Arial Black"/>
          <w:color w:val="26324A"/>
          <w:w w:val="85"/>
          <w:sz w:val="24"/>
        </w:rPr>
        <w:t>Regional</w:t>
      </w:r>
      <w:r>
        <w:rPr>
          <w:rFonts w:ascii="Arial Black"/>
          <w:color w:val="26324A"/>
          <w:sz w:val="24"/>
        </w:rPr>
        <w:t> </w:t>
      </w:r>
      <w:r>
        <w:rPr>
          <w:rFonts w:ascii="Arial Black"/>
          <w:color w:val="26324A"/>
          <w:w w:val="85"/>
          <w:sz w:val="24"/>
        </w:rPr>
        <w:t>Advocacy</w:t>
      </w:r>
      <w:r>
        <w:rPr>
          <w:rFonts w:ascii="Arial Black"/>
          <w:color w:val="26324A"/>
          <w:sz w:val="24"/>
        </w:rPr>
        <w:t> </w:t>
      </w:r>
      <w:r>
        <w:rPr>
          <w:rFonts w:ascii="Arial Black"/>
          <w:color w:val="26324A"/>
          <w:w w:val="85"/>
          <w:sz w:val="24"/>
        </w:rPr>
        <w:t>Network</w:t>
      </w:r>
      <w:r>
        <w:rPr>
          <w:rFonts w:ascii="Arial Black"/>
          <w:color w:val="26324A"/>
          <w:sz w:val="24"/>
        </w:rPr>
        <w:t> </w:t>
      </w:r>
      <w:r>
        <w:rPr>
          <w:rFonts w:ascii="Arial Black"/>
          <w:color w:val="26324A"/>
          <w:w w:val="85"/>
          <w:sz w:val="24"/>
        </w:rPr>
        <w:t>(VicRAN)</w:t>
      </w:r>
    </w:p>
    <w:p>
      <w:pPr>
        <w:spacing w:line="271" w:lineRule="auto" w:before="14"/>
        <w:ind w:left="831" w:right="854" w:firstLine="0"/>
        <w:jc w:val="left"/>
        <w:rPr>
          <w:rFonts w:ascii="Verdana"/>
          <w:sz w:val="24"/>
        </w:rPr>
      </w:pPr>
      <w:r>
        <w:rPr>
          <w:rFonts w:ascii="Verdana"/>
          <w:color w:val="26324A"/>
          <w:spacing w:val="-2"/>
          <w:sz w:val="24"/>
        </w:rPr>
        <w:t>RIAC</w:t>
      </w:r>
      <w:r>
        <w:rPr>
          <w:rFonts w:ascii="Verdana"/>
          <w:color w:val="26324A"/>
          <w:spacing w:val="-23"/>
          <w:sz w:val="24"/>
        </w:rPr>
        <w:t> </w:t>
      </w:r>
      <w:r>
        <w:rPr>
          <w:rFonts w:ascii="Verdana"/>
          <w:color w:val="26324A"/>
          <w:spacing w:val="-2"/>
          <w:sz w:val="24"/>
        </w:rPr>
        <w:t>is</w:t>
      </w:r>
      <w:r>
        <w:rPr>
          <w:rFonts w:ascii="Verdana"/>
          <w:color w:val="26324A"/>
          <w:spacing w:val="-23"/>
          <w:sz w:val="24"/>
        </w:rPr>
        <w:t> </w:t>
      </w:r>
      <w:r>
        <w:rPr>
          <w:rFonts w:ascii="Verdana"/>
          <w:color w:val="26324A"/>
          <w:spacing w:val="-2"/>
          <w:sz w:val="24"/>
        </w:rPr>
        <w:t>a</w:t>
      </w:r>
      <w:r>
        <w:rPr>
          <w:rFonts w:ascii="Verdana"/>
          <w:color w:val="26324A"/>
          <w:spacing w:val="-23"/>
          <w:sz w:val="24"/>
        </w:rPr>
        <w:t> </w:t>
      </w:r>
      <w:r>
        <w:rPr>
          <w:rFonts w:ascii="Verdana"/>
          <w:color w:val="26324A"/>
          <w:spacing w:val="-2"/>
          <w:sz w:val="24"/>
        </w:rPr>
        <w:t>member</w:t>
      </w:r>
      <w:r>
        <w:rPr>
          <w:rFonts w:ascii="Verdana"/>
          <w:color w:val="26324A"/>
          <w:spacing w:val="-23"/>
          <w:sz w:val="24"/>
        </w:rPr>
        <w:t> </w:t>
      </w:r>
      <w:r>
        <w:rPr>
          <w:rFonts w:ascii="Verdana"/>
          <w:color w:val="26324A"/>
          <w:spacing w:val="-2"/>
          <w:sz w:val="24"/>
        </w:rPr>
        <w:t>of</w:t>
      </w:r>
      <w:r>
        <w:rPr>
          <w:rFonts w:ascii="Verdana"/>
          <w:color w:val="26324A"/>
          <w:spacing w:val="-23"/>
          <w:sz w:val="24"/>
        </w:rPr>
        <w:t> </w:t>
      </w:r>
      <w:r>
        <w:rPr>
          <w:rFonts w:ascii="Verdana"/>
          <w:color w:val="26324A"/>
          <w:spacing w:val="-2"/>
          <w:sz w:val="24"/>
        </w:rPr>
        <w:t>VicRAN</w:t>
      </w:r>
      <w:r>
        <w:rPr>
          <w:rFonts w:ascii="Verdana"/>
          <w:color w:val="26324A"/>
          <w:spacing w:val="-23"/>
          <w:sz w:val="24"/>
        </w:rPr>
        <w:t> </w:t>
      </w:r>
      <w:r>
        <w:rPr>
          <w:rFonts w:ascii="Verdana"/>
          <w:color w:val="26324A"/>
          <w:spacing w:val="-2"/>
          <w:sz w:val="24"/>
        </w:rPr>
        <w:t>which</w:t>
      </w:r>
      <w:r>
        <w:rPr>
          <w:rFonts w:ascii="Verdana"/>
          <w:color w:val="26324A"/>
          <w:spacing w:val="-23"/>
          <w:sz w:val="24"/>
        </w:rPr>
        <w:t> </w:t>
      </w:r>
      <w:r>
        <w:rPr>
          <w:rFonts w:ascii="Verdana"/>
          <w:color w:val="26324A"/>
          <w:spacing w:val="-2"/>
          <w:sz w:val="24"/>
        </w:rPr>
        <w:t>has</w:t>
      </w:r>
      <w:r>
        <w:rPr>
          <w:rFonts w:ascii="Verdana"/>
          <w:color w:val="26324A"/>
          <w:spacing w:val="-23"/>
          <w:sz w:val="24"/>
        </w:rPr>
        <w:t> </w:t>
      </w:r>
      <w:r>
        <w:rPr>
          <w:rFonts w:ascii="Verdana"/>
          <w:color w:val="26324A"/>
          <w:spacing w:val="-2"/>
          <w:sz w:val="24"/>
        </w:rPr>
        <w:t>an</w:t>
      </w:r>
      <w:r>
        <w:rPr>
          <w:rFonts w:ascii="Verdana"/>
          <w:color w:val="26324A"/>
          <w:spacing w:val="-23"/>
          <w:sz w:val="24"/>
        </w:rPr>
        <w:t> </w:t>
      </w:r>
      <w:r>
        <w:rPr>
          <w:rFonts w:ascii="Verdana"/>
          <w:color w:val="26324A"/>
          <w:spacing w:val="-2"/>
          <w:sz w:val="24"/>
        </w:rPr>
        <w:t>element</w:t>
      </w:r>
      <w:r>
        <w:rPr>
          <w:rFonts w:ascii="Verdana"/>
          <w:color w:val="26324A"/>
          <w:spacing w:val="-23"/>
          <w:sz w:val="24"/>
        </w:rPr>
        <w:t> </w:t>
      </w:r>
      <w:r>
        <w:rPr>
          <w:rFonts w:ascii="Verdana"/>
          <w:color w:val="26324A"/>
          <w:spacing w:val="-2"/>
          <w:sz w:val="24"/>
        </w:rPr>
        <w:t>of</w:t>
      </w:r>
      <w:r>
        <w:rPr>
          <w:rFonts w:ascii="Verdana"/>
          <w:color w:val="26324A"/>
          <w:spacing w:val="-23"/>
          <w:sz w:val="24"/>
        </w:rPr>
        <w:t> </w:t>
      </w:r>
      <w:r>
        <w:rPr>
          <w:rFonts w:ascii="Verdana"/>
          <w:color w:val="26324A"/>
          <w:spacing w:val="-2"/>
          <w:sz w:val="24"/>
        </w:rPr>
        <w:t>systemic</w:t>
      </w:r>
      <w:r>
        <w:rPr>
          <w:rFonts w:ascii="Verdana"/>
          <w:color w:val="26324A"/>
          <w:spacing w:val="-23"/>
          <w:sz w:val="24"/>
        </w:rPr>
        <w:t> </w:t>
      </w:r>
      <w:r>
        <w:rPr>
          <w:rFonts w:ascii="Verdana"/>
          <w:color w:val="26324A"/>
          <w:spacing w:val="-2"/>
          <w:sz w:val="24"/>
        </w:rPr>
        <w:t>advocacy.</w:t>
      </w:r>
      <w:r>
        <w:rPr>
          <w:rFonts w:ascii="Verdana"/>
          <w:color w:val="26324A"/>
          <w:spacing w:val="-23"/>
          <w:sz w:val="24"/>
        </w:rPr>
        <w:t> </w:t>
      </w:r>
      <w:r>
        <w:rPr>
          <w:rFonts w:ascii="Verdana"/>
          <w:color w:val="26324A"/>
          <w:spacing w:val="-2"/>
          <w:sz w:val="24"/>
        </w:rPr>
        <w:t>RIAC collaborates</w:t>
      </w:r>
      <w:r>
        <w:rPr>
          <w:rFonts w:ascii="Verdana"/>
          <w:color w:val="26324A"/>
          <w:spacing w:val="-26"/>
          <w:sz w:val="24"/>
        </w:rPr>
        <w:t> </w:t>
      </w:r>
      <w:r>
        <w:rPr>
          <w:rFonts w:ascii="Verdana"/>
          <w:color w:val="26324A"/>
          <w:spacing w:val="-2"/>
          <w:sz w:val="24"/>
        </w:rPr>
        <w:t>with</w:t>
      </w:r>
      <w:r>
        <w:rPr>
          <w:rFonts w:ascii="Verdana"/>
          <w:color w:val="26324A"/>
          <w:spacing w:val="-26"/>
          <w:sz w:val="24"/>
        </w:rPr>
        <w:t> </w:t>
      </w:r>
      <w:r>
        <w:rPr>
          <w:rFonts w:ascii="Verdana"/>
          <w:color w:val="26324A"/>
          <w:spacing w:val="-2"/>
          <w:sz w:val="24"/>
        </w:rPr>
        <w:t>the</w:t>
      </w:r>
      <w:r>
        <w:rPr>
          <w:rFonts w:ascii="Verdana"/>
          <w:color w:val="26324A"/>
          <w:spacing w:val="-26"/>
          <w:sz w:val="24"/>
        </w:rPr>
        <w:t> </w:t>
      </w:r>
      <w:r>
        <w:rPr>
          <w:rFonts w:ascii="Verdana"/>
          <w:color w:val="26324A"/>
          <w:spacing w:val="-2"/>
          <w:sz w:val="24"/>
        </w:rPr>
        <w:t>network</w:t>
      </w:r>
      <w:r>
        <w:rPr>
          <w:rFonts w:ascii="Verdana"/>
          <w:color w:val="26324A"/>
          <w:spacing w:val="-26"/>
          <w:sz w:val="24"/>
        </w:rPr>
        <w:t> </w:t>
      </w:r>
      <w:r>
        <w:rPr>
          <w:rFonts w:ascii="Verdana"/>
          <w:color w:val="26324A"/>
          <w:spacing w:val="-2"/>
          <w:sz w:val="24"/>
        </w:rPr>
        <w:t>to</w:t>
      </w:r>
      <w:r>
        <w:rPr>
          <w:rFonts w:ascii="Verdana"/>
          <w:color w:val="26324A"/>
          <w:spacing w:val="-26"/>
          <w:sz w:val="24"/>
        </w:rPr>
        <w:t> </w:t>
      </w:r>
      <w:r>
        <w:rPr>
          <w:rFonts w:ascii="Verdana"/>
          <w:color w:val="26324A"/>
          <w:spacing w:val="-2"/>
          <w:sz w:val="24"/>
        </w:rPr>
        <w:t>bring</w:t>
      </w:r>
      <w:r>
        <w:rPr>
          <w:rFonts w:ascii="Verdana"/>
          <w:color w:val="26324A"/>
          <w:spacing w:val="-26"/>
          <w:sz w:val="24"/>
        </w:rPr>
        <w:t> </w:t>
      </w:r>
      <w:r>
        <w:rPr>
          <w:rFonts w:ascii="Verdana"/>
          <w:color w:val="26324A"/>
          <w:spacing w:val="-2"/>
          <w:sz w:val="24"/>
        </w:rPr>
        <w:t>a</w:t>
      </w:r>
      <w:r>
        <w:rPr>
          <w:rFonts w:ascii="Verdana"/>
          <w:color w:val="26324A"/>
          <w:spacing w:val="-26"/>
          <w:sz w:val="24"/>
        </w:rPr>
        <w:t> </w:t>
      </w:r>
      <w:r>
        <w:rPr>
          <w:rFonts w:ascii="Verdana"/>
          <w:color w:val="26324A"/>
          <w:spacing w:val="-2"/>
          <w:sz w:val="24"/>
        </w:rPr>
        <w:t>voice</w:t>
      </w:r>
      <w:r>
        <w:rPr>
          <w:rFonts w:ascii="Verdana"/>
          <w:color w:val="26324A"/>
          <w:spacing w:val="-26"/>
          <w:sz w:val="24"/>
        </w:rPr>
        <w:t> </w:t>
      </w:r>
      <w:r>
        <w:rPr>
          <w:rFonts w:ascii="Verdana"/>
          <w:color w:val="26324A"/>
          <w:spacing w:val="-2"/>
          <w:sz w:val="24"/>
        </w:rPr>
        <w:t>to</w:t>
      </w:r>
      <w:r>
        <w:rPr>
          <w:rFonts w:ascii="Verdana"/>
          <w:color w:val="26324A"/>
          <w:spacing w:val="-26"/>
          <w:sz w:val="24"/>
        </w:rPr>
        <w:t> </w:t>
      </w:r>
      <w:r>
        <w:rPr>
          <w:rFonts w:ascii="Verdana"/>
          <w:color w:val="26324A"/>
          <w:spacing w:val="-2"/>
          <w:sz w:val="24"/>
        </w:rPr>
        <w:t>issues</w:t>
      </w:r>
      <w:r>
        <w:rPr>
          <w:rFonts w:ascii="Verdana"/>
          <w:color w:val="26324A"/>
          <w:spacing w:val="-26"/>
          <w:sz w:val="24"/>
        </w:rPr>
        <w:t> </w:t>
      </w:r>
      <w:r>
        <w:rPr>
          <w:rFonts w:ascii="Verdana"/>
          <w:color w:val="26324A"/>
          <w:spacing w:val="-2"/>
          <w:sz w:val="24"/>
        </w:rPr>
        <w:t>specific</w:t>
      </w:r>
      <w:r>
        <w:rPr>
          <w:rFonts w:ascii="Verdana"/>
          <w:color w:val="26324A"/>
          <w:spacing w:val="-26"/>
          <w:sz w:val="24"/>
        </w:rPr>
        <w:t> </w:t>
      </w:r>
      <w:r>
        <w:rPr>
          <w:rFonts w:ascii="Verdana"/>
          <w:color w:val="26324A"/>
          <w:spacing w:val="-2"/>
          <w:sz w:val="24"/>
        </w:rPr>
        <w:t>to</w:t>
      </w:r>
      <w:r>
        <w:rPr>
          <w:rFonts w:ascii="Verdana"/>
          <w:color w:val="26324A"/>
          <w:spacing w:val="-26"/>
          <w:sz w:val="24"/>
        </w:rPr>
        <w:t> </w:t>
      </w:r>
      <w:r>
        <w:rPr>
          <w:rFonts w:ascii="Verdana"/>
          <w:color w:val="26324A"/>
          <w:spacing w:val="-2"/>
          <w:sz w:val="24"/>
        </w:rPr>
        <w:t>regional</w:t>
      </w:r>
      <w:r>
        <w:rPr>
          <w:rFonts w:ascii="Verdana"/>
          <w:color w:val="26324A"/>
          <w:spacing w:val="-26"/>
          <w:sz w:val="24"/>
        </w:rPr>
        <w:t> </w:t>
      </w:r>
      <w:r>
        <w:rPr>
          <w:rFonts w:ascii="Verdana"/>
          <w:color w:val="26324A"/>
          <w:spacing w:val="-2"/>
          <w:sz w:val="24"/>
        </w:rPr>
        <w:t>and</w:t>
      </w:r>
      <w:r>
        <w:rPr>
          <w:rFonts w:ascii="Verdana"/>
          <w:color w:val="26324A"/>
          <w:spacing w:val="-26"/>
          <w:sz w:val="24"/>
        </w:rPr>
        <w:t> </w:t>
      </w:r>
      <w:r>
        <w:rPr>
          <w:rFonts w:ascii="Verdana"/>
          <w:color w:val="26324A"/>
          <w:spacing w:val="-2"/>
          <w:sz w:val="24"/>
        </w:rPr>
        <w:t>rural </w:t>
      </w:r>
      <w:r>
        <w:rPr>
          <w:rFonts w:ascii="Verdana"/>
          <w:color w:val="26324A"/>
          <w:sz w:val="24"/>
        </w:rPr>
        <w:t>advocacy</w:t>
      </w:r>
      <w:r>
        <w:rPr>
          <w:rFonts w:ascii="Verdana"/>
          <w:color w:val="26324A"/>
          <w:spacing w:val="-11"/>
          <w:sz w:val="24"/>
        </w:rPr>
        <w:t> </w:t>
      </w:r>
      <w:r>
        <w:rPr>
          <w:rFonts w:ascii="Verdana"/>
          <w:color w:val="26324A"/>
          <w:sz w:val="24"/>
        </w:rPr>
        <w:t>organisations</w:t>
      </w:r>
      <w:r>
        <w:rPr>
          <w:rFonts w:ascii="Verdana"/>
          <w:color w:val="26324A"/>
          <w:spacing w:val="-11"/>
          <w:sz w:val="24"/>
        </w:rPr>
        <w:t> </w:t>
      </w:r>
      <w:r>
        <w:rPr>
          <w:rFonts w:ascii="Verdana"/>
          <w:color w:val="26324A"/>
          <w:sz w:val="24"/>
        </w:rPr>
        <w:t>throughout</w:t>
      </w:r>
      <w:r>
        <w:rPr>
          <w:rFonts w:ascii="Verdana"/>
          <w:color w:val="26324A"/>
          <w:spacing w:val="-11"/>
          <w:sz w:val="24"/>
        </w:rPr>
        <w:t> </w:t>
      </w:r>
      <w:r>
        <w:rPr>
          <w:rFonts w:ascii="Verdana"/>
          <w:color w:val="26324A"/>
          <w:sz w:val="24"/>
        </w:rPr>
        <w:t>Victoria.</w:t>
      </w:r>
    </w:p>
    <w:p>
      <w:pPr>
        <w:pStyle w:val="BodyText"/>
        <w:spacing w:before="39"/>
        <w:rPr>
          <w:rFonts w:ascii="Verdana"/>
          <w:sz w:val="24"/>
        </w:rPr>
      </w:pPr>
    </w:p>
    <w:p>
      <w:pPr>
        <w:spacing w:line="271" w:lineRule="auto" w:before="1"/>
        <w:ind w:left="831" w:right="854" w:firstLine="0"/>
        <w:jc w:val="left"/>
        <w:rPr>
          <w:rFonts w:ascii="Verdana"/>
          <w:sz w:val="24"/>
        </w:rPr>
      </w:pPr>
      <w:r>
        <w:rPr>
          <w:rFonts w:ascii="Verdana"/>
          <w:color w:val="26324A"/>
          <w:sz w:val="24"/>
        </w:rPr>
        <w:t>RIAC</w:t>
      </w:r>
      <w:r>
        <w:rPr>
          <w:rFonts w:ascii="Verdana"/>
          <w:color w:val="26324A"/>
          <w:spacing w:val="-26"/>
          <w:sz w:val="24"/>
        </w:rPr>
        <w:t> </w:t>
      </w:r>
      <w:r>
        <w:rPr>
          <w:rFonts w:ascii="Verdana"/>
          <w:color w:val="26324A"/>
          <w:sz w:val="24"/>
        </w:rPr>
        <w:t>also</w:t>
      </w:r>
      <w:r>
        <w:rPr>
          <w:rFonts w:ascii="Verdana"/>
          <w:color w:val="26324A"/>
          <w:spacing w:val="-26"/>
          <w:sz w:val="24"/>
        </w:rPr>
        <w:t> </w:t>
      </w:r>
      <w:r>
        <w:rPr>
          <w:rFonts w:ascii="Verdana"/>
          <w:color w:val="26324A"/>
          <w:sz w:val="24"/>
        </w:rPr>
        <w:t>contributed</w:t>
      </w:r>
      <w:r>
        <w:rPr>
          <w:rFonts w:ascii="Verdana"/>
          <w:color w:val="26324A"/>
          <w:spacing w:val="-26"/>
          <w:sz w:val="24"/>
        </w:rPr>
        <w:t> </w:t>
      </w:r>
      <w:r>
        <w:rPr>
          <w:rFonts w:ascii="Verdana"/>
          <w:color w:val="26324A"/>
          <w:sz w:val="24"/>
        </w:rPr>
        <w:t>to</w:t>
      </w:r>
      <w:r>
        <w:rPr>
          <w:rFonts w:ascii="Verdana"/>
          <w:color w:val="26324A"/>
          <w:spacing w:val="-26"/>
          <w:sz w:val="24"/>
        </w:rPr>
        <w:t> </w:t>
      </w:r>
      <w:r>
        <w:rPr>
          <w:rFonts w:ascii="Verdana"/>
          <w:color w:val="26324A"/>
          <w:sz w:val="24"/>
        </w:rPr>
        <w:t>a</w:t>
      </w:r>
      <w:r>
        <w:rPr>
          <w:rFonts w:ascii="Verdana"/>
          <w:color w:val="26324A"/>
          <w:spacing w:val="-26"/>
          <w:sz w:val="24"/>
        </w:rPr>
        <w:t> </w:t>
      </w:r>
      <w:r>
        <w:rPr>
          <w:rFonts w:ascii="Verdana"/>
          <w:color w:val="26324A"/>
          <w:sz w:val="24"/>
        </w:rPr>
        <w:t>VicRAN</w:t>
      </w:r>
      <w:r>
        <w:rPr>
          <w:rFonts w:ascii="Verdana"/>
          <w:color w:val="26324A"/>
          <w:spacing w:val="-26"/>
          <w:sz w:val="24"/>
        </w:rPr>
        <w:t> </w:t>
      </w:r>
      <w:r>
        <w:rPr>
          <w:rFonts w:ascii="Verdana"/>
          <w:color w:val="26324A"/>
          <w:sz w:val="24"/>
        </w:rPr>
        <w:t>project</w:t>
      </w:r>
      <w:r>
        <w:rPr>
          <w:rFonts w:ascii="Verdana"/>
          <w:color w:val="26324A"/>
          <w:spacing w:val="-26"/>
          <w:sz w:val="24"/>
        </w:rPr>
        <w:t> </w:t>
      </w:r>
      <w:r>
        <w:rPr>
          <w:rFonts w:ascii="Verdana"/>
          <w:color w:val="26324A"/>
          <w:sz w:val="24"/>
        </w:rPr>
        <w:t>to</w:t>
      </w:r>
      <w:r>
        <w:rPr>
          <w:rFonts w:ascii="Verdana"/>
          <w:color w:val="26324A"/>
          <w:spacing w:val="-26"/>
          <w:sz w:val="24"/>
        </w:rPr>
        <w:t> </w:t>
      </w:r>
      <w:r>
        <w:rPr>
          <w:rFonts w:ascii="Verdana"/>
          <w:color w:val="26324A"/>
          <w:sz w:val="24"/>
        </w:rPr>
        <w:t>make</w:t>
      </w:r>
      <w:r>
        <w:rPr>
          <w:rFonts w:ascii="Verdana"/>
          <w:color w:val="26324A"/>
          <w:spacing w:val="-26"/>
          <w:sz w:val="24"/>
        </w:rPr>
        <w:t> </w:t>
      </w:r>
      <w:r>
        <w:rPr>
          <w:rFonts w:ascii="Verdana"/>
          <w:color w:val="26324A"/>
          <w:sz w:val="24"/>
        </w:rPr>
        <w:t>a</w:t>
      </w:r>
      <w:r>
        <w:rPr>
          <w:rFonts w:ascii="Verdana"/>
          <w:color w:val="26324A"/>
          <w:spacing w:val="-26"/>
          <w:sz w:val="24"/>
        </w:rPr>
        <w:t> </w:t>
      </w:r>
      <w:r>
        <w:rPr>
          <w:rFonts w:ascii="Verdana"/>
          <w:color w:val="26324A"/>
          <w:sz w:val="24"/>
        </w:rPr>
        <w:t>submission</w:t>
      </w:r>
      <w:r>
        <w:rPr>
          <w:rFonts w:ascii="Verdana"/>
          <w:color w:val="26324A"/>
          <w:spacing w:val="-26"/>
          <w:sz w:val="24"/>
        </w:rPr>
        <w:t> </w:t>
      </w:r>
      <w:r>
        <w:rPr>
          <w:rFonts w:ascii="Verdana"/>
          <w:color w:val="26324A"/>
          <w:sz w:val="24"/>
        </w:rPr>
        <w:t>to</w:t>
      </w:r>
      <w:r>
        <w:rPr>
          <w:rFonts w:ascii="Verdana"/>
          <w:color w:val="26324A"/>
          <w:spacing w:val="-26"/>
          <w:sz w:val="24"/>
        </w:rPr>
        <w:t> </w:t>
      </w:r>
      <w:r>
        <w:rPr>
          <w:rFonts w:ascii="Verdana"/>
          <w:color w:val="26324A"/>
          <w:sz w:val="24"/>
        </w:rPr>
        <w:t>the</w:t>
      </w:r>
      <w:r>
        <w:rPr>
          <w:rFonts w:ascii="Verdana"/>
          <w:color w:val="26324A"/>
          <w:spacing w:val="-26"/>
          <w:sz w:val="24"/>
        </w:rPr>
        <w:t> </w:t>
      </w:r>
      <w:r>
        <w:rPr>
          <w:rFonts w:ascii="Verdana"/>
          <w:color w:val="26324A"/>
          <w:sz w:val="24"/>
        </w:rPr>
        <w:t>NDIS</w:t>
      </w:r>
      <w:r>
        <w:rPr>
          <w:rFonts w:ascii="Verdana"/>
          <w:color w:val="26324A"/>
          <w:spacing w:val="-26"/>
          <w:sz w:val="24"/>
        </w:rPr>
        <w:t> </w:t>
      </w:r>
      <w:r>
        <w:rPr>
          <w:rFonts w:ascii="Verdana"/>
          <w:color w:val="26324A"/>
          <w:sz w:val="24"/>
        </w:rPr>
        <w:t>Joint </w:t>
      </w:r>
      <w:r>
        <w:rPr>
          <w:rFonts w:ascii="Verdana"/>
          <w:color w:val="26324A"/>
          <w:spacing w:val="-4"/>
          <w:sz w:val="24"/>
        </w:rPr>
        <w:t>Standing</w:t>
      </w:r>
      <w:r>
        <w:rPr>
          <w:rFonts w:ascii="Verdana"/>
          <w:color w:val="26324A"/>
          <w:spacing w:val="-26"/>
          <w:sz w:val="24"/>
        </w:rPr>
        <w:t> </w:t>
      </w:r>
      <w:r>
        <w:rPr>
          <w:rFonts w:ascii="Verdana"/>
          <w:color w:val="26324A"/>
          <w:spacing w:val="-4"/>
          <w:sz w:val="24"/>
        </w:rPr>
        <w:t>Committee</w:t>
      </w:r>
      <w:r>
        <w:rPr>
          <w:rFonts w:ascii="Verdana"/>
          <w:color w:val="26324A"/>
          <w:spacing w:val="-26"/>
          <w:sz w:val="24"/>
        </w:rPr>
        <w:t> </w:t>
      </w:r>
      <w:r>
        <w:rPr>
          <w:rFonts w:ascii="Verdana"/>
          <w:color w:val="26324A"/>
          <w:spacing w:val="-4"/>
          <w:sz w:val="24"/>
        </w:rPr>
        <w:t>on</w:t>
      </w:r>
      <w:r>
        <w:rPr>
          <w:rFonts w:ascii="Verdana"/>
          <w:color w:val="26324A"/>
          <w:spacing w:val="-26"/>
          <w:sz w:val="24"/>
        </w:rPr>
        <w:t> </w:t>
      </w:r>
      <w:r>
        <w:rPr>
          <w:rFonts w:ascii="Verdana"/>
          <w:color w:val="26324A"/>
          <w:spacing w:val="-4"/>
          <w:sz w:val="24"/>
        </w:rPr>
        <w:t>the</w:t>
      </w:r>
      <w:r>
        <w:rPr>
          <w:rFonts w:ascii="Verdana"/>
          <w:color w:val="26324A"/>
          <w:spacing w:val="-26"/>
          <w:sz w:val="24"/>
        </w:rPr>
        <w:t> </w:t>
      </w:r>
      <w:r>
        <w:rPr>
          <w:rFonts w:ascii="Verdana"/>
          <w:color w:val="26324A"/>
          <w:spacing w:val="-4"/>
          <w:sz w:val="24"/>
        </w:rPr>
        <w:t>NDIS</w:t>
      </w:r>
      <w:r>
        <w:rPr>
          <w:rFonts w:ascii="Verdana"/>
          <w:color w:val="26324A"/>
          <w:spacing w:val="-26"/>
          <w:sz w:val="24"/>
        </w:rPr>
        <w:t> </w:t>
      </w:r>
      <w:r>
        <w:rPr>
          <w:rFonts w:ascii="Verdana"/>
          <w:color w:val="26324A"/>
          <w:spacing w:val="-4"/>
          <w:sz w:val="24"/>
        </w:rPr>
        <w:t>participant</w:t>
      </w:r>
      <w:r>
        <w:rPr>
          <w:rFonts w:ascii="Verdana"/>
          <w:color w:val="26324A"/>
          <w:spacing w:val="-26"/>
          <w:sz w:val="24"/>
        </w:rPr>
        <w:t> </w:t>
      </w:r>
      <w:r>
        <w:rPr>
          <w:rFonts w:ascii="Verdana"/>
          <w:color w:val="26324A"/>
          <w:spacing w:val="-4"/>
          <w:sz w:val="24"/>
        </w:rPr>
        <w:t>experience</w:t>
      </w:r>
      <w:r>
        <w:rPr>
          <w:rFonts w:ascii="Verdana"/>
          <w:color w:val="26324A"/>
          <w:spacing w:val="-26"/>
          <w:sz w:val="24"/>
        </w:rPr>
        <w:t> </w:t>
      </w:r>
      <w:r>
        <w:rPr>
          <w:rFonts w:ascii="Verdana"/>
          <w:color w:val="26324A"/>
          <w:spacing w:val="-4"/>
          <w:sz w:val="24"/>
        </w:rPr>
        <w:t>in</w:t>
      </w:r>
      <w:r>
        <w:rPr>
          <w:rFonts w:ascii="Verdana"/>
          <w:color w:val="26324A"/>
          <w:spacing w:val="-26"/>
          <w:sz w:val="24"/>
        </w:rPr>
        <w:t> </w:t>
      </w:r>
      <w:r>
        <w:rPr>
          <w:rFonts w:ascii="Verdana"/>
          <w:color w:val="26324A"/>
          <w:spacing w:val="-4"/>
          <w:sz w:val="24"/>
        </w:rPr>
        <w:t>rural,</w:t>
      </w:r>
      <w:r>
        <w:rPr>
          <w:rFonts w:ascii="Verdana"/>
          <w:color w:val="26324A"/>
          <w:spacing w:val="-26"/>
          <w:sz w:val="24"/>
        </w:rPr>
        <w:t> </w:t>
      </w:r>
      <w:r>
        <w:rPr>
          <w:rFonts w:ascii="Verdana"/>
          <w:color w:val="26324A"/>
          <w:spacing w:val="-4"/>
          <w:sz w:val="24"/>
        </w:rPr>
        <w:t>regional</w:t>
      </w:r>
      <w:r>
        <w:rPr>
          <w:rFonts w:ascii="Verdana"/>
          <w:color w:val="26324A"/>
          <w:spacing w:val="-26"/>
          <w:sz w:val="24"/>
        </w:rPr>
        <w:t> </w:t>
      </w:r>
      <w:r>
        <w:rPr>
          <w:rFonts w:ascii="Verdana"/>
          <w:color w:val="26324A"/>
          <w:spacing w:val="-4"/>
          <w:sz w:val="24"/>
        </w:rPr>
        <w:t>and</w:t>
      </w:r>
      <w:r>
        <w:rPr>
          <w:rFonts w:ascii="Verdana"/>
          <w:color w:val="26324A"/>
          <w:spacing w:val="-26"/>
          <w:sz w:val="24"/>
        </w:rPr>
        <w:t> </w:t>
      </w:r>
      <w:r>
        <w:rPr>
          <w:rFonts w:ascii="Verdana"/>
          <w:color w:val="26324A"/>
          <w:spacing w:val="-4"/>
          <w:sz w:val="24"/>
        </w:rPr>
        <w:t>remote </w:t>
      </w:r>
      <w:r>
        <w:rPr>
          <w:rFonts w:ascii="Verdana"/>
          <w:color w:val="26324A"/>
          <w:spacing w:val="-2"/>
          <w:sz w:val="24"/>
        </w:rPr>
        <w:t>Australia.</w:t>
      </w:r>
    </w:p>
    <w:p>
      <w:pPr>
        <w:pStyle w:val="BodyText"/>
        <w:spacing w:before="16"/>
        <w:rPr>
          <w:rFonts w:ascii="Verdana"/>
          <w:sz w:val="24"/>
        </w:rPr>
      </w:pPr>
    </w:p>
    <w:p>
      <w:pPr>
        <w:spacing w:before="0"/>
        <w:ind w:left="966" w:right="0" w:firstLine="0"/>
        <w:jc w:val="left"/>
        <w:rPr>
          <w:rFonts w:ascii="Arial Black"/>
          <w:sz w:val="24"/>
        </w:rPr>
      </w:pPr>
      <w:r>
        <w:rPr>
          <w:position w:val="3"/>
        </w:rPr>
        <w:drawing>
          <wp:inline distT="0" distB="0" distL="0" distR="0">
            <wp:extent cx="57150" cy="57149"/>
            <wp:effectExtent l="0" t="0" r="0" b="0"/>
            <wp:docPr id="125" name="Image 125"/>
            <wp:cNvGraphicFramePr>
              <a:graphicFrameLocks/>
            </wp:cNvGraphicFramePr>
            <a:graphic>
              <a:graphicData uri="http://schemas.openxmlformats.org/drawingml/2006/picture">
                <pic:pic>
                  <pic:nvPicPr>
                    <pic:cNvPr id="125" name="Image 125"/>
                    <pic:cNvPicPr/>
                  </pic:nvPicPr>
                  <pic:blipFill>
                    <a:blip r:embed="rId53" cstate="print"/>
                    <a:stretch>
                      <a:fillRect/>
                    </a:stretch>
                  </pic:blipFill>
                  <pic:spPr>
                    <a:xfrm>
                      <a:off x="0" y="0"/>
                      <a:ext cx="57150" cy="57149"/>
                    </a:xfrm>
                    <a:prstGeom prst="rect">
                      <a:avLst/>
                    </a:prstGeom>
                  </pic:spPr>
                </pic:pic>
              </a:graphicData>
            </a:graphic>
          </wp:inline>
        </w:drawing>
      </w:r>
      <w:r>
        <w:rPr>
          <w:position w:val="3"/>
        </w:rPr>
      </w:r>
      <w:r>
        <w:rPr>
          <w:rFonts w:ascii="Times New Roman"/>
          <w:spacing w:val="80"/>
          <w:sz w:val="20"/>
        </w:rPr>
        <w:t>  </w:t>
      </w:r>
      <w:r>
        <w:rPr>
          <w:rFonts w:ascii="Arial Black"/>
          <w:color w:val="26324A"/>
          <w:w w:val="85"/>
          <w:sz w:val="24"/>
        </w:rPr>
        <w:t>Disability</w:t>
      </w:r>
      <w:r>
        <w:rPr>
          <w:rFonts w:ascii="Arial Black"/>
          <w:color w:val="26324A"/>
          <w:sz w:val="24"/>
        </w:rPr>
        <w:t> </w:t>
      </w:r>
      <w:r>
        <w:rPr>
          <w:rFonts w:ascii="Arial Black"/>
          <w:color w:val="26324A"/>
          <w:w w:val="85"/>
          <w:sz w:val="24"/>
        </w:rPr>
        <w:t>Advocacy</w:t>
      </w:r>
      <w:r>
        <w:rPr>
          <w:rFonts w:ascii="Arial Black"/>
          <w:color w:val="26324A"/>
          <w:sz w:val="24"/>
        </w:rPr>
        <w:t> </w:t>
      </w:r>
      <w:r>
        <w:rPr>
          <w:rFonts w:ascii="Arial Black"/>
          <w:color w:val="26324A"/>
          <w:w w:val="85"/>
          <w:sz w:val="24"/>
        </w:rPr>
        <w:t>Resource</w:t>
      </w:r>
      <w:r>
        <w:rPr>
          <w:rFonts w:ascii="Arial Black"/>
          <w:color w:val="26324A"/>
          <w:sz w:val="24"/>
        </w:rPr>
        <w:t> </w:t>
      </w:r>
      <w:r>
        <w:rPr>
          <w:rFonts w:ascii="Arial Black"/>
          <w:color w:val="26324A"/>
          <w:w w:val="85"/>
          <w:sz w:val="24"/>
        </w:rPr>
        <w:t>Unit</w:t>
      </w:r>
      <w:r>
        <w:rPr>
          <w:rFonts w:ascii="Arial Black"/>
          <w:color w:val="26324A"/>
          <w:sz w:val="24"/>
        </w:rPr>
        <w:t> </w:t>
      </w:r>
      <w:r>
        <w:rPr>
          <w:rFonts w:ascii="Arial Black"/>
          <w:color w:val="26324A"/>
          <w:w w:val="85"/>
          <w:sz w:val="24"/>
        </w:rPr>
        <w:t>(DARU)</w:t>
      </w:r>
    </w:p>
    <w:p>
      <w:pPr>
        <w:spacing w:line="271" w:lineRule="auto" w:before="15"/>
        <w:ind w:left="831" w:right="913" w:firstLine="0"/>
        <w:jc w:val="left"/>
        <w:rPr>
          <w:rFonts w:ascii="Verdana"/>
          <w:sz w:val="24"/>
        </w:rPr>
      </w:pPr>
      <w:r>
        <w:rPr>
          <w:rFonts w:ascii="Verdana"/>
          <w:color w:val="26324A"/>
          <w:spacing w:val="-4"/>
          <w:sz w:val="24"/>
        </w:rPr>
        <w:t>RIAC</w:t>
      </w:r>
      <w:r>
        <w:rPr>
          <w:rFonts w:ascii="Verdana"/>
          <w:color w:val="26324A"/>
          <w:spacing w:val="-26"/>
          <w:sz w:val="24"/>
        </w:rPr>
        <w:t> </w:t>
      </w:r>
      <w:r>
        <w:rPr>
          <w:rFonts w:ascii="Verdana"/>
          <w:color w:val="26324A"/>
          <w:spacing w:val="-4"/>
          <w:sz w:val="24"/>
        </w:rPr>
        <w:t>regularly</w:t>
      </w:r>
      <w:r>
        <w:rPr>
          <w:rFonts w:ascii="Verdana"/>
          <w:color w:val="26324A"/>
          <w:spacing w:val="-26"/>
          <w:sz w:val="24"/>
        </w:rPr>
        <w:t> </w:t>
      </w:r>
      <w:r>
        <w:rPr>
          <w:rFonts w:ascii="Verdana"/>
          <w:color w:val="26324A"/>
          <w:spacing w:val="-4"/>
          <w:sz w:val="24"/>
        </w:rPr>
        <w:t>engages</w:t>
      </w:r>
      <w:r>
        <w:rPr>
          <w:rFonts w:ascii="Verdana"/>
          <w:color w:val="26324A"/>
          <w:spacing w:val="-26"/>
          <w:sz w:val="24"/>
        </w:rPr>
        <w:t> </w:t>
      </w:r>
      <w:r>
        <w:rPr>
          <w:rFonts w:ascii="Verdana"/>
          <w:color w:val="26324A"/>
          <w:spacing w:val="-4"/>
          <w:sz w:val="24"/>
        </w:rPr>
        <w:t>with</w:t>
      </w:r>
      <w:r>
        <w:rPr>
          <w:rFonts w:ascii="Verdana"/>
          <w:color w:val="26324A"/>
          <w:spacing w:val="-26"/>
          <w:sz w:val="24"/>
        </w:rPr>
        <w:t> </w:t>
      </w:r>
      <w:r>
        <w:rPr>
          <w:rFonts w:ascii="Verdana"/>
          <w:color w:val="26324A"/>
          <w:spacing w:val="-4"/>
          <w:sz w:val="24"/>
        </w:rPr>
        <w:t>DARU</w:t>
      </w:r>
      <w:r>
        <w:rPr>
          <w:rFonts w:ascii="Verdana"/>
          <w:color w:val="26324A"/>
          <w:spacing w:val="-26"/>
          <w:sz w:val="24"/>
        </w:rPr>
        <w:t> </w:t>
      </w:r>
      <w:r>
        <w:rPr>
          <w:rFonts w:ascii="Verdana"/>
          <w:color w:val="26324A"/>
          <w:spacing w:val="-4"/>
          <w:sz w:val="24"/>
        </w:rPr>
        <w:t>to</w:t>
      </w:r>
      <w:r>
        <w:rPr>
          <w:rFonts w:ascii="Verdana"/>
          <w:color w:val="26324A"/>
          <w:spacing w:val="-26"/>
          <w:sz w:val="24"/>
        </w:rPr>
        <w:t> </w:t>
      </w:r>
      <w:r>
        <w:rPr>
          <w:rFonts w:ascii="Verdana"/>
          <w:color w:val="26324A"/>
          <w:spacing w:val="-4"/>
          <w:sz w:val="24"/>
        </w:rPr>
        <w:t>provide</w:t>
      </w:r>
      <w:r>
        <w:rPr>
          <w:rFonts w:ascii="Verdana"/>
          <w:color w:val="26324A"/>
          <w:spacing w:val="-26"/>
          <w:sz w:val="24"/>
        </w:rPr>
        <w:t> </w:t>
      </w:r>
      <w:r>
        <w:rPr>
          <w:rFonts w:ascii="Verdana"/>
          <w:color w:val="26324A"/>
          <w:spacing w:val="-4"/>
          <w:sz w:val="24"/>
        </w:rPr>
        <w:t>feedback</w:t>
      </w:r>
      <w:r>
        <w:rPr>
          <w:rFonts w:ascii="Verdana"/>
          <w:color w:val="26324A"/>
          <w:spacing w:val="-26"/>
          <w:sz w:val="24"/>
        </w:rPr>
        <w:t> </w:t>
      </w:r>
      <w:r>
        <w:rPr>
          <w:rFonts w:ascii="Verdana"/>
          <w:color w:val="26324A"/>
          <w:spacing w:val="-4"/>
          <w:sz w:val="24"/>
        </w:rPr>
        <w:t>and</w:t>
      </w:r>
      <w:r>
        <w:rPr>
          <w:rFonts w:ascii="Verdana"/>
          <w:color w:val="26324A"/>
          <w:spacing w:val="-26"/>
          <w:sz w:val="24"/>
        </w:rPr>
        <w:t> </w:t>
      </w:r>
      <w:r>
        <w:rPr>
          <w:rFonts w:ascii="Verdana"/>
          <w:color w:val="26324A"/>
          <w:spacing w:val="-4"/>
          <w:sz w:val="24"/>
        </w:rPr>
        <w:t>recommendations</w:t>
      </w:r>
      <w:r>
        <w:rPr>
          <w:rFonts w:ascii="Verdana"/>
          <w:color w:val="26324A"/>
          <w:spacing w:val="-26"/>
          <w:sz w:val="24"/>
        </w:rPr>
        <w:t> </w:t>
      </w:r>
      <w:r>
        <w:rPr>
          <w:rFonts w:ascii="Verdana"/>
          <w:color w:val="26324A"/>
          <w:spacing w:val="-4"/>
          <w:sz w:val="24"/>
        </w:rPr>
        <w:t>regarding </w:t>
      </w:r>
      <w:r>
        <w:rPr>
          <w:rFonts w:ascii="Verdana"/>
          <w:color w:val="26324A"/>
          <w:sz w:val="24"/>
        </w:rPr>
        <w:t>webinars</w:t>
      </w:r>
      <w:r>
        <w:rPr>
          <w:rFonts w:ascii="Verdana"/>
          <w:color w:val="26324A"/>
          <w:spacing w:val="-20"/>
          <w:sz w:val="24"/>
        </w:rPr>
        <w:t> </w:t>
      </w:r>
      <w:r>
        <w:rPr>
          <w:rFonts w:ascii="Verdana"/>
          <w:color w:val="26324A"/>
          <w:sz w:val="24"/>
        </w:rPr>
        <w:t>and</w:t>
      </w:r>
      <w:r>
        <w:rPr>
          <w:rFonts w:ascii="Verdana"/>
          <w:color w:val="26324A"/>
          <w:spacing w:val="-20"/>
          <w:sz w:val="24"/>
        </w:rPr>
        <w:t> </w:t>
      </w:r>
      <w:r>
        <w:rPr>
          <w:rFonts w:ascii="Verdana"/>
          <w:color w:val="26324A"/>
          <w:sz w:val="24"/>
        </w:rPr>
        <w:t>resources</w:t>
      </w:r>
      <w:r>
        <w:rPr>
          <w:rFonts w:ascii="Verdana"/>
          <w:color w:val="26324A"/>
          <w:spacing w:val="-20"/>
          <w:sz w:val="24"/>
        </w:rPr>
        <w:t> </w:t>
      </w:r>
      <w:r>
        <w:rPr>
          <w:rFonts w:ascii="Verdana"/>
          <w:color w:val="26324A"/>
          <w:sz w:val="24"/>
        </w:rPr>
        <w:t>to</w:t>
      </w:r>
      <w:r>
        <w:rPr>
          <w:rFonts w:ascii="Verdana"/>
          <w:color w:val="26324A"/>
          <w:spacing w:val="-20"/>
          <w:sz w:val="24"/>
        </w:rPr>
        <w:t> </w:t>
      </w:r>
      <w:r>
        <w:rPr>
          <w:rFonts w:ascii="Verdana"/>
          <w:color w:val="26324A"/>
          <w:sz w:val="24"/>
        </w:rPr>
        <w:t>support</w:t>
      </w:r>
      <w:r>
        <w:rPr>
          <w:rFonts w:ascii="Verdana"/>
          <w:color w:val="26324A"/>
          <w:spacing w:val="-20"/>
          <w:sz w:val="24"/>
        </w:rPr>
        <w:t> </w:t>
      </w:r>
      <w:r>
        <w:rPr>
          <w:rFonts w:ascii="Verdana"/>
          <w:color w:val="26324A"/>
          <w:sz w:val="24"/>
        </w:rPr>
        <w:t>the</w:t>
      </w:r>
      <w:r>
        <w:rPr>
          <w:rFonts w:ascii="Verdana"/>
          <w:color w:val="26324A"/>
          <w:spacing w:val="-20"/>
          <w:sz w:val="24"/>
        </w:rPr>
        <w:t> </w:t>
      </w:r>
      <w:r>
        <w:rPr>
          <w:rFonts w:ascii="Verdana"/>
          <w:color w:val="26324A"/>
          <w:sz w:val="24"/>
        </w:rPr>
        <w:t>Victorian</w:t>
      </w:r>
      <w:r>
        <w:rPr>
          <w:rFonts w:ascii="Verdana"/>
          <w:color w:val="26324A"/>
          <w:spacing w:val="-20"/>
          <w:sz w:val="24"/>
        </w:rPr>
        <w:t> </w:t>
      </w:r>
      <w:r>
        <w:rPr>
          <w:rFonts w:ascii="Verdana"/>
          <w:color w:val="26324A"/>
          <w:sz w:val="24"/>
        </w:rPr>
        <w:t>disability</w:t>
      </w:r>
      <w:r>
        <w:rPr>
          <w:rFonts w:ascii="Verdana"/>
          <w:color w:val="26324A"/>
          <w:spacing w:val="-20"/>
          <w:sz w:val="24"/>
        </w:rPr>
        <w:t> </w:t>
      </w:r>
      <w:r>
        <w:rPr>
          <w:rFonts w:ascii="Verdana"/>
          <w:color w:val="26324A"/>
          <w:sz w:val="24"/>
        </w:rPr>
        <w:t>advocacy</w:t>
      </w:r>
      <w:r>
        <w:rPr>
          <w:rFonts w:ascii="Verdana"/>
          <w:color w:val="26324A"/>
          <w:spacing w:val="-20"/>
          <w:sz w:val="24"/>
        </w:rPr>
        <w:t> </w:t>
      </w:r>
      <w:r>
        <w:rPr>
          <w:rFonts w:ascii="Verdana"/>
          <w:color w:val="26324A"/>
          <w:sz w:val="24"/>
        </w:rPr>
        <w:t>sector.</w:t>
      </w:r>
    </w:p>
    <w:p>
      <w:pPr>
        <w:spacing w:after="0" w:line="271" w:lineRule="auto"/>
        <w:jc w:val="left"/>
        <w:rPr>
          <w:rFonts w:ascii="Verdana"/>
          <w:sz w:val="24"/>
        </w:rPr>
        <w:sectPr>
          <w:headerReference w:type="default" r:id="rId51"/>
          <w:footerReference w:type="default" r:id="rId52"/>
          <w:pgSz w:w="11910" w:h="16850"/>
          <w:pgMar w:header="748" w:footer="3424" w:top="940" w:bottom="3620" w:left="0" w:right="0"/>
        </w:sectPr>
      </w:pPr>
    </w:p>
    <w:p>
      <w:pPr>
        <w:pStyle w:val="Heading2"/>
      </w:pPr>
      <w:r>
        <w:rPr>
          <w:color w:val="26324A"/>
          <w:w w:val="110"/>
        </w:rPr>
        <w:t>SYSTEMIC</w:t>
      </w:r>
      <w:r>
        <w:rPr>
          <w:color w:val="26324A"/>
          <w:spacing w:val="-23"/>
          <w:w w:val="110"/>
        </w:rPr>
        <w:t> </w:t>
      </w:r>
      <w:r>
        <w:rPr>
          <w:color w:val="26324A"/>
          <w:spacing w:val="-2"/>
          <w:w w:val="110"/>
        </w:rPr>
        <w:t>ADVOCACY</w:t>
      </w:r>
    </w:p>
    <w:p>
      <w:pPr>
        <w:pStyle w:val="BodyText"/>
        <w:rPr>
          <w:rFonts w:ascii="Trebuchet MS"/>
          <w:b/>
          <w:sz w:val="24"/>
        </w:rPr>
      </w:pPr>
    </w:p>
    <w:p>
      <w:pPr>
        <w:pStyle w:val="BodyText"/>
        <w:spacing w:before="1"/>
        <w:rPr>
          <w:rFonts w:ascii="Trebuchet MS"/>
          <w:b/>
          <w:sz w:val="24"/>
        </w:rPr>
      </w:pPr>
    </w:p>
    <w:p>
      <w:pPr>
        <w:spacing w:before="0"/>
        <w:ind w:left="1220" w:right="0" w:firstLine="0"/>
        <w:jc w:val="left"/>
        <w:rPr>
          <w:rFonts w:ascii="Arial Black"/>
          <w:sz w:val="24"/>
        </w:rPr>
      </w:pPr>
      <w:r>
        <w:rPr>
          <w:rFonts w:ascii="Arial Black"/>
          <w:color w:val="26324A"/>
          <w:w w:val="85"/>
          <w:sz w:val="24"/>
        </w:rPr>
        <w:t>Disability</w:t>
      </w:r>
      <w:r>
        <w:rPr>
          <w:rFonts w:ascii="Arial Black"/>
          <w:color w:val="26324A"/>
          <w:spacing w:val="28"/>
          <w:sz w:val="24"/>
        </w:rPr>
        <w:t> </w:t>
      </w:r>
      <w:r>
        <w:rPr>
          <w:rFonts w:ascii="Arial Black"/>
          <w:color w:val="26324A"/>
          <w:w w:val="85"/>
          <w:sz w:val="24"/>
        </w:rPr>
        <w:t>Advocacy</w:t>
      </w:r>
      <w:r>
        <w:rPr>
          <w:rFonts w:ascii="Arial Black"/>
          <w:color w:val="26324A"/>
          <w:spacing w:val="28"/>
          <w:sz w:val="24"/>
        </w:rPr>
        <w:t> </w:t>
      </w:r>
      <w:r>
        <w:rPr>
          <w:rFonts w:ascii="Arial Black"/>
          <w:color w:val="26324A"/>
          <w:w w:val="85"/>
          <w:sz w:val="24"/>
        </w:rPr>
        <w:t>Victoria</w:t>
      </w:r>
      <w:r>
        <w:rPr>
          <w:rFonts w:ascii="Arial Black"/>
          <w:color w:val="26324A"/>
          <w:spacing w:val="28"/>
          <w:sz w:val="24"/>
        </w:rPr>
        <w:t> </w:t>
      </w:r>
      <w:r>
        <w:rPr>
          <w:rFonts w:ascii="Arial Black"/>
          <w:color w:val="26324A"/>
          <w:spacing w:val="-2"/>
          <w:w w:val="85"/>
          <w:sz w:val="24"/>
        </w:rPr>
        <w:t>(DAV)</w:t>
      </w:r>
    </w:p>
    <w:p>
      <w:pPr>
        <w:spacing w:line="271" w:lineRule="auto" w:before="15"/>
        <w:ind w:left="813" w:right="854" w:firstLine="0"/>
        <w:jc w:val="left"/>
        <w:rPr>
          <w:rFonts w:ascii="Verdana" w:hAnsi="Verdana"/>
          <w:sz w:val="24"/>
        </w:rPr>
      </w:pPr>
      <w:r>
        <w:rPr>
          <w:rFonts w:ascii="Verdana" w:hAnsi="Verdana"/>
          <w:color w:val="26324A"/>
          <w:spacing w:val="-4"/>
          <w:sz w:val="24"/>
        </w:rPr>
        <w:t>RIAC</w:t>
      </w:r>
      <w:r>
        <w:rPr>
          <w:rFonts w:ascii="Verdana" w:hAnsi="Verdana"/>
          <w:color w:val="26324A"/>
          <w:spacing w:val="-24"/>
          <w:sz w:val="24"/>
        </w:rPr>
        <w:t> </w:t>
      </w:r>
      <w:r>
        <w:rPr>
          <w:rFonts w:ascii="Verdana" w:hAnsi="Verdana"/>
          <w:color w:val="26324A"/>
          <w:spacing w:val="-4"/>
          <w:sz w:val="24"/>
        </w:rPr>
        <w:t>is</w:t>
      </w:r>
      <w:r>
        <w:rPr>
          <w:rFonts w:ascii="Verdana" w:hAnsi="Verdana"/>
          <w:color w:val="26324A"/>
          <w:spacing w:val="-24"/>
          <w:sz w:val="24"/>
        </w:rPr>
        <w:t> </w:t>
      </w:r>
      <w:r>
        <w:rPr>
          <w:rFonts w:ascii="Verdana" w:hAnsi="Verdana"/>
          <w:color w:val="26324A"/>
          <w:spacing w:val="-4"/>
          <w:sz w:val="24"/>
        </w:rPr>
        <w:t>a</w:t>
      </w:r>
      <w:r>
        <w:rPr>
          <w:rFonts w:ascii="Verdana" w:hAnsi="Verdana"/>
          <w:color w:val="26324A"/>
          <w:spacing w:val="-24"/>
          <w:sz w:val="24"/>
        </w:rPr>
        <w:t> </w:t>
      </w:r>
      <w:r>
        <w:rPr>
          <w:rFonts w:ascii="Verdana" w:hAnsi="Verdana"/>
          <w:color w:val="26324A"/>
          <w:spacing w:val="-4"/>
          <w:sz w:val="24"/>
        </w:rPr>
        <w:t>member</w:t>
      </w:r>
      <w:r>
        <w:rPr>
          <w:rFonts w:ascii="Verdana" w:hAnsi="Verdana"/>
          <w:color w:val="26324A"/>
          <w:spacing w:val="-24"/>
          <w:sz w:val="24"/>
        </w:rPr>
        <w:t> </w:t>
      </w:r>
      <w:r>
        <w:rPr>
          <w:rFonts w:ascii="Verdana" w:hAnsi="Verdana"/>
          <w:color w:val="26324A"/>
          <w:spacing w:val="-4"/>
          <w:sz w:val="24"/>
        </w:rPr>
        <w:t>of</w:t>
      </w:r>
      <w:r>
        <w:rPr>
          <w:rFonts w:ascii="Verdana" w:hAnsi="Verdana"/>
          <w:color w:val="26324A"/>
          <w:spacing w:val="-24"/>
          <w:sz w:val="24"/>
        </w:rPr>
        <w:t> </w:t>
      </w:r>
      <w:r>
        <w:rPr>
          <w:rFonts w:ascii="Verdana" w:hAnsi="Verdana"/>
          <w:color w:val="26324A"/>
          <w:spacing w:val="-4"/>
          <w:sz w:val="24"/>
        </w:rPr>
        <w:t>Disability</w:t>
      </w:r>
      <w:r>
        <w:rPr>
          <w:rFonts w:ascii="Verdana" w:hAnsi="Verdana"/>
          <w:color w:val="26324A"/>
          <w:spacing w:val="-24"/>
          <w:sz w:val="24"/>
        </w:rPr>
        <w:t> </w:t>
      </w:r>
      <w:r>
        <w:rPr>
          <w:rFonts w:ascii="Verdana" w:hAnsi="Verdana"/>
          <w:color w:val="26324A"/>
          <w:spacing w:val="-4"/>
          <w:sz w:val="24"/>
        </w:rPr>
        <w:t>Advocacy</w:t>
      </w:r>
      <w:r>
        <w:rPr>
          <w:rFonts w:ascii="Verdana" w:hAnsi="Verdana"/>
          <w:color w:val="26324A"/>
          <w:spacing w:val="-24"/>
          <w:sz w:val="24"/>
        </w:rPr>
        <w:t> </w:t>
      </w:r>
      <w:r>
        <w:rPr>
          <w:rFonts w:ascii="Verdana" w:hAnsi="Verdana"/>
          <w:color w:val="26324A"/>
          <w:spacing w:val="-4"/>
          <w:sz w:val="24"/>
        </w:rPr>
        <w:t>Victoria</w:t>
      </w:r>
      <w:r>
        <w:rPr>
          <w:rFonts w:ascii="Verdana" w:hAnsi="Verdana"/>
          <w:color w:val="26324A"/>
          <w:spacing w:val="-24"/>
          <w:sz w:val="24"/>
        </w:rPr>
        <w:t> </w:t>
      </w:r>
      <w:r>
        <w:rPr>
          <w:rFonts w:ascii="Verdana" w:hAnsi="Verdana"/>
          <w:color w:val="26324A"/>
          <w:spacing w:val="-4"/>
          <w:sz w:val="24"/>
        </w:rPr>
        <w:t>(DAV)</w:t>
      </w:r>
      <w:r>
        <w:rPr>
          <w:rFonts w:ascii="Verdana" w:hAnsi="Verdana"/>
          <w:color w:val="26324A"/>
          <w:spacing w:val="-24"/>
          <w:sz w:val="24"/>
        </w:rPr>
        <w:t> </w:t>
      </w:r>
      <w:r>
        <w:rPr>
          <w:rFonts w:ascii="Verdana" w:hAnsi="Verdana"/>
          <w:color w:val="26324A"/>
          <w:spacing w:val="-4"/>
          <w:sz w:val="24"/>
        </w:rPr>
        <w:t>which</w:t>
      </w:r>
      <w:r>
        <w:rPr>
          <w:rFonts w:ascii="Verdana" w:hAnsi="Verdana"/>
          <w:color w:val="26324A"/>
          <w:spacing w:val="-24"/>
          <w:sz w:val="24"/>
        </w:rPr>
        <w:t> </w:t>
      </w:r>
      <w:r>
        <w:rPr>
          <w:rFonts w:ascii="Verdana" w:hAnsi="Verdana"/>
          <w:color w:val="26324A"/>
          <w:spacing w:val="-4"/>
          <w:sz w:val="24"/>
        </w:rPr>
        <w:t>provides</w:t>
      </w:r>
      <w:r>
        <w:rPr>
          <w:rFonts w:ascii="Verdana" w:hAnsi="Verdana"/>
          <w:color w:val="26324A"/>
          <w:spacing w:val="-24"/>
          <w:sz w:val="24"/>
        </w:rPr>
        <w:t> </w:t>
      </w:r>
      <w:r>
        <w:rPr>
          <w:rFonts w:ascii="Verdana" w:hAnsi="Verdana"/>
          <w:color w:val="26324A"/>
          <w:spacing w:val="-4"/>
          <w:sz w:val="24"/>
        </w:rPr>
        <w:t>a</w:t>
      </w:r>
      <w:r>
        <w:rPr>
          <w:rFonts w:ascii="Verdana" w:hAnsi="Verdana"/>
          <w:color w:val="26324A"/>
          <w:spacing w:val="-24"/>
          <w:sz w:val="24"/>
        </w:rPr>
        <w:t> </w:t>
      </w:r>
      <w:r>
        <w:rPr>
          <w:rFonts w:ascii="Verdana" w:hAnsi="Verdana"/>
          <w:color w:val="26324A"/>
          <w:spacing w:val="-4"/>
          <w:sz w:val="24"/>
        </w:rPr>
        <w:t>systemic</w:t>
      </w:r>
      <w:r>
        <w:rPr>
          <w:rFonts w:ascii="Verdana" w:hAnsi="Verdana"/>
          <w:color w:val="26324A"/>
          <w:spacing w:val="-24"/>
          <w:sz w:val="24"/>
        </w:rPr>
        <w:t> </w:t>
      </w:r>
      <w:r>
        <w:rPr>
          <w:rFonts w:ascii="Verdana" w:hAnsi="Verdana"/>
          <w:color w:val="26324A"/>
          <w:spacing w:val="-4"/>
          <w:sz w:val="24"/>
        </w:rPr>
        <w:t>voice </w:t>
      </w:r>
      <w:r>
        <w:rPr>
          <w:rFonts w:ascii="Verdana" w:hAnsi="Verdana"/>
          <w:color w:val="26324A"/>
          <w:sz w:val="24"/>
        </w:rPr>
        <w:t>for</w:t>
      </w:r>
      <w:r>
        <w:rPr>
          <w:rFonts w:ascii="Verdana" w:hAnsi="Verdana"/>
          <w:color w:val="26324A"/>
          <w:spacing w:val="-26"/>
          <w:sz w:val="24"/>
        </w:rPr>
        <w:t> </w:t>
      </w:r>
      <w:r>
        <w:rPr>
          <w:rFonts w:ascii="Verdana" w:hAnsi="Verdana"/>
          <w:color w:val="26324A"/>
          <w:sz w:val="24"/>
        </w:rPr>
        <w:t>disability</w:t>
      </w:r>
      <w:r>
        <w:rPr>
          <w:rFonts w:ascii="Verdana" w:hAnsi="Verdana"/>
          <w:color w:val="26324A"/>
          <w:spacing w:val="-26"/>
          <w:sz w:val="24"/>
        </w:rPr>
        <w:t> </w:t>
      </w:r>
      <w:r>
        <w:rPr>
          <w:rFonts w:ascii="Verdana" w:hAnsi="Verdana"/>
          <w:color w:val="26324A"/>
          <w:sz w:val="24"/>
        </w:rPr>
        <w:t>advocacy</w:t>
      </w:r>
      <w:r>
        <w:rPr>
          <w:rFonts w:ascii="Verdana" w:hAnsi="Verdana"/>
          <w:color w:val="26324A"/>
          <w:spacing w:val="-26"/>
          <w:sz w:val="24"/>
        </w:rPr>
        <w:t> </w:t>
      </w:r>
      <w:r>
        <w:rPr>
          <w:rFonts w:ascii="Verdana" w:hAnsi="Verdana"/>
          <w:color w:val="26324A"/>
          <w:sz w:val="24"/>
        </w:rPr>
        <w:t>organisations</w:t>
      </w:r>
      <w:r>
        <w:rPr>
          <w:rFonts w:ascii="Verdana" w:hAnsi="Verdana"/>
          <w:color w:val="26324A"/>
          <w:spacing w:val="-26"/>
          <w:sz w:val="24"/>
        </w:rPr>
        <w:t> </w:t>
      </w:r>
      <w:r>
        <w:rPr>
          <w:rFonts w:ascii="Verdana" w:hAnsi="Verdana"/>
          <w:color w:val="26324A"/>
          <w:sz w:val="24"/>
        </w:rPr>
        <w:t>within</w:t>
      </w:r>
      <w:r>
        <w:rPr>
          <w:rFonts w:ascii="Verdana" w:hAnsi="Verdana"/>
          <w:color w:val="26324A"/>
          <w:spacing w:val="-26"/>
          <w:sz w:val="24"/>
        </w:rPr>
        <w:t> </w:t>
      </w:r>
      <w:r>
        <w:rPr>
          <w:rFonts w:ascii="Verdana" w:hAnsi="Verdana"/>
          <w:color w:val="26324A"/>
          <w:sz w:val="24"/>
        </w:rPr>
        <w:t>Victoria.</w:t>
      </w:r>
      <w:r>
        <w:rPr>
          <w:rFonts w:ascii="Verdana" w:hAnsi="Verdana"/>
          <w:color w:val="26324A"/>
          <w:spacing w:val="-26"/>
          <w:sz w:val="24"/>
        </w:rPr>
        <w:t> </w:t>
      </w:r>
      <w:r>
        <w:rPr>
          <w:rFonts w:ascii="Verdana" w:hAnsi="Verdana"/>
          <w:color w:val="26324A"/>
          <w:sz w:val="24"/>
        </w:rPr>
        <w:t>RIAC</w:t>
      </w:r>
      <w:r>
        <w:rPr>
          <w:rFonts w:ascii="Verdana" w:hAnsi="Verdana"/>
          <w:color w:val="26324A"/>
          <w:spacing w:val="-26"/>
          <w:sz w:val="24"/>
        </w:rPr>
        <w:t> </w:t>
      </w:r>
      <w:r>
        <w:rPr>
          <w:rFonts w:ascii="Verdana" w:hAnsi="Verdana"/>
          <w:color w:val="26324A"/>
          <w:sz w:val="24"/>
        </w:rPr>
        <w:t>has</w:t>
      </w:r>
      <w:r>
        <w:rPr>
          <w:rFonts w:ascii="Verdana" w:hAnsi="Verdana"/>
          <w:color w:val="26324A"/>
          <w:spacing w:val="-26"/>
          <w:sz w:val="24"/>
        </w:rPr>
        <w:t> </w:t>
      </w:r>
      <w:r>
        <w:rPr>
          <w:rFonts w:ascii="Verdana" w:hAnsi="Verdana"/>
          <w:color w:val="26324A"/>
          <w:sz w:val="24"/>
        </w:rPr>
        <w:t>contributed</w:t>
      </w:r>
      <w:r>
        <w:rPr>
          <w:rFonts w:ascii="Verdana" w:hAnsi="Verdana"/>
          <w:color w:val="26324A"/>
          <w:spacing w:val="-26"/>
          <w:sz w:val="24"/>
        </w:rPr>
        <w:t> </w:t>
      </w:r>
      <w:r>
        <w:rPr>
          <w:rFonts w:ascii="Verdana" w:hAnsi="Verdana"/>
          <w:color w:val="26324A"/>
          <w:sz w:val="24"/>
        </w:rPr>
        <w:t>to</w:t>
      </w:r>
      <w:r>
        <w:rPr>
          <w:rFonts w:ascii="Verdana" w:hAnsi="Verdana"/>
          <w:color w:val="26324A"/>
          <w:spacing w:val="-26"/>
          <w:sz w:val="24"/>
        </w:rPr>
        <w:t> </w:t>
      </w:r>
      <w:r>
        <w:rPr>
          <w:rFonts w:ascii="Verdana" w:hAnsi="Verdana"/>
          <w:color w:val="26324A"/>
          <w:sz w:val="24"/>
        </w:rPr>
        <w:t>several </w:t>
      </w:r>
      <w:r>
        <w:rPr>
          <w:rFonts w:ascii="Verdana" w:hAnsi="Verdana"/>
          <w:color w:val="26324A"/>
          <w:spacing w:val="-4"/>
          <w:sz w:val="24"/>
        </w:rPr>
        <w:t>submissions,</w:t>
      </w:r>
      <w:r>
        <w:rPr>
          <w:rFonts w:ascii="Verdana" w:hAnsi="Verdana"/>
          <w:color w:val="26324A"/>
          <w:spacing w:val="-18"/>
          <w:sz w:val="24"/>
        </w:rPr>
        <w:t> </w:t>
      </w:r>
      <w:r>
        <w:rPr>
          <w:rFonts w:ascii="Verdana" w:hAnsi="Verdana"/>
          <w:color w:val="26324A"/>
          <w:spacing w:val="-4"/>
          <w:sz w:val="24"/>
        </w:rPr>
        <w:t>including</w:t>
      </w:r>
      <w:r>
        <w:rPr>
          <w:rFonts w:ascii="Verdana" w:hAnsi="Verdana"/>
          <w:color w:val="26324A"/>
          <w:spacing w:val="-18"/>
          <w:sz w:val="24"/>
        </w:rPr>
        <w:t> </w:t>
      </w:r>
      <w:r>
        <w:rPr>
          <w:rFonts w:ascii="Verdana" w:hAnsi="Verdana"/>
          <w:color w:val="26324A"/>
          <w:spacing w:val="-4"/>
          <w:sz w:val="24"/>
        </w:rPr>
        <w:t>a</w:t>
      </w:r>
      <w:r>
        <w:rPr>
          <w:rFonts w:ascii="Verdana" w:hAnsi="Verdana"/>
          <w:color w:val="26324A"/>
          <w:spacing w:val="-18"/>
          <w:sz w:val="24"/>
        </w:rPr>
        <w:t> </w:t>
      </w:r>
      <w:r>
        <w:rPr>
          <w:rFonts w:ascii="Verdana" w:hAnsi="Verdana"/>
          <w:color w:val="26324A"/>
          <w:spacing w:val="-4"/>
          <w:sz w:val="24"/>
        </w:rPr>
        <w:t>submission</w:t>
      </w:r>
      <w:r>
        <w:rPr>
          <w:rFonts w:ascii="Verdana" w:hAnsi="Verdana"/>
          <w:color w:val="26324A"/>
          <w:spacing w:val="-18"/>
          <w:sz w:val="24"/>
        </w:rPr>
        <w:t> </w:t>
      </w:r>
      <w:r>
        <w:rPr>
          <w:rFonts w:ascii="Verdana" w:hAnsi="Verdana"/>
          <w:color w:val="26324A"/>
          <w:spacing w:val="-4"/>
          <w:sz w:val="24"/>
        </w:rPr>
        <w:t>to</w:t>
      </w:r>
      <w:r>
        <w:rPr>
          <w:rFonts w:ascii="Verdana" w:hAnsi="Verdana"/>
          <w:color w:val="26324A"/>
          <w:spacing w:val="-18"/>
          <w:sz w:val="24"/>
        </w:rPr>
        <w:t> </w:t>
      </w:r>
      <w:r>
        <w:rPr>
          <w:rFonts w:ascii="Verdana" w:hAnsi="Verdana"/>
          <w:color w:val="26324A"/>
          <w:spacing w:val="-4"/>
          <w:sz w:val="24"/>
        </w:rPr>
        <w:t>the</w:t>
      </w:r>
      <w:r>
        <w:rPr>
          <w:rFonts w:ascii="Verdana" w:hAnsi="Verdana"/>
          <w:color w:val="26324A"/>
          <w:spacing w:val="-18"/>
          <w:sz w:val="24"/>
        </w:rPr>
        <w:t> </w:t>
      </w:r>
      <w:r>
        <w:rPr>
          <w:rFonts w:ascii="Verdana" w:hAnsi="Verdana"/>
          <w:color w:val="26324A"/>
          <w:spacing w:val="-4"/>
          <w:sz w:val="24"/>
        </w:rPr>
        <w:t>Disability</w:t>
      </w:r>
      <w:r>
        <w:rPr>
          <w:rFonts w:ascii="Verdana" w:hAnsi="Verdana"/>
          <w:color w:val="26324A"/>
          <w:spacing w:val="-18"/>
          <w:sz w:val="24"/>
        </w:rPr>
        <w:t> </w:t>
      </w:r>
      <w:r>
        <w:rPr>
          <w:rFonts w:ascii="Verdana" w:hAnsi="Verdana"/>
          <w:color w:val="26324A"/>
          <w:spacing w:val="-4"/>
          <w:sz w:val="24"/>
        </w:rPr>
        <w:t>Royal</w:t>
      </w:r>
      <w:r>
        <w:rPr>
          <w:rFonts w:ascii="Verdana" w:hAnsi="Verdana"/>
          <w:color w:val="26324A"/>
          <w:spacing w:val="-18"/>
          <w:sz w:val="24"/>
        </w:rPr>
        <w:t> </w:t>
      </w:r>
      <w:r>
        <w:rPr>
          <w:rFonts w:ascii="Verdana" w:hAnsi="Verdana"/>
          <w:color w:val="26324A"/>
          <w:spacing w:val="-4"/>
          <w:sz w:val="24"/>
        </w:rPr>
        <w:t>Commission.</w:t>
      </w:r>
      <w:r>
        <w:rPr>
          <w:rFonts w:ascii="Verdana" w:hAnsi="Verdana"/>
          <w:color w:val="26324A"/>
          <w:spacing w:val="-18"/>
          <w:sz w:val="24"/>
        </w:rPr>
        <w:t> </w:t>
      </w:r>
      <w:r>
        <w:rPr>
          <w:rFonts w:ascii="Verdana" w:hAnsi="Verdana"/>
          <w:color w:val="26324A"/>
          <w:spacing w:val="-4"/>
          <w:sz w:val="24"/>
        </w:rPr>
        <w:t>RIAC’s</w:t>
      </w:r>
      <w:r>
        <w:rPr>
          <w:rFonts w:ascii="Verdana" w:hAnsi="Verdana"/>
          <w:color w:val="26324A"/>
          <w:spacing w:val="-18"/>
          <w:sz w:val="24"/>
        </w:rPr>
        <w:t> </w:t>
      </w:r>
      <w:r>
        <w:rPr>
          <w:rFonts w:ascii="Verdana" w:hAnsi="Verdana"/>
          <w:color w:val="26324A"/>
          <w:spacing w:val="-4"/>
          <w:sz w:val="24"/>
        </w:rPr>
        <w:t>CEO</w:t>
      </w:r>
      <w:r>
        <w:rPr>
          <w:rFonts w:ascii="Verdana" w:hAnsi="Verdana"/>
          <w:color w:val="26324A"/>
          <w:spacing w:val="-18"/>
          <w:sz w:val="24"/>
        </w:rPr>
        <w:t> </w:t>
      </w:r>
      <w:r>
        <w:rPr>
          <w:rFonts w:ascii="Verdana" w:hAnsi="Verdana"/>
          <w:color w:val="26324A"/>
          <w:spacing w:val="-4"/>
          <w:sz w:val="24"/>
        </w:rPr>
        <w:t>Dr </w:t>
      </w:r>
      <w:r>
        <w:rPr>
          <w:rFonts w:ascii="Verdana" w:hAnsi="Verdana"/>
          <w:color w:val="26324A"/>
          <w:sz w:val="24"/>
        </w:rPr>
        <w:t>Sandy</w:t>
      </w:r>
      <w:r>
        <w:rPr>
          <w:rFonts w:ascii="Verdana" w:hAnsi="Verdana"/>
          <w:color w:val="26324A"/>
          <w:spacing w:val="-26"/>
          <w:sz w:val="24"/>
        </w:rPr>
        <w:t> </w:t>
      </w:r>
      <w:r>
        <w:rPr>
          <w:rFonts w:ascii="Verdana" w:hAnsi="Verdana"/>
          <w:color w:val="26324A"/>
          <w:sz w:val="24"/>
        </w:rPr>
        <w:t>Ross</w:t>
      </w:r>
      <w:r>
        <w:rPr>
          <w:rFonts w:ascii="Verdana" w:hAnsi="Verdana"/>
          <w:color w:val="26324A"/>
          <w:spacing w:val="-26"/>
          <w:sz w:val="24"/>
        </w:rPr>
        <w:t> </w:t>
      </w:r>
      <w:r>
        <w:rPr>
          <w:rFonts w:ascii="Verdana" w:hAnsi="Verdana"/>
          <w:color w:val="26324A"/>
          <w:sz w:val="24"/>
        </w:rPr>
        <w:t>is</w:t>
      </w:r>
      <w:r>
        <w:rPr>
          <w:rFonts w:ascii="Verdana" w:hAnsi="Verdana"/>
          <w:color w:val="26324A"/>
          <w:spacing w:val="-26"/>
          <w:sz w:val="24"/>
        </w:rPr>
        <w:t> </w:t>
      </w:r>
      <w:r>
        <w:rPr>
          <w:rFonts w:ascii="Verdana" w:hAnsi="Verdana"/>
          <w:color w:val="26324A"/>
          <w:sz w:val="24"/>
        </w:rPr>
        <w:t>also</w:t>
      </w:r>
      <w:r>
        <w:rPr>
          <w:rFonts w:ascii="Verdana" w:hAnsi="Verdana"/>
          <w:color w:val="26324A"/>
          <w:spacing w:val="-26"/>
          <w:sz w:val="24"/>
        </w:rPr>
        <w:t> </w:t>
      </w:r>
      <w:r>
        <w:rPr>
          <w:rFonts w:ascii="Verdana" w:hAnsi="Verdana"/>
          <w:color w:val="26324A"/>
          <w:sz w:val="24"/>
        </w:rPr>
        <w:t>on</w:t>
      </w:r>
      <w:r>
        <w:rPr>
          <w:rFonts w:ascii="Verdana" w:hAnsi="Verdana"/>
          <w:color w:val="26324A"/>
          <w:spacing w:val="-26"/>
          <w:sz w:val="24"/>
        </w:rPr>
        <w:t> </w:t>
      </w:r>
      <w:r>
        <w:rPr>
          <w:rFonts w:ascii="Verdana" w:hAnsi="Verdana"/>
          <w:color w:val="26324A"/>
          <w:sz w:val="24"/>
        </w:rPr>
        <w:t>the</w:t>
      </w:r>
      <w:r>
        <w:rPr>
          <w:rFonts w:ascii="Verdana" w:hAnsi="Verdana"/>
          <w:color w:val="26324A"/>
          <w:spacing w:val="-26"/>
          <w:sz w:val="24"/>
        </w:rPr>
        <w:t> </w:t>
      </w:r>
      <w:r>
        <w:rPr>
          <w:rFonts w:ascii="Verdana" w:hAnsi="Verdana"/>
          <w:color w:val="26324A"/>
          <w:sz w:val="24"/>
        </w:rPr>
        <w:t>DAV</w:t>
      </w:r>
      <w:r>
        <w:rPr>
          <w:rFonts w:ascii="Verdana" w:hAnsi="Verdana"/>
          <w:color w:val="26324A"/>
          <w:spacing w:val="-26"/>
          <w:sz w:val="24"/>
        </w:rPr>
        <w:t> </w:t>
      </w:r>
      <w:r>
        <w:rPr>
          <w:rFonts w:ascii="Verdana" w:hAnsi="Verdana"/>
          <w:color w:val="26324A"/>
          <w:sz w:val="24"/>
        </w:rPr>
        <w:t>Committee</w:t>
      </w:r>
      <w:r>
        <w:rPr>
          <w:rFonts w:ascii="Verdana" w:hAnsi="Verdana"/>
          <w:color w:val="26324A"/>
          <w:spacing w:val="-26"/>
          <w:sz w:val="24"/>
        </w:rPr>
        <w:t> </w:t>
      </w:r>
      <w:r>
        <w:rPr>
          <w:rFonts w:ascii="Verdana" w:hAnsi="Verdana"/>
          <w:color w:val="26324A"/>
          <w:sz w:val="24"/>
        </w:rPr>
        <w:t>of</w:t>
      </w:r>
      <w:r>
        <w:rPr>
          <w:rFonts w:ascii="Verdana" w:hAnsi="Verdana"/>
          <w:color w:val="26324A"/>
          <w:spacing w:val="-26"/>
          <w:sz w:val="24"/>
        </w:rPr>
        <w:t> </w:t>
      </w:r>
      <w:r>
        <w:rPr>
          <w:rFonts w:ascii="Verdana" w:hAnsi="Verdana"/>
          <w:color w:val="26324A"/>
          <w:sz w:val="24"/>
        </w:rPr>
        <w:t>Management.</w:t>
      </w:r>
    </w:p>
    <w:p>
      <w:pPr>
        <w:pStyle w:val="BodyText"/>
        <w:spacing w:before="39"/>
        <w:rPr>
          <w:rFonts w:ascii="Verdana"/>
          <w:sz w:val="24"/>
        </w:rPr>
      </w:pPr>
    </w:p>
    <w:p>
      <w:pPr>
        <w:spacing w:line="271" w:lineRule="auto" w:before="1"/>
        <w:ind w:left="813" w:right="854" w:firstLine="0"/>
        <w:jc w:val="left"/>
        <w:rPr>
          <w:rFonts w:ascii="Verdana"/>
          <w:sz w:val="24"/>
        </w:rPr>
      </w:pPr>
      <w:r>
        <w:rPr>
          <w:rFonts w:ascii="Verdana"/>
          <w:color w:val="26324A"/>
          <w:spacing w:val="-4"/>
          <w:sz w:val="24"/>
        </w:rPr>
        <w:t>RIAC</w:t>
      </w:r>
      <w:r>
        <w:rPr>
          <w:rFonts w:ascii="Verdana"/>
          <w:color w:val="26324A"/>
          <w:spacing w:val="-17"/>
          <w:sz w:val="24"/>
        </w:rPr>
        <w:t> </w:t>
      </w:r>
      <w:r>
        <w:rPr>
          <w:rFonts w:ascii="Verdana"/>
          <w:color w:val="26324A"/>
          <w:spacing w:val="-4"/>
          <w:sz w:val="24"/>
        </w:rPr>
        <w:t>is</w:t>
      </w:r>
      <w:r>
        <w:rPr>
          <w:rFonts w:ascii="Verdana"/>
          <w:color w:val="26324A"/>
          <w:spacing w:val="-17"/>
          <w:sz w:val="24"/>
        </w:rPr>
        <w:t> </w:t>
      </w:r>
      <w:r>
        <w:rPr>
          <w:rFonts w:ascii="Verdana"/>
          <w:color w:val="26324A"/>
          <w:spacing w:val="-4"/>
          <w:sz w:val="24"/>
        </w:rPr>
        <w:t>also</w:t>
      </w:r>
      <w:r>
        <w:rPr>
          <w:rFonts w:ascii="Verdana"/>
          <w:color w:val="26324A"/>
          <w:spacing w:val="-17"/>
          <w:sz w:val="24"/>
        </w:rPr>
        <w:t> </w:t>
      </w:r>
      <w:r>
        <w:rPr>
          <w:rFonts w:ascii="Verdana"/>
          <w:color w:val="26324A"/>
          <w:spacing w:val="-4"/>
          <w:sz w:val="24"/>
        </w:rPr>
        <w:t>involved</w:t>
      </w:r>
      <w:r>
        <w:rPr>
          <w:rFonts w:ascii="Verdana"/>
          <w:color w:val="26324A"/>
          <w:spacing w:val="-17"/>
          <w:sz w:val="24"/>
        </w:rPr>
        <w:t> </w:t>
      </w:r>
      <w:r>
        <w:rPr>
          <w:rFonts w:ascii="Verdana"/>
          <w:color w:val="26324A"/>
          <w:spacing w:val="-4"/>
          <w:sz w:val="24"/>
        </w:rPr>
        <w:t>in</w:t>
      </w:r>
      <w:r>
        <w:rPr>
          <w:rFonts w:ascii="Verdana"/>
          <w:color w:val="26324A"/>
          <w:spacing w:val="-17"/>
          <w:sz w:val="24"/>
        </w:rPr>
        <w:t> </w:t>
      </w:r>
      <w:r>
        <w:rPr>
          <w:rFonts w:ascii="Verdana"/>
          <w:color w:val="26324A"/>
          <w:spacing w:val="-4"/>
          <w:sz w:val="24"/>
        </w:rPr>
        <w:t>the</w:t>
      </w:r>
      <w:r>
        <w:rPr>
          <w:rFonts w:ascii="Verdana"/>
          <w:color w:val="26324A"/>
          <w:spacing w:val="-17"/>
          <w:sz w:val="24"/>
        </w:rPr>
        <w:t> </w:t>
      </w:r>
      <w:r>
        <w:rPr>
          <w:rFonts w:ascii="Verdana"/>
          <w:color w:val="26324A"/>
          <w:spacing w:val="-4"/>
          <w:sz w:val="24"/>
        </w:rPr>
        <w:t>Family</w:t>
      </w:r>
      <w:r>
        <w:rPr>
          <w:rFonts w:ascii="Verdana"/>
          <w:color w:val="26324A"/>
          <w:spacing w:val="-17"/>
          <w:sz w:val="24"/>
        </w:rPr>
        <w:t> </w:t>
      </w:r>
      <w:r>
        <w:rPr>
          <w:rFonts w:ascii="Verdana"/>
          <w:color w:val="26324A"/>
          <w:spacing w:val="-4"/>
          <w:sz w:val="24"/>
        </w:rPr>
        <w:t>Violence</w:t>
      </w:r>
      <w:r>
        <w:rPr>
          <w:rFonts w:ascii="Verdana"/>
          <w:color w:val="26324A"/>
          <w:spacing w:val="-17"/>
          <w:sz w:val="24"/>
        </w:rPr>
        <w:t> </w:t>
      </w:r>
      <w:r>
        <w:rPr>
          <w:rFonts w:ascii="Verdana"/>
          <w:color w:val="26324A"/>
          <w:spacing w:val="-4"/>
          <w:sz w:val="24"/>
        </w:rPr>
        <w:t>Disability</w:t>
      </w:r>
      <w:r>
        <w:rPr>
          <w:rFonts w:ascii="Verdana"/>
          <w:color w:val="26324A"/>
          <w:spacing w:val="-17"/>
          <w:sz w:val="24"/>
        </w:rPr>
        <w:t> </w:t>
      </w:r>
      <w:r>
        <w:rPr>
          <w:rFonts w:ascii="Verdana"/>
          <w:color w:val="26324A"/>
          <w:spacing w:val="-4"/>
          <w:sz w:val="24"/>
        </w:rPr>
        <w:t>Practice</w:t>
      </w:r>
      <w:r>
        <w:rPr>
          <w:rFonts w:ascii="Verdana"/>
          <w:color w:val="26324A"/>
          <w:spacing w:val="-17"/>
          <w:sz w:val="24"/>
        </w:rPr>
        <w:t> </w:t>
      </w:r>
      <w:r>
        <w:rPr>
          <w:rFonts w:ascii="Verdana"/>
          <w:color w:val="26324A"/>
          <w:spacing w:val="-4"/>
          <w:sz w:val="24"/>
        </w:rPr>
        <w:t>Lead</w:t>
      </w:r>
      <w:r>
        <w:rPr>
          <w:rFonts w:ascii="Verdana"/>
          <w:color w:val="26324A"/>
          <w:spacing w:val="-17"/>
          <w:sz w:val="24"/>
        </w:rPr>
        <w:t> </w:t>
      </w:r>
      <w:r>
        <w:rPr>
          <w:rFonts w:ascii="Verdana"/>
          <w:color w:val="26324A"/>
          <w:spacing w:val="-4"/>
          <w:sz w:val="24"/>
        </w:rPr>
        <w:t>Steering</w:t>
      </w:r>
      <w:r>
        <w:rPr>
          <w:rFonts w:ascii="Verdana"/>
          <w:color w:val="26324A"/>
          <w:spacing w:val="-17"/>
          <w:sz w:val="24"/>
        </w:rPr>
        <w:t> </w:t>
      </w:r>
      <w:r>
        <w:rPr>
          <w:rFonts w:ascii="Verdana"/>
          <w:color w:val="26324A"/>
          <w:spacing w:val="-4"/>
          <w:sz w:val="24"/>
        </w:rPr>
        <w:t>Committee </w:t>
      </w:r>
      <w:r>
        <w:rPr>
          <w:rFonts w:ascii="Verdana"/>
          <w:color w:val="26324A"/>
          <w:sz w:val="24"/>
        </w:rPr>
        <w:t>which</w:t>
      </w:r>
      <w:r>
        <w:rPr>
          <w:rFonts w:ascii="Verdana"/>
          <w:color w:val="26324A"/>
          <w:spacing w:val="-26"/>
          <w:sz w:val="24"/>
        </w:rPr>
        <w:t> </w:t>
      </w:r>
      <w:r>
        <w:rPr>
          <w:rFonts w:ascii="Verdana"/>
          <w:color w:val="26324A"/>
          <w:sz w:val="24"/>
        </w:rPr>
        <w:t>is</w:t>
      </w:r>
      <w:r>
        <w:rPr>
          <w:rFonts w:ascii="Verdana"/>
          <w:color w:val="26324A"/>
          <w:spacing w:val="-26"/>
          <w:sz w:val="24"/>
        </w:rPr>
        <w:t> </w:t>
      </w:r>
      <w:r>
        <w:rPr>
          <w:rFonts w:ascii="Verdana"/>
          <w:color w:val="26324A"/>
          <w:sz w:val="24"/>
        </w:rPr>
        <w:t>hosted</w:t>
      </w:r>
      <w:r>
        <w:rPr>
          <w:rFonts w:ascii="Verdana"/>
          <w:color w:val="26324A"/>
          <w:spacing w:val="-26"/>
          <w:sz w:val="24"/>
        </w:rPr>
        <w:t> </w:t>
      </w:r>
      <w:r>
        <w:rPr>
          <w:rFonts w:ascii="Verdana"/>
          <w:color w:val="26324A"/>
          <w:sz w:val="24"/>
        </w:rPr>
        <w:t>by</w:t>
      </w:r>
      <w:r>
        <w:rPr>
          <w:rFonts w:ascii="Verdana"/>
          <w:color w:val="26324A"/>
          <w:spacing w:val="-26"/>
          <w:sz w:val="24"/>
        </w:rPr>
        <w:t> </w:t>
      </w:r>
      <w:r>
        <w:rPr>
          <w:rFonts w:ascii="Verdana"/>
          <w:color w:val="26324A"/>
          <w:sz w:val="24"/>
        </w:rPr>
        <w:t>the</w:t>
      </w:r>
      <w:r>
        <w:rPr>
          <w:rFonts w:ascii="Verdana"/>
          <w:color w:val="26324A"/>
          <w:spacing w:val="-26"/>
          <w:sz w:val="24"/>
        </w:rPr>
        <w:t> </w:t>
      </w:r>
      <w:r>
        <w:rPr>
          <w:rFonts w:ascii="Verdana"/>
          <w:color w:val="26324A"/>
          <w:sz w:val="24"/>
        </w:rPr>
        <w:t>Centre</w:t>
      </w:r>
      <w:r>
        <w:rPr>
          <w:rFonts w:ascii="Verdana"/>
          <w:color w:val="26324A"/>
          <w:spacing w:val="-26"/>
          <w:sz w:val="24"/>
        </w:rPr>
        <w:t> </w:t>
      </w:r>
      <w:r>
        <w:rPr>
          <w:rFonts w:ascii="Verdana"/>
          <w:color w:val="26324A"/>
          <w:sz w:val="24"/>
        </w:rPr>
        <w:t>for</w:t>
      </w:r>
      <w:r>
        <w:rPr>
          <w:rFonts w:ascii="Verdana"/>
          <w:color w:val="26324A"/>
          <w:spacing w:val="-26"/>
          <w:sz w:val="24"/>
        </w:rPr>
        <w:t> </w:t>
      </w:r>
      <w:r>
        <w:rPr>
          <w:rFonts w:ascii="Verdana"/>
          <w:color w:val="26324A"/>
          <w:sz w:val="24"/>
        </w:rPr>
        <w:t>Non-Violence.</w:t>
      </w:r>
      <w:r>
        <w:rPr>
          <w:rFonts w:ascii="Verdana"/>
          <w:color w:val="26324A"/>
          <w:spacing w:val="-26"/>
          <w:sz w:val="24"/>
        </w:rPr>
        <w:t> </w:t>
      </w:r>
      <w:r>
        <w:rPr>
          <w:rFonts w:ascii="Verdana"/>
          <w:color w:val="26324A"/>
          <w:sz w:val="24"/>
        </w:rPr>
        <w:t>This</w:t>
      </w:r>
      <w:r>
        <w:rPr>
          <w:rFonts w:ascii="Verdana"/>
          <w:color w:val="26324A"/>
          <w:spacing w:val="-26"/>
          <w:sz w:val="24"/>
        </w:rPr>
        <w:t> </w:t>
      </w:r>
      <w:r>
        <w:rPr>
          <w:rFonts w:ascii="Verdana"/>
          <w:color w:val="26324A"/>
          <w:sz w:val="24"/>
        </w:rPr>
        <w:t>is</w:t>
      </w:r>
      <w:r>
        <w:rPr>
          <w:rFonts w:ascii="Verdana"/>
          <w:color w:val="26324A"/>
          <w:spacing w:val="-26"/>
          <w:sz w:val="24"/>
        </w:rPr>
        <w:t> </w:t>
      </w:r>
      <w:r>
        <w:rPr>
          <w:rFonts w:ascii="Verdana"/>
          <w:color w:val="26324A"/>
          <w:sz w:val="24"/>
        </w:rPr>
        <w:t>a</w:t>
      </w:r>
      <w:r>
        <w:rPr>
          <w:rFonts w:ascii="Verdana"/>
          <w:color w:val="26324A"/>
          <w:spacing w:val="-26"/>
          <w:sz w:val="24"/>
        </w:rPr>
        <w:t> </w:t>
      </w:r>
      <w:r>
        <w:rPr>
          <w:rFonts w:ascii="Verdana"/>
          <w:color w:val="26324A"/>
          <w:sz w:val="24"/>
        </w:rPr>
        <w:t>relatively</w:t>
      </w:r>
      <w:r>
        <w:rPr>
          <w:rFonts w:ascii="Verdana"/>
          <w:color w:val="26324A"/>
          <w:spacing w:val="-26"/>
          <w:sz w:val="24"/>
        </w:rPr>
        <w:t> </w:t>
      </w:r>
      <w:r>
        <w:rPr>
          <w:rFonts w:ascii="Verdana"/>
          <w:color w:val="26324A"/>
          <w:sz w:val="24"/>
        </w:rPr>
        <w:t>new</w:t>
      </w:r>
      <w:r>
        <w:rPr>
          <w:rFonts w:ascii="Verdana"/>
          <w:color w:val="26324A"/>
          <w:spacing w:val="-26"/>
          <w:sz w:val="24"/>
        </w:rPr>
        <w:t> </w:t>
      </w:r>
      <w:r>
        <w:rPr>
          <w:rFonts w:ascii="Verdana"/>
          <w:color w:val="26324A"/>
          <w:sz w:val="24"/>
        </w:rPr>
        <w:t>group</w:t>
      </w:r>
      <w:r>
        <w:rPr>
          <w:rFonts w:ascii="Verdana"/>
          <w:color w:val="26324A"/>
          <w:spacing w:val="-26"/>
          <w:sz w:val="24"/>
        </w:rPr>
        <w:t> </w:t>
      </w:r>
      <w:r>
        <w:rPr>
          <w:rFonts w:ascii="Verdana"/>
          <w:color w:val="26324A"/>
          <w:sz w:val="24"/>
        </w:rPr>
        <w:t>that</w:t>
      </w:r>
      <w:r>
        <w:rPr>
          <w:rFonts w:ascii="Verdana"/>
          <w:color w:val="26324A"/>
          <w:spacing w:val="-26"/>
          <w:sz w:val="24"/>
        </w:rPr>
        <w:t> </w:t>
      </w:r>
      <w:r>
        <w:rPr>
          <w:rFonts w:ascii="Verdana"/>
          <w:color w:val="26324A"/>
          <w:sz w:val="24"/>
        </w:rPr>
        <w:t>is </w:t>
      </w:r>
      <w:r>
        <w:rPr>
          <w:rFonts w:ascii="Verdana"/>
          <w:color w:val="26324A"/>
          <w:spacing w:val="-4"/>
          <w:sz w:val="24"/>
        </w:rPr>
        <w:t>looking</w:t>
      </w:r>
      <w:r>
        <w:rPr>
          <w:rFonts w:ascii="Verdana"/>
          <w:color w:val="26324A"/>
          <w:spacing w:val="-22"/>
          <w:sz w:val="24"/>
        </w:rPr>
        <w:t> </w:t>
      </w:r>
      <w:r>
        <w:rPr>
          <w:rFonts w:ascii="Verdana"/>
          <w:color w:val="26324A"/>
          <w:spacing w:val="-4"/>
          <w:sz w:val="24"/>
        </w:rPr>
        <w:t>at</w:t>
      </w:r>
      <w:r>
        <w:rPr>
          <w:rFonts w:ascii="Verdana"/>
          <w:color w:val="26324A"/>
          <w:spacing w:val="-22"/>
          <w:sz w:val="24"/>
        </w:rPr>
        <w:t> </w:t>
      </w:r>
      <w:r>
        <w:rPr>
          <w:rFonts w:ascii="Verdana"/>
          <w:color w:val="26324A"/>
          <w:spacing w:val="-4"/>
          <w:sz w:val="24"/>
        </w:rPr>
        <w:t>the</w:t>
      </w:r>
      <w:r>
        <w:rPr>
          <w:rFonts w:ascii="Verdana"/>
          <w:color w:val="26324A"/>
          <w:spacing w:val="-22"/>
          <w:sz w:val="24"/>
        </w:rPr>
        <w:t> </w:t>
      </w:r>
      <w:r>
        <w:rPr>
          <w:rFonts w:ascii="Verdana"/>
          <w:color w:val="26324A"/>
          <w:spacing w:val="-4"/>
          <w:sz w:val="24"/>
        </w:rPr>
        <w:t>systemic</w:t>
      </w:r>
      <w:r>
        <w:rPr>
          <w:rFonts w:ascii="Verdana"/>
          <w:color w:val="26324A"/>
          <w:spacing w:val="-22"/>
          <w:sz w:val="24"/>
        </w:rPr>
        <w:t> </w:t>
      </w:r>
      <w:r>
        <w:rPr>
          <w:rFonts w:ascii="Verdana"/>
          <w:color w:val="26324A"/>
          <w:spacing w:val="-4"/>
          <w:sz w:val="24"/>
        </w:rPr>
        <w:t>issues</w:t>
      </w:r>
      <w:r>
        <w:rPr>
          <w:rFonts w:ascii="Verdana"/>
          <w:color w:val="26324A"/>
          <w:spacing w:val="-22"/>
          <w:sz w:val="24"/>
        </w:rPr>
        <w:t> </w:t>
      </w:r>
      <w:r>
        <w:rPr>
          <w:rFonts w:ascii="Verdana"/>
          <w:color w:val="26324A"/>
          <w:spacing w:val="-4"/>
          <w:sz w:val="24"/>
        </w:rPr>
        <w:t>around</w:t>
      </w:r>
      <w:r>
        <w:rPr>
          <w:rFonts w:ascii="Verdana"/>
          <w:color w:val="26324A"/>
          <w:spacing w:val="-22"/>
          <w:sz w:val="24"/>
        </w:rPr>
        <w:t> </w:t>
      </w:r>
      <w:r>
        <w:rPr>
          <w:rFonts w:ascii="Verdana"/>
          <w:color w:val="26324A"/>
          <w:spacing w:val="-4"/>
          <w:sz w:val="24"/>
        </w:rPr>
        <w:t>awareness</w:t>
      </w:r>
      <w:r>
        <w:rPr>
          <w:rFonts w:ascii="Verdana"/>
          <w:color w:val="26324A"/>
          <w:spacing w:val="-22"/>
          <w:sz w:val="24"/>
        </w:rPr>
        <w:t> </w:t>
      </w:r>
      <w:r>
        <w:rPr>
          <w:rFonts w:ascii="Verdana"/>
          <w:color w:val="26324A"/>
          <w:spacing w:val="-4"/>
          <w:sz w:val="24"/>
        </w:rPr>
        <w:t>of</w:t>
      </w:r>
      <w:r>
        <w:rPr>
          <w:rFonts w:ascii="Verdana"/>
          <w:color w:val="26324A"/>
          <w:spacing w:val="-22"/>
          <w:sz w:val="24"/>
        </w:rPr>
        <w:t> </w:t>
      </w:r>
      <w:r>
        <w:rPr>
          <w:rFonts w:ascii="Verdana"/>
          <w:color w:val="26324A"/>
          <w:spacing w:val="-4"/>
          <w:sz w:val="24"/>
        </w:rPr>
        <w:t>the</w:t>
      </w:r>
      <w:r>
        <w:rPr>
          <w:rFonts w:ascii="Verdana"/>
          <w:color w:val="26324A"/>
          <w:spacing w:val="-22"/>
          <w:sz w:val="24"/>
        </w:rPr>
        <w:t> </w:t>
      </w:r>
      <w:r>
        <w:rPr>
          <w:rFonts w:ascii="Verdana"/>
          <w:color w:val="26324A"/>
          <w:spacing w:val="-4"/>
          <w:sz w:val="24"/>
        </w:rPr>
        <w:t>intersectionality</w:t>
      </w:r>
      <w:r>
        <w:rPr>
          <w:rFonts w:ascii="Verdana"/>
          <w:color w:val="26324A"/>
          <w:spacing w:val="-22"/>
          <w:sz w:val="24"/>
        </w:rPr>
        <w:t> </w:t>
      </w:r>
      <w:r>
        <w:rPr>
          <w:rFonts w:ascii="Verdana"/>
          <w:color w:val="26324A"/>
          <w:spacing w:val="-4"/>
          <w:sz w:val="24"/>
        </w:rPr>
        <w:t>between</w:t>
      </w:r>
      <w:r>
        <w:rPr>
          <w:rFonts w:ascii="Verdana"/>
          <w:color w:val="26324A"/>
          <w:spacing w:val="-22"/>
          <w:sz w:val="24"/>
        </w:rPr>
        <w:t> </w:t>
      </w:r>
      <w:r>
        <w:rPr>
          <w:rFonts w:ascii="Verdana"/>
          <w:color w:val="26324A"/>
          <w:spacing w:val="-4"/>
          <w:sz w:val="24"/>
        </w:rPr>
        <w:t>Family Violence</w:t>
      </w:r>
      <w:r>
        <w:rPr>
          <w:rFonts w:ascii="Verdana"/>
          <w:color w:val="26324A"/>
          <w:spacing w:val="-22"/>
          <w:sz w:val="24"/>
        </w:rPr>
        <w:t> </w:t>
      </w:r>
      <w:r>
        <w:rPr>
          <w:rFonts w:ascii="Verdana"/>
          <w:color w:val="26324A"/>
          <w:spacing w:val="-4"/>
          <w:sz w:val="24"/>
        </w:rPr>
        <w:t>and</w:t>
      </w:r>
      <w:r>
        <w:rPr>
          <w:rFonts w:ascii="Verdana"/>
          <w:color w:val="26324A"/>
          <w:spacing w:val="-22"/>
          <w:sz w:val="24"/>
        </w:rPr>
        <w:t> </w:t>
      </w:r>
      <w:r>
        <w:rPr>
          <w:rFonts w:ascii="Verdana"/>
          <w:color w:val="26324A"/>
          <w:spacing w:val="-4"/>
          <w:sz w:val="24"/>
        </w:rPr>
        <w:t>Disability.</w:t>
      </w:r>
      <w:r>
        <w:rPr>
          <w:rFonts w:ascii="Verdana"/>
          <w:color w:val="26324A"/>
          <w:spacing w:val="-22"/>
          <w:sz w:val="24"/>
        </w:rPr>
        <w:t> </w:t>
      </w:r>
      <w:r>
        <w:rPr>
          <w:rFonts w:ascii="Verdana"/>
          <w:color w:val="26324A"/>
          <w:spacing w:val="-4"/>
          <w:sz w:val="24"/>
        </w:rPr>
        <w:t>Other</w:t>
      </w:r>
      <w:r>
        <w:rPr>
          <w:rFonts w:ascii="Verdana"/>
          <w:color w:val="26324A"/>
          <w:spacing w:val="-22"/>
          <w:sz w:val="24"/>
        </w:rPr>
        <w:t> </w:t>
      </w:r>
      <w:r>
        <w:rPr>
          <w:rFonts w:ascii="Verdana"/>
          <w:color w:val="26324A"/>
          <w:spacing w:val="-4"/>
          <w:sz w:val="24"/>
        </w:rPr>
        <w:t>members</w:t>
      </w:r>
      <w:r>
        <w:rPr>
          <w:rFonts w:ascii="Verdana"/>
          <w:color w:val="26324A"/>
          <w:spacing w:val="-22"/>
          <w:sz w:val="24"/>
        </w:rPr>
        <w:t> </w:t>
      </w:r>
      <w:r>
        <w:rPr>
          <w:rFonts w:ascii="Verdana"/>
          <w:color w:val="26324A"/>
          <w:spacing w:val="-4"/>
          <w:sz w:val="24"/>
        </w:rPr>
        <w:t>include</w:t>
      </w:r>
      <w:r>
        <w:rPr>
          <w:rFonts w:ascii="Verdana"/>
          <w:color w:val="26324A"/>
          <w:spacing w:val="-22"/>
          <w:sz w:val="24"/>
        </w:rPr>
        <w:t> </w:t>
      </w:r>
      <w:r>
        <w:rPr>
          <w:rFonts w:ascii="Verdana"/>
          <w:color w:val="26324A"/>
          <w:spacing w:val="-4"/>
          <w:sz w:val="24"/>
        </w:rPr>
        <w:t>VALiD,</w:t>
      </w:r>
      <w:r>
        <w:rPr>
          <w:rFonts w:ascii="Verdana"/>
          <w:color w:val="26324A"/>
          <w:spacing w:val="-22"/>
          <w:sz w:val="24"/>
        </w:rPr>
        <w:t> </w:t>
      </w:r>
      <w:r>
        <w:rPr>
          <w:rFonts w:ascii="Verdana"/>
          <w:color w:val="26324A"/>
          <w:spacing w:val="-4"/>
          <w:sz w:val="24"/>
        </w:rPr>
        <w:t>Women</w:t>
      </w:r>
      <w:r>
        <w:rPr>
          <w:rFonts w:ascii="Verdana"/>
          <w:color w:val="26324A"/>
          <w:spacing w:val="-22"/>
          <w:sz w:val="24"/>
        </w:rPr>
        <w:t> </w:t>
      </w:r>
      <w:r>
        <w:rPr>
          <w:rFonts w:ascii="Verdana"/>
          <w:color w:val="26324A"/>
          <w:spacing w:val="-4"/>
          <w:sz w:val="24"/>
        </w:rPr>
        <w:t>with</w:t>
      </w:r>
      <w:r>
        <w:rPr>
          <w:rFonts w:ascii="Verdana"/>
          <w:color w:val="26324A"/>
          <w:spacing w:val="-22"/>
          <w:sz w:val="24"/>
        </w:rPr>
        <w:t> </w:t>
      </w:r>
      <w:r>
        <w:rPr>
          <w:rFonts w:ascii="Verdana"/>
          <w:color w:val="26324A"/>
          <w:spacing w:val="-4"/>
          <w:sz w:val="24"/>
        </w:rPr>
        <w:t>Disabilities</w:t>
      </w:r>
      <w:r>
        <w:rPr>
          <w:rFonts w:ascii="Verdana"/>
          <w:color w:val="26324A"/>
          <w:spacing w:val="-22"/>
          <w:sz w:val="24"/>
        </w:rPr>
        <w:t> </w:t>
      </w:r>
      <w:r>
        <w:rPr>
          <w:rFonts w:ascii="Verdana"/>
          <w:color w:val="26324A"/>
          <w:spacing w:val="-4"/>
          <w:sz w:val="24"/>
        </w:rPr>
        <w:t>Victoria, </w:t>
      </w:r>
      <w:r>
        <w:rPr>
          <w:rFonts w:ascii="Verdana"/>
          <w:color w:val="26324A"/>
          <w:sz w:val="24"/>
        </w:rPr>
        <w:t>Victorian</w:t>
      </w:r>
      <w:r>
        <w:rPr>
          <w:rFonts w:ascii="Verdana"/>
          <w:color w:val="26324A"/>
          <w:spacing w:val="-26"/>
          <w:sz w:val="24"/>
        </w:rPr>
        <w:t> </w:t>
      </w:r>
      <w:r>
        <w:rPr>
          <w:rFonts w:ascii="Verdana"/>
          <w:color w:val="26324A"/>
          <w:sz w:val="24"/>
        </w:rPr>
        <w:t>Department</w:t>
      </w:r>
      <w:r>
        <w:rPr>
          <w:rFonts w:ascii="Verdana"/>
          <w:color w:val="26324A"/>
          <w:spacing w:val="-26"/>
          <w:sz w:val="24"/>
        </w:rPr>
        <w:t> </w:t>
      </w:r>
      <w:r>
        <w:rPr>
          <w:rFonts w:ascii="Verdana"/>
          <w:color w:val="26324A"/>
          <w:sz w:val="24"/>
        </w:rPr>
        <w:t>of</w:t>
      </w:r>
      <w:r>
        <w:rPr>
          <w:rFonts w:ascii="Verdana"/>
          <w:color w:val="26324A"/>
          <w:spacing w:val="-26"/>
          <w:sz w:val="24"/>
        </w:rPr>
        <w:t> </w:t>
      </w:r>
      <w:r>
        <w:rPr>
          <w:rFonts w:ascii="Verdana"/>
          <w:color w:val="26324A"/>
          <w:sz w:val="24"/>
        </w:rPr>
        <w:t>Families,</w:t>
      </w:r>
      <w:r>
        <w:rPr>
          <w:rFonts w:ascii="Verdana"/>
          <w:color w:val="26324A"/>
          <w:spacing w:val="-26"/>
          <w:sz w:val="24"/>
        </w:rPr>
        <w:t> </w:t>
      </w:r>
      <w:r>
        <w:rPr>
          <w:rFonts w:ascii="Verdana"/>
          <w:color w:val="26324A"/>
          <w:sz w:val="24"/>
        </w:rPr>
        <w:t>Fairness</w:t>
      </w:r>
      <w:r>
        <w:rPr>
          <w:rFonts w:ascii="Verdana"/>
          <w:color w:val="26324A"/>
          <w:spacing w:val="-26"/>
          <w:sz w:val="24"/>
        </w:rPr>
        <w:t> </w:t>
      </w:r>
      <w:r>
        <w:rPr>
          <w:rFonts w:ascii="Verdana"/>
          <w:color w:val="26324A"/>
          <w:sz w:val="24"/>
        </w:rPr>
        <w:t>and</w:t>
      </w:r>
      <w:r>
        <w:rPr>
          <w:rFonts w:ascii="Verdana"/>
          <w:color w:val="26324A"/>
          <w:spacing w:val="-26"/>
          <w:sz w:val="24"/>
        </w:rPr>
        <w:t> </w:t>
      </w:r>
      <w:r>
        <w:rPr>
          <w:rFonts w:ascii="Verdana"/>
          <w:color w:val="26324A"/>
          <w:sz w:val="24"/>
        </w:rPr>
        <w:t>Housing.</w:t>
      </w:r>
    </w:p>
    <w:p>
      <w:pPr>
        <w:pStyle w:val="BodyText"/>
        <w:spacing w:before="40"/>
        <w:rPr>
          <w:rFonts w:ascii="Verdana"/>
          <w:sz w:val="24"/>
        </w:rPr>
      </w:pPr>
    </w:p>
    <w:p>
      <w:pPr>
        <w:spacing w:line="271" w:lineRule="auto" w:before="0"/>
        <w:ind w:left="813" w:right="854" w:firstLine="0"/>
        <w:jc w:val="left"/>
        <w:rPr>
          <w:rFonts w:ascii="Verdana"/>
          <w:sz w:val="24"/>
        </w:rPr>
      </w:pPr>
      <w:r>
        <w:rPr>
          <w:rFonts w:ascii="Verdana"/>
          <w:color w:val="26324A"/>
          <w:spacing w:val="-4"/>
          <w:sz w:val="24"/>
        </w:rPr>
        <w:t>NDIA</w:t>
      </w:r>
      <w:r>
        <w:rPr>
          <w:rFonts w:ascii="Verdana"/>
          <w:color w:val="26324A"/>
          <w:spacing w:val="-20"/>
          <w:sz w:val="24"/>
        </w:rPr>
        <w:t> </w:t>
      </w:r>
      <w:r>
        <w:rPr>
          <w:rFonts w:ascii="Verdana"/>
          <w:color w:val="26324A"/>
          <w:spacing w:val="-4"/>
          <w:sz w:val="24"/>
        </w:rPr>
        <w:t>National</w:t>
      </w:r>
      <w:r>
        <w:rPr>
          <w:rFonts w:ascii="Verdana"/>
          <w:color w:val="26324A"/>
          <w:spacing w:val="-20"/>
          <w:sz w:val="24"/>
        </w:rPr>
        <w:t> </w:t>
      </w:r>
      <w:r>
        <w:rPr>
          <w:rFonts w:ascii="Verdana"/>
          <w:color w:val="26324A"/>
          <w:spacing w:val="-4"/>
          <w:sz w:val="24"/>
        </w:rPr>
        <w:t>Call</w:t>
      </w:r>
      <w:r>
        <w:rPr>
          <w:rFonts w:ascii="Verdana"/>
          <w:color w:val="26324A"/>
          <w:spacing w:val="-20"/>
          <w:sz w:val="24"/>
        </w:rPr>
        <w:t> </w:t>
      </w:r>
      <w:r>
        <w:rPr>
          <w:rFonts w:ascii="Verdana"/>
          <w:color w:val="26324A"/>
          <w:spacing w:val="-4"/>
          <w:sz w:val="24"/>
        </w:rPr>
        <w:t>Centre</w:t>
      </w:r>
      <w:r>
        <w:rPr>
          <w:rFonts w:ascii="Verdana"/>
          <w:color w:val="26324A"/>
          <w:spacing w:val="-20"/>
          <w:sz w:val="24"/>
        </w:rPr>
        <w:t> </w:t>
      </w:r>
      <w:r>
        <w:rPr>
          <w:rFonts w:ascii="Verdana"/>
          <w:color w:val="26324A"/>
          <w:spacing w:val="-4"/>
          <w:sz w:val="24"/>
        </w:rPr>
        <w:t>bimonthly</w:t>
      </w:r>
      <w:r>
        <w:rPr>
          <w:rFonts w:ascii="Verdana"/>
          <w:color w:val="26324A"/>
          <w:spacing w:val="-20"/>
          <w:sz w:val="24"/>
        </w:rPr>
        <w:t> </w:t>
      </w:r>
      <w:r>
        <w:rPr>
          <w:rFonts w:ascii="Verdana"/>
          <w:color w:val="26324A"/>
          <w:spacing w:val="-4"/>
          <w:sz w:val="24"/>
        </w:rPr>
        <w:t>meetings</w:t>
      </w:r>
      <w:r>
        <w:rPr>
          <w:rFonts w:ascii="Verdana"/>
          <w:color w:val="26324A"/>
          <w:spacing w:val="-20"/>
          <w:sz w:val="24"/>
        </w:rPr>
        <w:t> </w:t>
      </w:r>
      <w:r>
        <w:rPr>
          <w:rFonts w:ascii="Verdana"/>
          <w:color w:val="26324A"/>
          <w:spacing w:val="-4"/>
          <w:sz w:val="24"/>
        </w:rPr>
        <w:t>to</w:t>
      </w:r>
      <w:r>
        <w:rPr>
          <w:rFonts w:ascii="Verdana"/>
          <w:color w:val="26324A"/>
          <w:spacing w:val="-20"/>
          <w:sz w:val="24"/>
        </w:rPr>
        <w:t> </w:t>
      </w:r>
      <w:r>
        <w:rPr>
          <w:rFonts w:ascii="Verdana"/>
          <w:color w:val="26324A"/>
          <w:spacing w:val="-4"/>
          <w:sz w:val="24"/>
        </w:rPr>
        <w:t>discuss</w:t>
      </w:r>
      <w:r>
        <w:rPr>
          <w:rFonts w:ascii="Verdana"/>
          <w:color w:val="26324A"/>
          <w:spacing w:val="-20"/>
          <w:sz w:val="24"/>
        </w:rPr>
        <w:t> </w:t>
      </w:r>
      <w:r>
        <w:rPr>
          <w:rFonts w:ascii="Verdana"/>
          <w:color w:val="26324A"/>
          <w:spacing w:val="-4"/>
          <w:sz w:val="24"/>
        </w:rPr>
        <w:t>issues</w:t>
      </w:r>
      <w:r>
        <w:rPr>
          <w:rFonts w:ascii="Verdana"/>
          <w:color w:val="26324A"/>
          <w:spacing w:val="-20"/>
          <w:sz w:val="24"/>
        </w:rPr>
        <w:t> </w:t>
      </w:r>
      <w:r>
        <w:rPr>
          <w:rFonts w:ascii="Verdana"/>
          <w:color w:val="26324A"/>
          <w:spacing w:val="-4"/>
          <w:sz w:val="24"/>
        </w:rPr>
        <w:t>around</w:t>
      </w:r>
      <w:r>
        <w:rPr>
          <w:rFonts w:ascii="Verdana"/>
          <w:color w:val="26324A"/>
          <w:spacing w:val="-20"/>
          <w:sz w:val="24"/>
        </w:rPr>
        <w:t> </w:t>
      </w:r>
      <w:r>
        <w:rPr>
          <w:rFonts w:ascii="Verdana"/>
          <w:color w:val="26324A"/>
          <w:spacing w:val="-4"/>
          <w:sz w:val="24"/>
        </w:rPr>
        <w:t>the</w:t>
      </w:r>
      <w:r>
        <w:rPr>
          <w:rFonts w:ascii="Verdana"/>
          <w:color w:val="26324A"/>
          <w:spacing w:val="-20"/>
          <w:sz w:val="24"/>
        </w:rPr>
        <w:t> </w:t>
      </w:r>
      <w:r>
        <w:rPr>
          <w:rFonts w:ascii="Verdana"/>
          <w:color w:val="26324A"/>
          <w:spacing w:val="-4"/>
          <w:sz w:val="24"/>
        </w:rPr>
        <w:t>need</w:t>
      </w:r>
      <w:r>
        <w:rPr>
          <w:rFonts w:ascii="Verdana"/>
          <w:color w:val="26324A"/>
          <w:spacing w:val="-20"/>
          <w:sz w:val="24"/>
        </w:rPr>
        <w:t> </w:t>
      </w:r>
      <w:r>
        <w:rPr>
          <w:rFonts w:ascii="Verdana"/>
          <w:color w:val="26324A"/>
          <w:spacing w:val="-4"/>
          <w:sz w:val="24"/>
        </w:rPr>
        <w:t>to </w:t>
      </w:r>
      <w:r>
        <w:rPr>
          <w:rFonts w:ascii="Verdana"/>
          <w:color w:val="26324A"/>
          <w:sz w:val="24"/>
        </w:rPr>
        <w:t>escalate</w:t>
      </w:r>
      <w:r>
        <w:rPr>
          <w:rFonts w:ascii="Verdana"/>
          <w:color w:val="26324A"/>
          <w:spacing w:val="-14"/>
          <w:sz w:val="24"/>
        </w:rPr>
        <w:t> </w:t>
      </w:r>
      <w:r>
        <w:rPr>
          <w:rFonts w:ascii="Verdana"/>
          <w:color w:val="26324A"/>
          <w:sz w:val="24"/>
        </w:rPr>
        <w:t>some</w:t>
      </w:r>
      <w:r>
        <w:rPr>
          <w:rFonts w:ascii="Verdana"/>
          <w:color w:val="26324A"/>
          <w:spacing w:val="-14"/>
          <w:sz w:val="24"/>
        </w:rPr>
        <w:t> </w:t>
      </w:r>
      <w:r>
        <w:rPr>
          <w:rFonts w:ascii="Verdana"/>
          <w:color w:val="26324A"/>
          <w:sz w:val="24"/>
        </w:rPr>
        <w:t>issues</w:t>
      </w:r>
      <w:r>
        <w:rPr>
          <w:rFonts w:ascii="Verdana"/>
          <w:color w:val="26324A"/>
          <w:spacing w:val="-14"/>
          <w:sz w:val="24"/>
        </w:rPr>
        <w:t> </w:t>
      </w:r>
      <w:r>
        <w:rPr>
          <w:rFonts w:ascii="Verdana"/>
          <w:color w:val="26324A"/>
          <w:sz w:val="24"/>
        </w:rPr>
        <w:t>on</w:t>
      </w:r>
      <w:r>
        <w:rPr>
          <w:rFonts w:ascii="Verdana"/>
          <w:color w:val="26324A"/>
          <w:spacing w:val="-14"/>
          <w:sz w:val="24"/>
        </w:rPr>
        <w:t> </w:t>
      </w:r>
      <w:r>
        <w:rPr>
          <w:rFonts w:ascii="Verdana"/>
          <w:color w:val="26324A"/>
          <w:sz w:val="24"/>
        </w:rPr>
        <w:t>behalf</w:t>
      </w:r>
      <w:r>
        <w:rPr>
          <w:rFonts w:ascii="Verdana"/>
          <w:color w:val="26324A"/>
          <w:spacing w:val="-14"/>
          <w:sz w:val="24"/>
        </w:rPr>
        <w:t> </w:t>
      </w:r>
      <w:r>
        <w:rPr>
          <w:rFonts w:ascii="Verdana"/>
          <w:color w:val="26324A"/>
          <w:sz w:val="24"/>
        </w:rPr>
        <w:t>of</w:t>
      </w:r>
      <w:r>
        <w:rPr>
          <w:rFonts w:ascii="Verdana"/>
          <w:color w:val="26324A"/>
          <w:spacing w:val="-14"/>
          <w:sz w:val="24"/>
        </w:rPr>
        <w:t> </w:t>
      </w:r>
      <w:r>
        <w:rPr>
          <w:rFonts w:ascii="Verdana"/>
          <w:color w:val="26324A"/>
          <w:sz w:val="24"/>
        </w:rPr>
        <w:t>clients.</w:t>
      </w:r>
    </w:p>
    <w:p>
      <w:pPr>
        <w:pStyle w:val="BodyText"/>
        <w:spacing w:before="16"/>
        <w:rPr>
          <w:rFonts w:ascii="Verdana"/>
          <w:sz w:val="24"/>
        </w:rPr>
      </w:pPr>
    </w:p>
    <w:p>
      <w:pPr>
        <w:spacing w:before="0"/>
        <w:ind w:left="948" w:right="0" w:firstLine="0"/>
        <w:jc w:val="left"/>
        <w:rPr>
          <w:rFonts w:ascii="Arial Black"/>
          <w:sz w:val="24"/>
        </w:rPr>
      </w:pPr>
      <w:r>
        <w:rPr>
          <w:position w:val="3"/>
        </w:rPr>
        <w:drawing>
          <wp:inline distT="0" distB="0" distL="0" distR="0">
            <wp:extent cx="57150" cy="57149"/>
            <wp:effectExtent l="0" t="0" r="0" b="0"/>
            <wp:docPr id="129" name="Image 129"/>
            <wp:cNvGraphicFramePr>
              <a:graphicFrameLocks/>
            </wp:cNvGraphicFramePr>
            <a:graphic>
              <a:graphicData uri="http://schemas.openxmlformats.org/drawingml/2006/picture">
                <pic:pic>
                  <pic:nvPicPr>
                    <pic:cNvPr id="129" name="Image 129"/>
                    <pic:cNvPicPr/>
                  </pic:nvPicPr>
                  <pic:blipFill>
                    <a:blip r:embed="rId53" cstate="print"/>
                    <a:stretch>
                      <a:fillRect/>
                    </a:stretch>
                  </pic:blipFill>
                  <pic:spPr>
                    <a:xfrm>
                      <a:off x="0" y="0"/>
                      <a:ext cx="57150" cy="57149"/>
                    </a:xfrm>
                    <a:prstGeom prst="rect">
                      <a:avLst/>
                    </a:prstGeom>
                  </pic:spPr>
                </pic:pic>
              </a:graphicData>
            </a:graphic>
          </wp:inline>
        </w:drawing>
      </w:r>
      <w:r>
        <w:rPr>
          <w:position w:val="3"/>
        </w:rPr>
      </w:r>
      <w:r>
        <w:rPr>
          <w:rFonts w:ascii="Times New Roman"/>
          <w:spacing w:val="80"/>
          <w:sz w:val="20"/>
        </w:rPr>
        <w:t>  </w:t>
      </w:r>
      <w:r>
        <w:rPr>
          <w:rFonts w:ascii="Arial Black"/>
          <w:color w:val="26324A"/>
          <w:w w:val="85"/>
          <w:sz w:val="24"/>
        </w:rPr>
        <w:t>Disability</w:t>
      </w:r>
      <w:r>
        <w:rPr>
          <w:rFonts w:ascii="Arial Black"/>
          <w:color w:val="26324A"/>
          <w:sz w:val="24"/>
        </w:rPr>
        <w:t> </w:t>
      </w:r>
      <w:r>
        <w:rPr>
          <w:rFonts w:ascii="Arial Black"/>
          <w:color w:val="26324A"/>
          <w:w w:val="85"/>
          <w:sz w:val="24"/>
        </w:rPr>
        <w:t>Advocacy</w:t>
      </w:r>
      <w:r>
        <w:rPr>
          <w:rFonts w:ascii="Arial Black"/>
          <w:color w:val="26324A"/>
          <w:sz w:val="24"/>
        </w:rPr>
        <w:t> </w:t>
      </w:r>
      <w:r>
        <w:rPr>
          <w:rFonts w:ascii="Arial Black"/>
          <w:color w:val="26324A"/>
          <w:w w:val="85"/>
          <w:sz w:val="24"/>
        </w:rPr>
        <w:t>Network</w:t>
      </w:r>
      <w:r>
        <w:rPr>
          <w:rFonts w:ascii="Arial Black"/>
          <w:color w:val="26324A"/>
          <w:sz w:val="24"/>
        </w:rPr>
        <w:t> </w:t>
      </w:r>
      <w:r>
        <w:rPr>
          <w:rFonts w:ascii="Arial Black"/>
          <w:color w:val="26324A"/>
          <w:w w:val="85"/>
          <w:sz w:val="24"/>
        </w:rPr>
        <w:t>Australia</w:t>
      </w:r>
      <w:r>
        <w:rPr>
          <w:rFonts w:ascii="Arial Black"/>
          <w:color w:val="26324A"/>
          <w:sz w:val="24"/>
        </w:rPr>
        <w:t> </w:t>
      </w:r>
      <w:r>
        <w:rPr>
          <w:rFonts w:ascii="Arial Black"/>
          <w:color w:val="26324A"/>
          <w:w w:val="85"/>
          <w:sz w:val="24"/>
        </w:rPr>
        <w:t>(DANA)</w:t>
      </w:r>
    </w:p>
    <w:p>
      <w:pPr>
        <w:spacing w:line="271" w:lineRule="auto" w:before="15"/>
        <w:ind w:left="813" w:right="854" w:firstLine="0"/>
        <w:jc w:val="left"/>
        <w:rPr>
          <w:rFonts w:ascii="Verdana" w:hAnsi="Verdana"/>
          <w:sz w:val="24"/>
        </w:rPr>
      </w:pPr>
      <w:r>
        <w:rPr>
          <w:rFonts w:ascii="Verdana" w:hAnsi="Verdana"/>
          <w:color w:val="26324A"/>
          <w:sz w:val="24"/>
        </w:rPr>
        <w:t>RIAC</w:t>
      </w:r>
      <w:r>
        <w:rPr>
          <w:rFonts w:ascii="Verdana" w:hAnsi="Verdana"/>
          <w:color w:val="26324A"/>
          <w:spacing w:val="-26"/>
          <w:sz w:val="24"/>
        </w:rPr>
        <w:t> </w:t>
      </w:r>
      <w:r>
        <w:rPr>
          <w:rFonts w:ascii="Verdana" w:hAnsi="Verdana"/>
          <w:color w:val="26324A"/>
          <w:sz w:val="24"/>
        </w:rPr>
        <w:t>is</w:t>
      </w:r>
      <w:r>
        <w:rPr>
          <w:rFonts w:ascii="Verdana" w:hAnsi="Verdana"/>
          <w:color w:val="26324A"/>
          <w:spacing w:val="-26"/>
          <w:sz w:val="24"/>
        </w:rPr>
        <w:t> </w:t>
      </w:r>
      <w:r>
        <w:rPr>
          <w:rFonts w:ascii="Verdana" w:hAnsi="Verdana"/>
          <w:color w:val="26324A"/>
          <w:sz w:val="24"/>
        </w:rPr>
        <w:t>a</w:t>
      </w:r>
      <w:r>
        <w:rPr>
          <w:rFonts w:ascii="Verdana" w:hAnsi="Verdana"/>
          <w:color w:val="26324A"/>
          <w:spacing w:val="-26"/>
          <w:sz w:val="24"/>
        </w:rPr>
        <w:t> </w:t>
      </w:r>
      <w:r>
        <w:rPr>
          <w:rFonts w:ascii="Verdana" w:hAnsi="Verdana"/>
          <w:color w:val="26324A"/>
          <w:sz w:val="24"/>
        </w:rPr>
        <w:t>member</w:t>
      </w:r>
      <w:r>
        <w:rPr>
          <w:rFonts w:ascii="Verdana" w:hAnsi="Verdana"/>
          <w:color w:val="26324A"/>
          <w:spacing w:val="-26"/>
          <w:sz w:val="24"/>
        </w:rPr>
        <w:t> </w:t>
      </w:r>
      <w:r>
        <w:rPr>
          <w:rFonts w:ascii="Verdana" w:hAnsi="Verdana"/>
          <w:color w:val="26324A"/>
          <w:sz w:val="24"/>
        </w:rPr>
        <w:t>of</w:t>
      </w:r>
      <w:r>
        <w:rPr>
          <w:rFonts w:ascii="Verdana" w:hAnsi="Verdana"/>
          <w:color w:val="26324A"/>
          <w:spacing w:val="-26"/>
          <w:sz w:val="24"/>
        </w:rPr>
        <w:t> </w:t>
      </w:r>
      <w:r>
        <w:rPr>
          <w:rFonts w:ascii="Verdana" w:hAnsi="Verdana"/>
          <w:color w:val="26324A"/>
          <w:sz w:val="24"/>
        </w:rPr>
        <w:t>DANA</w:t>
      </w:r>
      <w:r>
        <w:rPr>
          <w:rFonts w:ascii="Verdana" w:hAnsi="Verdana"/>
          <w:color w:val="26324A"/>
          <w:spacing w:val="-26"/>
          <w:sz w:val="24"/>
        </w:rPr>
        <w:t> </w:t>
      </w:r>
      <w:r>
        <w:rPr>
          <w:rFonts w:ascii="Verdana" w:hAnsi="Verdana"/>
          <w:color w:val="26324A"/>
          <w:sz w:val="24"/>
        </w:rPr>
        <w:t>which</w:t>
      </w:r>
      <w:r>
        <w:rPr>
          <w:rFonts w:ascii="Verdana" w:hAnsi="Verdana"/>
          <w:color w:val="26324A"/>
          <w:spacing w:val="-26"/>
          <w:sz w:val="24"/>
        </w:rPr>
        <w:t> </w:t>
      </w:r>
      <w:r>
        <w:rPr>
          <w:rFonts w:ascii="Verdana" w:hAnsi="Verdana"/>
          <w:color w:val="26324A"/>
          <w:sz w:val="24"/>
        </w:rPr>
        <w:t>is</w:t>
      </w:r>
      <w:r>
        <w:rPr>
          <w:rFonts w:ascii="Verdana" w:hAnsi="Verdana"/>
          <w:color w:val="26324A"/>
          <w:spacing w:val="-26"/>
          <w:sz w:val="24"/>
        </w:rPr>
        <w:t> </w:t>
      </w:r>
      <w:r>
        <w:rPr>
          <w:rFonts w:ascii="Verdana" w:hAnsi="Verdana"/>
          <w:color w:val="26324A"/>
          <w:sz w:val="24"/>
        </w:rPr>
        <w:t>the</w:t>
      </w:r>
      <w:r>
        <w:rPr>
          <w:rFonts w:ascii="Verdana" w:hAnsi="Verdana"/>
          <w:color w:val="26324A"/>
          <w:spacing w:val="-26"/>
          <w:sz w:val="24"/>
        </w:rPr>
        <w:t> </w:t>
      </w:r>
      <w:r>
        <w:rPr>
          <w:rFonts w:ascii="Verdana" w:hAnsi="Verdana"/>
          <w:color w:val="26324A"/>
          <w:sz w:val="24"/>
        </w:rPr>
        <w:t>peak</w:t>
      </w:r>
      <w:r>
        <w:rPr>
          <w:rFonts w:ascii="Verdana" w:hAnsi="Verdana"/>
          <w:color w:val="26324A"/>
          <w:spacing w:val="-26"/>
          <w:sz w:val="24"/>
        </w:rPr>
        <w:t> </w:t>
      </w:r>
      <w:r>
        <w:rPr>
          <w:rFonts w:ascii="Verdana" w:hAnsi="Verdana"/>
          <w:color w:val="26324A"/>
          <w:sz w:val="24"/>
        </w:rPr>
        <w:t>body</w:t>
      </w:r>
      <w:r>
        <w:rPr>
          <w:rFonts w:ascii="Verdana" w:hAnsi="Verdana"/>
          <w:color w:val="26324A"/>
          <w:spacing w:val="-26"/>
          <w:sz w:val="24"/>
        </w:rPr>
        <w:t> </w:t>
      </w:r>
      <w:r>
        <w:rPr>
          <w:rFonts w:ascii="Verdana" w:hAnsi="Verdana"/>
          <w:color w:val="26324A"/>
          <w:sz w:val="24"/>
        </w:rPr>
        <w:t>for</w:t>
      </w:r>
      <w:r>
        <w:rPr>
          <w:rFonts w:ascii="Verdana" w:hAnsi="Verdana"/>
          <w:color w:val="26324A"/>
          <w:spacing w:val="-26"/>
          <w:sz w:val="24"/>
        </w:rPr>
        <w:t> </w:t>
      </w:r>
      <w:r>
        <w:rPr>
          <w:rFonts w:ascii="Verdana" w:hAnsi="Verdana"/>
          <w:color w:val="26324A"/>
          <w:sz w:val="24"/>
        </w:rPr>
        <w:t>advocacy</w:t>
      </w:r>
      <w:r>
        <w:rPr>
          <w:rFonts w:ascii="Verdana" w:hAnsi="Verdana"/>
          <w:color w:val="26324A"/>
          <w:spacing w:val="-26"/>
          <w:sz w:val="24"/>
        </w:rPr>
        <w:t> </w:t>
      </w:r>
      <w:r>
        <w:rPr>
          <w:rFonts w:ascii="Verdana" w:hAnsi="Verdana"/>
          <w:color w:val="26324A"/>
          <w:sz w:val="24"/>
        </w:rPr>
        <w:t>organisations</w:t>
      </w:r>
      <w:r>
        <w:rPr>
          <w:rFonts w:ascii="Verdana" w:hAnsi="Verdana"/>
          <w:color w:val="26324A"/>
          <w:spacing w:val="-26"/>
          <w:sz w:val="24"/>
        </w:rPr>
        <w:t> </w:t>
      </w:r>
      <w:r>
        <w:rPr>
          <w:rFonts w:ascii="Verdana" w:hAnsi="Verdana"/>
          <w:color w:val="26324A"/>
          <w:sz w:val="24"/>
        </w:rPr>
        <w:t>in </w:t>
      </w:r>
      <w:r>
        <w:rPr>
          <w:rFonts w:ascii="Verdana" w:hAnsi="Verdana"/>
          <w:color w:val="26324A"/>
          <w:spacing w:val="-4"/>
          <w:sz w:val="24"/>
        </w:rPr>
        <w:t>Australia.</w:t>
      </w:r>
      <w:r>
        <w:rPr>
          <w:rFonts w:ascii="Verdana" w:hAnsi="Verdana"/>
          <w:color w:val="26324A"/>
          <w:spacing w:val="-23"/>
          <w:sz w:val="24"/>
        </w:rPr>
        <w:t> </w:t>
      </w:r>
      <w:r>
        <w:rPr>
          <w:rFonts w:ascii="Verdana" w:hAnsi="Verdana"/>
          <w:color w:val="26324A"/>
          <w:spacing w:val="-4"/>
          <w:sz w:val="24"/>
        </w:rPr>
        <w:t>We</w:t>
      </w:r>
      <w:r>
        <w:rPr>
          <w:rFonts w:ascii="Verdana" w:hAnsi="Verdana"/>
          <w:color w:val="26324A"/>
          <w:spacing w:val="-23"/>
          <w:sz w:val="24"/>
        </w:rPr>
        <w:t> </w:t>
      </w:r>
      <w:r>
        <w:rPr>
          <w:rFonts w:ascii="Verdana" w:hAnsi="Verdana"/>
          <w:color w:val="26324A"/>
          <w:spacing w:val="-4"/>
          <w:sz w:val="24"/>
        </w:rPr>
        <w:t>regularly</w:t>
      </w:r>
      <w:r>
        <w:rPr>
          <w:rFonts w:ascii="Verdana" w:hAnsi="Verdana"/>
          <w:color w:val="26324A"/>
          <w:spacing w:val="-23"/>
          <w:sz w:val="24"/>
        </w:rPr>
        <w:t> </w:t>
      </w:r>
      <w:r>
        <w:rPr>
          <w:rFonts w:ascii="Verdana" w:hAnsi="Verdana"/>
          <w:color w:val="26324A"/>
          <w:spacing w:val="-4"/>
          <w:sz w:val="24"/>
        </w:rPr>
        <w:t>contribute</w:t>
      </w:r>
      <w:r>
        <w:rPr>
          <w:rFonts w:ascii="Verdana" w:hAnsi="Verdana"/>
          <w:color w:val="26324A"/>
          <w:spacing w:val="-23"/>
          <w:sz w:val="24"/>
        </w:rPr>
        <w:t> </w:t>
      </w:r>
      <w:r>
        <w:rPr>
          <w:rFonts w:ascii="Verdana" w:hAnsi="Verdana"/>
          <w:color w:val="26324A"/>
          <w:spacing w:val="-4"/>
          <w:sz w:val="24"/>
        </w:rPr>
        <w:t>to</w:t>
      </w:r>
      <w:r>
        <w:rPr>
          <w:rFonts w:ascii="Verdana" w:hAnsi="Verdana"/>
          <w:color w:val="26324A"/>
          <w:spacing w:val="-23"/>
          <w:sz w:val="24"/>
        </w:rPr>
        <w:t> </w:t>
      </w:r>
      <w:r>
        <w:rPr>
          <w:rFonts w:ascii="Verdana" w:hAnsi="Verdana"/>
          <w:color w:val="26324A"/>
          <w:spacing w:val="-4"/>
          <w:sz w:val="24"/>
        </w:rPr>
        <w:t>their</w:t>
      </w:r>
      <w:r>
        <w:rPr>
          <w:rFonts w:ascii="Verdana" w:hAnsi="Verdana"/>
          <w:color w:val="26324A"/>
          <w:spacing w:val="-23"/>
          <w:sz w:val="24"/>
        </w:rPr>
        <w:t> </w:t>
      </w:r>
      <w:r>
        <w:rPr>
          <w:rFonts w:ascii="Verdana" w:hAnsi="Verdana"/>
          <w:color w:val="26324A"/>
          <w:spacing w:val="-4"/>
          <w:sz w:val="24"/>
        </w:rPr>
        <w:t>systemic</w:t>
      </w:r>
      <w:r>
        <w:rPr>
          <w:rFonts w:ascii="Verdana" w:hAnsi="Verdana"/>
          <w:color w:val="26324A"/>
          <w:spacing w:val="-23"/>
          <w:sz w:val="24"/>
        </w:rPr>
        <w:t> </w:t>
      </w:r>
      <w:r>
        <w:rPr>
          <w:rFonts w:ascii="Verdana" w:hAnsi="Verdana"/>
          <w:color w:val="26324A"/>
          <w:spacing w:val="-4"/>
          <w:sz w:val="24"/>
        </w:rPr>
        <w:t>advocacy</w:t>
      </w:r>
      <w:r>
        <w:rPr>
          <w:rFonts w:ascii="Verdana" w:hAnsi="Verdana"/>
          <w:color w:val="26324A"/>
          <w:spacing w:val="-23"/>
          <w:sz w:val="24"/>
        </w:rPr>
        <w:t> </w:t>
      </w:r>
      <w:r>
        <w:rPr>
          <w:rFonts w:ascii="Verdana" w:hAnsi="Verdana"/>
          <w:color w:val="26324A"/>
          <w:spacing w:val="-4"/>
          <w:sz w:val="24"/>
        </w:rPr>
        <w:t>work.</w:t>
      </w:r>
      <w:r>
        <w:rPr>
          <w:rFonts w:ascii="Verdana" w:hAnsi="Verdana"/>
          <w:color w:val="26324A"/>
          <w:spacing w:val="-23"/>
          <w:sz w:val="24"/>
        </w:rPr>
        <w:t> </w:t>
      </w:r>
      <w:r>
        <w:rPr>
          <w:rFonts w:ascii="Verdana" w:hAnsi="Verdana"/>
          <w:color w:val="26324A"/>
          <w:spacing w:val="-4"/>
          <w:sz w:val="24"/>
        </w:rPr>
        <w:t>RIAC’s</w:t>
      </w:r>
      <w:r>
        <w:rPr>
          <w:rFonts w:ascii="Verdana" w:hAnsi="Verdana"/>
          <w:color w:val="26324A"/>
          <w:spacing w:val="-23"/>
          <w:sz w:val="24"/>
        </w:rPr>
        <w:t> </w:t>
      </w:r>
      <w:r>
        <w:rPr>
          <w:rFonts w:ascii="Verdana" w:hAnsi="Verdana"/>
          <w:color w:val="26324A"/>
          <w:spacing w:val="-4"/>
          <w:sz w:val="24"/>
        </w:rPr>
        <w:t>Director</w:t>
      </w:r>
      <w:r>
        <w:rPr>
          <w:rFonts w:ascii="Verdana" w:hAnsi="Verdana"/>
          <w:color w:val="26324A"/>
          <w:spacing w:val="-23"/>
          <w:sz w:val="24"/>
        </w:rPr>
        <w:t> </w:t>
      </w:r>
      <w:r>
        <w:rPr>
          <w:rFonts w:ascii="Verdana" w:hAnsi="Verdana"/>
          <w:color w:val="26324A"/>
          <w:spacing w:val="-4"/>
          <w:sz w:val="24"/>
        </w:rPr>
        <w:t>of </w:t>
      </w:r>
      <w:r>
        <w:rPr>
          <w:rFonts w:ascii="Verdana" w:hAnsi="Verdana"/>
          <w:color w:val="26324A"/>
          <w:sz w:val="24"/>
        </w:rPr>
        <w:t>Advocacy,</w:t>
      </w:r>
      <w:r>
        <w:rPr>
          <w:rFonts w:ascii="Verdana" w:hAnsi="Verdana"/>
          <w:color w:val="26324A"/>
          <w:spacing w:val="-22"/>
          <w:sz w:val="24"/>
        </w:rPr>
        <w:t> </w:t>
      </w:r>
      <w:r>
        <w:rPr>
          <w:rFonts w:ascii="Verdana" w:hAnsi="Verdana"/>
          <w:color w:val="26324A"/>
          <w:sz w:val="24"/>
        </w:rPr>
        <w:t>David</w:t>
      </w:r>
      <w:r>
        <w:rPr>
          <w:rFonts w:ascii="Verdana" w:hAnsi="Verdana"/>
          <w:color w:val="26324A"/>
          <w:spacing w:val="-22"/>
          <w:sz w:val="24"/>
        </w:rPr>
        <w:t> </w:t>
      </w:r>
      <w:r>
        <w:rPr>
          <w:rFonts w:ascii="Verdana" w:hAnsi="Verdana"/>
          <w:color w:val="26324A"/>
          <w:sz w:val="24"/>
        </w:rPr>
        <w:t>Petherick</w:t>
      </w:r>
      <w:r>
        <w:rPr>
          <w:rFonts w:ascii="Verdana" w:hAnsi="Verdana"/>
          <w:color w:val="26324A"/>
          <w:spacing w:val="-22"/>
          <w:sz w:val="24"/>
        </w:rPr>
        <w:t> </w:t>
      </w:r>
      <w:r>
        <w:rPr>
          <w:rFonts w:ascii="Verdana" w:hAnsi="Verdana"/>
          <w:color w:val="26324A"/>
          <w:sz w:val="24"/>
        </w:rPr>
        <w:t>is</w:t>
      </w:r>
      <w:r>
        <w:rPr>
          <w:rFonts w:ascii="Verdana" w:hAnsi="Verdana"/>
          <w:color w:val="26324A"/>
          <w:spacing w:val="-22"/>
          <w:sz w:val="24"/>
        </w:rPr>
        <w:t> </w:t>
      </w:r>
      <w:r>
        <w:rPr>
          <w:rFonts w:ascii="Verdana" w:hAnsi="Verdana"/>
          <w:color w:val="26324A"/>
          <w:sz w:val="24"/>
        </w:rPr>
        <w:t>the</w:t>
      </w:r>
      <w:r>
        <w:rPr>
          <w:rFonts w:ascii="Verdana" w:hAnsi="Verdana"/>
          <w:color w:val="26324A"/>
          <w:spacing w:val="-22"/>
          <w:sz w:val="24"/>
        </w:rPr>
        <w:t> </w:t>
      </w:r>
      <w:r>
        <w:rPr>
          <w:rFonts w:ascii="Verdana" w:hAnsi="Verdana"/>
          <w:color w:val="26324A"/>
          <w:sz w:val="24"/>
        </w:rPr>
        <w:t>Deputy</w:t>
      </w:r>
      <w:r>
        <w:rPr>
          <w:rFonts w:ascii="Verdana" w:hAnsi="Verdana"/>
          <w:color w:val="26324A"/>
          <w:spacing w:val="-22"/>
          <w:sz w:val="24"/>
        </w:rPr>
        <w:t> </w:t>
      </w:r>
      <w:r>
        <w:rPr>
          <w:rFonts w:ascii="Verdana" w:hAnsi="Verdana"/>
          <w:color w:val="26324A"/>
          <w:sz w:val="24"/>
        </w:rPr>
        <w:t>Chairperson</w:t>
      </w:r>
      <w:r>
        <w:rPr>
          <w:rFonts w:ascii="Verdana" w:hAnsi="Verdana"/>
          <w:color w:val="26324A"/>
          <w:spacing w:val="-22"/>
          <w:sz w:val="24"/>
        </w:rPr>
        <w:t> </w:t>
      </w:r>
      <w:r>
        <w:rPr>
          <w:rFonts w:ascii="Verdana" w:hAnsi="Verdana"/>
          <w:color w:val="26324A"/>
          <w:sz w:val="24"/>
        </w:rPr>
        <w:t>of</w:t>
      </w:r>
      <w:r>
        <w:rPr>
          <w:rFonts w:ascii="Verdana" w:hAnsi="Verdana"/>
          <w:color w:val="26324A"/>
          <w:spacing w:val="-22"/>
          <w:sz w:val="24"/>
        </w:rPr>
        <w:t> </w:t>
      </w:r>
      <w:r>
        <w:rPr>
          <w:rFonts w:ascii="Verdana" w:hAnsi="Verdana"/>
          <w:color w:val="26324A"/>
          <w:sz w:val="24"/>
        </w:rPr>
        <w:t>DANA.</w:t>
      </w:r>
    </w:p>
    <w:p>
      <w:pPr>
        <w:pStyle w:val="BodyText"/>
        <w:rPr>
          <w:rFonts w:ascii="Verdana"/>
        </w:rPr>
      </w:pPr>
    </w:p>
    <w:p>
      <w:pPr>
        <w:pStyle w:val="BodyText"/>
        <w:rPr>
          <w:rFonts w:ascii="Verdana"/>
        </w:rPr>
      </w:pPr>
    </w:p>
    <w:p>
      <w:pPr>
        <w:pStyle w:val="BodyText"/>
        <w:spacing w:before="219"/>
        <w:rPr>
          <w:rFonts w:ascii="Verdana"/>
        </w:rPr>
      </w:pPr>
      <w:r>
        <w:rPr/>
        <mc:AlternateContent>
          <mc:Choice Requires="wps">
            <w:drawing>
              <wp:anchor distT="0" distB="0" distL="0" distR="0" allowOverlap="1" layoutInCell="1" locked="0" behindDoc="1" simplePos="0" relativeHeight="487614464">
                <wp:simplePos x="0" y="0"/>
                <wp:positionH relativeFrom="page">
                  <wp:posOffset>2090213</wp:posOffset>
                </wp:positionH>
                <wp:positionV relativeFrom="paragraph">
                  <wp:posOffset>308896</wp:posOffset>
                </wp:positionV>
                <wp:extent cx="3094355" cy="1270"/>
                <wp:effectExtent l="0" t="0" r="0" b="0"/>
                <wp:wrapTopAndBottom/>
                <wp:docPr id="130" name="Graphic 130"/>
                <wp:cNvGraphicFramePr>
                  <a:graphicFrameLocks/>
                </wp:cNvGraphicFramePr>
                <a:graphic>
                  <a:graphicData uri="http://schemas.microsoft.com/office/word/2010/wordprocessingShape">
                    <wps:wsp>
                      <wps:cNvPr id="130" name="Graphic 130"/>
                      <wps:cNvSpPr/>
                      <wps:spPr>
                        <a:xfrm>
                          <a:off x="0" y="0"/>
                          <a:ext cx="3094355" cy="1270"/>
                        </a:xfrm>
                        <a:custGeom>
                          <a:avLst/>
                          <a:gdLst/>
                          <a:ahLst/>
                          <a:cxnLst/>
                          <a:rect l="l" t="t" r="r" b="b"/>
                          <a:pathLst>
                            <a:path w="3094355" h="0">
                              <a:moveTo>
                                <a:pt x="0" y="0"/>
                              </a:moveTo>
                              <a:lnTo>
                                <a:pt x="3093861" y="0"/>
                              </a:lnTo>
                            </a:path>
                          </a:pathLst>
                        </a:custGeom>
                        <a:ln w="9524">
                          <a:solidFill>
                            <a:srgbClr val="26324A"/>
                          </a:solidFill>
                          <a:prstDash val="solid"/>
                        </a:ln>
                      </wps:spPr>
                      <wps:bodyPr wrap="square" lIns="0" tIns="0" rIns="0" bIns="0" rtlCol="0">
                        <a:prstTxWarp prst="textNoShape">
                          <a:avLst/>
                        </a:prstTxWarp>
                        <a:noAutofit/>
                      </wps:bodyPr>
                    </wps:wsp>
                  </a:graphicData>
                </a:graphic>
              </wp:anchor>
            </w:drawing>
          </mc:Choice>
          <mc:Fallback>
            <w:pict>
              <v:shape style="position:absolute;margin-left:164.58371pt;margin-top:24.322575pt;width:243.65pt;height:.1pt;mso-position-horizontal-relative:page;mso-position-vertical-relative:paragraph;z-index:-15702016;mso-wrap-distance-left:0;mso-wrap-distance-right:0" id="docshape78" coordorigin="3292,486" coordsize="4873,0" path="m3292,486l8164,486e" filled="false" stroked="true" strokeweight=".75pt" strokecolor="#26324a">
                <v:path arrowok="t"/>
                <v:stroke dashstyle="solid"/>
                <w10:wrap type="topAndBottom"/>
              </v:shape>
            </w:pict>
          </mc:Fallback>
        </mc:AlternateContent>
      </w:r>
    </w:p>
    <w:p>
      <w:pPr>
        <w:pStyle w:val="BodyText"/>
        <w:rPr>
          <w:rFonts w:ascii="Verdana"/>
        </w:rPr>
      </w:pPr>
    </w:p>
    <w:p>
      <w:pPr>
        <w:pStyle w:val="BodyText"/>
        <w:spacing w:before="161"/>
        <w:rPr>
          <w:rFonts w:ascii="Verdana"/>
        </w:rPr>
      </w:pPr>
      <w:r>
        <w:rPr/>
        <mc:AlternateContent>
          <mc:Choice Requires="wps">
            <w:drawing>
              <wp:anchor distT="0" distB="0" distL="0" distR="0" allowOverlap="1" layoutInCell="1" locked="0" behindDoc="1" simplePos="0" relativeHeight="487614976">
                <wp:simplePos x="0" y="0"/>
                <wp:positionH relativeFrom="page">
                  <wp:posOffset>1272659</wp:posOffset>
                </wp:positionH>
                <wp:positionV relativeFrom="paragraph">
                  <wp:posOffset>271822</wp:posOffset>
                </wp:positionV>
                <wp:extent cx="5010150" cy="3162300"/>
                <wp:effectExtent l="0" t="0" r="0" b="0"/>
                <wp:wrapTopAndBottom/>
                <wp:docPr id="131" name="Group 131"/>
                <wp:cNvGraphicFramePr>
                  <a:graphicFrameLocks/>
                </wp:cNvGraphicFramePr>
                <a:graphic>
                  <a:graphicData uri="http://schemas.microsoft.com/office/word/2010/wordprocessingGroup">
                    <wpg:wgp>
                      <wpg:cNvPr id="131" name="Group 131"/>
                      <wpg:cNvGrpSpPr/>
                      <wpg:grpSpPr>
                        <a:xfrm>
                          <a:off x="0" y="0"/>
                          <a:ext cx="5010150" cy="3162300"/>
                          <a:chExt cx="5010150" cy="3162300"/>
                        </a:xfrm>
                      </wpg:grpSpPr>
                      <wps:wsp>
                        <wps:cNvPr id="132" name="Graphic 132"/>
                        <wps:cNvSpPr/>
                        <wps:spPr>
                          <a:xfrm>
                            <a:off x="0" y="0"/>
                            <a:ext cx="5010150" cy="3162300"/>
                          </a:xfrm>
                          <a:custGeom>
                            <a:avLst/>
                            <a:gdLst/>
                            <a:ahLst/>
                            <a:cxnLst/>
                            <a:rect l="l" t="t" r="r" b="b"/>
                            <a:pathLst>
                              <a:path w="5010150" h="3162300">
                                <a:moveTo>
                                  <a:pt x="5010149" y="3162299"/>
                                </a:moveTo>
                                <a:lnTo>
                                  <a:pt x="0" y="3162299"/>
                                </a:lnTo>
                                <a:lnTo>
                                  <a:pt x="0" y="0"/>
                                </a:lnTo>
                                <a:lnTo>
                                  <a:pt x="5010149" y="0"/>
                                </a:lnTo>
                                <a:lnTo>
                                  <a:pt x="5010149" y="3162299"/>
                                </a:lnTo>
                                <a:close/>
                              </a:path>
                            </a:pathLst>
                          </a:custGeom>
                          <a:solidFill>
                            <a:srgbClr val="231638">
                              <a:alpha val="19999"/>
                            </a:srgbClr>
                          </a:solidFill>
                        </wps:spPr>
                        <wps:bodyPr wrap="square" lIns="0" tIns="0" rIns="0" bIns="0" rtlCol="0">
                          <a:prstTxWarp prst="textNoShape">
                            <a:avLst/>
                          </a:prstTxWarp>
                          <a:noAutofit/>
                        </wps:bodyPr>
                      </wps:wsp>
                      <pic:pic>
                        <pic:nvPicPr>
                          <pic:cNvPr id="133" name="Image 133"/>
                          <pic:cNvPicPr/>
                        </pic:nvPicPr>
                        <pic:blipFill>
                          <a:blip r:embed="rId56" cstate="print"/>
                          <a:stretch>
                            <a:fillRect/>
                          </a:stretch>
                        </pic:blipFill>
                        <pic:spPr>
                          <a:xfrm>
                            <a:off x="5511" y="10702"/>
                            <a:ext cx="2743199" cy="1019174"/>
                          </a:xfrm>
                          <a:prstGeom prst="rect">
                            <a:avLst/>
                          </a:prstGeom>
                        </pic:spPr>
                      </pic:pic>
                      <pic:pic>
                        <pic:nvPicPr>
                          <pic:cNvPr id="134" name="Image 134"/>
                          <pic:cNvPicPr/>
                        </pic:nvPicPr>
                        <pic:blipFill>
                          <a:blip r:embed="rId57" cstate="print"/>
                          <a:stretch>
                            <a:fillRect/>
                          </a:stretch>
                        </pic:blipFill>
                        <pic:spPr>
                          <a:xfrm>
                            <a:off x="159361" y="2139694"/>
                            <a:ext cx="4667249" cy="923924"/>
                          </a:xfrm>
                          <a:prstGeom prst="rect">
                            <a:avLst/>
                          </a:prstGeom>
                        </pic:spPr>
                      </pic:pic>
                      <pic:pic>
                        <pic:nvPicPr>
                          <pic:cNvPr id="135" name="Image 135"/>
                          <pic:cNvPicPr/>
                        </pic:nvPicPr>
                        <pic:blipFill>
                          <a:blip r:embed="rId58" cstate="print"/>
                          <a:stretch>
                            <a:fillRect/>
                          </a:stretch>
                        </pic:blipFill>
                        <pic:spPr>
                          <a:xfrm>
                            <a:off x="159361" y="1125985"/>
                            <a:ext cx="2105024" cy="904874"/>
                          </a:xfrm>
                          <a:prstGeom prst="rect">
                            <a:avLst/>
                          </a:prstGeom>
                        </pic:spPr>
                      </pic:pic>
                      <pic:pic>
                        <pic:nvPicPr>
                          <pic:cNvPr id="136" name="Image 136"/>
                          <pic:cNvPicPr/>
                        </pic:nvPicPr>
                        <pic:blipFill>
                          <a:blip r:embed="rId59" cstate="print"/>
                          <a:stretch>
                            <a:fillRect/>
                          </a:stretch>
                        </pic:blipFill>
                        <pic:spPr>
                          <a:xfrm>
                            <a:off x="2991689" y="874988"/>
                            <a:ext cx="1838324" cy="1162049"/>
                          </a:xfrm>
                          <a:prstGeom prst="rect">
                            <a:avLst/>
                          </a:prstGeom>
                        </pic:spPr>
                      </pic:pic>
                    </wpg:wgp>
                  </a:graphicData>
                </a:graphic>
              </wp:anchor>
            </w:drawing>
          </mc:Choice>
          <mc:Fallback>
            <w:pict>
              <v:group style="position:absolute;margin-left:100.209389pt;margin-top:21.40332pt;width:394.5pt;height:249pt;mso-position-horizontal-relative:page;mso-position-vertical-relative:paragraph;z-index:-15701504;mso-wrap-distance-left:0;mso-wrap-distance-right:0" id="docshapegroup79" coordorigin="2004,428" coordsize="7890,4980">
                <v:rect style="position:absolute;left:2004;top:428;width:7890;height:4980" id="docshape80" filled="true" fillcolor="#231638" stroked="false">
                  <v:fill opacity="13107f" type="solid"/>
                </v:rect>
                <v:shape style="position:absolute;left:2012;top:444;width:4320;height:1605" type="#_x0000_t75" id="docshape81" stroked="false">
                  <v:imagedata r:id="rId56" o:title=""/>
                </v:shape>
                <v:shape style="position:absolute;left:2255;top:3797;width:7350;height:1455" type="#_x0000_t75" id="docshape82" stroked="false">
                  <v:imagedata r:id="rId57" o:title=""/>
                </v:shape>
                <v:shape style="position:absolute;left:2255;top:2201;width:3315;height:1425" type="#_x0000_t75" id="docshape83" stroked="false">
                  <v:imagedata r:id="rId58" o:title=""/>
                </v:shape>
                <v:shape style="position:absolute;left:6715;top:1806;width:2895;height:1830" type="#_x0000_t75" id="docshape84" stroked="false">
                  <v:imagedata r:id="rId59" o:title=""/>
                </v:shape>
                <w10:wrap type="topAndBottom"/>
              </v:group>
            </w:pict>
          </mc:Fallback>
        </mc:AlternateContent>
      </w:r>
    </w:p>
    <w:p>
      <w:pPr>
        <w:spacing w:after="0"/>
        <w:rPr>
          <w:rFonts w:ascii="Verdana"/>
        </w:rPr>
        <w:sectPr>
          <w:headerReference w:type="default" r:id="rId54"/>
          <w:footerReference w:type="default" r:id="rId55"/>
          <w:pgSz w:w="11910" w:h="16850"/>
          <w:pgMar w:header="748" w:footer="592" w:top="940" w:bottom="780" w:left="0" w:right="0"/>
        </w:sectPr>
      </w:pPr>
    </w:p>
    <w:p>
      <w:pPr>
        <w:pStyle w:val="Heading2"/>
      </w:pPr>
      <w:r>
        <w:rPr/>
        <w:drawing>
          <wp:anchor distT="0" distB="0" distL="0" distR="0" allowOverlap="1" layoutInCell="1" locked="0" behindDoc="0" simplePos="0" relativeHeight="15756288">
            <wp:simplePos x="0" y="0"/>
            <wp:positionH relativeFrom="page">
              <wp:posOffset>3877993</wp:posOffset>
            </wp:positionH>
            <wp:positionV relativeFrom="paragraph">
              <wp:posOffset>849425</wp:posOffset>
            </wp:positionV>
            <wp:extent cx="3181349" cy="6526633"/>
            <wp:effectExtent l="0" t="0" r="0" b="0"/>
            <wp:wrapNone/>
            <wp:docPr id="140" name="Image 140"/>
            <wp:cNvGraphicFramePr>
              <a:graphicFrameLocks/>
            </wp:cNvGraphicFramePr>
            <a:graphic>
              <a:graphicData uri="http://schemas.openxmlformats.org/drawingml/2006/picture">
                <pic:pic>
                  <pic:nvPicPr>
                    <pic:cNvPr id="140" name="Image 140"/>
                    <pic:cNvPicPr/>
                  </pic:nvPicPr>
                  <pic:blipFill>
                    <a:blip r:embed="rId62" cstate="print"/>
                    <a:stretch>
                      <a:fillRect/>
                    </a:stretch>
                  </pic:blipFill>
                  <pic:spPr>
                    <a:xfrm>
                      <a:off x="0" y="0"/>
                      <a:ext cx="3181349" cy="6526633"/>
                    </a:xfrm>
                    <a:prstGeom prst="rect">
                      <a:avLst/>
                    </a:prstGeom>
                  </pic:spPr>
                </pic:pic>
              </a:graphicData>
            </a:graphic>
          </wp:anchor>
        </w:drawing>
      </w:r>
      <w:r>
        <w:rPr>
          <w:color w:val="26324A"/>
          <w:w w:val="110"/>
        </w:rPr>
        <w:t>ACCESS</w:t>
      </w:r>
      <w:r>
        <w:rPr>
          <w:color w:val="26324A"/>
          <w:spacing w:val="-51"/>
          <w:w w:val="110"/>
        </w:rPr>
        <w:t> </w:t>
      </w:r>
      <w:r>
        <w:rPr>
          <w:color w:val="26324A"/>
          <w:w w:val="110"/>
        </w:rPr>
        <w:t>&amp;</w:t>
      </w:r>
      <w:r>
        <w:rPr>
          <w:color w:val="26324A"/>
          <w:spacing w:val="-50"/>
          <w:w w:val="110"/>
        </w:rPr>
        <w:t> </w:t>
      </w:r>
      <w:r>
        <w:rPr>
          <w:color w:val="26324A"/>
          <w:spacing w:val="-2"/>
          <w:w w:val="110"/>
        </w:rPr>
        <w:t>SUPPORT</w:t>
      </w:r>
    </w:p>
    <w:p>
      <w:pPr>
        <w:pStyle w:val="Heading6"/>
        <w:spacing w:line="230" w:lineRule="auto" w:before="580"/>
        <w:ind w:right="6248"/>
      </w:pPr>
      <w:r>
        <w:rPr>
          <w:color w:val="26324A"/>
          <w:spacing w:val="-10"/>
        </w:rPr>
        <w:t>RIAC</w:t>
      </w:r>
      <w:r>
        <w:rPr>
          <w:color w:val="26324A"/>
          <w:spacing w:val="-30"/>
        </w:rPr>
        <w:t> </w:t>
      </w:r>
      <w:r>
        <w:rPr>
          <w:color w:val="26324A"/>
          <w:spacing w:val="-10"/>
        </w:rPr>
        <w:t>offers</w:t>
      </w:r>
      <w:r>
        <w:rPr>
          <w:color w:val="26324A"/>
          <w:spacing w:val="-30"/>
        </w:rPr>
        <w:t> </w:t>
      </w:r>
      <w:r>
        <w:rPr>
          <w:color w:val="26324A"/>
          <w:spacing w:val="-10"/>
        </w:rPr>
        <w:t>crucial</w:t>
      </w:r>
      <w:r>
        <w:rPr>
          <w:color w:val="26324A"/>
          <w:spacing w:val="-30"/>
        </w:rPr>
        <w:t> </w:t>
      </w:r>
      <w:r>
        <w:rPr>
          <w:color w:val="26324A"/>
          <w:spacing w:val="-10"/>
        </w:rPr>
        <w:t>support</w:t>
      </w:r>
      <w:r>
        <w:rPr>
          <w:color w:val="26324A"/>
          <w:spacing w:val="-30"/>
        </w:rPr>
        <w:t> </w:t>
      </w:r>
      <w:r>
        <w:rPr>
          <w:color w:val="26324A"/>
          <w:spacing w:val="-10"/>
        </w:rPr>
        <w:t>to </w:t>
      </w:r>
      <w:r>
        <w:rPr>
          <w:color w:val="26324A"/>
          <w:w w:val="90"/>
        </w:rPr>
        <w:t>people</w:t>
      </w:r>
      <w:r>
        <w:rPr>
          <w:color w:val="26324A"/>
          <w:spacing w:val="-6"/>
          <w:w w:val="90"/>
        </w:rPr>
        <w:t> </w:t>
      </w:r>
      <w:r>
        <w:rPr>
          <w:color w:val="26324A"/>
          <w:w w:val="90"/>
        </w:rPr>
        <w:t>over</w:t>
      </w:r>
      <w:r>
        <w:rPr>
          <w:color w:val="26324A"/>
          <w:spacing w:val="-6"/>
          <w:w w:val="90"/>
        </w:rPr>
        <w:t> </w:t>
      </w:r>
      <w:r>
        <w:rPr>
          <w:color w:val="26324A"/>
          <w:w w:val="90"/>
        </w:rPr>
        <w:t>65</w:t>
      </w:r>
      <w:r>
        <w:rPr>
          <w:color w:val="26324A"/>
          <w:spacing w:val="-6"/>
          <w:w w:val="90"/>
        </w:rPr>
        <w:t> </w:t>
      </w:r>
      <w:r>
        <w:rPr>
          <w:color w:val="26324A"/>
          <w:w w:val="90"/>
        </w:rPr>
        <w:t>(over</w:t>
      </w:r>
      <w:r>
        <w:rPr>
          <w:color w:val="26324A"/>
          <w:spacing w:val="-6"/>
          <w:w w:val="90"/>
        </w:rPr>
        <w:t> </w:t>
      </w:r>
      <w:r>
        <w:rPr>
          <w:color w:val="26324A"/>
          <w:w w:val="90"/>
        </w:rPr>
        <w:t>50</w:t>
      </w:r>
      <w:r>
        <w:rPr>
          <w:color w:val="26324A"/>
          <w:spacing w:val="-6"/>
          <w:w w:val="90"/>
        </w:rPr>
        <w:t> </w:t>
      </w:r>
      <w:r>
        <w:rPr>
          <w:color w:val="26324A"/>
          <w:w w:val="90"/>
        </w:rPr>
        <w:t>for</w:t>
      </w:r>
      <w:r>
        <w:rPr>
          <w:color w:val="26324A"/>
          <w:spacing w:val="-6"/>
          <w:w w:val="90"/>
        </w:rPr>
        <w:t> </w:t>
      </w:r>
      <w:r>
        <w:rPr>
          <w:color w:val="26324A"/>
          <w:w w:val="90"/>
        </w:rPr>
        <w:t>First </w:t>
      </w:r>
      <w:r>
        <w:rPr>
          <w:color w:val="26324A"/>
          <w:spacing w:val="-10"/>
        </w:rPr>
        <w:t>Nations</w:t>
      </w:r>
      <w:r>
        <w:rPr>
          <w:color w:val="26324A"/>
          <w:spacing w:val="-30"/>
        </w:rPr>
        <w:t> </w:t>
      </w:r>
      <w:r>
        <w:rPr>
          <w:color w:val="26324A"/>
          <w:spacing w:val="-10"/>
        </w:rPr>
        <w:t>people),</w:t>
      </w:r>
      <w:r>
        <w:rPr>
          <w:color w:val="26324A"/>
          <w:spacing w:val="-30"/>
        </w:rPr>
        <w:t> </w:t>
      </w:r>
      <w:r>
        <w:rPr>
          <w:color w:val="26324A"/>
          <w:spacing w:val="-10"/>
        </w:rPr>
        <w:t>focusing</w:t>
      </w:r>
      <w:r>
        <w:rPr>
          <w:color w:val="26324A"/>
          <w:spacing w:val="-30"/>
        </w:rPr>
        <w:t> </w:t>
      </w:r>
      <w:r>
        <w:rPr>
          <w:color w:val="26324A"/>
          <w:spacing w:val="-10"/>
        </w:rPr>
        <w:t>on empowering</w:t>
      </w:r>
      <w:r>
        <w:rPr>
          <w:color w:val="26324A"/>
          <w:spacing w:val="-27"/>
        </w:rPr>
        <w:t> </w:t>
      </w:r>
      <w:r>
        <w:rPr>
          <w:color w:val="26324A"/>
          <w:spacing w:val="-10"/>
        </w:rPr>
        <w:t>them</w:t>
      </w:r>
      <w:r>
        <w:rPr>
          <w:color w:val="26324A"/>
          <w:spacing w:val="-27"/>
        </w:rPr>
        <w:t> </w:t>
      </w:r>
      <w:r>
        <w:rPr>
          <w:color w:val="26324A"/>
          <w:spacing w:val="-10"/>
        </w:rPr>
        <w:t>to</w:t>
      </w:r>
      <w:r>
        <w:rPr>
          <w:color w:val="26324A"/>
          <w:spacing w:val="-27"/>
        </w:rPr>
        <w:t> </w:t>
      </w:r>
      <w:r>
        <w:rPr>
          <w:color w:val="26324A"/>
          <w:spacing w:val="-10"/>
        </w:rPr>
        <w:t>live </w:t>
      </w:r>
      <w:r>
        <w:rPr>
          <w:color w:val="26324A"/>
          <w:spacing w:val="-8"/>
        </w:rPr>
        <w:t>independently</w:t>
      </w:r>
      <w:r>
        <w:rPr>
          <w:color w:val="26324A"/>
          <w:spacing w:val="-32"/>
        </w:rPr>
        <w:t> </w:t>
      </w:r>
      <w:r>
        <w:rPr>
          <w:color w:val="26324A"/>
          <w:spacing w:val="-8"/>
        </w:rPr>
        <w:t>and</w:t>
      </w:r>
      <w:r>
        <w:rPr>
          <w:color w:val="26324A"/>
          <w:spacing w:val="-30"/>
        </w:rPr>
        <w:t> </w:t>
      </w:r>
      <w:r>
        <w:rPr>
          <w:color w:val="26324A"/>
          <w:spacing w:val="-8"/>
        </w:rPr>
        <w:t>safely</w:t>
      </w:r>
      <w:r>
        <w:rPr>
          <w:color w:val="26324A"/>
          <w:spacing w:val="-30"/>
        </w:rPr>
        <w:t> </w:t>
      </w:r>
      <w:r>
        <w:rPr>
          <w:color w:val="26324A"/>
          <w:spacing w:val="-8"/>
        </w:rPr>
        <w:t>in </w:t>
      </w:r>
      <w:r>
        <w:rPr>
          <w:color w:val="26324A"/>
          <w:spacing w:val="-12"/>
        </w:rPr>
        <w:t>their</w:t>
      </w:r>
      <w:r>
        <w:rPr>
          <w:color w:val="26324A"/>
          <w:spacing w:val="-26"/>
        </w:rPr>
        <w:t> </w:t>
      </w:r>
      <w:r>
        <w:rPr>
          <w:color w:val="26324A"/>
          <w:spacing w:val="-12"/>
        </w:rPr>
        <w:t>homes</w:t>
      </w:r>
      <w:r>
        <w:rPr>
          <w:color w:val="26324A"/>
          <w:spacing w:val="-26"/>
        </w:rPr>
        <w:t> </w:t>
      </w:r>
      <w:r>
        <w:rPr>
          <w:color w:val="26324A"/>
          <w:spacing w:val="-12"/>
        </w:rPr>
        <w:t>and</w:t>
      </w:r>
      <w:r>
        <w:rPr>
          <w:color w:val="26324A"/>
          <w:spacing w:val="-26"/>
        </w:rPr>
        <w:t> </w:t>
      </w:r>
      <w:r>
        <w:rPr>
          <w:color w:val="26324A"/>
          <w:spacing w:val="-12"/>
        </w:rPr>
        <w:t>communities </w:t>
      </w:r>
      <w:r>
        <w:rPr>
          <w:color w:val="26324A"/>
          <w:w w:val="90"/>
        </w:rPr>
        <w:t>through its Access and Support </w:t>
      </w:r>
      <w:r>
        <w:rPr>
          <w:color w:val="26324A"/>
          <w:spacing w:val="-2"/>
        </w:rPr>
        <w:t>Program.</w:t>
      </w:r>
    </w:p>
    <w:p>
      <w:pPr>
        <w:spacing w:line="271" w:lineRule="auto" w:before="337"/>
        <w:ind w:left="790" w:right="6248" w:firstLine="0"/>
        <w:jc w:val="left"/>
        <w:rPr>
          <w:rFonts w:ascii="Verdana" w:hAnsi="Verdana"/>
          <w:sz w:val="24"/>
        </w:rPr>
      </w:pPr>
      <w:r>
        <w:rPr>
          <w:rFonts w:ascii="Verdana" w:hAnsi="Verdana"/>
          <w:color w:val="26324A"/>
          <w:sz w:val="24"/>
        </w:rPr>
        <w:t>We</w:t>
      </w:r>
      <w:r>
        <w:rPr>
          <w:rFonts w:ascii="Verdana" w:hAnsi="Verdana"/>
          <w:color w:val="26324A"/>
          <w:spacing w:val="-5"/>
          <w:sz w:val="24"/>
        </w:rPr>
        <w:t> </w:t>
      </w:r>
      <w:r>
        <w:rPr>
          <w:rFonts w:ascii="Verdana" w:hAnsi="Verdana"/>
          <w:color w:val="26324A"/>
          <w:sz w:val="24"/>
        </w:rPr>
        <w:t>provide</w:t>
      </w:r>
      <w:r>
        <w:rPr>
          <w:rFonts w:ascii="Verdana" w:hAnsi="Verdana"/>
          <w:color w:val="26324A"/>
          <w:spacing w:val="-5"/>
          <w:sz w:val="24"/>
        </w:rPr>
        <w:t> </w:t>
      </w:r>
      <w:r>
        <w:rPr>
          <w:rFonts w:ascii="Verdana" w:hAnsi="Verdana"/>
          <w:color w:val="26324A"/>
          <w:sz w:val="24"/>
        </w:rPr>
        <w:t>free,</w:t>
      </w:r>
      <w:r>
        <w:rPr>
          <w:rFonts w:ascii="Verdana" w:hAnsi="Verdana"/>
          <w:color w:val="26324A"/>
          <w:spacing w:val="-5"/>
          <w:sz w:val="24"/>
        </w:rPr>
        <w:t> </w:t>
      </w:r>
      <w:r>
        <w:rPr>
          <w:rFonts w:ascii="Verdana" w:hAnsi="Verdana"/>
          <w:color w:val="26324A"/>
          <w:sz w:val="24"/>
        </w:rPr>
        <w:t>confidential,</w:t>
      </w:r>
      <w:r>
        <w:rPr>
          <w:rFonts w:ascii="Verdana" w:hAnsi="Verdana"/>
          <w:color w:val="26324A"/>
          <w:spacing w:val="-5"/>
          <w:sz w:val="24"/>
        </w:rPr>
        <w:t> </w:t>
      </w:r>
      <w:r>
        <w:rPr>
          <w:rFonts w:ascii="Verdana" w:hAnsi="Verdana"/>
          <w:color w:val="26324A"/>
          <w:sz w:val="24"/>
        </w:rPr>
        <w:t>and independent assistance to help you connect</w:t>
      </w:r>
      <w:r>
        <w:rPr>
          <w:rFonts w:ascii="Verdana" w:hAnsi="Verdana"/>
          <w:color w:val="26324A"/>
          <w:spacing w:val="-6"/>
          <w:sz w:val="24"/>
        </w:rPr>
        <w:t> </w:t>
      </w:r>
      <w:r>
        <w:rPr>
          <w:rFonts w:ascii="Verdana" w:hAnsi="Verdana"/>
          <w:color w:val="26324A"/>
          <w:sz w:val="24"/>
        </w:rPr>
        <w:t>with</w:t>
      </w:r>
      <w:r>
        <w:rPr>
          <w:rFonts w:ascii="Verdana" w:hAnsi="Verdana"/>
          <w:color w:val="26324A"/>
          <w:spacing w:val="-6"/>
          <w:sz w:val="24"/>
        </w:rPr>
        <w:t> </w:t>
      </w:r>
      <w:r>
        <w:rPr>
          <w:rFonts w:ascii="Verdana" w:hAnsi="Verdana"/>
          <w:color w:val="26324A"/>
          <w:sz w:val="24"/>
        </w:rPr>
        <w:t>services.</w:t>
      </w:r>
      <w:r>
        <w:rPr>
          <w:rFonts w:ascii="Verdana" w:hAnsi="Verdana"/>
          <w:color w:val="26324A"/>
          <w:spacing w:val="-6"/>
          <w:sz w:val="24"/>
        </w:rPr>
        <w:t> </w:t>
      </w:r>
      <w:r>
        <w:rPr>
          <w:rFonts w:ascii="Verdana" w:hAnsi="Verdana"/>
          <w:color w:val="26324A"/>
          <w:sz w:val="24"/>
        </w:rPr>
        <w:t>Whether</w:t>
      </w:r>
      <w:r>
        <w:rPr>
          <w:rFonts w:ascii="Verdana" w:hAnsi="Verdana"/>
          <w:color w:val="26324A"/>
          <w:spacing w:val="-6"/>
          <w:sz w:val="24"/>
        </w:rPr>
        <w:t> </w:t>
      </w:r>
      <w:r>
        <w:rPr>
          <w:rFonts w:ascii="Verdana" w:hAnsi="Verdana"/>
          <w:color w:val="26324A"/>
          <w:sz w:val="24"/>
        </w:rPr>
        <w:t>it’s understanding</w:t>
      </w:r>
      <w:r>
        <w:rPr>
          <w:rFonts w:ascii="Verdana" w:hAnsi="Verdana"/>
          <w:color w:val="26324A"/>
          <w:spacing w:val="-6"/>
          <w:sz w:val="24"/>
        </w:rPr>
        <w:t> </w:t>
      </w:r>
      <w:r>
        <w:rPr>
          <w:rFonts w:ascii="Verdana" w:hAnsi="Verdana"/>
          <w:color w:val="26324A"/>
          <w:sz w:val="24"/>
        </w:rPr>
        <w:t>the</w:t>
      </w:r>
      <w:r>
        <w:rPr>
          <w:rFonts w:ascii="Verdana" w:hAnsi="Verdana"/>
          <w:color w:val="26324A"/>
          <w:spacing w:val="-6"/>
          <w:sz w:val="24"/>
        </w:rPr>
        <w:t> </w:t>
      </w:r>
      <w:r>
        <w:rPr>
          <w:rFonts w:ascii="Verdana" w:hAnsi="Verdana"/>
          <w:color w:val="26324A"/>
          <w:sz w:val="24"/>
        </w:rPr>
        <w:t>My</w:t>
      </w:r>
      <w:r>
        <w:rPr>
          <w:rFonts w:ascii="Verdana" w:hAnsi="Verdana"/>
          <w:color w:val="26324A"/>
          <w:spacing w:val="-6"/>
          <w:sz w:val="24"/>
        </w:rPr>
        <w:t> </w:t>
      </w:r>
      <w:r>
        <w:rPr>
          <w:rFonts w:ascii="Verdana" w:hAnsi="Verdana"/>
          <w:color w:val="26324A"/>
          <w:sz w:val="24"/>
        </w:rPr>
        <w:t>Aged</w:t>
      </w:r>
      <w:r>
        <w:rPr>
          <w:rFonts w:ascii="Verdana" w:hAnsi="Verdana"/>
          <w:color w:val="26324A"/>
          <w:spacing w:val="-6"/>
          <w:sz w:val="24"/>
        </w:rPr>
        <w:t> </w:t>
      </w:r>
      <w:r>
        <w:rPr>
          <w:rFonts w:ascii="Verdana" w:hAnsi="Verdana"/>
          <w:color w:val="26324A"/>
          <w:sz w:val="24"/>
        </w:rPr>
        <w:t>Care process,</w:t>
      </w:r>
      <w:r>
        <w:rPr>
          <w:rFonts w:ascii="Verdana" w:hAnsi="Verdana"/>
          <w:color w:val="26324A"/>
          <w:spacing w:val="-5"/>
          <w:sz w:val="24"/>
        </w:rPr>
        <w:t> </w:t>
      </w:r>
      <w:r>
        <w:rPr>
          <w:rFonts w:ascii="Verdana" w:hAnsi="Verdana"/>
          <w:color w:val="26324A"/>
          <w:sz w:val="24"/>
        </w:rPr>
        <w:t>applying</w:t>
      </w:r>
      <w:r>
        <w:rPr>
          <w:rFonts w:ascii="Verdana" w:hAnsi="Verdana"/>
          <w:color w:val="26324A"/>
          <w:spacing w:val="-5"/>
          <w:sz w:val="24"/>
        </w:rPr>
        <w:t> </w:t>
      </w:r>
      <w:r>
        <w:rPr>
          <w:rFonts w:ascii="Verdana" w:hAnsi="Verdana"/>
          <w:color w:val="26324A"/>
          <w:sz w:val="24"/>
        </w:rPr>
        <w:t>for</w:t>
      </w:r>
      <w:r>
        <w:rPr>
          <w:rFonts w:ascii="Verdana" w:hAnsi="Verdana"/>
          <w:color w:val="26324A"/>
          <w:spacing w:val="-5"/>
          <w:sz w:val="24"/>
        </w:rPr>
        <w:t> </w:t>
      </w:r>
      <w:r>
        <w:rPr>
          <w:rFonts w:ascii="Verdana" w:hAnsi="Verdana"/>
          <w:color w:val="26324A"/>
          <w:sz w:val="24"/>
        </w:rPr>
        <w:t>Home</w:t>
      </w:r>
      <w:r>
        <w:rPr>
          <w:rFonts w:ascii="Verdana" w:hAnsi="Verdana"/>
          <w:color w:val="26324A"/>
          <w:spacing w:val="-5"/>
          <w:sz w:val="24"/>
        </w:rPr>
        <w:t> </w:t>
      </w:r>
      <w:r>
        <w:rPr>
          <w:rFonts w:ascii="Verdana" w:hAnsi="Verdana"/>
          <w:color w:val="26324A"/>
          <w:sz w:val="24"/>
        </w:rPr>
        <w:t>Care Packages,</w:t>
      </w:r>
      <w:r>
        <w:rPr>
          <w:rFonts w:ascii="Verdana" w:hAnsi="Verdana"/>
          <w:color w:val="26324A"/>
          <w:spacing w:val="-25"/>
          <w:sz w:val="24"/>
        </w:rPr>
        <w:t> </w:t>
      </w:r>
      <w:r>
        <w:rPr>
          <w:rFonts w:ascii="Verdana" w:hAnsi="Verdana"/>
          <w:color w:val="26324A"/>
          <w:sz w:val="24"/>
        </w:rPr>
        <w:t>or</w:t>
      </w:r>
      <w:r>
        <w:rPr>
          <w:rFonts w:ascii="Verdana" w:hAnsi="Verdana"/>
          <w:color w:val="26324A"/>
          <w:spacing w:val="-25"/>
          <w:sz w:val="24"/>
        </w:rPr>
        <w:t> </w:t>
      </w:r>
      <w:r>
        <w:rPr>
          <w:rFonts w:ascii="Verdana" w:hAnsi="Verdana"/>
          <w:color w:val="26324A"/>
          <w:sz w:val="24"/>
        </w:rPr>
        <w:t>assistance</w:t>
      </w:r>
      <w:r>
        <w:rPr>
          <w:rFonts w:ascii="Verdana" w:hAnsi="Verdana"/>
          <w:color w:val="26324A"/>
          <w:spacing w:val="-25"/>
          <w:sz w:val="24"/>
        </w:rPr>
        <w:t> </w:t>
      </w:r>
      <w:r>
        <w:rPr>
          <w:rFonts w:ascii="Verdana" w:hAnsi="Verdana"/>
          <w:color w:val="26324A"/>
          <w:sz w:val="24"/>
        </w:rPr>
        <w:t>with</w:t>
      </w:r>
      <w:r>
        <w:rPr>
          <w:rFonts w:ascii="Verdana" w:hAnsi="Verdana"/>
          <w:color w:val="26324A"/>
          <w:spacing w:val="-25"/>
          <w:sz w:val="24"/>
        </w:rPr>
        <w:t> </w:t>
      </w:r>
      <w:r>
        <w:rPr>
          <w:rFonts w:ascii="Verdana" w:hAnsi="Verdana"/>
          <w:color w:val="26324A"/>
          <w:sz w:val="24"/>
        </w:rPr>
        <w:t>everyday needs</w:t>
      </w:r>
      <w:r>
        <w:rPr>
          <w:rFonts w:ascii="Verdana" w:hAnsi="Verdana"/>
          <w:color w:val="26324A"/>
          <w:spacing w:val="-23"/>
          <w:sz w:val="24"/>
        </w:rPr>
        <w:t> </w:t>
      </w:r>
      <w:r>
        <w:rPr>
          <w:rFonts w:ascii="Verdana" w:hAnsi="Verdana"/>
          <w:color w:val="26324A"/>
          <w:sz w:val="24"/>
        </w:rPr>
        <w:t>and</w:t>
      </w:r>
      <w:r>
        <w:rPr>
          <w:rFonts w:ascii="Verdana" w:hAnsi="Verdana"/>
          <w:color w:val="26324A"/>
          <w:spacing w:val="-23"/>
          <w:sz w:val="24"/>
        </w:rPr>
        <w:t> </w:t>
      </w:r>
      <w:r>
        <w:rPr>
          <w:rFonts w:ascii="Verdana" w:hAnsi="Verdana"/>
          <w:color w:val="26324A"/>
          <w:sz w:val="24"/>
        </w:rPr>
        <w:t>paperwork,</w:t>
      </w:r>
      <w:r>
        <w:rPr>
          <w:rFonts w:ascii="Verdana" w:hAnsi="Verdana"/>
          <w:color w:val="26324A"/>
          <w:spacing w:val="-23"/>
          <w:sz w:val="24"/>
        </w:rPr>
        <w:t> </w:t>
      </w:r>
      <w:r>
        <w:rPr>
          <w:rFonts w:ascii="Verdana" w:hAnsi="Verdana"/>
          <w:color w:val="26324A"/>
          <w:sz w:val="24"/>
        </w:rPr>
        <w:t>our</w:t>
      </w:r>
      <w:r>
        <w:rPr>
          <w:rFonts w:ascii="Verdana" w:hAnsi="Verdana"/>
          <w:color w:val="26324A"/>
          <w:spacing w:val="-23"/>
          <w:sz w:val="24"/>
        </w:rPr>
        <w:t> </w:t>
      </w:r>
      <w:r>
        <w:rPr>
          <w:rFonts w:ascii="Verdana" w:hAnsi="Verdana"/>
          <w:color w:val="26324A"/>
          <w:sz w:val="24"/>
        </w:rPr>
        <w:t>team</w:t>
      </w:r>
      <w:r>
        <w:rPr>
          <w:rFonts w:ascii="Verdana" w:hAnsi="Verdana"/>
          <w:color w:val="26324A"/>
          <w:spacing w:val="-23"/>
          <w:sz w:val="24"/>
        </w:rPr>
        <w:t> </w:t>
      </w:r>
      <w:r>
        <w:rPr>
          <w:rFonts w:ascii="Verdana" w:hAnsi="Verdana"/>
          <w:color w:val="26324A"/>
          <w:sz w:val="24"/>
        </w:rPr>
        <w:t>is</w:t>
      </w:r>
      <w:r>
        <w:rPr>
          <w:rFonts w:ascii="Verdana" w:hAnsi="Verdana"/>
          <w:color w:val="26324A"/>
          <w:spacing w:val="-23"/>
          <w:sz w:val="24"/>
        </w:rPr>
        <w:t> </w:t>
      </w:r>
      <w:r>
        <w:rPr>
          <w:rFonts w:ascii="Verdana" w:hAnsi="Verdana"/>
          <w:color w:val="26324A"/>
          <w:sz w:val="24"/>
        </w:rPr>
        <w:t>here </w:t>
      </w:r>
      <w:r>
        <w:rPr>
          <w:rFonts w:ascii="Verdana" w:hAnsi="Verdana"/>
          <w:color w:val="26324A"/>
          <w:spacing w:val="-2"/>
          <w:sz w:val="24"/>
        </w:rPr>
        <w:t>for</w:t>
      </w:r>
      <w:r>
        <w:rPr>
          <w:rFonts w:ascii="Verdana" w:hAnsi="Verdana"/>
          <w:color w:val="26324A"/>
          <w:spacing w:val="-26"/>
          <w:sz w:val="24"/>
        </w:rPr>
        <w:t> </w:t>
      </w:r>
      <w:r>
        <w:rPr>
          <w:rFonts w:ascii="Verdana" w:hAnsi="Verdana"/>
          <w:color w:val="26324A"/>
          <w:spacing w:val="-2"/>
          <w:sz w:val="24"/>
        </w:rPr>
        <w:t>you.</w:t>
      </w:r>
      <w:r>
        <w:rPr>
          <w:rFonts w:ascii="Verdana" w:hAnsi="Verdana"/>
          <w:color w:val="26324A"/>
          <w:spacing w:val="-26"/>
          <w:sz w:val="24"/>
        </w:rPr>
        <w:t> </w:t>
      </w:r>
      <w:r>
        <w:rPr>
          <w:rFonts w:ascii="Verdana" w:hAnsi="Verdana"/>
          <w:color w:val="26324A"/>
          <w:spacing w:val="-2"/>
          <w:sz w:val="24"/>
        </w:rPr>
        <w:t>From</w:t>
      </w:r>
      <w:r>
        <w:rPr>
          <w:rFonts w:ascii="Verdana" w:hAnsi="Verdana"/>
          <w:color w:val="26324A"/>
          <w:spacing w:val="-26"/>
          <w:sz w:val="24"/>
        </w:rPr>
        <w:t> </w:t>
      </w:r>
      <w:r>
        <w:rPr>
          <w:rFonts w:ascii="Verdana" w:hAnsi="Verdana"/>
          <w:color w:val="26324A"/>
          <w:spacing w:val="-2"/>
          <w:sz w:val="24"/>
        </w:rPr>
        <w:t>navigating</w:t>
      </w:r>
      <w:r>
        <w:rPr>
          <w:rFonts w:ascii="Verdana" w:hAnsi="Verdana"/>
          <w:color w:val="26324A"/>
          <w:spacing w:val="-26"/>
          <w:sz w:val="24"/>
        </w:rPr>
        <w:t> </w:t>
      </w:r>
      <w:r>
        <w:rPr>
          <w:rFonts w:ascii="Verdana" w:hAnsi="Verdana"/>
          <w:color w:val="26324A"/>
          <w:spacing w:val="-2"/>
          <w:sz w:val="24"/>
        </w:rPr>
        <w:t>the</w:t>
      </w:r>
      <w:r>
        <w:rPr>
          <w:rFonts w:ascii="Verdana" w:hAnsi="Verdana"/>
          <w:color w:val="26324A"/>
          <w:spacing w:val="-26"/>
          <w:sz w:val="24"/>
        </w:rPr>
        <w:t> </w:t>
      </w:r>
      <w:r>
        <w:rPr>
          <w:rFonts w:ascii="Verdana" w:hAnsi="Verdana"/>
          <w:color w:val="26324A"/>
          <w:spacing w:val="-2"/>
          <w:sz w:val="24"/>
        </w:rPr>
        <w:t>registration </w:t>
      </w:r>
      <w:r>
        <w:rPr>
          <w:rFonts w:ascii="Verdana" w:hAnsi="Verdana"/>
          <w:color w:val="26324A"/>
          <w:spacing w:val="-4"/>
          <w:sz w:val="24"/>
        </w:rPr>
        <w:t>process</w:t>
      </w:r>
      <w:r>
        <w:rPr>
          <w:rFonts w:ascii="Verdana" w:hAnsi="Verdana"/>
          <w:color w:val="26324A"/>
          <w:spacing w:val="-22"/>
          <w:sz w:val="24"/>
        </w:rPr>
        <w:t> </w:t>
      </w:r>
      <w:r>
        <w:rPr>
          <w:rFonts w:ascii="Verdana" w:hAnsi="Verdana"/>
          <w:color w:val="26324A"/>
          <w:spacing w:val="-4"/>
          <w:sz w:val="24"/>
        </w:rPr>
        <w:t>to</w:t>
      </w:r>
      <w:r>
        <w:rPr>
          <w:rFonts w:ascii="Verdana" w:hAnsi="Verdana"/>
          <w:color w:val="26324A"/>
          <w:spacing w:val="-22"/>
          <w:sz w:val="24"/>
        </w:rPr>
        <w:t> </w:t>
      </w:r>
      <w:r>
        <w:rPr>
          <w:rFonts w:ascii="Verdana" w:hAnsi="Verdana"/>
          <w:color w:val="26324A"/>
          <w:spacing w:val="-4"/>
          <w:sz w:val="24"/>
        </w:rPr>
        <w:t>liaising</w:t>
      </w:r>
      <w:r>
        <w:rPr>
          <w:rFonts w:ascii="Verdana" w:hAnsi="Verdana"/>
          <w:color w:val="26324A"/>
          <w:spacing w:val="-22"/>
          <w:sz w:val="24"/>
        </w:rPr>
        <w:t> </w:t>
      </w:r>
      <w:r>
        <w:rPr>
          <w:rFonts w:ascii="Verdana" w:hAnsi="Verdana"/>
          <w:color w:val="26324A"/>
          <w:spacing w:val="-4"/>
          <w:sz w:val="24"/>
        </w:rPr>
        <w:t>with</w:t>
      </w:r>
      <w:r>
        <w:rPr>
          <w:rFonts w:ascii="Verdana" w:hAnsi="Verdana"/>
          <w:color w:val="26324A"/>
          <w:spacing w:val="-22"/>
          <w:sz w:val="24"/>
        </w:rPr>
        <w:t> </w:t>
      </w:r>
      <w:r>
        <w:rPr>
          <w:rFonts w:ascii="Verdana" w:hAnsi="Verdana"/>
          <w:color w:val="26324A"/>
          <w:spacing w:val="-4"/>
          <w:sz w:val="24"/>
        </w:rPr>
        <w:t>service</w:t>
      </w:r>
      <w:r>
        <w:rPr>
          <w:rFonts w:ascii="Verdana" w:hAnsi="Verdana"/>
          <w:color w:val="26324A"/>
          <w:spacing w:val="-22"/>
          <w:sz w:val="24"/>
        </w:rPr>
        <w:t> </w:t>
      </w:r>
      <w:r>
        <w:rPr>
          <w:rFonts w:ascii="Verdana" w:hAnsi="Verdana"/>
          <w:color w:val="26324A"/>
          <w:spacing w:val="-4"/>
          <w:sz w:val="24"/>
        </w:rPr>
        <w:t>providers, </w:t>
      </w:r>
      <w:r>
        <w:rPr>
          <w:rFonts w:ascii="Verdana" w:hAnsi="Verdana"/>
          <w:color w:val="26324A"/>
          <w:sz w:val="24"/>
        </w:rPr>
        <w:t>our</w:t>
      </w:r>
      <w:r>
        <w:rPr>
          <w:rFonts w:ascii="Verdana" w:hAnsi="Verdana"/>
          <w:color w:val="26324A"/>
          <w:spacing w:val="-6"/>
          <w:sz w:val="24"/>
        </w:rPr>
        <w:t> </w:t>
      </w:r>
      <w:r>
        <w:rPr>
          <w:rFonts w:ascii="Verdana" w:hAnsi="Verdana"/>
          <w:color w:val="26324A"/>
          <w:sz w:val="24"/>
        </w:rPr>
        <w:t>Access</w:t>
      </w:r>
      <w:r>
        <w:rPr>
          <w:rFonts w:ascii="Verdana" w:hAnsi="Verdana"/>
          <w:color w:val="26324A"/>
          <w:spacing w:val="-6"/>
          <w:sz w:val="24"/>
        </w:rPr>
        <w:t> </w:t>
      </w:r>
      <w:r>
        <w:rPr>
          <w:rFonts w:ascii="Verdana" w:hAnsi="Verdana"/>
          <w:color w:val="26324A"/>
          <w:sz w:val="24"/>
        </w:rPr>
        <w:t>and</w:t>
      </w:r>
      <w:r>
        <w:rPr>
          <w:rFonts w:ascii="Verdana" w:hAnsi="Verdana"/>
          <w:color w:val="26324A"/>
          <w:spacing w:val="-6"/>
          <w:sz w:val="24"/>
        </w:rPr>
        <w:t> </w:t>
      </w:r>
      <w:r>
        <w:rPr>
          <w:rFonts w:ascii="Verdana" w:hAnsi="Verdana"/>
          <w:color w:val="26324A"/>
          <w:sz w:val="24"/>
        </w:rPr>
        <w:t>Support</w:t>
      </w:r>
      <w:r>
        <w:rPr>
          <w:rFonts w:ascii="Verdana" w:hAnsi="Verdana"/>
          <w:color w:val="26324A"/>
          <w:spacing w:val="-6"/>
          <w:sz w:val="24"/>
        </w:rPr>
        <w:t> </w:t>
      </w:r>
      <w:r>
        <w:rPr>
          <w:rFonts w:ascii="Verdana" w:hAnsi="Verdana"/>
          <w:color w:val="26324A"/>
          <w:sz w:val="24"/>
        </w:rPr>
        <w:t>team</w:t>
      </w:r>
      <w:r>
        <w:rPr>
          <w:rFonts w:ascii="Verdana" w:hAnsi="Verdana"/>
          <w:color w:val="26324A"/>
          <w:spacing w:val="-6"/>
          <w:sz w:val="24"/>
        </w:rPr>
        <w:t> </w:t>
      </w:r>
      <w:r>
        <w:rPr>
          <w:rFonts w:ascii="Verdana" w:hAnsi="Verdana"/>
          <w:color w:val="26324A"/>
          <w:sz w:val="24"/>
        </w:rPr>
        <w:t>is dedicated</w:t>
      </w:r>
      <w:r>
        <w:rPr>
          <w:rFonts w:ascii="Verdana" w:hAnsi="Verdana"/>
          <w:color w:val="26324A"/>
          <w:spacing w:val="-7"/>
          <w:sz w:val="24"/>
        </w:rPr>
        <w:t> </w:t>
      </w:r>
      <w:r>
        <w:rPr>
          <w:rFonts w:ascii="Verdana" w:hAnsi="Verdana"/>
          <w:color w:val="26324A"/>
          <w:sz w:val="24"/>
        </w:rPr>
        <w:t>to</w:t>
      </w:r>
      <w:r>
        <w:rPr>
          <w:rFonts w:ascii="Verdana" w:hAnsi="Verdana"/>
          <w:color w:val="26324A"/>
          <w:spacing w:val="-7"/>
          <w:sz w:val="24"/>
        </w:rPr>
        <w:t> </w:t>
      </w:r>
      <w:r>
        <w:rPr>
          <w:rFonts w:ascii="Verdana" w:hAnsi="Verdana"/>
          <w:color w:val="26324A"/>
          <w:sz w:val="24"/>
        </w:rPr>
        <w:t>meeting</w:t>
      </w:r>
      <w:r>
        <w:rPr>
          <w:rFonts w:ascii="Verdana" w:hAnsi="Verdana"/>
          <w:color w:val="26324A"/>
          <w:spacing w:val="-7"/>
          <w:sz w:val="24"/>
        </w:rPr>
        <w:t> </w:t>
      </w:r>
      <w:r>
        <w:rPr>
          <w:rFonts w:ascii="Verdana" w:hAnsi="Verdana"/>
          <w:color w:val="26324A"/>
          <w:sz w:val="24"/>
        </w:rPr>
        <w:t>your</w:t>
      </w:r>
      <w:r>
        <w:rPr>
          <w:rFonts w:ascii="Verdana" w:hAnsi="Verdana"/>
          <w:color w:val="26324A"/>
          <w:spacing w:val="-7"/>
          <w:sz w:val="24"/>
        </w:rPr>
        <w:t> </w:t>
      </w:r>
      <w:r>
        <w:rPr>
          <w:rFonts w:ascii="Verdana" w:hAnsi="Verdana"/>
          <w:color w:val="26324A"/>
          <w:sz w:val="24"/>
        </w:rPr>
        <w:t>needs</w:t>
      </w:r>
      <w:r>
        <w:rPr>
          <w:rFonts w:ascii="Verdana" w:hAnsi="Verdana"/>
          <w:color w:val="26324A"/>
          <w:spacing w:val="-7"/>
          <w:sz w:val="24"/>
        </w:rPr>
        <w:t> </w:t>
      </w:r>
      <w:r>
        <w:rPr>
          <w:rFonts w:ascii="Verdana" w:hAnsi="Verdana"/>
          <w:color w:val="26324A"/>
          <w:sz w:val="24"/>
        </w:rPr>
        <w:t>and enhancing your independence.</w:t>
      </w:r>
    </w:p>
    <w:p>
      <w:pPr>
        <w:pStyle w:val="BodyText"/>
        <w:spacing w:before="43"/>
        <w:rPr>
          <w:rFonts w:ascii="Verdana"/>
          <w:sz w:val="24"/>
        </w:rPr>
      </w:pPr>
    </w:p>
    <w:p>
      <w:pPr>
        <w:spacing w:line="271" w:lineRule="auto" w:before="0"/>
        <w:ind w:left="790" w:right="6248" w:firstLine="0"/>
        <w:jc w:val="left"/>
        <w:rPr>
          <w:rFonts w:ascii="Verdana"/>
          <w:sz w:val="24"/>
        </w:rPr>
      </w:pPr>
      <w:r>
        <w:rPr>
          <w:rFonts w:ascii="Verdana"/>
          <w:color w:val="26324A"/>
          <w:sz w:val="24"/>
        </w:rPr>
        <w:t>Our</w:t>
      </w:r>
      <w:r>
        <w:rPr>
          <w:rFonts w:ascii="Verdana"/>
          <w:color w:val="26324A"/>
          <w:spacing w:val="-8"/>
          <w:sz w:val="24"/>
        </w:rPr>
        <w:t> </w:t>
      </w:r>
      <w:r>
        <w:rPr>
          <w:rFonts w:ascii="Verdana"/>
          <w:color w:val="26324A"/>
          <w:sz w:val="24"/>
        </w:rPr>
        <w:t>Access</w:t>
      </w:r>
      <w:r>
        <w:rPr>
          <w:rFonts w:ascii="Verdana"/>
          <w:color w:val="26324A"/>
          <w:spacing w:val="-8"/>
          <w:sz w:val="24"/>
        </w:rPr>
        <w:t> </w:t>
      </w:r>
      <w:r>
        <w:rPr>
          <w:rFonts w:ascii="Verdana"/>
          <w:color w:val="26324A"/>
          <w:sz w:val="24"/>
        </w:rPr>
        <w:t>and</w:t>
      </w:r>
      <w:r>
        <w:rPr>
          <w:rFonts w:ascii="Verdana"/>
          <w:color w:val="26324A"/>
          <w:spacing w:val="-8"/>
          <w:sz w:val="24"/>
        </w:rPr>
        <w:t> </w:t>
      </w:r>
      <w:r>
        <w:rPr>
          <w:rFonts w:ascii="Verdana"/>
          <w:color w:val="26324A"/>
          <w:sz w:val="24"/>
        </w:rPr>
        <w:t>Support</w:t>
      </w:r>
      <w:r>
        <w:rPr>
          <w:rFonts w:ascii="Verdana"/>
          <w:color w:val="26324A"/>
          <w:spacing w:val="-8"/>
          <w:sz w:val="24"/>
        </w:rPr>
        <w:t> </w:t>
      </w:r>
      <w:r>
        <w:rPr>
          <w:rFonts w:ascii="Verdana"/>
          <w:color w:val="26324A"/>
          <w:sz w:val="24"/>
        </w:rPr>
        <w:t>Program</w:t>
      </w:r>
      <w:r>
        <w:rPr>
          <w:rFonts w:ascii="Verdana"/>
          <w:color w:val="26324A"/>
          <w:spacing w:val="-8"/>
          <w:sz w:val="24"/>
        </w:rPr>
        <w:t> </w:t>
      </w:r>
      <w:r>
        <w:rPr>
          <w:rFonts w:ascii="Verdana"/>
          <w:color w:val="26324A"/>
          <w:sz w:val="24"/>
        </w:rPr>
        <w:t>is available</w:t>
      </w:r>
      <w:r>
        <w:rPr>
          <w:rFonts w:ascii="Verdana"/>
          <w:color w:val="26324A"/>
          <w:spacing w:val="-17"/>
          <w:sz w:val="24"/>
        </w:rPr>
        <w:t> </w:t>
      </w:r>
      <w:r>
        <w:rPr>
          <w:rFonts w:ascii="Verdana"/>
          <w:color w:val="26324A"/>
          <w:sz w:val="24"/>
        </w:rPr>
        <w:t>across</w:t>
      </w:r>
      <w:r>
        <w:rPr>
          <w:rFonts w:ascii="Verdana"/>
          <w:color w:val="26324A"/>
          <w:spacing w:val="-17"/>
          <w:sz w:val="24"/>
        </w:rPr>
        <w:t> </w:t>
      </w:r>
      <w:r>
        <w:rPr>
          <w:rFonts w:ascii="Verdana"/>
          <w:color w:val="26324A"/>
          <w:sz w:val="24"/>
        </w:rPr>
        <w:t>the</w:t>
      </w:r>
      <w:r>
        <w:rPr>
          <w:rFonts w:ascii="Verdana"/>
          <w:color w:val="26324A"/>
          <w:spacing w:val="-17"/>
          <w:sz w:val="24"/>
        </w:rPr>
        <w:t> </w:t>
      </w:r>
      <w:r>
        <w:rPr>
          <w:rFonts w:ascii="Verdana"/>
          <w:color w:val="26324A"/>
          <w:sz w:val="24"/>
        </w:rPr>
        <w:t>Local</w:t>
      </w:r>
      <w:r>
        <w:rPr>
          <w:rFonts w:ascii="Verdana"/>
          <w:color w:val="26324A"/>
          <w:spacing w:val="-17"/>
          <w:sz w:val="24"/>
        </w:rPr>
        <w:t> </w:t>
      </w:r>
      <w:r>
        <w:rPr>
          <w:rFonts w:ascii="Verdana"/>
          <w:color w:val="26324A"/>
          <w:sz w:val="24"/>
        </w:rPr>
        <w:t>Government Areas</w:t>
      </w:r>
      <w:r>
        <w:rPr>
          <w:rFonts w:ascii="Verdana"/>
          <w:color w:val="26324A"/>
          <w:spacing w:val="-11"/>
          <w:sz w:val="24"/>
        </w:rPr>
        <w:t> </w:t>
      </w:r>
      <w:r>
        <w:rPr>
          <w:rFonts w:ascii="Verdana"/>
          <w:color w:val="26324A"/>
          <w:sz w:val="24"/>
        </w:rPr>
        <w:t>of</w:t>
      </w:r>
      <w:r>
        <w:rPr>
          <w:rFonts w:ascii="Verdana"/>
          <w:color w:val="26324A"/>
          <w:spacing w:val="-11"/>
          <w:sz w:val="24"/>
        </w:rPr>
        <w:t> </w:t>
      </w:r>
      <w:r>
        <w:rPr>
          <w:rFonts w:ascii="Verdana"/>
          <w:color w:val="26324A"/>
          <w:sz w:val="24"/>
        </w:rPr>
        <w:t>Greater</w:t>
      </w:r>
      <w:r>
        <w:rPr>
          <w:rFonts w:ascii="Verdana"/>
          <w:color w:val="26324A"/>
          <w:spacing w:val="-11"/>
          <w:sz w:val="24"/>
        </w:rPr>
        <w:t> </w:t>
      </w:r>
      <w:r>
        <w:rPr>
          <w:rFonts w:ascii="Verdana"/>
          <w:color w:val="26324A"/>
          <w:sz w:val="24"/>
        </w:rPr>
        <w:t>Bendigo,</w:t>
      </w:r>
      <w:r>
        <w:rPr>
          <w:rFonts w:ascii="Verdana"/>
          <w:color w:val="26324A"/>
          <w:spacing w:val="-11"/>
          <w:sz w:val="24"/>
        </w:rPr>
        <w:t> </w:t>
      </w:r>
      <w:r>
        <w:rPr>
          <w:rFonts w:ascii="Verdana"/>
          <w:color w:val="26324A"/>
          <w:sz w:val="24"/>
        </w:rPr>
        <w:t>Loddon, </w:t>
      </w:r>
      <w:r>
        <w:rPr>
          <w:rFonts w:ascii="Verdana"/>
          <w:color w:val="26324A"/>
          <w:spacing w:val="-4"/>
          <w:sz w:val="24"/>
        </w:rPr>
        <w:t>Gannawarra,</w:t>
      </w:r>
      <w:r>
        <w:rPr>
          <w:rFonts w:ascii="Verdana"/>
          <w:color w:val="26324A"/>
          <w:spacing w:val="-26"/>
          <w:sz w:val="24"/>
        </w:rPr>
        <w:t> </w:t>
      </w:r>
      <w:r>
        <w:rPr>
          <w:rFonts w:ascii="Verdana"/>
          <w:color w:val="26324A"/>
          <w:spacing w:val="-4"/>
          <w:sz w:val="24"/>
        </w:rPr>
        <w:t>Swan</w:t>
      </w:r>
      <w:r>
        <w:rPr>
          <w:rFonts w:ascii="Verdana"/>
          <w:color w:val="26324A"/>
          <w:spacing w:val="-26"/>
          <w:sz w:val="24"/>
        </w:rPr>
        <w:t> </w:t>
      </w:r>
      <w:r>
        <w:rPr>
          <w:rFonts w:ascii="Verdana"/>
          <w:color w:val="26324A"/>
          <w:spacing w:val="-4"/>
          <w:sz w:val="24"/>
        </w:rPr>
        <w:t>Hill,</w:t>
      </w:r>
      <w:r>
        <w:rPr>
          <w:rFonts w:ascii="Verdana"/>
          <w:color w:val="26324A"/>
          <w:spacing w:val="-26"/>
          <w:sz w:val="24"/>
        </w:rPr>
        <w:t> </w:t>
      </w:r>
      <w:r>
        <w:rPr>
          <w:rFonts w:ascii="Verdana"/>
          <w:color w:val="26324A"/>
          <w:spacing w:val="-4"/>
          <w:sz w:val="24"/>
        </w:rPr>
        <w:t>Mildura,</w:t>
      </w:r>
      <w:r>
        <w:rPr>
          <w:rFonts w:ascii="Verdana"/>
          <w:color w:val="26324A"/>
          <w:spacing w:val="-26"/>
          <w:sz w:val="24"/>
        </w:rPr>
        <w:t> </w:t>
      </w:r>
      <w:r>
        <w:rPr>
          <w:rFonts w:ascii="Verdana"/>
          <w:color w:val="26324A"/>
          <w:spacing w:val="-4"/>
          <w:sz w:val="24"/>
        </w:rPr>
        <w:t>Central Goldfields,</w:t>
      </w:r>
      <w:r>
        <w:rPr>
          <w:rFonts w:ascii="Verdana"/>
          <w:color w:val="26324A"/>
          <w:spacing w:val="-26"/>
          <w:sz w:val="24"/>
        </w:rPr>
        <w:t> </w:t>
      </w:r>
      <w:r>
        <w:rPr>
          <w:rFonts w:ascii="Verdana"/>
          <w:color w:val="26324A"/>
          <w:spacing w:val="-4"/>
          <w:sz w:val="24"/>
        </w:rPr>
        <w:t>Campaspe,</w:t>
      </w:r>
      <w:r>
        <w:rPr>
          <w:rFonts w:ascii="Verdana"/>
          <w:color w:val="26324A"/>
          <w:spacing w:val="-26"/>
          <w:sz w:val="24"/>
        </w:rPr>
        <w:t> </w:t>
      </w:r>
      <w:r>
        <w:rPr>
          <w:rFonts w:ascii="Verdana"/>
          <w:color w:val="26324A"/>
          <w:spacing w:val="-4"/>
          <w:sz w:val="24"/>
        </w:rPr>
        <w:t>Mount</w:t>
      </w:r>
      <w:r>
        <w:rPr>
          <w:rFonts w:ascii="Verdana"/>
          <w:color w:val="26324A"/>
          <w:spacing w:val="-26"/>
          <w:sz w:val="24"/>
        </w:rPr>
        <w:t> </w:t>
      </w:r>
      <w:r>
        <w:rPr>
          <w:rFonts w:ascii="Verdana"/>
          <w:color w:val="26324A"/>
          <w:spacing w:val="-4"/>
          <w:sz w:val="24"/>
        </w:rPr>
        <w:t>Alexander </w:t>
      </w:r>
      <w:r>
        <w:rPr>
          <w:rFonts w:ascii="Verdana"/>
          <w:color w:val="26324A"/>
          <w:sz w:val="24"/>
        </w:rPr>
        <w:t>and Macedon Ranges.</w:t>
      </w:r>
    </w:p>
    <w:p>
      <w:pPr>
        <w:spacing w:after="0" w:line="271" w:lineRule="auto"/>
        <w:jc w:val="left"/>
        <w:rPr>
          <w:rFonts w:ascii="Verdana"/>
          <w:sz w:val="24"/>
        </w:rPr>
        <w:sectPr>
          <w:headerReference w:type="default" r:id="rId60"/>
          <w:footerReference w:type="default" r:id="rId61"/>
          <w:pgSz w:w="11910" w:h="16850"/>
          <w:pgMar w:header="748" w:footer="3443" w:top="940" w:bottom="3640" w:left="0" w:right="0"/>
        </w:sectPr>
      </w:pPr>
    </w:p>
    <w:p>
      <w:pPr>
        <w:pStyle w:val="Heading2"/>
      </w:pPr>
      <w:r>
        <w:rPr>
          <w:color w:val="26324A"/>
          <w:w w:val="110"/>
        </w:rPr>
        <w:t>ACCESS</w:t>
      </w:r>
      <w:r>
        <w:rPr>
          <w:color w:val="26324A"/>
          <w:spacing w:val="-51"/>
          <w:w w:val="110"/>
        </w:rPr>
        <w:t> </w:t>
      </w:r>
      <w:r>
        <w:rPr>
          <w:color w:val="26324A"/>
          <w:w w:val="110"/>
        </w:rPr>
        <w:t>&amp;</w:t>
      </w:r>
      <w:r>
        <w:rPr>
          <w:color w:val="26324A"/>
          <w:spacing w:val="-50"/>
          <w:w w:val="110"/>
        </w:rPr>
        <w:t> </w:t>
      </w:r>
      <w:r>
        <w:rPr>
          <w:color w:val="26324A"/>
          <w:spacing w:val="-2"/>
          <w:w w:val="110"/>
        </w:rPr>
        <w:t>SUPPORT</w:t>
      </w:r>
    </w:p>
    <w:p>
      <w:pPr>
        <w:pStyle w:val="BodyText"/>
        <w:spacing w:before="15"/>
        <w:rPr>
          <w:rFonts w:ascii="Trebuchet MS"/>
          <w:b/>
          <w:sz w:val="63"/>
        </w:rPr>
      </w:pPr>
    </w:p>
    <w:p>
      <w:pPr>
        <w:pStyle w:val="Heading6"/>
        <w:spacing w:line="230" w:lineRule="auto"/>
        <w:ind w:left="6320"/>
      </w:pPr>
      <w:r>
        <w:rPr/>
        <mc:AlternateContent>
          <mc:Choice Requires="wps">
            <w:drawing>
              <wp:anchor distT="0" distB="0" distL="0" distR="0" allowOverlap="1" layoutInCell="1" locked="0" behindDoc="1" simplePos="0" relativeHeight="485417472">
                <wp:simplePos x="0" y="0"/>
                <wp:positionH relativeFrom="page">
                  <wp:posOffset>501995</wp:posOffset>
                </wp:positionH>
                <wp:positionV relativeFrom="paragraph">
                  <wp:posOffset>221988</wp:posOffset>
                </wp:positionV>
                <wp:extent cx="7054850" cy="8204200"/>
                <wp:effectExtent l="0" t="0" r="0" b="0"/>
                <wp:wrapNone/>
                <wp:docPr id="142" name="Group 142"/>
                <wp:cNvGraphicFramePr>
                  <a:graphicFrameLocks/>
                </wp:cNvGraphicFramePr>
                <a:graphic>
                  <a:graphicData uri="http://schemas.microsoft.com/office/word/2010/wordprocessingGroup">
                    <wpg:wgp>
                      <wpg:cNvPr id="142" name="Group 142"/>
                      <wpg:cNvGrpSpPr/>
                      <wpg:grpSpPr>
                        <a:xfrm>
                          <a:off x="0" y="0"/>
                          <a:ext cx="7054850" cy="8204200"/>
                          <a:chExt cx="7054850" cy="8204200"/>
                        </a:xfrm>
                      </wpg:grpSpPr>
                      <wps:wsp>
                        <wps:cNvPr id="143" name="Graphic 143"/>
                        <wps:cNvSpPr/>
                        <wps:spPr>
                          <a:xfrm>
                            <a:off x="3511431" y="4860400"/>
                            <a:ext cx="3543300" cy="3343275"/>
                          </a:xfrm>
                          <a:custGeom>
                            <a:avLst/>
                            <a:gdLst/>
                            <a:ahLst/>
                            <a:cxnLst/>
                            <a:rect l="l" t="t" r="r" b="b"/>
                            <a:pathLst>
                              <a:path w="3543300" h="3343275">
                                <a:moveTo>
                                  <a:pt x="3543299" y="3343274"/>
                                </a:moveTo>
                                <a:lnTo>
                                  <a:pt x="0" y="3343274"/>
                                </a:lnTo>
                                <a:lnTo>
                                  <a:pt x="0" y="0"/>
                                </a:lnTo>
                                <a:lnTo>
                                  <a:pt x="3543299" y="0"/>
                                </a:lnTo>
                                <a:lnTo>
                                  <a:pt x="3543299" y="3343274"/>
                                </a:lnTo>
                                <a:close/>
                              </a:path>
                            </a:pathLst>
                          </a:custGeom>
                          <a:solidFill>
                            <a:srgbClr val="E4793D">
                              <a:alpha val="19999"/>
                            </a:srgbClr>
                          </a:solidFill>
                        </wps:spPr>
                        <wps:bodyPr wrap="square" lIns="0" tIns="0" rIns="0" bIns="0" rtlCol="0">
                          <a:prstTxWarp prst="textNoShape">
                            <a:avLst/>
                          </a:prstTxWarp>
                          <a:noAutofit/>
                        </wps:bodyPr>
                      </wps:wsp>
                      <wps:wsp>
                        <wps:cNvPr id="144" name="Graphic 144"/>
                        <wps:cNvSpPr/>
                        <wps:spPr>
                          <a:xfrm>
                            <a:off x="14304" y="8188661"/>
                            <a:ext cx="6556375" cy="1270"/>
                          </a:xfrm>
                          <a:custGeom>
                            <a:avLst/>
                            <a:gdLst/>
                            <a:ahLst/>
                            <a:cxnLst/>
                            <a:rect l="l" t="t" r="r" b="b"/>
                            <a:pathLst>
                              <a:path w="6556375" h="0">
                                <a:moveTo>
                                  <a:pt x="0" y="0"/>
                                </a:moveTo>
                                <a:lnTo>
                                  <a:pt x="6556008" y="0"/>
                                </a:lnTo>
                              </a:path>
                            </a:pathLst>
                          </a:custGeom>
                          <a:ln w="9524">
                            <a:solidFill>
                              <a:srgbClr val="26324A"/>
                            </a:solidFill>
                            <a:prstDash val="solid"/>
                          </a:ln>
                        </wps:spPr>
                        <wps:bodyPr wrap="square" lIns="0" tIns="0" rIns="0" bIns="0" rtlCol="0">
                          <a:prstTxWarp prst="textNoShape">
                            <a:avLst/>
                          </a:prstTxWarp>
                          <a:noAutofit/>
                        </wps:bodyPr>
                      </wps:wsp>
                      <pic:pic>
                        <pic:nvPicPr>
                          <pic:cNvPr id="145" name="Image 145"/>
                          <pic:cNvPicPr/>
                        </pic:nvPicPr>
                        <pic:blipFill>
                          <a:blip r:embed="rId65" cstate="print"/>
                          <a:stretch>
                            <a:fillRect/>
                          </a:stretch>
                        </pic:blipFill>
                        <pic:spPr>
                          <a:xfrm>
                            <a:off x="0" y="0"/>
                            <a:ext cx="3114674" cy="6125105"/>
                          </a:xfrm>
                          <a:prstGeom prst="rect">
                            <a:avLst/>
                          </a:prstGeom>
                        </pic:spPr>
                      </pic:pic>
                    </wpg:wgp>
                  </a:graphicData>
                </a:graphic>
              </wp:anchor>
            </w:drawing>
          </mc:Choice>
          <mc:Fallback>
            <w:pict>
              <v:group style="position:absolute;margin-left:39.527222pt;margin-top:17.479401pt;width:555.5pt;height:646pt;mso-position-horizontal-relative:page;mso-position-vertical-relative:paragraph;z-index:-17899008" id="docshapegroup86" coordorigin="791,350" coordsize="11110,12920">
                <v:rect style="position:absolute;left:6320;top:8003;width:5580;height:5265" id="docshape87" filled="true" fillcolor="#e4793d" stroked="false">
                  <v:fill opacity="13107f" type="solid"/>
                </v:rect>
                <v:line style="position:absolute" from="813,13245" to="11137,13245" stroked="true" strokeweight=".75pt" strokecolor="#26324a">
                  <v:stroke dashstyle="solid"/>
                </v:line>
                <v:shape style="position:absolute;left:790;top:349;width:4905;height:9646" type="#_x0000_t75" id="docshape88" stroked="false">
                  <v:imagedata r:id="rId65" o:title=""/>
                </v:shape>
                <w10:wrap type="none"/>
              </v:group>
            </w:pict>
          </mc:Fallback>
        </mc:AlternateContent>
      </w:r>
      <w:r>
        <w:rPr>
          <w:color w:val="26324A"/>
          <w:w w:val="90"/>
        </w:rPr>
        <w:t>RIAC’s Access and Support Program</w:t>
      </w:r>
      <w:r>
        <w:rPr>
          <w:color w:val="26324A"/>
          <w:spacing w:val="-20"/>
          <w:w w:val="90"/>
        </w:rPr>
        <w:t> </w:t>
      </w:r>
      <w:r>
        <w:rPr>
          <w:color w:val="26324A"/>
          <w:w w:val="90"/>
        </w:rPr>
        <w:t>is</w:t>
      </w:r>
      <w:r>
        <w:rPr>
          <w:color w:val="26324A"/>
          <w:spacing w:val="-20"/>
          <w:w w:val="90"/>
        </w:rPr>
        <w:t> </w:t>
      </w:r>
      <w:r>
        <w:rPr>
          <w:color w:val="26324A"/>
          <w:w w:val="90"/>
        </w:rPr>
        <w:t>dedicated</w:t>
      </w:r>
      <w:r>
        <w:rPr>
          <w:color w:val="26324A"/>
          <w:spacing w:val="-20"/>
          <w:w w:val="90"/>
        </w:rPr>
        <w:t> </w:t>
      </w:r>
      <w:r>
        <w:rPr>
          <w:color w:val="26324A"/>
          <w:w w:val="90"/>
        </w:rPr>
        <w:t>to</w:t>
      </w:r>
      <w:r>
        <w:rPr>
          <w:color w:val="26324A"/>
          <w:spacing w:val="-20"/>
          <w:w w:val="90"/>
        </w:rPr>
        <w:t> </w:t>
      </w:r>
      <w:r>
        <w:rPr>
          <w:color w:val="26324A"/>
          <w:w w:val="90"/>
        </w:rPr>
        <w:t>helping </w:t>
      </w:r>
      <w:r>
        <w:rPr>
          <w:color w:val="26324A"/>
          <w:spacing w:val="-6"/>
        </w:rPr>
        <w:t>people</w:t>
      </w:r>
      <w:r>
        <w:rPr>
          <w:color w:val="26324A"/>
          <w:spacing w:val="-32"/>
        </w:rPr>
        <w:t> </w:t>
      </w:r>
      <w:r>
        <w:rPr>
          <w:color w:val="26324A"/>
          <w:spacing w:val="-6"/>
        </w:rPr>
        <w:t>under</w:t>
      </w:r>
      <w:r>
        <w:rPr>
          <w:color w:val="26324A"/>
          <w:spacing w:val="-30"/>
        </w:rPr>
        <w:t> </w:t>
      </w:r>
      <w:r>
        <w:rPr>
          <w:color w:val="26324A"/>
          <w:spacing w:val="-6"/>
        </w:rPr>
        <w:t>65,</w:t>
      </w:r>
      <w:r>
        <w:rPr>
          <w:color w:val="26324A"/>
          <w:spacing w:val="-30"/>
        </w:rPr>
        <w:t> </w:t>
      </w:r>
      <w:r>
        <w:rPr>
          <w:color w:val="26324A"/>
          <w:spacing w:val="-6"/>
        </w:rPr>
        <w:t>promoting </w:t>
      </w:r>
      <w:r>
        <w:rPr>
          <w:color w:val="26324A"/>
          <w:spacing w:val="-10"/>
        </w:rPr>
        <w:t>independence</w:t>
      </w:r>
      <w:r>
        <w:rPr>
          <w:color w:val="26324A"/>
          <w:spacing w:val="-30"/>
        </w:rPr>
        <w:t> </w:t>
      </w:r>
      <w:r>
        <w:rPr>
          <w:color w:val="26324A"/>
          <w:spacing w:val="-10"/>
        </w:rPr>
        <w:t>and</w:t>
      </w:r>
      <w:r>
        <w:rPr>
          <w:color w:val="26324A"/>
          <w:spacing w:val="-30"/>
        </w:rPr>
        <w:t> </w:t>
      </w:r>
      <w:r>
        <w:rPr>
          <w:color w:val="26324A"/>
          <w:spacing w:val="-10"/>
        </w:rPr>
        <w:t>safety</w:t>
      </w:r>
      <w:r>
        <w:rPr>
          <w:color w:val="26324A"/>
          <w:spacing w:val="-30"/>
        </w:rPr>
        <w:t> </w:t>
      </w:r>
      <w:r>
        <w:rPr>
          <w:color w:val="26324A"/>
          <w:spacing w:val="-10"/>
        </w:rPr>
        <w:t>in </w:t>
      </w:r>
      <w:r>
        <w:rPr>
          <w:color w:val="26324A"/>
          <w:spacing w:val="-12"/>
        </w:rPr>
        <w:t>their</w:t>
      </w:r>
      <w:r>
        <w:rPr>
          <w:color w:val="26324A"/>
          <w:spacing w:val="-28"/>
        </w:rPr>
        <w:t> </w:t>
      </w:r>
      <w:r>
        <w:rPr>
          <w:color w:val="26324A"/>
          <w:spacing w:val="-12"/>
        </w:rPr>
        <w:t>homes</w:t>
      </w:r>
      <w:r>
        <w:rPr>
          <w:color w:val="26324A"/>
          <w:spacing w:val="-28"/>
        </w:rPr>
        <w:t> </w:t>
      </w:r>
      <w:r>
        <w:rPr>
          <w:color w:val="26324A"/>
          <w:spacing w:val="-12"/>
        </w:rPr>
        <w:t>and</w:t>
      </w:r>
      <w:r>
        <w:rPr>
          <w:color w:val="26324A"/>
          <w:spacing w:val="-28"/>
        </w:rPr>
        <w:t> </w:t>
      </w:r>
      <w:r>
        <w:rPr>
          <w:color w:val="26324A"/>
          <w:spacing w:val="-12"/>
        </w:rPr>
        <w:t>communities.</w:t>
      </w:r>
    </w:p>
    <w:p>
      <w:pPr>
        <w:spacing w:line="271" w:lineRule="auto" w:before="341"/>
        <w:ind w:left="6320" w:right="854" w:firstLine="0"/>
        <w:jc w:val="left"/>
        <w:rPr>
          <w:rFonts w:ascii="Verdana"/>
          <w:sz w:val="24"/>
        </w:rPr>
      </w:pPr>
      <w:r>
        <w:rPr>
          <w:rFonts w:ascii="Verdana"/>
          <w:color w:val="26324A"/>
          <w:sz w:val="24"/>
        </w:rPr>
        <w:t>Our free service supports diverse groups,</w:t>
      </w:r>
      <w:r>
        <w:rPr>
          <w:rFonts w:ascii="Verdana"/>
          <w:color w:val="26324A"/>
          <w:spacing w:val="-6"/>
          <w:sz w:val="24"/>
        </w:rPr>
        <w:t> </w:t>
      </w:r>
      <w:r>
        <w:rPr>
          <w:rFonts w:ascii="Verdana"/>
          <w:color w:val="26324A"/>
          <w:sz w:val="24"/>
        </w:rPr>
        <w:t>including</w:t>
      </w:r>
      <w:r>
        <w:rPr>
          <w:rFonts w:ascii="Verdana"/>
          <w:color w:val="26324A"/>
          <w:spacing w:val="-6"/>
          <w:sz w:val="24"/>
        </w:rPr>
        <w:t> </w:t>
      </w:r>
      <w:r>
        <w:rPr>
          <w:rFonts w:ascii="Verdana"/>
          <w:color w:val="26324A"/>
          <w:sz w:val="24"/>
        </w:rPr>
        <w:t>those</w:t>
      </w:r>
      <w:r>
        <w:rPr>
          <w:rFonts w:ascii="Verdana"/>
          <w:color w:val="26324A"/>
          <w:spacing w:val="-6"/>
          <w:sz w:val="24"/>
        </w:rPr>
        <w:t> </w:t>
      </w:r>
      <w:r>
        <w:rPr>
          <w:rFonts w:ascii="Verdana"/>
          <w:color w:val="26324A"/>
          <w:sz w:val="24"/>
        </w:rPr>
        <w:t>financially</w:t>
      </w:r>
      <w:r>
        <w:rPr>
          <w:rFonts w:ascii="Verdana"/>
          <w:color w:val="26324A"/>
          <w:spacing w:val="-6"/>
          <w:sz w:val="24"/>
        </w:rPr>
        <w:t> </w:t>
      </w:r>
      <w:r>
        <w:rPr>
          <w:rFonts w:ascii="Verdana"/>
          <w:color w:val="26324A"/>
          <w:sz w:val="24"/>
        </w:rPr>
        <w:t>or </w:t>
      </w:r>
      <w:r>
        <w:rPr>
          <w:rFonts w:ascii="Verdana"/>
          <w:color w:val="26324A"/>
          <w:spacing w:val="-4"/>
          <w:sz w:val="24"/>
        </w:rPr>
        <w:t>socially</w:t>
      </w:r>
      <w:r>
        <w:rPr>
          <w:rFonts w:ascii="Verdana"/>
          <w:color w:val="26324A"/>
          <w:spacing w:val="-26"/>
          <w:sz w:val="24"/>
        </w:rPr>
        <w:t> </w:t>
      </w:r>
      <w:r>
        <w:rPr>
          <w:rFonts w:ascii="Verdana"/>
          <w:color w:val="26324A"/>
          <w:spacing w:val="-4"/>
          <w:sz w:val="24"/>
        </w:rPr>
        <w:t>disadvantaged,</w:t>
      </w:r>
      <w:r>
        <w:rPr>
          <w:rFonts w:ascii="Verdana"/>
          <w:color w:val="26324A"/>
          <w:spacing w:val="-26"/>
          <w:sz w:val="24"/>
        </w:rPr>
        <w:t> </w:t>
      </w:r>
      <w:r>
        <w:rPr>
          <w:rFonts w:ascii="Verdana"/>
          <w:color w:val="26324A"/>
          <w:spacing w:val="-4"/>
          <w:sz w:val="24"/>
        </w:rPr>
        <w:t>with</w:t>
      </w:r>
      <w:r>
        <w:rPr>
          <w:rFonts w:ascii="Verdana"/>
          <w:color w:val="26324A"/>
          <w:spacing w:val="-26"/>
          <w:sz w:val="24"/>
        </w:rPr>
        <w:t> </w:t>
      </w:r>
      <w:r>
        <w:rPr>
          <w:rFonts w:ascii="Verdana"/>
          <w:color w:val="26324A"/>
          <w:spacing w:val="-4"/>
          <w:sz w:val="24"/>
        </w:rPr>
        <w:t>dementia</w:t>
      </w:r>
      <w:r>
        <w:rPr>
          <w:rFonts w:ascii="Verdana"/>
          <w:color w:val="26324A"/>
          <w:spacing w:val="-26"/>
          <w:sz w:val="24"/>
        </w:rPr>
        <w:t> </w:t>
      </w:r>
      <w:r>
        <w:rPr>
          <w:rFonts w:ascii="Verdana"/>
          <w:color w:val="26324A"/>
          <w:spacing w:val="-4"/>
          <w:sz w:val="24"/>
        </w:rPr>
        <w:t>or </w:t>
      </w:r>
      <w:r>
        <w:rPr>
          <w:rFonts w:ascii="Verdana"/>
          <w:color w:val="26324A"/>
          <w:sz w:val="24"/>
        </w:rPr>
        <w:t>cognitive</w:t>
      </w:r>
      <w:r>
        <w:rPr>
          <w:rFonts w:ascii="Verdana"/>
          <w:color w:val="26324A"/>
          <w:spacing w:val="-21"/>
          <w:sz w:val="24"/>
        </w:rPr>
        <w:t> </w:t>
      </w:r>
      <w:r>
        <w:rPr>
          <w:rFonts w:ascii="Verdana"/>
          <w:color w:val="26324A"/>
          <w:sz w:val="24"/>
        </w:rPr>
        <w:t>impairments,</w:t>
      </w:r>
      <w:r>
        <w:rPr>
          <w:rFonts w:ascii="Verdana"/>
          <w:color w:val="26324A"/>
          <w:spacing w:val="-21"/>
          <w:sz w:val="24"/>
        </w:rPr>
        <w:t> </w:t>
      </w:r>
      <w:r>
        <w:rPr>
          <w:rFonts w:ascii="Verdana"/>
          <w:color w:val="26324A"/>
          <w:sz w:val="24"/>
        </w:rPr>
        <w:t>living</w:t>
      </w:r>
      <w:r>
        <w:rPr>
          <w:rFonts w:ascii="Verdana"/>
          <w:color w:val="26324A"/>
          <w:spacing w:val="-21"/>
          <w:sz w:val="24"/>
        </w:rPr>
        <w:t> </w:t>
      </w:r>
      <w:r>
        <w:rPr>
          <w:rFonts w:ascii="Verdana"/>
          <w:color w:val="26324A"/>
          <w:sz w:val="24"/>
        </w:rPr>
        <w:t>in</w:t>
      </w:r>
      <w:r>
        <w:rPr>
          <w:rFonts w:ascii="Verdana"/>
          <w:color w:val="26324A"/>
          <w:spacing w:val="-21"/>
          <w:sz w:val="24"/>
        </w:rPr>
        <w:t> </w:t>
      </w:r>
      <w:r>
        <w:rPr>
          <w:rFonts w:ascii="Verdana"/>
          <w:color w:val="26324A"/>
          <w:sz w:val="24"/>
        </w:rPr>
        <w:t>rural areas,</w:t>
      </w:r>
      <w:r>
        <w:rPr>
          <w:rFonts w:ascii="Verdana"/>
          <w:color w:val="26324A"/>
          <w:spacing w:val="-8"/>
          <w:sz w:val="24"/>
        </w:rPr>
        <w:t> </w:t>
      </w:r>
      <w:r>
        <w:rPr>
          <w:rFonts w:ascii="Verdana"/>
          <w:color w:val="26324A"/>
          <w:sz w:val="24"/>
        </w:rPr>
        <w:t>or</w:t>
      </w:r>
      <w:r>
        <w:rPr>
          <w:rFonts w:ascii="Verdana"/>
          <w:color w:val="26324A"/>
          <w:spacing w:val="-8"/>
          <w:sz w:val="24"/>
        </w:rPr>
        <w:t> </w:t>
      </w:r>
      <w:r>
        <w:rPr>
          <w:rFonts w:ascii="Verdana"/>
          <w:color w:val="26324A"/>
          <w:sz w:val="24"/>
        </w:rPr>
        <w:t>from</w:t>
      </w:r>
      <w:r>
        <w:rPr>
          <w:rFonts w:ascii="Verdana"/>
          <w:color w:val="26324A"/>
          <w:spacing w:val="-8"/>
          <w:sz w:val="24"/>
        </w:rPr>
        <w:t> </w:t>
      </w:r>
      <w:r>
        <w:rPr>
          <w:rFonts w:ascii="Verdana"/>
          <w:color w:val="26324A"/>
          <w:sz w:val="24"/>
        </w:rPr>
        <w:t>diverse</w:t>
      </w:r>
      <w:r>
        <w:rPr>
          <w:rFonts w:ascii="Verdana"/>
          <w:color w:val="26324A"/>
          <w:spacing w:val="-8"/>
          <w:sz w:val="24"/>
        </w:rPr>
        <w:t> </w:t>
      </w:r>
      <w:r>
        <w:rPr>
          <w:rFonts w:ascii="Verdana"/>
          <w:color w:val="26324A"/>
          <w:sz w:val="24"/>
        </w:rPr>
        <w:t>cultural </w:t>
      </w:r>
      <w:r>
        <w:rPr>
          <w:rFonts w:ascii="Verdana"/>
          <w:color w:val="26324A"/>
          <w:spacing w:val="-2"/>
          <w:sz w:val="24"/>
        </w:rPr>
        <w:t>backgrounds.</w:t>
      </w:r>
    </w:p>
    <w:p>
      <w:pPr>
        <w:pStyle w:val="BodyText"/>
        <w:spacing w:before="40"/>
        <w:rPr>
          <w:rFonts w:ascii="Verdana"/>
          <w:sz w:val="24"/>
        </w:rPr>
      </w:pPr>
    </w:p>
    <w:p>
      <w:pPr>
        <w:spacing w:line="271" w:lineRule="auto" w:before="0"/>
        <w:ind w:left="6320" w:right="854" w:firstLine="0"/>
        <w:jc w:val="left"/>
        <w:rPr>
          <w:rFonts w:ascii="Verdana"/>
          <w:sz w:val="24"/>
        </w:rPr>
      </w:pPr>
      <w:r>
        <w:rPr>
          <w:rFonts w:ascii="Verdana"/>
          <w:color w:val="26324A"/>
          <w:sz w:val="24"/>
        </w:rPr>
        <w:t>We</w:t>
      </w:r>
      <w:r>
        <w:rPr>
          <w:rFonts w:ascii="Verdana"/>
          <w:color w:val="26324A"/>
          <w:spacing w:val="-26"/>
          <w:sz w:val="24"/>
        </w:rPr>
        <w:t> </w:t>
      </w:r>
      <w:r>
        <w:rPr>
          <w:rFonts w:ascii="Verdana"/>
          <w:color w:val="26324A"/>
          <w:sz w:val="24"/>
        </w:rPr>
        <w:t>assist</w:t>
      </w:r>
      <w:r>
        <w:rPr>
          <w:rFonts w:ascii="Verdana"/>
          <w:color w:val="26324A"/>
          <w:spacing w:val="-26"/>
          <w:sz w:val="24"/>
        </w:rPr>
        <w:t> </w:t>
      </w:r>
      <w:r>
        <w:rPr>
          <w:rFonts w:ascii="Verdana"/>
          <w:color w:val="26324A"/>
          <w:sz w:val="24"/>
        </w:rPr>
        <w:t>with</w:t>
      </w:r>
      <w:r>
        <w:rPr>
          <w:rFonts w:ascii="Verdana"/>
          <w:color w:val="26324A"/>
          <w:spacing w:val="-26"/>
          <w:sz w:val="24"/>
        </w:rPr>
        <w:t> </w:t>
      </w:r>
      <w:r>
        <w:rPr>
          <w:rFonts w:ascii="Verdana"/>
          <w:color w:val="26324A"/>
          <w:sz w:val="24"/>
        </w:rPr>
        <w:t>navigating</w:t>
      </w:r>
      <w:r>
        <w:rPr>
          <w:rFonts w:ascii="Verdana"/>
          <w:color w:val="26324A"/>
          <w:spacing w:val="-26"/>
          <w:sz w:val="24"/>
        </w:rPr>
        <w:t> </w:t>
      </w:r>
      <w:r>
        <w:rPr>
          <w:rFonts w:ascii="Verdana"/>
          <w:color w:val="26324A"/>
          <w:sz w:val="24"/>
        </w:rPr>
        <w:t>services, information</w:t>
      </w:r>
      <w:r>
        <w:rPr>
          <w:rFonts w:ascii="Verdana"/>
          <w:color w:val="26324A"/>
          <w:spacing w:val="-12"/>
          <w:sz w:val="24"/>
        </w:rPr>
        <w:t> </w:t>
      </w:r>
      <w:r>
        <w:rPr>
          <w:rFonts w:ascii="Verdana"/>
          <w:color w:val="26324A"/>
          <w:sz w:val="24"/>
        </w:rPr>
        <w:t>about</w:t>
      </w:r>
      <w:r>
        <w:rPr>
          <w:rFonts w:ascii="Verdana"/>
          <w:color w:val="26324A"/>
          <w:spacing w:val="-12"/>
          <w:sz w:val="24"/>
        </w:rPr>
        <w:t> </w:t>
      </w:r>
      <w:r>
        <w:rPr>
          <w:rFonts w:ascii="Verdana"/>
          <w:color w:val="26324A"/>
          <w:sz w:val="24"/>
        </w:rPr>
        <w:t>the</w:t>
      </w:r>
      <w:r>
        <w:rPr>
          <w:rFonts w:ascii="Verdana"/>
          <w:color w:val="26324A"/>
          <w:spacing w:val="-12"/>
          <w:sz w:val="24"/>
        </w:rPr>
        <w:t> </w:t>
      </w:r>
      <w:r>
        <w:rPr>
          <w:rFonts w:ascii="Verdana"/>
          <w:color w:val="26324A"/>
          <w:sz w:val="24"/>
        </w:rPr>
        <w:t>NDIS</w:t>
      </w:r>
      <w:r>
        <w:rPr>
          <w:rFonts w:ascii="Verdana"/>
          <w:color w:val="26324A"/>
          <w:spacing w:val="-12"/>
          <w:sz w:val="24"/>
        </w:rPr>
        <w:t> </w:t>
      </w:r>
      <w:r>
        <w:rPr>
          <w:rFonts w:ascii="Verdana"/>
          <w:color w:val="26324A"/>
          <w:sz w:val="24"/>
        </w:rPr>
        <w:t>process, </w:t>
      </w:r>
      <w:r>
        <w:rPr>
          <w:rFonts w:ascii="Verdana"/>
          <w:color w:val="26324A"/>
          <w:spacing w:val="-4"/>
          <w:sz w:val="24"/>
        </w:rPr>
        <w:t>referrals,</w:t>
      </w:r>
      <w:r>
        <w:rPr>
          <w:rFonts w:ascii="Verdana"/>
          <w:color w:val="26324A"/>
          <w:spacing w:val="-25"/>
          <w:sz w:val="24"/>
        </w:rPr>
        <w:t> </w:t>
      </w:r>
      <w:r>
        <w:rPr>
          <w:rFonts w:ascii="Verdana"/>
          <w:color w:val="26324A"/>
          <w:spacing w:val="-4"/>
          <w:sz w:val="24"/>
        </w:rPr>
        <w:t>home</w:t>
      </w:r>
      <w:r>
        <w:rPr>
          <w:rFonts w:ascii="Verdana"/>
          <w:color w:val="26324A"/>
          <w:spacing w:val="-25"/>
          <w:sz w:val="24"/>
        </w:rPr>
        <w:t> </w:t>
      </w:r>
      <w:r>
        <w:rPr>
          <w:rFonts w:ascii="Verdana"/>
          <w:color w:val="26324A"/>
          <w:spacing w:val="-4"/>
          <w:sz w:val="24"/>
        </w:rPr>
        <w:t>help,</w:t>
      </w:r>
      <w:r>
        <w:rPr>
          <w:rFonts w:ascii="Verdana"/>
          <w:color w:val="26324A"/>
          <w:spacing w:val="-25"/>
          <w:sz w:val="24"/>
        </w:rPr>
        <w:t> </w:t>
      </w:r>
      <w:r>
        <w:rPr>
          <w:rFonts w:ascii="Verdana"/>
          <w:color w:val="26324A"/>
          <w:spacing w:val="-4"/>
          <w:sz w:val="24"/>
        </w:rPr>
        <w:t>gathering</w:t>
      </w:r>
      <w:r>
        <w:rPr>
          <w:rFonts w:ascii="Verdana"/>
          <w:color w:val="26324A"/>
          <w:spacing w:val="-25"/>
          <w:sz w:val="24"/>
        </w:rPr>
        <w:t> </w:t>
      </w:r>
      <w:r>
        <w:rPr>
          <w:rFonts w:ascii="Verdana"/>
          <w:color w:val="26324A"/>
          <w:spacing w:val="-4"/>
          <w:sz w:val="24"/>
        </w:rPr>
        <w:t>evidence </w:t>
      </w:r>
      <w:r>
        <w:rPr>
          <w:rFonts w:ascii="Verdana"/>
          <w:color w:val="26324A"/>
          <w:sz w:val="24"/>
        </w:rPr>
        <w:t>for</w:t>
      </w:r>
      <w:r>
        <w:rPr>
          <w:rFonts w:ascii="Verdana"/>
          <w:color w:val="26324A"/>
          <w:spacing w:val="-17"/>
          <w:sz w:val="24"/>
        </w:rPr>
        <w:t> </w:t>
      </w:r>
      <w:r>
        <w:rPr>
          <w:rFonts w:ascii="Verdana"/>
          <w:color w:val="26324A"/>
          <w:sz w:val="24"/>
        </w:rPr>
        <w:t>NDIS</w:t>
      </w:r>
      <w:r>
        <w:rPr>
          <w:rFonts w:ascii="Verdana"/>
          <w:color w:val="26324A"/>
          <w:spacing w:val="-17"/>
          <w:sz w:val="24"/>
        </w:rPr>
        <w:t> </w:t>
      </w:r>
      <w:r>
        <w:rPr>
          <w:rFonts w:ascii="Verdana"/>
          <w:color w:val="26324A"/>
          <w:sz w:val="24"/>
        </w:rPr>
        <w:t>and</w:t>
      </w:r>
      <w:r>
        <w:rPr>
          <w:rFonts w:ascii="Verdana"/>
          <w:color w:val="26324A"/>
          <w:spacing w:val="-17"/>
          <w:sz w:val="24"/>
        </w:rPr>
        <w:t> </w:t>
      </w:r>
      <w:r>
        <w:rPr>
          <w:rFonts w:ascii="Verdana"/>
          <w:color w:val="26324A"/>
          <w:sz w:val="24"/>
        </w:rPr>
        <w:t>Centrelink,</w:t>
      </w:r>
      <w:r>
        <w:rPr>
          <w:rFonts w:ascii="Verdana"/>
          <w:color w:val="26324A"/>
          <w:spacing w:val="-17"/>
          <w:sz w:val="24"/>
        </w:rPr>
        <w:t> </w:t>
      </w:r>
      <w:r>
        <w:rPr>
          <w:rFonts w:ascii="Verdana"/>
          <w:color w:val="26324A"/>
          <w:sz w:val="24"/>
        </w:rPr>
        <w:t>completing </w:t>
      </w:r>
      <w:r>
        <w:rPr>
          <w:rFonts w:ascii="Verdana"/>
          <w:color w:val="26324A"/>
          <w:spacing w:val="-6"/>
          <w:sz w:val="24"/>
        </w:rPr>
        <w:t>paperwork,</w:t>
      </w:r>
      <w:r>
        <w:rPr>
          <w:rFonts w:ascii="Verdana"/>
          <w:color w:val="26324A"/>
          <w:spacing w:val="-20"/>
          <w:sz w:val="24"/>
        </w:rPr>
        <w:t> </w:t>
      </w:r>
      <w:r>
        <w:rPr>
          <w:rFonts w:ascii="Verdana"/>
          <w:color w:val="26324A"/>
          <w:spacing w:val="-6"/>
          <w:sz w:val="24"/>
        </w:rPr>
        <w:t>and</w:t>
      </w:r>
      <w:r>
        <w:rPr>
          <w:rFonts w:ascii="Verdana"/>
          <w:color w:val="26324A"/>
          <w:spacing w:val="-19"/>
          <w:sz w:val="24"/>
        </w:rPr>
        <w:t> </w:t>
      </w:r>
      <w:r>
        <w:rPr>
          <w:rFonts w:ascii="Verdana"/>
          <w:color w:val="26324A"/>
          <w:spacing w:val="-6"/>
          <w:sz w:val="24"/>
        </w:rPr>
        <w:t>attending</w:t>
      </w:r>
      <w:r>
        <w:rPr>
          <w:rFonts w:ascii="Verdana"/>
          <w:color w:val="26324A"/>
          <w:spacing w:val="-19"/>
          <w:sz w:val="24"/>
        </w:rPr>
        <w:t> </w:t>
      </w:r>
      <w:r>
        <w:rPr>
          <w:rFonts w:ascii="Verdana"/>
          <w:color w:val="26324A"/>
          <w:spacing w:val="-6"/>
          <w:sz w:val="24"/>
        </w:rPr>
        <w:t>appointments.</w:t>
      </w:r>
    </w:p>
    <w:p>
      <w:pPr>
        <w:pStyle w:val="BodyText"/>
        <w:spacing w:before="40"/>
        <w:rPr>
          <w:rFonts w:ascii="Verdana"/>
          <w:sz w:val="24"/>
        </w:rPr>
      </w:pPr>
    </w:p>
    <w:p>
      <w:pPr>
        <w:spacing w:line="271" w:lineRule="auto" w:before="1"/>
        <w:ind w:left="6320" w:right="729" w:firstLine="0"/>
        <w:jc w:val="left"/>
        <w:rPr>
          <w:rFonts w:ascii="Verdana"/>
          <w:sz w:val="24"/>
        </w:rPr>
      </w:pPr>
      <w:r>
        <w:rPr>
          <w:rFonts w:ascii="Verdana"/>
          <w:color w:val="26324A"/>
          <w:spacing w:val="-4"/>
          <w:sz w:val="24"/>
        </w:rPr>
        <w:t>The</w:t>
      </w:r>
      <w:r>
        <w:rPr>
          <w:rFonts w:ascii="Verdana"/>
          <w:color w:val="26324A"/>
          <w:spacing w:val="-26"/>
          <w:sz w:val="24"/>
        </w:rPr>
        <w:t> </w:t>
      </w:r>
      <w:r>
        <w:rPr>
          <w:rFonts w:ascii="Verdana"/>
          <w:color w:val="26324A"/>
          <w:spacing w:val="-4"/>
          <w:sz w:val="24"/>
        </w:rPr>
        <w:t>program</w:t>
      </w:r>
      <w:r>
        <w:rPr>
          <w:rFonts w:ascii="Verdana"/>
          <w:color w:val="26324A"/>
          <w:spacing w:val="-26"/>
          <w:sz w:val="24"/>
        </w:rPr>
        <w:t> </w:t>
      </w:r>
      <w:r>
        <w:rPr>
          <w:rFonts w:ascii="Verdana"/>
          <w:color w:val="26324A"/>
          <w:spacing w:val="-4"/>
          <w:sz w:val="24"/>
        </w:rPr>
        <w:t>is</w:t>
      </w:r>
      <w:r>
        <w:rPr>
          <w:rFonts w:ascii="Verdana"/>
          <w:color w:val="26324A"/>
          <w:spacing w:val="-26"/>
          <w:sz w:val="24"/>
        </w:rPr>
        <w:t> </w:t>
      </w:r>
      <w:r>
        <w:rPr>
          <w:rFonts w:ascii="Verdana"/>
          <w:color w:val="26324A"/>
          <w:spacing w:val="-4"/>
          <w:sz w:val="24"/>
        </w:rPr>
        <w:t>available</w:t>
      </w:r>
      <w:r>
        <w:rPr>
          <w:rFonts w:ascii="Verdana"/>
          <w:color w:val="26324A"/>
          <w:spacing w:val="-26"/>
          <w:sz w:val="24"/>
        </w:rPr>
        <w:t> </w:t>
      </w:r>
      <w:r>
        <w:rPr>
          <w:rFonts w:ascii="Verdana"/>
          <w:color w:val="26324A"/>
          <w:spacing w:val="-4"/>
          <w:sz w:val="24"/>
        </w:rPr>
        <w:t>across</w:t>
      </w:r>
      <w:r>
        <w:rPr>
          <w:rFonts w:ascii="Verdana"/>
          <w:color w:val="26324A"/>
          <w:spacing w:val="-26"/>
          <w:sz w:val="24"/>
        </w:rPr>
        <w:t> </w:t>
      </w:r>
      <w:r>
        <w:rPr>
          <w:rFonts w:ascii="Verdana"/>
          <w:color w:val="26324A"/>
          <w:spacing w:val="-4"/>
          <w:sz w:val="24"/>
        </w:rPr>
        <w:t>the</w:t>
      </w:r>
      <w:r>
        <w:rPr>
          <w:rFonts w:ascii="Verdana"/>
          <w:color w:val="26324A"/>
          <w:spacing w:val="-26"/>
          <w:sz w:val="24"/>
        </w:rPr>
        <w:t> </w:t>
      </w:r>
      <w:r>
        <w:rPr>
          <w:rFonts w:ascii="Verdana"/>
          <w:color w:val="26324A"/>
          <w:spacing w:val="-4"/>
          <w:sz w:val="24"/>
        </w:rPr>
        <w:t>Local </w:t>
      </w:r>
      <w:r>
        <w:rPr>
          <w:rFonts w:ascii="Verdana"/>
          <w:color w:val="26324A"/>
          <w:sz w:val="24"/>
        </w:rPr>
        <w:t>Government</w:t>
      </w:r>
      <w:r>
        <w:rPr>
          <w:rFonts w:ascii="Verdana"/>
          <w:color w:val="26324A"/>
          <w:spacing w:val="-18"/>
          <w:sz w:val="24"/>
        </w:rPr>
        <w:t> </w:t>
      </w:r>
      <w:r>
        <w:rPr>
          <w:rFonts w:ascii="Verdana"/>
          <w:color w:val="26324A"/>
          <w:sz w:val="24"/>
        </w:rPr>
        <w:t>Areas</w:t>
      </w:r>
      <w:r>
        <w:rPr>
          <w:rFonts w:ascii="Verdana"/>
          <w:color w:val="26324A"/>
          <w:spacing w:val="-18"/>
          <w:sz w:val="24"/>
        </w:rPr>
        <w:t> </w:t>
      </w:r>
      <w:r>
        <w:rPr>
          <w:rFonts w:ascii="Verdana"/>
          <w:color w:val="26324A"/>
          <w:sz w:val="24"/>
        </w:rPr>
        <w:t>of</w:t>
      </w:r>
      <w:r>
        <w:rPr>
          <w:rFonts w:ascii="Verdana"/>
          <w:color w:val="26324A"/>
          <w:spacing w:val="-18"/>
          <w:sz w:val="24"/>
        </w:rPr>
        <w:t> </w:t>
      </w:r>
      <w:r>
        <w:rPr>
          <w:rFonts w:ascii="Verdana"/>
          <w:color w:val="26324A"/>
          <w:sz w:val="24"/>
        </w:rPr>
        <w:t>Greater</w:t>
      </w:r>
      <w:r>
        <w:rPr>
          <w:rFonts w:ascii="Verdana"/>
          <w:color w:val="26324A"/>
          <w:spacing w:val="-18"/>
          <w:sz w:val="24"/>
        </w:rPr>
        <w:t> </w:t>
      </w:r>
      <w:r>
        <w:rPr>
          <w:rFonts w:ascii="Verdana"/>
          <w:color w:val="26324A"/>
          <w:sz w:val="24"/>
        </w:rPr>
        <w:t>Bendigo, Swan</w:t>
      </w:r>
      <w:r>
        <w:rPr>
          <w:rFonts w:ascii="Verdana"/>
          <w:color w:val="26324A"/>
          <w:spacing w:val="-1"/>
          <w:sz w:val="24"/>
        </w:rPr>
        <w:t> </w:t>
      </w:r>
      <w:r>
        <w:rPr>
          <w:rFonts w:ascii="Verdana"/>
          <w:color w:val="26324A"/>
          <w:sz w:val="24"/>
        </w:rPr>
        <w:t>Hill,</w:t>
      </w:r>
      <w:r>
        <w:rPr>
          <w:rFonts w:ascii="Verdana"/>
          <w:color w:val="26324A"/>
          <w:spacing w:val="-1"/>
          <w:sz w:val="24"/>
        </w:rPr>
        <w:t> </w:t>
      </w:r>
      <w:r>
        <w:rPr>
          <w:rFonts w:ascii="Verdana"/>
          <w:color w:val="26324A"/>
          <w:sz w:val="24"/>
        </w:rPr>
        <w:t>and</w:t>
      </w:r>
      <w:r>
        <w:rPr>
          <w:rFonts w:ascii="Verdana"/>
          <w:color w:val="26324A"/>
          <w:spacing w:val="-1"/>
          <w:sz w:val="24"/>
        </w:rPr>
        <w:t> </w:t>
      </w:r>
      <w:r>
        <w:rPr>
          <w:rFonts w:ascii="Verdana"/>
          <w:color w:val="26324A"/>
          <w:sz w:val="24"/>
        </w:rPr>
        <w:t>Mildura.</w:t>
      </w:r>
    </w:p>
    <w:p>
      <w:pPr>
        <w:spacing w:after="0" w:line="271" w:lineRule="auto"/>
        <w:jc w:val="left"/>
        <w:rPr>
          <w:rFonts w:ascii="Verdana"/>
          <w:sz w:val="24"/>
        </w:rPr>
        <w:sectPr>
          <w:headerReference w:type="default" r:id="rId63"/>
          <w:footerReference w:type="default" r:id="rId64"/>
          <w:pgSz w:w="11910" w:h="16850"/>
          <w:pgMar w:header="748" w:footer="0" w:top="940" w:bottom="280" w:left="0" w:right="0"/>
        </w:sectPr>
      </w:pPr>
    </w:p>
    <w:p>
      <w:pPr>
        <w:pStyle w:val="Heading2"/>
        <w:spacing w:line="707" w:lineRule="exact"/>
      </w:pPr>
      <w:r>
        <w:rPr>
          <w:color w:val="26324A"/>
          <w:w w:val="110"/>
        </w:rPr>
        <w:t>ACCESS</w:t>
      </w:r>
      <w:r>
        <w:rPr>
          <w:color w:val="26324A"/>
          <w:spacing w:val="-51"/>
          <w:w w:val="110"/>
        </w:rPr>
        <w:t> </w:t>
      </w:r>
      <w:r>
        <w:rPr>
          <w:color w:val="26324A"/>
          <w:w w:val="110"/>
        </w:rPr>
        <w:t>&amp;</w:t>
      </w:r>
      <w:r>
        <w:rPr>
          <w:color w:val="26324A"/>
          <w:spacing w:val="-50"/>
          <w:w w:val="110"/>
        </w:rPr>
        <w:t> </w:t>
      </w:r>
      <w:r>
        <w:rPr>
          <w:color w:val="26324A"/>
          <w:spacing w:val="-2"/>
          <w:w w:val="110"/>
        </w:rPr>
        <w:t>SUPPORT</w:t>
      </w:r>
    </w:p>
    <w:p>
      <w:pPr>
        <w:pStyle w:val="Heading4"/>
      </w:pPr>
      <w:r>
        <w:rPr>
          <w:color w:val="26324A"/>
          <w:w w:val="85"/>
        </w:rPr>
        <w:t>HACC</w:t>
      </w:r>
      <w:r>
        <w:rPr>
          <w:color w:val="26324A"/>
          <w:spacing w:val="7"/>
        </w:rPr>
        <w:t> </w:t>
      </w:r>
      <w:r>
        <w:rPr>
          <w:color w:val="26324A"/>
          <w:w w:val="85"/>
        </w:rPr>
        <w:t>CASE</w:t>
      </w:r>
      <w:r>
        <w:rPr>
          <w:color w:val="26324A"/>
          <w:spacing w:val="7"/>
        </w:rPr>
        <w:t> </w:t>
      </w:r>
      <w:r>
        <w:rPr>
          <w:color w:val="26324A"/>
          <w:spacing w:val="-2"/>
          <w:w w:val="85"/>
        </w:rPr>
        <w:t>STUDY</w:t>
      </w:r>
    </w:p>
    <w:p>
      <w:pPr>
        <w:spacing w:line="268" w:lineRule="auto" w:before="288"/>
        <w:ind w:left="790" w:right="1034" w:firstLine="0"/>
        <w:jc w:val="left"/>
        <w:rPr>
          <w:rFonts w:ascii="Verdana" w:hAnsi="Verdana"/>
          <w:sz w:val="22"/>
        </w:rPr>
      </w:pPr>
      <w:r>
        <w:rPr>
          <w:rFonts w:ascii="Verdana" w:hAnsi="Verdana"/>
          <w:color w:val="26324A"/>
          <w:spacing w:val="-4"/>
          <w:sz w:val="22"/>
        </w:rPr>
        <w:t>Gary</w:t>
      </w:r>
      <w:r>
        <w:rPr>
          <w:rFonts w:ascii="Verdana" w:hAnsi="Verdana"/>
          <w:color w:val="26324A"/>
          <w:spacing w:val="-23"/>
          <w:sz w:val="22"/>
        </w:rPr>
        <w:t> </w:t>
      </w:r>
      <w:r>
        <w:rPr>
          <w:rFonts w:ascii="Verdana" w:hAnsi="Verdana"/>
          <w:color w:val="26324A"/>
          <w:spacing w:val="-4"/>
          <w:sz w:val="22"/>
        </w:rPr>
        <w:t>P.</w:t>
      </w:r>
      <w:r>
        <w:rPr>
          <w:rFonts w:ascii="Verdana" w:hAnsi="Verdana"/>
          <w:color w:val="26324A"/>
          <w:spacing w:val="-23"/>
          <w:sz w:val="22"/>
        </w:rPr>
        <w:t> </w:t>
      </w:r>
      <w:r>
        <w:rPr>
          <w:rFonts w:ascii="Verdana" w:hAnsi="Verdana"/>
          <w:color w:val="26324A"/>
          <w:spacing w:val="-4"/>
          <w:sz w:val="22"/>
        </w:rPr>
        <w:t>(64)</w:t>
      </w:r>
      <w:r>
        <w:rPr>
          <w:rFonts w:ascii="Verdana" w:hAnsi="Verdana"/>
          <w:color w:val="26324A"/>
          <w:spacing w:val="-23"/>
          <w:sz w:val="22"/>
        </w:rPr>
        <w:t> </w:t>
      </w:r>
      <w:r>
        <w:rPr>
          <w:rFonts w:ascii="Verdana" w:hAnsi="Verdana"/>
          <w:color w:val="26324A"/>
          <w:spacing w:val="-4"/>
          <w:sz w:val="22"/>
        </w:rPr>
        <w:t>lives</w:t>
      </w:r>
      <w:r>
        <w:rPr>
          <w:rFonts w:ascii="Verdana" w:hAnsi="Verdana"/>
          <w:color w:val="26324A"/>
          <w:spacing w:val="-23"/>
          <w:sz w:val="22"/>
        </w:rPr>
        <w:t> </w:t>
      </w:r>
      <w:r>
        <w:rPr>
          <w:rFonts w:ascii="Verdana" w:hAnsi="Verdana"/>
          <w:color w:val="26324A"/>
          <w:spacing w:val="-4"/>
          <w:sz w:val="22"/>
        </w:rPr>
        <w:t>with</w:t>
      </w:r>
      <w:r>
        <w:rPr>
          <w:rFonts w:ascii="Verdana" w:hAnsi="Verdana"/>
          <w:color w:val="26324A"/>
          <w:spacing w:val="-23"/>
          <w:sz w:val="22"/>
        </w:rPr>
        <w:t> </w:t>
      </w:r>
      <w:r>
        <w:rPr>
          <w:rFonts w:ascii="Verdana" w:hAnsi="Verdana"/>
          <w:color w:val="26324A"/>
          <w:spacing w:val="-4"/>
          <w:sz w:val="22"/>
        </w:rPr>
        <w:t>Parkinson’s</w:t>
      </w:r>
      <w:r>
        <w:rPr>
          <w:rFonts w:ascii="Verdana" w:hAnsi="Verdana"/>
          <w:color w:val="26324A"/>
          <w:spacing w:val="-23"/>
          <w:sz w:val="22"/>
        </w:rPr>
        <w:t> </w:t>
      </w:r>
      <w:r>
        <w:rPr>
          <w:rFonts w:ascii="Verdana" w:hAnsi="Verdana"/>
          <w:color w:val="26324A"/>
          <w:spacing w:val="-4"/>
          <w:sz w:val="22"/>
        </w:rPr>
        <w:t>Disease</w:t>
      </w:r>
      <w:r>
        <w:rPr>
          <w:rFonts w:ascii="Verdana" w:hAnsi="Verdana"/>
          <w:color w:val="26324A"/>
          <w:spacing w:val="-23"/>
          <w:sz w:val="22"/>
        </w:rPr>
        <w:t> </w:t>
      </w:r>
      <w:r>
        <w:rPr>
          <w:rFonts w:ascii="Verdana" w:hAnsi="Verdana"/>
          <w:color w:val="26324A"/>
          <w:spacing w:val="-4"/>
          <w:sz w:val="22"/>
        </w:rPr>
        <w:t>and</w:t>
      </w:r>
      <w:r>
        <w:rPr>
          <w:rFonts w:ascii="Verdana" w:hAnsi="Verdana"/>
          <w:color w:val="26324A"/>
          <w:spacing w:val="-23"/>
          <w:sz w:val="22"/>
        </w:rPr>
        <w:t> </w:t>
      </w:r>
      <w:r>
        <w:rPr>
          <w:rFonts w:ascii="Verdana" w:hAnsi="Verdana"/>
          <w:color w:val="26324A"/>
          <w:spacing w:val="-4"/>
          <w:sz w:val="22"/>
        </w:rPr>
        <w:t>had</w:t>
      </w:r>
      <w:r>
        <w:rPr>
          <w:rFonts w:ascii="Verdana" w:hAnsi="Verdana"/>
          <w:color w:val="26324A"/>
          <w:spacing w:val="-23"/>
          <w:sz w:val="22"/>
        </w:rPr>
        <w:t> </w:t>
      </w:r>
      <w:r>
        <w:rPr>
          <w:rFonts w:ascii="Verdana" w:hAnsi="Verdana"/>
          <w:color w:val="26324A"/>
          <w:spacing w:val="-4"/>
          <w:sz w:val="22"/>
        </w:rPr>
        <w:t>previously</w:t>
      </w:r>
      <w:r>
        <w:rPr>
          <w:rFonts w:ascii="Verdana" w:hAnsi="Verdana"/>
          <w:color w:val="26324A"/>
          <w:spacing w:val="-23"/>
          <w:sz w:val="22"/>
        </w:rPr>
        <w:t> </w:t>
      </w:r>
      <w:r>
        <w:rPr>
          <w:rFonts w:ascii="Verdana" w:hAnsi="Verdana"/>
          <w:color w:val="26324A"/>
          <w:spacing w:val="-4"/>
          <w:sz w:val="22"/>
        </w:rPr>
        <w:t>applied</w:t>
      </w:r>
      <w:r>
        <w:rPr>
          <w:rFonts w:ascii="Verdana" w:hAnsi="Verdana"/>
          <w:color w:val="26324A"/>
          <w:spacing w:val="-23"/>
          <w:sz w:val="22"/>
        </w:rPr>
        <w:t> </w:t>
      </w:r>
      <w:r>
        <w:rPr>
          <w:rFonts w:ascii="Verdana" w:hAnsi="Verdana"/>
          <w:color w:val="26324A"/>
          <w:spacing w:val="-4"/>
          <w:sz w:val="22"/>
        </w:rPr>
        <w:t>twice</w:t>
      </w:r>
      <w:r>
        <w:rPr>
          <w:rFonts w:ascii="Verdana" w:hAnsi="Verdana"/>
          <w:color w:val="26324A"/>
          <w:spacing w:val="-23"/>
          <w:sz w:val="22"/>
        </w:rPr>
        <w:t> </w:t>
      </w:r>
      <w:r>
        <w:rPr>
          <w:rFonts w:ascii="Verdana" w:hAnsi="Verdana"/>
          <w:color w:val="26324A"/>
          <w:spacing w:val="-4"/>
          <w:sz w:val="22"/>
        </w:rPr>
        <w:t>for</w:t>
      </w:r>
      <w:r>
        <w:rPr>
          <w:rFonts w:ascii="Verdana" w:hAnsi="Verdana"/>
          <w:color w:val="26324A"/>
          <w:spacing w:val="-23"/>
          <w:sz w:val="22"/>
        </w:rPr>
        <w:t> </w:t>
      </w:r>
      <w:r>
        <w:rPr>
          <w:rFonts w:ascii="Verdana" w:hAnsi="Verdana"/>
          <w:color w:val="26324A"/>
          <w:spacing w:val="-4"/>
          <w:sz w:val="22"/>
        </w:rPr>
        <w:t>NDIS</w:t>
      </w:r>
      <w:r>
        <w:rPr>
          <w:rFonts w:ascii="Verdana" w:hAnsi="Verdana"/>
          <w:color w:val="26324A"/>
          <w:spacing w:val="-23"/>
          <w:sz w:val="22"/>
        </w:rPr>
        <w:t> </w:t>
      </w:r>
      <w:r>
        <w:rPr>
          <w:rFonts w:ascii="Verdana" w:hAnsi="Verdana"/>
          <w:color w:val="26324A"/>
          <w:spacing w:val="-4"/>
          <w:sz w:val="22"/>
        </w:rPr>
        <w:t>supports, </w:t>
      </w:r>
      <w:r>
        <w:rPr>
          <w:rFonts w:ascii="Verdana" w:hAnsi="Verdana"/>
          <w:color w:val="26324A"/>
          <w:spacing w:val="-2"/>
          <w:sz w:val="22"/>
        </w:rPr>
        <w:t>for</w:t>
      </w:r>
      <w:r>
        <w:rPr>
          <w:rFonts w:ascii="Verdana" w:hAnsi="Verdana"/>
          <w:color w:val="26324A"/>
          <w:spacing w:val="-23"/>
          <w:sz w:val="22"/>
        </w:rPr>
        <w:t> </w:t>
      </w:r>
      <w:r>
        <w:rPr>
          <w:rFonts w:ascii="Verdana" w:hAnsi="Verdana"/>
          <w:color w:val="26324A"/>
          <w:spacing w:val="-2"/>
          <w:sz w:val="22"/>
        </w:rPr>
        <w:t>which</w:t>
      </w:r>
      <w:r>
        <w:rPr>
          <w:rFonts w:ascii="Verdana" w:hAnsi="Verdana"/>
          <w:color w:val="26324A"/>
          <w:spacing w:val="-23"/>
          <w:sz w:val="22"/>
        </w:rPr>
        <w:t> </w:t>
      </w:r>
      <w:r>
        <w:rPr>
          <w:rFonts w:ascii="Verdana" w:hAnsi="Verdana"/>
          <w:color w:val="26324A"/>
          <w:spacing w:val="-2"/>
          <w:sz w:val="22"/>
        </w:rPr>
        <w:t>he</w:t>
      </w:r>
      <w:r>
        <w:rPr>
          <w:rFonts w:ascii="Verdana" w:hAnsi="Verdana"/>
          <w:color w:val="26324A"/>
          <w:spacing w:val="-23"/>
          <w:sz w:val="22"/>
        </w:rPr>
        <w:t> </w:t>
      </w:r>
      <w:r>
        <w:rPr>
          <w:rFonts w:ascii="Verdana" w:hAnsi="Verdana"/>
          <w:color w:val="26324A"/>
          <w:spacing w:val="-2"/>
          <w:sz w:val="22"/>
        </w:rPr>
        <w:t>was</w:t>
      </w:r>
      <w:r>
        <w:rPr>
          <w:rFonts w:ascii="Verdana" w:hAnsi="Verdana"/>
          <w:color w:val="26324A"/>
          <w:spacing w:val="-23"/>
          <w:sz w:val="22"/>
        </w:rPr>
        <w:t> </w:t>
      </w:r>
      <w:r>
        <w:rPr>
          <w:rFonts w:ascii="Verdana" w:hAnsi="Verdana"/>
          <w:color w:val="26324A"/>
          <w:spacing w:val="-2"/>
          <w:sz w:val="22"/>
        </w:rPr>
        <w:t>rejected</w:t>
      </w:r>
      <w:r>
        <w:rPr>
          <w:rFonts w:ascii="Verdana" w:hAnsi="Verdana"/>
          <w:color w:val="26324A"/>
          <w:spacing w:val="-23"/>
          <w:sz w:val="22"/>
        </w:rPr>
        <w:t> </w:t>
      </w:r>
      <w:r>
        <w:rPr>
          <w:rFonts w:ascii="Verdana" w:hAnsi="Verdana"/>
          <w:color w:val="26324A"/>
          <w:spacing w:val="-2"/>
          <w:sz w:val="22"/>
        </w:rPr>
        <w:t>both</w:t>
      </w:r>
      <w:r>
        <w:rPr>
          <w:rFonts w:ascii="Verdana" w:hAnsi="Verdana"/>
          <w:color w:val="26324A"/>
          <w:spacing w:val="-23"/>
          <w:sz w:val="22"/>
        </w:rPr>
        <w:t> </w:t>
      </w:r>
      <w:r>
        <w:rPr>
          <w:rFonts w:ascii="Verdana" w:hAnsi="Verdana"/>
          <w:color w:val="26324A"/>
          <w:spacing w:val="-2"/>
          <w:sz w:val="22"/>
        </w:rPr>
        <w:t>times.</w:t>
      </w:r>
      <w:r>
        <w:rPr>
          <w:rFonts w:ascii="Verdana" w:hAnsi="Verdana"/>
          <w:color w:val="26324A"/>
          <w:spacing w:val="-23"/>
          <w:sz w:val="22"/>
        </w:rPr>
        <w:t> </w:t>
      </w:r>
      <w:r>
        <w:rPr>
          <w:rFonts w:ascii="Verdana" w:hAnsi="Verdana"/>
          <w:color w:val="26324A"/>
          <w:spacing w:val="-2"/>
          <w:sz w:val="22"/>
        </w:rPr>
        <w:t>A</w:t>
      </w:r>
      <w:r>
        <w:rPr>
          <w:rFonts w:ascii="Verdana" w:hAnsi="Verdana"/>
          <w:color w:val="26324A"/>
          <w:spacing w:val="-23"/>
          <w:sz w:val="22"/>
        </w:rPr>
        <w:t> </w:t>
      </w:r>
      <w:r>
        <w:rPr>
          <w:rFonts w:ascii="Verdana" w:hAnsi="Verdana"/>
          <w:color w:val="26324A"/>
          <w:spacing w:val="-2"/>
          <w:sz w:val="22"/>
        </w:rPr>
        <w:t>friend</w:t>
      </w:r>
      <w:r>
        <w:rPr>
          <w:rFonts w:ascii="Verdana" w:hAnsi="Verdana"/>
          <w:color w:val="26324A"/>
          <w:spacing w:val="-23"/>
          <w:sz w:val="22"/>
        </w:rPr>
        <w:t> </w:t>
      </w:r>
      <w:r>
        <w:rPr>
          <w:rFonts w:ascii="Verdana" w:hAnsi="Verdana"/>
          <w:color w:val="26324A"/>
          <w:spacing w:val="-2"/>
          <w:sz w:val="22"/>
        </w:rPr>
        <w:t>had</w:t>
      </w:r>
      <w:r>
        <w:rPr>
          <w:rFonts w:ascii="Verdana" w:hAnsi="Verdana"/>
          <w:color w:val="26324A"/>
          <w:spacing w:val="-23"/>
          <w:sz w:val="22"/>
        </w:rPr>
        <w:t> </w:t>
      </w:r>
      <w:r>
        <w:rPr>
          <w:rFonts w:ascii="Verdana" w:hAnsi="Verdana"/>
          <w:color w:val="26324A"/>
          <w:spacing w:val="-2"/>
          <w:sz w:val="22"/>
        </w:rPr>
        <w:t>provided</w:t>
      </w:r>
      <w:r>
        <w:rPr>
          <w:rFonts w:ascii="Verdana" w:hAnsi="Verdana"/>
          <w:color w:val="26324A"/>
          <w:spacing w:val="-23"/>
          <w:sz w:val="22"/>
        </w:rPr>
        <w:t> </w:t>
      </w:r>
      <w:r>
        <w:rPr>
          <w:rFonts w:ascii="Verdana" w:hAnsi="Verdana"/>
          <w:color w:val="26324A"/>
          <w:spacing w:val="-2"/>
          <w:sz w:val="22"/>
        </w:rPr>
        <w:t>Gary</w:t>
      </w:r>
      <w:r>
        <w:rPr>
          <w:rFonts w:ascii="Verdana" w:hAnsi="Verdana"/>
          <w:color w:val="26324A"/>
          <w:spacing w:val="-23"/>
          <w:sz w:val="22"/>
        </w:rPr>
        <w:t> </w:t>
      </w:r>
      <w:r>
        <w:rPr>
          <w:rFonts w:ascii="Verdana" w:hAnsi="Verdana"/>
          <w:color w:val="26324A"/>
          <w:spacing w:val="-2"/>
          <w:sz w:val="22"/>
        </w:rPr>
        <w:t>with</w:t>
      </w:r>
      <w:r>
        <w:rPr>
          <w:rFonts w:ascii="Verdana" w:hAnsi="Verdana"/>
          <w:color w:val="26324A"/>
          <w:spacing w:val="-23"/>
          <w:sz w:val="22"/>
        </w:rPr>
        <w:t> </w:t>
      </w:r>
      <w:r>
        <w:rPr>
          <w:rFonts w:ascii="Verdana" w:hAnsi="Verdana"/>
          <w:color w:val="26324A"/>
          <w:spacing w:val="-2"/>
          <w:sz w:val="22"/>
        </w:rPr>
        <w:t>RIAC’s</w:t>
      </w:r>
      <w:r>
        <w:rPr>
          <w:rFonts w:ascii="Verdana" w:hAnsi="Verdana"/>
          <w:color w:val="26324A"/>
          <w:spacing w:val="-23"/>
          <w:sz w:val="22"/>
        </w:rPr>
        <w:t> </w:t>
      </w:r>
      <w:r>
        <w:rPr>
          <w:rFonts w:ascii="Verdana" w:hAnsi="Verdana"/>
          <w:color w:val="26324A"/>
          <w:spacing w:val="-2"/>
          <w:sz w:val="22"/>
        </w:rPr>
        <w:t>Intake</w:t>
      </w:r>
      <w:r>
        <w:rPr>
          <w:rFonts w:ascii="Verdana" w:hAnsi="Verdana"/>
          <w:color w:val="26324A"/>
          <w:spacing w:val="-23"/>
          <w:sz w:val="22"/>
        </w:rPr>
        <w:t> </w:t>
      </w:r>
      <w:r>
        <w:rPr>
          <w:rFonts w:ascii="Verdana" w:hAnsi="Verdana"/>
          <w:color w:val="26324A"/>
          <w:spacing w:val="-2"/>
          <w:sz w:val="22"/>
        </w:rPr>
        <w:t>phone number,</w:t>
      </w:r>
      <w:r>
        <w:rPr>
          <w:rFonts w:ascii="Verdana" w:hAnsi="Verdana"/>
          <w:color w:val="26324A"/>
          <w:spacing w:val="-23"/>
          <w:sz w:val="22"/>
        </w:rPr>
        <w:t> </w:t>
      </w:r>
      <w:r>
        <w:rPr>
          <w:rFonts w:ascii="Verdana" w:hAnsi="Verdana"/>
          <w:color w:val="26324A"/>
          <w:spacing w:val="-2"/>
          <w:sz w:val="22"/>
        </w:rPr>
        <w:t>so</w:t>
      </w:r>
      <w:r>
        <w:rPr>
          <w:rFonts w:ascii="Verdana" w:hAnsi="Verdana"/>
          <w:color w:val="26324A"/>
          <w:spacing w:val="-23"/>
          <w:sz w:val="22"/>
        </w:rPr>
        <w:t> </w:t>
      </w:r>
      <w:r>
        <w:rPr>
          <w:rFonts w:ascii="Verdana" w:hAnsi="Verdana"/>
          <w:color w:val="26324A"/>
          <w:spacing w:val="-2"/>
          <w:sz w:val="22"/>
        </w:rPr>
        <w:t>Gary</w:t>
      </w:r>
      <w:r>
        <w:rPr>
          <w:rFonts w:ascii="Verdana" w:hAnsi="Verdana"/>
          <w:color w:val="26324A"/>
          <w:spacing w:val="-23"/>
          <w:sz w:val="22"/>
        </w:rPr>
        <w:t> </w:t>
      </w:r>
      <w:r>
        <w:rPr>
          <w:rFonts w:ascii="Verdana" w:hAnsi="Verdana"/>
          <w:color w:val="26324A"/>
          <w:spacing w:val="-2"/>
          <w:sz w:val="22"/>
        </w:rPr>
        <w:t>decided</w:t>
      </w:r>
      <w:r>
        <w:rPr>
          <w:rFonts w:ascii="Verdana" w:hAnsi="Verdana"/>
          <w:color w:val="26324A"/>
          <w:spacing w:val="-23"/>
          <w:sz w:val="22"/>
        </w:rPr>
        <w:t> </w:t>
      </w:r>
      <w:r>
        <w:rPr>
          <w:rFonts w:ascii="Verdana" w:hAnsi="Verdana"/>
          <w:color w:val="26324A"/>
          <w:spacing w:val="-2"/>
          <w:sz w:val="22"/>
        </w:rPr>
        <w:t>to</w:t>
      </w:r>
      <w:r>
        <w:rPr>
          <w:rFonts w:ascii="Verdana" w:hAnsi="Verdana"/>
          <w:color w:val="26324A"/>
          <w:spacing w:val="-23"/>
          <w:sz w:val="22"/>
        </w:rPr>
        <w:t> </w:t>
      </w:r>
      <w:r>
        <w:rPr>
          <w:rFonts w:ascii="Verdana" w:hAnsi="Verdana"/>
          <w:color w:val="26324A"/>
          <w:spacing w:val="-2"/>
          <w:sz w:val="22"/>
        </w:rPr>
        <w:t>make</w:t>
      </w:r>
      <w:r>
        <w:rPr>
          <w:rFonts w:ascii="Verdana" w:hAnsi="Verdana"/>
          <w:color w:val="26324A"/>
          <w:spacing w:val="-23"/>
          <w:sz w:val="22"/>
        </w:rPr>
        <w:t> </w:t>
      </w:r>
      <w:r>
        <w:rPr>
          <w:rFonts w:ascii="Verdana" w:hAnsi="Verdana"/>
          <w:color w:val="26324A"/>
          <w:spacing w:val="-2"/>
          <w:sz w:val="22"/>
        </w:rPr>
        <w:t>the</w:t>
      </w:r>
      <w:r>
        <w:rPr>
          <w:rFonts w:ascii="Verdana" w:hAnsi="Verdana"/>
          <w:color w:val="26324A"/>
          <w:spacing w:val="-23"/>
          <w:sz w:val="22"/>
        </w:rPr>
        <w:t> </w:t>
      </w:r>
      <w:r>
        <w:rPr>
          <w:rFonts w:ascii="Verdana" w:hAnsi="Verdana"/>
          <w:color w:val="26324A"/>
          <w:spacing w:val="-2"/>
          <w:sz w:val="22"/>
        </w:rPr>
        <w:t>call</w:t>
      </w:r>
      <w:r>
        <w:rPr>
          <w:rFonts w:ascii="Verdana" w:hAnsi="Verdana"/>
          <w:color w:val="26324A"/>
          <w:spacing w:val="-23"/>
          <w:sz w:val="22"/>
        </w:rPr>
        <w:t> </w:t>
      </w:r>
      <w:r>
        <w:rPr>
          <w:rFonts w:ascii="Verdana" w:hAnsi="Verdana"/>
          <w:color w:val="26324A"/>
          <w:spacing w:val="-2"/>
          <w:sz w:val="22"/>
        </w:rPr>
        <w:t>for</w:t>
      </w:r>
      <w:r>
        <w:rPr>
          <w:rFonts w:ascii="Verdana" w:hAnsi="Verdana"/>
          <w:color w:val="26324A"/>
          <w:spacing w:val="-23"/>
          <w:sz w:val="22"/>
        </w:rPr>
        <w:t> </w:t>
      </w:r>
      <w:r>
        <w:rPr>
          <w:rFonts w:ascii="Verdana" w:hAnsi="Verdana"/>
          <w:color w:val="26324A"/>
          <w:spacing w:val="-2"/>
          <w:sz w:val="22"/>
        </w:rPr>
        <w:t>assistance.</w:t>
      </w:r>
      <w:r>
        <w:rPr>
          <w:rFonts w:ascii="Verdana" w:hAnsi="Verdana"/>
          <w:color w:val="26324A"/>
          <w:spacing w:val="-23"/>
          <w:sz w:val="22"/>
        </w:rPr>
        <w:t> </w:t>
      </w:r>
      <w:r>
        <w:rPr>
          <w:rFonts w:ascii="Verdana" w:hAnsi="Verdana"/>
          <w:color w:val="26324A"/>
          <w:spacing w:val="-2"/>
          <w:sz w:val="22"/>
        </w:rPr>
        <w:t>Gary’s</w:t>
      </w:r>
      <w:r>
        <w:rPr>
          <w:rFonts w:ascii="Verdana" w:hAnsi="Verdana"/>
          <w:color w:val="26324A"/>
          <w:spacing w:val="-23"/>
          <w:sz w:val="22"/>
        </w:rPr>
        <w:t> </w:t>
      </w:r>
      <w:r>
        <w:rPr>
          <w:rFonts w:ascii="Verdana" w:hAnsi="Verdana"/>
          <w:color w:val="26324A"/>
          <w:spacing w:val="-2"/>
          <w:sz w:val="22"/>
        </w:rPr>
        <w:t>matter</w:t>
      </w:r>
      <w:r>
        <w:rPr>
          <w:rFonts w:ascii="Verdana" w:hAnsi="Verdana"/>
          <w:color w:val="26324A"/>
          <w:spacing w:val="-23"/>
          <w:sz w:val="22"/>
        </w:rPr>
        <w:t> </w:t>
      </w:r>
      <w:r>
        <w:rPr>
          <w:rFonts w:ascii="Verdana" w:hAnsi="Verdana"/>
          <w:color w:val="26324A"/>
          <w:spacing w:val="-2"/>
          <w:sz w:val="22"/>
        </w:rPr>
        <w:t>was</w:t>
      </w:r>
      <w:r>
        <w:rPr>
          <w:rFonts w:ascii="Verdana" w:hAnsi="Verdana"/>
          <w:color w:val="26324A"/>
          <w:spacing w:val="-23"/>
          <w:sz w:val="22"/>
        </w:rPr>
        <w:t> </w:t>
      </w:r>
      <w:r>
        <w:rPr>
          <w:rFonts w:ascii="Verdana" w:hAnsi="Verdana"/>
          <w:color w:val="26324A"/>
          <w:spacing w:val="-2"/>
          <w:sz w:val="22"/>
        </w:rPr>
        <w:t>allocated</w:t>
      </w:r>
      <w:r>
        <w:rPr>
          <w:rFonts w:ascii="Verdana" w:hAnsi="Verdana"/>
          <w:color w:val="26324A"/>
          <w:spacing w:val="-23"/>
          <w:sz w:val="22"/>
        </w:rPr>
        <w:t> </w:t>
      </w:r>
      <w:r>
        <w:rPr>
          <w:rFonts w:ascii="Verdana" w:hAnsi="Verdana"/>
          <w:color w:val="26324A"/>
          <w:spacing w:val="-2"/>
          <w:sz w:val="22"/>
        </w:rPr>
        <w:t>to</w:t>
      </w:r>
      <w:r>
        <w:rPr>
          <w:rFonts w:ascii="Verdana" w:hAnsi="Verdana"/>
          <w:color w:val="26324A"/>
          <w:spacing w:val="-23"/>
          <w:sz w:val="22"/>
        </w:rPr>
        <w:t> </w:t>
      </w:r>
      <w:r>
        <w:rPr>
          <w:rFonts w:ascii="Verdana" w:hAnsi="Verdana"/>
          <w:color w:val="26324A"/>
          <w:spacing w:val="-2"/>
          <w:sz w:val="22"/>
        </w:rPr>
        <w:t>an </w:t>
      </w:r>
      <w:r>
        <w:rPr>
          <w:rFonts w:ascii="Verdana" w:hAnsi="Verdana"/>
          <w:color w:val="26324A"/>
          <w:spacing w:val="-4"/>
          <w:sz w:val="22"/>
        </w:rPr>
        <w:t>Access</w:t>
      </w:r>
      <w:r>
        <w:rPr>
          <w:rFonts w:ascii="Verdana" w:hAnsi="Verdana"/>
          <w:color w:val="26324A"/>
          <w:spacing w:val="-23"/>
          <w:sz w:val="22"/>
        </w:rPr>
        <w:t> </w:t>
      </w:r>
      <w:r>
        <w:rPr>
          <w:rFonts w:ascii="Verdana" w:hAnsi="Verdana"/>
          <w:color w:val="26324A"/>
          <w:spacing w:val="-4"/>
          <w:sz w:val="22"/>
        </w:rPr>
        <w:t>and</w:t>
      </w:r>
      <w:r>
        <w:rPr>
          <w:rFonts w:ascii="Verdana" w:hAnsi="Verdana"/>
          <w:color w:val="26324A"/>
          <w:spacing w:val="-23"/>
          <w:sz w:val="22"/>
        </w:rPr>
        <w:t> </w:t>
      </w:r>
      <w:r>
        <w:rPr>
          <w:rFonts w:ascii="Verdana" w:hAnsi="Verdana"/>
          <w:color w:val="26324A"/>
          <w:spacing w:val="-4"/>
          <w:sz w:val="22"/>
        </w:rPr>
        <w:t>Support</w:t>
      </w:r>
      <w:r>
        <w:rPr>
          <w:rFonts w:ascii="Verdana" w:hAnsi="Verdana"/>
          <w:color w:val="26324A"/>
          <w:spacing w:val="-23"/>
          <w:sz w:val="22"/>
        </w:rPr>
        <w:t> </w:t>
      </w:r>
      <w:r>
        <w:rPr>
          <w:rFonts w:ascii="Verdana" w:hAnsi="Verdana"/>
          <w:color w:val="26324A"/>
          <w:spacing w:val="-4"/>
          <w:sz w:val="22"/>
        </w:rPr>
        <w:t>Officer</w:t>
      </w:r>
      <w:r>
        <w:rPr>
          <w:rFonts w:ascii="Verdana" w:hAnsi="Verdana"/>
          <w:color w:val="26324A"/>
          <w:spacing w:val="-23"/>
          <w:sz w:val="22"/>
        </w:rPr>
        <w:t> </w:t>
      </w:r>
      <w:r>
        <w:rPr>
          <w:rFonts w:ascii="Verdana" w:hAnsi="Verdana"/>
          <w:color w:val="26324A"/>
          <w:spacing w:val="-4"/>
          <w:sz w:val="22"/>
        </w:rPr>
        <w:t>(Vereena)</w:t>
      </w:r>
      <w:r>
        <w:rPr>
          <w:rFonts w:ascii="Verdana" w:hAnsi="Verdana"/>
          <w:color w:val="26324A"/>
          <w:spacing w:val="-23"/>
          <w:sz w:val="22"/>
        </w:rPr>
        <w:t> </w:t>
      </w:r>
      <w:r>
        <w:rPr>
          <w:rFonts w:ascii="Verdana" w:hAnsi="Verdana"/>
          <w:color w:val="26324A"/>
          <w:spacing w:val="-4"/>
          <w:sz w:val="22"/>
        </w:rPr>
        <w:t>within</w:t>
      </w:r>
      <w:r>
        <w:rPr>
          <w:rFonts w:ascii="Verdana" w:hAnsi="Verdana"/>
          <w:color w:val="26324A"/>
          <w:spacing w:val="-23"/>
          <w:sz w:val="22"/>
        </w:rPr>
        <w:t> </w:t>
      </w:r>
      <w:r>
        <w:rPr>
          <w:rFonts w:ascii="Verdana" w:hAnsi="Verdana"/>
          <w:color w:val="26324A"/>
          <w:spacing w:val="-4"/>
          <w:sz w:val="22"/>
        </w:rPr>
        <w:t>a</w:t>
      </w:r>
      <w:r>
        <w:rPr>
          <w:rFonts w:ascii="Verdana" w:hAnsi="Verdana"/>
          <w:color w:val="26324A"/>
          <w:spacing w:val="-23"/>
          <w:sz w:val="22"/>
        </w:rPr>
        <w:t> </w:t>
      </w:r>
      <w:r>
        <w:rPr>
          <w:rFonts w:ascii="Verdana" w:hAnsi="Verdana"/>
          <w:color w:val="26324A"/>
          <w:spacing w:val="-4"/>
          <w:sz w:val="22"/>
        </w:rPr>
        <w:t>week,</w:t>
      </w:r>
      <w:r>
        <w:rPr>
          <w:rFonts w:ascii="Verdana" w:hAnsi="Verdana"/>
          <w:color w:val="26324A"/>
          <w:spacing w:val="-23"/>
          <w:sz w:val="22"/>
        </w:rPr>
        <w:t> </w:t>
      </w:r>
      <w:r>
        <w:rPr>
          <w:rFonts w:ascii="Verdana" w:hAnsi="Verdana"/>
          <w:color w:val="26324A"/>
          <w:spacing w:val="-4"/>
          <w:sz w:val="22"/>
        </w:rPr>
        <w:t>and</w:t>
      </w:r>
      <w:r>
        <w:rPr>
          <w:rFonts w:ascii="Verdana" w:hAnsi="Verdana"/>
          <w:color w:val="26324A"/>
          <w:spacing w:val="-23"/>
          <w:sz w:val="22"/>
        </w:rPr>
        <w:t> </w:t>
      </w:r>
      <w:r>
        <w:rPr>
          <w:rFonts w:ascii="Verdana" w:hAnsi="Verdana"/>
          <w:color w:val="26324A"/>
          <w:spacing w:val="-4"/>
          <w:sz w:val="22"/>
        </w:rPr>
        <w:t>Gary</w:t>
      </w:r>
      <w:r>
        <w:rPr>
          <w:rFonts w:ascii="Verdana" w:hAnsi="Verdana"/>
          <w:color w:val="26324A"/>
          <w:spacing w:val="-23"/>
          <w:sz w:val="22"/>
        </w:rPr>
        <w:t> </w:t>
      </w:r>
      <w:r>
        <w:rPr>
          <w:rFonts w:ascii="Verdana" w:hAnsi="Verdana"/>
          <w:color w:val="26324A"/>
          <w:spacing w:val="-4"/>
          <w:sz w:val="22"/>
        </w:rPr>
        <w:t>was</w:t>
      </w:r>
      <w:r>
        <w:rPr>
          <w:rFonts w:ascii="Verdana" w:hAnsi="Verdana"/>
          <w:color w:val="26324A"/>
          <w:spacing w:val="-23"/>
          <w:sz w:val="22"/>
        </w:rPr>
        <w:t> </w:t>
      </w:r>
      <w:r>
        <w:rPr>
          <w:rFonts w:ascii="Verdana" w:hAnsi="Verdana"/>
          <w:color w:val="26324A"/>
          <w:spacing w:val="-4"/>
          <w:sz w:val="22"/>
        </w:rPr>
        <w:t>happy</w:t>
      </w:r>
      <w:r>
        <w:rPr>
          <w:rFonts w:ascii="Verdana" w:hAnsi="Verdana"/>
          <w:color w:val="26324A"/>
          <w:spacing w:val="-24"/>
          <w:sz w:val="22"/>
        </w:rPr>
        <w:t> </w:t>
      </w:r>
      <w:r>
        <w:rPr>
          <w:rFonts w:ascii="Verdana" w:hAnsi="Verdana"/>
          <w:color w:val="26324A"/>
          <w:spacing w:val="-4"/>
          <w:sz w:val="22"/>
        </w:rPr>
        <w:t>with</w:t>
      </w:r>
      <w:r>
        <w:rPr>
          <w:rFonts w:ascii="Verdana" w:hAnsi="Verdana"/>
          <w:color w:val="26324A"/>
          <w:spacing w:val="-23"/>
          <w:sz w:val="22"/>
        </w:rPr>
        <w:t> </w:t>
      </w:r>
      <w:r>
        <w:rPr>
          <w:rFonts w:ascii="Verdana" w:hAnsi="Verdana"/>
          <w:color w:val="26324A"/>
          <w:spacing w:val="-4"/>
          <w:sz w:val="22"/>
        </w:rPr>
        <w:t>the</w:t>
      </w:r>
      <w:r>
        <w:rPr>
          <w:rFonts w:ascii="Verdana" w:hAnsi="Verdana"/>
          <w:color w:val="26324A"/>
          <w:spacing w:val="-23"/>
          <w:sz w:val="22"/>
        </w:rPr>
        <w:t> </w:t>
      </w:r>
      <w:r>
        <w:rPr>
          <w:rFonts w:ascii="Verdana" w:hAnsi="Verdana"/>
          <w:color w:val="26324A"/>
          <w:spacing w:val="-4"/>
          <w:sz w:val="22"/>
        </w:rPr>
        <w:t>speed</w:t>
      </w:r>
      <w:r>
        <w:rPr>
          <w:rFonts w:ascii="Verdana" w:hAnsi="Verdana"/>
          <w:color w:val="26324A"/>
          <w:spacing w:val="-23"/>
          <w:sz w:val="22"/>
        </w:rPr>
        <w:t> </w:t>
      </w:r>
      <w:r>
        <w:rPr>
          <w:rFonts w:ascii="Verdana" w:hAnsi="Verdana"/>
          <w:color w:val="26324A"/>
          <w:spacing w:val="-4"/>
          <w:sz w:val="22"/>
        </w:rPr>
        <w:t>of</w:t>
      </w:r>
      <w:r>
        <w:rPr>
          <w:rFonts w:ascii="Verdana" w:hAnsi="Verdana"/>
          <w:color w:val="26324A"/>
          <w:spacing w:val="-23"/>
          <w:sz w:val="22"/>
        </w:rPr>
        <w:t> </w:t>
      </w:r>
      <w:r>
        <w:rPr>
          <w:rFonts w:ascii="Verdana" w:hAnsi="Verdana"/>
          <w:color w:val="26324A"/>
          <w:spacing w:val="-4"/>
          <w:sz w:val="22"/>
        </w:rPr>
        <w:t>our attendance.</w:t>
      </w:r>
      <w:r>
        <w:rPr>
          <w:rFonts w:ascii="Verdana" w:hAnsi="Verdana"/>
          <w:color w:val="26324A"/>
          <w:spacing w:val="-18"/>
          <w:sz w:val="22"/>
        </w:rPr>
        <w:t> </w:t>
      </w:r>
      <w:r>
        <w:rPr>
          <w:rFonts w:ascii="Verdana" w:hAnsi="Verdana"/>
          <w:color w:val="26324A"/>
          <w:spacing w:val="-4"/>
          <w:sz w:val="22"/>
        </w:rPr>
        <w:t>At</w:t>
      </w:r>
      <w:r>
        <w:rPr>
          <w:rFonts w:ascii="Verdana" w:hAnsi="Verdana"/>
          <w:color w:val="26324A"/>
          <w:spacing w:val="-18"/>
          <w:sz w:val="22"/>
        </w:rPr>
        <w:t> </w:t>
      </w:r>
      <w:r>
        <w:rPr>
          <w:rFonts w:ascii="Verdana" w:hAnsi="Verdana"/>
          <w:color w:val="26324A"/>
          <w:spacing w:val="-4"/>
          <w:sz w:val="22"/>
        </w:rPr>
        <w:t>that</w:t>
      </w:r>
      <w:r>
        <w:rPr>
          <w:rFonts w:ascii="Verdana" w:hAnsi="Verdana"/>
          <w:color w:val="26324A"/>
          <w:spacing w:val="-18"/>
          <w:sz w:val="22"/>
        </w:rPr>
        <w:t> </w:t>
      </w:r>
      <w:r>
        <w:rPr>
          <w:rFonts w:ascii="Verdana" w:hAnsi="Verdana"/>
          <w:color w:val="26324A"/>
          <w:spacing w:val="-4"/>
          <w:sz w:val="22"/>
        </w:rPr>
        <w:t>time,</w:t>
      </w:r>
      <w:r>
        <w:rPr>
          <w:rFonts w:ascii="Verdana" w:hAnsi="Verdana"/>
          <w:color w:val="26324A"/>
          <w:spacing w:val="-18"/>
          <w:sz w:val="22"/>
        </w:rPr>
        <w:t> </w:t>
      </w:r>
      <w:r>
        <w:rPr>
          <w:rFonts w:ascii="Verdana" w:hAnsi="Verdana"/>
          <w:color w:val="26324A"/>
          <w:spacing w:val="-4"/>
          <w:sz w:val="22"/>
        </w:rPr>
        <w:t>Gary</w:t>
      </w:r>
      <w:r>
        <w:rPr>
          <w:rFonts w:ascii="Verdana" w:hAnsi="Verdana"/>
          <w:color w:val="26324A"/>
          <w:spacing w:val="-18"/>
          <w:sz w:val="22"/>
        </w:rPr>
        <w:t> </w:t>
      </w:r>
      <w:r>
        <w:rPr>
          <w:rFonts w:ascii="Verdana" w:hAnsi="Verdana"/>
          <w:color w:val="26324A"/>
          <w:spacing w:val="-4"/>
          <w:sz w:val="22"/>
        </w:rPr>
        <w:t>felt</w:t>
      </w:r>
      <w:r>
        <w:rPr>
          <w:rFonts w:ascii="Verdana" w:hAnsi="Verdana"/>
          <w:color w:val="26324A"/>
          <w:spacing w:val="-18"/>
          <w:sz w:val="22"/>
        </w:rPr>
        <w:t> </w:t>
      </w:r>
      <w:r>
        <w:rPr>
          <w:rFonts w:ascii="Verdana" w:hAnsi="Verdana"/>
          <w:color w:val="26324A"/>
          <w:spacing w:val="-4"/>
          <w:sz w:val="22"/>
        </w:rPr>
        <w:t>that</w:t>
      </w:r>
      <w:r>
        <w:rPr>
          <w:rFonts w:ascii="Verdana" w:hAnsi="Verdana"/>
          <w:color w:val="26324A"/>
          <w:spacing w:val="-18"/>
          <w:sz w:val="22"/>
        </w:rPr>
        <w:t> </w:t>
      </w:r>
      <w:r>
        <w:rPr>
          <w:rFonts w:ascii="Verdana" w:hAnsi="Verdana"/>
          <w:color w:val="26324A"/>
          <w:spacing w:val="-4"/>
          <w:sz w:val="22"/>
        </w:rPr>
        <w:t>he</w:t>
      </w:r>
      <w:r>
        <w:rPr>
          <w:rFonts w:ascii="Verdana" w:hAnsi="Verdana"/>
          <w:color w:val="26324A"/>
          <w:spacing w:val="-18"/>
          <w:sz w:val="22"/>
        </w:rPr>
        <w:t> </w:t>
      </w:r>
      <w:r>
        <w:rPr>
          <w:rFonts w:ascii="Verdana" w:hAnsi="Verdana"/>
          <w:color w:val="26324A"/>
          <w:spacing w:val="-4"/>
          <w:sz w:val="22"/>
        </w:rPr>
        <w:t>“didn’t</w:t>
      </w:r>
      <w:r>
        <w:rPr>
          <w:rFonts w:ascii="Verdana" w:hAnsi="Verdana"/>
          <w:color w:val="26324A"/>
          <w:spacing w:val="-18"/>
          <w:sz w:val="22"/>
        </w:rPr>
        <w:t> </w:t>
      </w:r>
      <w:r>
        <w:rPr>
          <w:rFonts w:ascii="Verdana" w:hAnsi="Verdana"/>
          <w:color w:val="26324A"/>
          <w:spacing w:val="-4"/>
          <w:sz w:val="22"/>
        </w:rPr>
        <w:t>meet</w:t>
      </w:r>
      <w:r>
        <w:rPr>
          <w:rFonts w:ascii="Verdana" w:hAnsi="Verdana"/>
          <w:color w:val="26324A"/>
          <w:spacing w:val="-18"/>
          <w:sz w:val="22"/>
        </w:rPr>
        <w:t> </w:t>
      </w:r>
      <w:r>
        <w:rPr>
          <w:rFonts w:ascii="Verdana" w:hAnsi="Verdana"/>
          <w:color w:val="26324A"/>
          <w:spacing w:val="-4"/>
          <w:sz w:val="22"/>
        </w:rPr>
        <w:t>the</w:t>
      </w:r>
      <w:r>
        <w:rPr>
          <w:rFonts w:ascii="Verdana" w:hAnsi="Verdana"/>
          <w:color w:val="26324A"/>
          <w:spacing w:val="-18"/>
          <w:sz w:val="22"/>
        </w:rPr>
        <w:t> </w:t>
      </w:r>
      <w:r>
        <w:rPr>
          <w:rFonts w:ascii="Verdana" w:hAnsi="Verdana"/>
          <w:color w:val="26324A"/>
          <w:spacing w:val="-4"/>
          <w:sz w:val="22"/>
        </w:rPr>
        <w:t>criteria,</w:t>
      </w:r>
      <w:r>
        <w:rPr>
          <w:rFonts w:ascii="Verdana" w:hAnsi="Verdana"/>
          <w:color w:val="26324A"/>
          <w:spacing w:val="-18"/>
          <w:sz w:val="22"/>
        </w:rPr>
        <w:t> </w:t>
      </w:r>
      <w:r>
        <w:rPr>
          <w:rFonts w:ascii="Verdana" w:hAnsi="Verdana"/>
          <w:color w:val="26324A"/>
          <w:spacing w:val="-4"/>
          <w:sz w:val="22"/>
        </w:rPr>
        <w:t>so</w:t>
      </w:r>
      <w:r>
        <w:rPr>
          <w:rFonts w:ascii="Verdana" w:hAnsi="Verdana"/>
          <w:color w:val="26324A"/>
          <w:spacing w:val="-18"/>
          <w:sz w:val="22"/>
        </w:rPr>
        <w:t> </w:t>
      </w:r>
      <w:r>
        <w:rPr>
          <w:rFonts w:ascii="Verdana" w:hAnsi="Verdana"/>
          <w:color w:val="26324A"/>
          <w:spacing w:val="-4"/>
          <w:sz w:val="22"/>
        </w:rPr>
        <w:t>I</w:t>
      </w:r>
      <w:r>
        <w:rPr>
          <w:rFonts w:ascii="Verdana" w:hAnsi="Verdana"/>
          <w:color w:val="26324A"/>
          <w:spacing w:val="-18"/>
          <w:sz w:val="22"/>
        </w:rPr>
        <w:t> </w:t>
      </w:r>
      <w:r>
        <w:rPr>
          <w:rFonts w:ascii="Verdana" w:hAnsi="Verdana"/>
          <w:color w:val="26324A"/>
          <w:spacing w:val="-4"/>
          <w:sz w:val="22"/>
        </w:rPr>
        <w:t>took</w:t>
      </w:r>
      <w:r>
        <w:rPr>
          <w:rFonts w:ascii="Verdana" w:hAnsi="Verdana"/>
          <w:color w:val="26324A"/>
          <w:spacing w:val="-18"/>
          <w:sz w:val="22"/>
        </w:rPr>
        <w:t> </w:t>
      </w:r>
      <w:r>
        <w:rPr>
          <w:rFonts w:ascii="Verdana" w:hAnsi="Verdana"/>
          <w:color w:val="26324A"/>
          <w:spacing w:val="-4"/>
          <w:sz w:val="22"/>
        </w:rPr>
        <w:t>it</w:t>
      </w:r>
      <w:r>
        <w:rPr>
          <w:rFonts w:ascii="Verdana" w:hAnsi="Verdana"/>
          <w:color w:val="26324A"/>
          <w:spacing w:val="-18"/>
          <w:sz w:val="22"/>
        </w:rPr>
        <w:t> </w:t>
      </w:r>
      <w:r>
        <w:rPr>
          <w:rFonts w:ascii="Verdana" w:hAnsi="Verdana"/>
          <w:color w:val="26324A"/>
          <w:spacing w:val="-4"/>
          <w:sz w:val="22"/>
        </w:rPr>
        <w:t>on</w:t>
      </w:r>
      <w:r>
        <w:rPr>
          <w:rFonts w:ascii="Verdana" w:hAnsi="Verdana"/>
          <w:color w:val="26324A"/>
          <w:spacing w:val="-18"/>
          <w:sz w:val="22"/>
        </w:rPr>
        <w:t> </w:t>
      </w:r>
      <w:r>
        <w:rPr>
          <w:rFonts w:ascii="Verdana" w:hAnsi="Verdana"/>
          <w:color w:val="26324A"/>
          <w:spacing w:val="-4"/>
          <w:sz w:val="22"/>
        </w:rPr>
        <w:t>the</w:t>
      </w:r>
      <w:r>
        <w:rPr>
          <w:rFonts w:ascii="Verdana" w:hAnsi="Verdana"/>
          <w:color w:val="26324A"/>
          <w:spacing w:val="-18"/>
          <w:sz w:val="22"/>
        </w:rPr>
        <w:t> </w:t>
      </w:r>
      <w:r>
        <w:rPr>
          <w:rFonts w:ascii="Verdana" w:hAnsi="Verdana"/>
          <w:color w:val="26324A"/>
          <w:spacing w:val="-4"/>
          <w:sz w:val="22"/>
        </w:rPr>
        <w:t>chin,</w:t>
      </w:r>
      <w:r>
        <w:rPr>
          <w:rFonts w:ascii="Verdana" w:hAnsi="Verdana"/>
          <w:color w:val="26324A"/>
          <w:spacing w:val="-18"/>
          <w:sz w:val="22"/>
        </w:rPr>
        <w:t> </w:t>
      </w:r>
      <w:r>
        <w:rPr>
          <w:rFonts w:ascii="Verdana" w:hAnsi="Verdana"/>
          <w:color w:val="26324A"/>
          <w:spacing w:val="-4"/>
          <w:sz w:val="22"/>
        </w:rPr>
        <w:t>but </w:t>
      </w:r>
      <w:r>
        <w:rPr>
          <w:rFonts w:ascii="Verdana" w:hAnsi="Verdana"/>
          <w:color w:val="26324A"/>
          <w:sz w:val="22"/>
        </w:rPr>
        <w:t>never gave up!”</w:t>
      </w:r>
    </w:p>
    <w:p>
      <w:pPr>
        <w:pStyle w:val="BodyText"/>
        <w:spacing w:before="35"/>
        <w:rPr>
          <w:rFonts w:ascii="Verdana"/>
          <w:sz w:val="22"/>
        </w:rPr>
      </w:pPr>
    </w:p>
    <w:p>
      <w:pPr>
        <w:spacing w:line="268" w:lineRule="auto" w:before="1"/>
        <w:ind w:left="790" w:right="854" w:firstLine="0"/>
        <w:jc w:val="left"/>
        <w:rPr>
          <w:rFonts w:ascii="Verdana" w:hAnsi="Verdana"/>
          <w:sz w:val="22"/>
        </w:rPr>
      </w:pPr>
      <w:r>
        <w:rPr>
          <w:rFonts w:ascii="Verdana" w:hAnsi="Verdana"/>
          <w:color w:val="26324A"/>
          <w:spacing w:val="-2"/>
          <w:sz w:val="22"/>
        </w:rPr>
        <w:t>When</w:t>
      </w:r>
      <w:r>
        <w:rPr>
          <w:rFonts w:ascii="Verdana" w:hAnsi="Verdana"/>
          <w:color w:val="26324A"/>
          <w:spacing w:val="-19"/>
          <w:sz w:val="22"/>
        </w:rPr>
        <w:t> </w:t>
      </w:r>
      <w:r>
        <w:rPr>
          <w:rFonts w:ascii="Verdana" w:hAnsi="Verdana"/>
          <w:color w:val="26324A"/>
          <w:spacing w:val="-2"/>
          <w:sz w:val="22"/>
        </w:rPr>
        <w:t>reviewing</w:t>
      </w:r>
      <w:r>
        <w:rPr>
          <w:rFonts w:ascii="Verdana" w:hAnsi="Verdana"/>
          <w:color w:val="26324A"/>
          <w:spacing w:val="-19"/>
          <w:sz w:val="22"/>
        </w:rPr>
        <w:t> </w:t>
      </w:r>
      <w:r>
        <w:rPr>
          <w:rFonts w:ascii="Verdana" w:hAnsi="Verdana"/>
          <w:color w:val="26324A"/>
          <w:spacing w:val="-2"/>
          <w:sz w:val="22"/>
        </w:rPr>
        <w:t>Gary’s</w:t>
      </w:r>
      <w:r>
        <w:rPr>
          <w:rFonts w:ascii="Verdana" w:hAnsi="Verdana"/>
          <w:color w:val="26324A"/>
          <w:spacing w:val="-19"/>
          <w:sz w:val="22"/>
        </w:rPr>
        <w:t> </w:t>
      </w:r>
      <w:r>
        <w:rPr>
          <w:rFonts w:ascii="Verdana" w:hAnsi="Verdana"/>
          <w:color w:val="26324A"/>
          <w:spacing w:val="-2"/>
          <w:sz w:val="22"/>
        </w:rPr>
        <w:t>previous</w:t>
      </w:r>
      <w:r>
        <w:rPr>
          <w:rFonts w:ascii="Verdana" w:hAnsi="Verdana"/>
          <w:color w:val="26324A"/>
          <w:spacing w:val="-19"/>
          <w:sz w:val="22"/>
        </w:rPr>
        <w:t> </w:t>
      </w:r>
      <w:r>
        <w:rPr>
          <w:rFonts w:ascii="Verdana" w:hAnsi="Verdana"/>
          <w:color w:val="26324A"/>
          <w:spacing w:val="-2"/>
          <w:sz w:val="22"/>
        </w:rPr>
        <w:t>applications,</w:t>
      </w:r>
      <w:r>
        <w:rPr>
          <w:rFonts w:ascii="Verdana" w:hAnsi="Verdana"/>
          <w:color w:val="26324A"/>
          <w:spacing w:val="-19"/>
          <w:sz w:val="22"/>
        </w:rPr>
        <w:t> </w:t>
      </w:r>
      <w:r>
        <w:rPr>
          <w:rFonts w:ascii="Verdana" w:hAnsi="Verdana"/>
          <w:color w:val="26324A"/>
          <w:spacing w:val="-2"/>
          <w:sz w:val="22"/>
        </w:rPr>
        <w:t>it</w:t>
      </w:r>
      <w:r>
        <w:rPr>
          <w:rFonts w:ascii="Verdana" w:hAnsi="Verdana"/>
          <w:color w:val="26324A"/>
          <w:spacing w:val="-19"/>
          <w:sz w:val="22"/>
        </w:rPr>
        <w:t> </w:t>
      </w:r>
      <w:r>
        <w:rPr>
          <w:rFonts w:ascii="Verdana" w:hAnsi="Verdana"/>
          <w:color w:val="26324A"/>
          <w:spacing w:val="-2"/>
          <w:sz w:val="22"/>
        </w:rPr>
        <w:t>was</w:t>
      </w:r>
      <w:r>
        <w:rPr>
          <w:rFonts w:ascii="Verdana" w:hAnsi="Verdana"/>
          <w:color w:val="26324A"/>
          <w:spacing w:val="-19"/>
          <w:sz w:val="22"/>
        </w:rPr>
        <w:t> </w:t>
      </w:r>
      <w:r>
        <w:rPr>
          <w:rFonts w:ascii="Verdana" w:hAnsi="Verdana"/>
          <w:color w:val="26324A"/>
          <w:spacing w:val="-2"/>
          <w:sz w:val="22"/>
        </w:rPr>
        <w:t>determined</w:t>
      </w:r>
      <w:r>
        <w:rPr>
          <w:rFonts w:ascii="Verdana" w:hAnsi="Verdana"/>
          <w:color w:val="26324A"/>
          <w:spacing w:val="-19"/>
          <w:sz w:val="22"/>
        </w:rPr>
        <w:t> </w:t>
      </w:r>
      <w:r>
        <w:rPr>
          <w:rFonts w:ascii="Verdana" w:hAnsi="Verdana"/>
          <w:color w:val="26324A"/>
          <w:spacing w:val="-2"/>
          <w:sz w:val="22"/>
        </w:rPr>
        <w:t>that</w:t>
      </w:r>
      <w:r>
        <w:rPr>
          <w:rFonts w:ascii="Verdana" w:hAnsi="Verdana"/>
          <w:color w:val="26324A"/>
          <w:spacing w:val="-19"/>
          <w:sz w:val="22"/>
        </w:rPr>
        <w:t> </w:t>
      </w:r>
      <w:r>
        <w:rPr>
          <w:rFonts w:ascii="Verdana" w:hAnsi="Verdana"/>
          <w:color w:val="26324A"/>
          <w:spacing w:val="-2"/>
          <w:sz w:val="22"/>
        </w:rPr>
        <w:t>there</w:t>
      </w:r>
      <w:r>
        <w:rPr>
          <w:rFonts w:ascii="Verdana" w:hAnsi="Verdana"/>
          <w:color w:val="26324A"/>
          <w:spacing w:val="-19"/>
          <w:sz w:val="22"/>
        </w:rPr>
        <w:t> </w:t>
      </w:r>
      <w:r>
        <w:rPr>
          <w:rFonts w:ascii="Verdana" w:hAnsi="Verdana"/>
          <w:color w:val="26324A"/>
          <w:spacing w:val="-2"/>
          <w:sz w:val="22"/>
        </w:rPr>
        <w:t>could</w:t>
      </w:r>
      <w:r>
        <w:rPr>
          <w:rFonts w:ascii="Verdana" w:hAnsi="Verdana"/>
          <w:color w:val="26324A"/>
          <w:spacing w:val="-19"/>
          <w:sz w:val="22"/>
        </w:rPr>
        <w:t> </w:t>
      </w:r>
      <w:r>
        <w:rPr>
          <w:rFonts w:ascii="Verdana" w:hAnsi="Verdana"/>
          <w:color w:val="26324A"/>
          <w:spacing w:val="-2"/>
          <w:sz w:val="22"/>
        </w:rPr>
        <w:t>be improvements</w:t>
      </w:r>
      <w:r>
        <w:rPr>
          <w:rFonts w:ascii="Verdana" w:hAnsi="Verdana"/>
          <w:color w:val="26324A"/>
          <w:spacing w:val="-16"/>
          <w:sz w:val="22"/>
        </w:rPr>
        <w:t> </w:t>
      </w:r>
      <w:r>
        <w:rPr>
          <w:rFonts w:ascii="Verdana" w:hAnsi="Verdana"/>
          <w:color w:val="26324A"/>
          <w:spacing w:val="-2"/>
          <w:sz w:val="22"/>
        </w:rPr>
        <w:t>made</w:t>
      </w:r>
      <w:r>
        <w:rPr>
          <w:rFonts w:ascii="Verdana" w:hAnsi="Verdana"/>
          <w:color w:val="26324A"/>
          <w:spacing w:val="-16"/>
          <w:sz w:val="22"/>
        </w:rPr>
        <w:t> </w:t>
      </w:r>
      <w:r>
        <w:rPr>
          <w:rFonts w:ascii="Verdana" w:hAnsi="Verdana"/>
          <w:color w:val="26324A"/>
          <w:spacing w:val="-2"/>
          <w:sz w:val="22"/>
        </w:rPr>
        <w:t>to</w:t>
      </w:r>
      <w:r>
        <w:rPr>
          <w:rFonts w:ascii="Verdana" w:hAnsi="Verdana"/>
          <w:color w:val="26324A"/>
          <w:spacing w:val="-16"/>
          <w:sz w:val="22"/>
        </w:rPr>
        <w:t> </w:t>
      </w:r>
      <w:r>
        <w:rPr>
          <w:rFonts w:ascii="Verdana" w:hAnsi="Verdana"/>
          <w:color w:val="26324A"/>
          <w:spacing w:val="-2"/>
          <w:sz w:val="22"/>
        </w:rPr>
        <w:t>the</w:t>
      </w:r>
      <w:r>
        <w:rPr>
          <w:rFonts w:ascii="Verdana" w:hAnsi="Verdana"/>
          <w:color w:val="26324A"/>
          <w:spacing w:val="-16"/>
          <w:sz w:val="22"/>
        </w:rPr>
        <w:t> </w:t>
      </w:r>
      <w:r>
        <w:rPr>
          <w:rFonts w:ascii="Verdana" w:hAnsi="Verdana"/>
          <w:color w:val="26324A"/>
          <w:spacing w:val="-2"/>
          <w:sz w:val="22"/>
        </w:rPr>
        <w:t>quality</w:t>
      </w:r>
      <w:r>
        <w:rPr>
          <w:rFonts w:ascii="Verdana" w:hAnsi="Verdana"/>
          <w:color w:val="26324A"/>
          <w:spacing w:val="-16"/>
          <w:sz w:val="22"/>
        </w:rPr>
        <w:t> </w:t>
      </w:r>
      <w:r>
        <w:rPr>
          <w:rFonts w:ascii="Verdana" w:hAnsi="Verdana"/>
          <w:color w:val="26324A"/>
          <w:spacing w:val="-2"/>
          <w:sz w:val="22"/>
        </w:rPr>
        <w:t>of</w:t>
      </w:r>
      <w:r>
        <w:rPr>
          <w:rFonts w:ascii="Verdana" w:hAnsi="Verdana"/>
          <w:color w:val="26324A"/>
          <w:spacing w:val="-16"/>
          <w:sz w:val="22"/>
        </w:rPr>
        <w:t> </w:t>
      </w:r>
      <w:r>
        <w:rPr>
          <w:rFonts w:ascii="Verdana" w:hAnsi="Verdana"/>
          <w:color w:val="26324A"/>
          <w:spacing w:val="-2"/>
          <w:sz w:val="22"/>
        </w:rPr>
        <w:t>his</w:t>
      </w:r>
      <w:r>
        <w:rPr>
          <w:rFonts w:ascii="Verdana" w:hAnsi="Verdana"/>
          <w:color w:val="26324A"/>
          <w:spacing w:val="-16"/>
          <w:sz w:val="22"/>
        </w:rPr>
        <w:t> </w:t>
      </w:r>
      <w:r>
        <w:rPr>
          <w:rFonts w:ascii="Verdana" w:hAnsi="Verdana"/>
          <w:color w:val="26324A"/>
          <w:spacing w:val="-2"/>
          <w:sz w:val="22"/>
        </w:rPr>
        <w:t>application,</w:t>
      </w:r>
      <w:r>
        <w:rPr>
          <w:rFonts w:ascii="Verdana" w:hAnsi="Verdana"/>
          <w:color w:val="26324A"/>
          <w:spacing w:val="-16"/>
          <w:sz w:val="22"/>
        </w:rPr>
        <w:t> </w:t>
      </w:r>
      <w:r>
        <w:rPr>
          <w:rFonts w:ascii="Verdana" w:hAnsi="Verdana"/>
          <w:color w:val="26324A"/>
          <w:spacing w:val="-2"/>
          <w:sz w:val="22"/>
        </w:rPr>
        <w:t>including</w:t>
      </w:r>
      <w:r>
        <w:rPr>
          <w:rFonts w:ascii="Verdana" w:hAnsi="Verdana"/>
          <w:color w:val="26324A"/>
          <w:spacing w:val="-16"/>
          <w:sz w:val="22"/>
        </w:rPr>
        <w:t> </w:t>
      </w:r>
      <w:r>
        <w:rPr>
          <w:rFonts w:ascii="Verdana" w:hAnsi="Verdana"/>
          <w:color w:val="26324A"/>
          <w:spacing w:val="-2"/>
          <w:sz w:val="22"/>
        </w:rPr>
        <w:t>the</w:t>
      </w:r>
      <w:r>
        <w:rPr>
          <w:rFonts w:ascii="Verdana" w:hAnsi="Verdana"/>
          <w:color w:val="26324A"/>
          <w:spacing w:val="-16"/>
          <w:sz w:val="22"/>
        </w:rPr>
        <w:t> </w:t>
      </w:r>
      <w:r>
        <w:rPr>
          <w:rFonts w:ascii="Verdana" w:hAnsi="Verdana"/>
          <w:color w:val="26324A"/>
          <w:spacing w:val="-2"/>
          <w:sz w:val="22"/>
        </w:rPr>
        <w:t>use</w:t>
      </w:r>
      <w:r>
        <w:rPr>
          <w:rFonts w:ascii="Verdana" w:hAnsi="Verdana"/>
          <w:color w:val="26324A"/>
          <w:spacing w:val="-16"/>
          <w:sz w:val="22"/>
        </w:rPr>
        <w:t> </w:t>
      </w:r>
      <w:r>
        <w:rPr>
          <w:rFonts w:ascii="Verdana" w:hAnsi="Verdana"/>
          <w:color w:val="26324A"/>
          <w:spacing w:val="-2"/>
          <w:sz w:val="22"/>
        </w:rPr>
        <w:t>of</w:t>
      </w:r>
      <w:r>
        <w:rPr>
          <w:rFonts w:ascii="Verdana" w:hAnsi="Verdana"/>
          <w:color w:val="26324A"/>
          <w:spacing w:val="-16"/>
          <w:sz w:val="22"/>
        </w:rPr>
        <w:t> </w:t>
      </w:r>
      <w:r>
        <w:rPr>
          <w:rFonts w:ascii="Verdana" w:hAnsi="Verdana"/>
          <w:color w:val="26324A"/>
          <w:spacing w:val="-2"/>
          <w:sz w:val="22"/>
        </w:rPr>
        <w:t>more</w:t>
      </w:r>
      <w:r>
        <w:rPr>
          <w:rFonts w:ascii="Verdana" w:hAnsi="Verdana"/>
          <w:color w:val="26324A"/>
          <w:spacing w:val="-16"/>
          <w:sz w:val="22"/>
        </w:rPr>
        <w:t> </w:t>
      </w:r>
      <w:r>
        <w:rPr>
          <w:rFonts w:ascii="Verdana" w:hAnsi="Verdana"/>
          <w:color w:val="26324A"/>
          <w:spacing w:val="-2"/>
          <w:sz w:val="22"/>
        </w:rPr>
        <w:t>appropriate terminology</w:t>
      </w:r>
      <w:r>
        <w:rPr>
          <w:rFonts w:ascii="Verdana" w:hAnsi="Verdana"/>
          <w:color w:val="26324A"/>
          <w:spacing w:val="-26"/>
          <w:sz w:val="22"/>
        </w:rPr>
        <w:t> </w:t>
      </w:r>
      <w:r>
        <w:rPr>
          <w:rFonts w:ascii="Verdana" w:hAnsi="Verdana"/>
          <w:color w:val="26324A"/>
          <w:spacing w:val="-2"/>
          <w:sz w:val="22"/>
        </w:rPr>
        <w:t>and</w:t>
      </w:r>
      <w:r>
        <w:rPr>
          <w:rFonts w:ascii="Verdana" w:hAnsi="Verdana"/>
          <w:color w:val="26324A"/>
          <w:spacing w:val="-24"/>
          <w:sz w:val="22"/>
        </w:rPr>
        <w:t> </w:t>
      </w:r>
      <w:r>
        <w:rPr>
          <w:rFonts w:ascii="Verdana" w:hAnsi="Verdana"/>
          <w:color w:val="26324A"/>
          <w:spacing w:val="-2"/>
          <w:sz w:val="22"/>
        </w:rPr>
        <w:t>descriptions</w:t>
      </w:r>
      <w:r>
        <w:rPr>
          <w:rFonts w:ascii="Verdana" w:hAnsi="Verdana"/>
          <w:color w:val="26324A"/>
          <w:spacing w:val="-24"/>
          <w:sz w:val="22"/>
        </w:rPr>
        <w:t> </w:t>
      </w:r>
      <w:r>
        <w:rPr>
          <w:rFonts w:ascii="Verdana" w:hAnsi="Verdana"/>
          <w:color w:val="26324A"/>
          <w:spacing w:val="-2"/>
          <w:sz w:val="22"/>
        </w:rPr>
        <w:t>of</w:t>
      </w:r>
      <w:r>
        <w:rPr>
          <w:rFonts w:ascii="Verdana" w:hAnsi="Verdana"/>
          <w:color w:val="26324A"/>
          <w:spacing w:val="-24"/>
          <w:sz w:val="22"/>
        </w:rPr>
        <w:t> </w:t>
      </w:r>
      <w:r>
        <w:rPr>
          <w:rFonts w:ascii="Verdana" w:hAnsi="Verdana"/>
          <w:color w:val="26324A"/>
          <w:spacing w:val="-2"/>
          <w:sz w:val="22"/>
        </w:rPr>
        <w:t>his</w:t>
      </w:r>
      <w:r>
        <w:rPr>
          <w:rFonts w:ascii="Verdana" w:hAnsi="Verdana"/>
          <w:color w:val="26324A"/>
          <w:spacing w:val="-24"/>
          <w:sz w:val="22"/>
        </w:rPr>
        <w:t> </w:t>
      </w:r>
      <w:r>
        <w:rPr>
          <w:rFonts w:ascii="Verdana" w:hAnsi="Verdana"/>
          <w:color w:val="26324A"/>
          <w:spacing w:val="-2"/>
          <w:sz w:val="22"/>
        </w:rPr>
        <w:t>condition</w:t>
      </w:r>
      <w:r>
        <w:rPr>
          <w:rFonts w:ascii="Verdana" w:hAnsi="Verdana"/>
          <w:color w:val="26324A"/>
          <w:spacing w:val="-24"/>
          <w:sz w:val="22"/>
        </w:rPr>
        <w:t> </w:t>
      </w:r>
      <w:r>
        <w:rPr>
          <w:rFonts w:ascii="Verdana" w:hAnsi="Verdana"/>
          <w:color w:val="26324A"/>
          <w:spacing w:val="-2"/>
          <w:sz w:val="22"/>
        </w:rPr>
        <w:t>as</w:t>
      </w:r>
      <w:r>
        <w:rPr>
          <w:rFonts w:ascii="Verdana" w:hAnsi="Verdana"/>
          <w:color w:val="26324A"/>
          <w:spacing w:val="-24"/>
          <w:sz w:val="22"/>
        </w:rPr>
        <w:t> </w:t>
      </w:r>
      <w:r>
        <w:rPr>
          <w:rFonts w:ascii="Verdana" w:hAnsi="Verdana"/>
          <w:color w:val="26324A"/>
          <w:spacing w:val="-2"/>
          <w:sz w:val="22"/>
        </w:rPr>
        <w:t>well</w:t>
      </w:r>
      <w:r>
        <w:rPr>
          <w:rFonts w:ascii="Verdana" w:hAnsi="Verdana"/>
          <w:color w:val="26324A"/>
          <w:spacing w:val="-24"/>
          <w:sz w:val="22"/>
        </w:rPr>
        <w:t> </w:t>
      </w:r>
      <w:r>
        <w:rPr>
          <w:rFonts w:ascii="Verdana" w:hAnsi="Verdana"/>
          <w:color w:val="26324A"/>
          <w:spacing w:val="-2"/>
          <w:sz w:val="22"/>
        </w:rPr>
        <w:t>as</w:t>
      </w:r>
      <w:r>
        <w:rPr>
          <w:rFonts w:ascii="Verdana" w:hAnsi="Verdana"/>
          <w:color w:val="26324A"/>
          <w:spacing w:val="-24"/>
          <w:sz w:val="22"/>
        </w:rPr>
        <w:t> </w:t>
      </w:r>
      <w:r>
        <w:rPr>
          <w:rFonts w:ascii="Verdana" w:hAnsi="Verdana"/>
          <w:color w:val="26324A"/>
          <w:spacing w:val="-2"/>
          <w:sz w:val="22"/>
        </w:rPr>
        <w:t>more</w:t>
      </w:r>
      <w:r>
        <w:rPr>
          <w:rFonts w:ascii="Verdana" w:hAnsi="Verdana"/>
          <w:color w:val="26324A"/>
          <w:spacing w:val="-24"/>
          <w:sz w:val="22"/>
        </w:rPr>
        <w:t> </w:t>
      </w:r>
      <w:r>
        <w:rPr>
          <w:rFonts w:ascii="Verdana" w:hAnsi="Verdana"/>
          <w:color w:val="26324A"/>
          <w:spacing w:val="-2"/>
          <w:sz w:val="22"/>
        </w:rPr>
        <w:t>in-depth</w:t>
      </w:r>
      <w:r>
        <w:rPr>
          <w:rFonts w:ascii="Verdana" w:hAnsi="Verdana"/>
          <w:color w:val="26324A"/>
          <w:spacing w:val="-24"/>
          <w:sz w:val="22"/>
        </w:rPr>
        <w:t> </w:t>
      </w:r>
      <w:r>
        <w:rPr>
          <w:rFonts w:ascii="Verdana" w:hAnsi="Verdana"/>
          <w:color w:val="26324A"/>
          <w:spacing w:val="-2"/>
          <w:sz w:val="22"/>
        </w:rPr>
        <w:t>information</w:t>
      </w:r>
      <w:r>
        <w:rPr>
          <w:rFonts w:ascii="Verdana" w:hAnsi="Verdana"/>
          <w:color w:val="26324A"/>
          <w:spacing w:val="-24"/>
          <w:sz w:val="22"/>
        </w:rPr>
        <w:t> </w:t>
      </w:r>
      <w:r>
        <w:rPr>
          <w:rFonts w:ascii="Verdana" w:hAnsi="Verdana"/>
          <w:color w:val="26324A"/>
          <w:spacing w:val="-2"/>
          <w:sz w:val="22"/>
        </w:rPr>
        <w:t>as</w:t>
      </w:r>
      <w:r>
        <w:rPr>
          <w:rFonts w:ascii="Verdana" w:hAnsi="Verdana"/>
          <w:color w:val="26324A"/>
          <w:spacing w:val="-24"/>
          <w:sz w:val="22"/>
        </w:rPr>
        <w:t> </w:t>
      </w:r>
      <w:r>
        <w:rPr>
          <w:rFonts w:ascii="Verdana" w:hAnsi="Verdana"/>
          <w:color w:val="26324A"/>
          <w:spacing w:val="-2"/>
          <w:sz w:val="22"/>
        </w:rPr>
        <w:t>supporting evidence.</w:t>
      </w:r>
      <w:r>
        <w:rPr>
          <w:rFonts w:ascii="Verdana" w:hAnsi="Verdana"/>
          <w:color w:val="26324A"/>
          <w:spacing w:val="-19"/>
          <w:sz w:val="22"/>
        </w:rPr>
        <w:t> </w:t>
      </w:r>
      <w:r>
        <w:rPr>
          <w:rFonts w:ascii="Verdana" w:hAnsi="Verdana"/>
          <w:color w:val="26324A"/>
          <w:spacing w:val="-2"/>
          <w:sz w:val="22"/>
        </w:rPr>
        <w:t>Gary</w:t>
      </w:r>
      <w:r>
        <w:rPr>
          <w:rFonts w:ascii="Verdana" w:hAnsi="Verdana"/>
          <w:color w:val="26324A"/>
          <w:spacing w:val="-19"/>
          <w:sz w:val="22"/>
        </w:rPr>
        <w:t> </w:t>
      </w:r>
      <w:r>
        <w:rPr>
          <w:rFonts w:ascii="Verdana" w:hAnsi="Verdana"/>
          <w:color w:val="26324A"/>
          <w:spacing w:val="-2"/>
          <w:sz w:val="22"/>
        </w:rPr>
        <w:t>knew</w:t>
      </w:r>
      <w:r>
        <w:rPr>
          <w:rFonts w:ascii="Verdana" w:hAnsi="Verdana"/>
          <w:color w:val="26324A"/>
          <w:spacing w:val="-19"/>
          <w:sz w:val="22"/>
        </w:rPr>
        <w:t> </w:t>
      </w:r>
      <w:r>
        <w:rPr>
          <w:rFonts w:ascii="Verdana" w:hAnsi="Verdana"/>
          <w:color w:val="26324A"/>
          <w:spacing w:val="-2"/>
          <w:sz w:val="22"/>
        </w:rPr>
        <w:t>the</w:t>
      </w:r>
      <w:r>
        <w:rPr>
          <w:rFonts w:ascii="Verdana" w:hAnsi="Verdana"/>
          <w:color w:val="26324A"/>
          <w:spacing w:val="-19"/>
          <w:sz w:val="22"/>
        </w:rPr>
        <w:t> </w:t>
      </w:r>
      <w:r>
        <w:rPr>
          <w:rFonts w:ascii="Verdana" w:hAnsi="Verdana"/>
          <w:color w:val="26324A"/>
          <w:spacing w:val="-2"/>
          <w:sz w:val="22"/>
        </w:rPr>
        <w:t>process</w:t>
      </w:r>
      <w:r>
        <w:rPr>
          <w:rFonts w:ascii="Verdana" w:hAnsi="Verdana"/>
          <w:color w:val="26324A"/>
          <w:spacing w:val="-19"/>
          <w:sz w:val="22"/>
        </w:rPr>
        <w:t> </w:t>
      </w:r>
      <w:r>
        <w:rPr>
          <w:rFonts w:ascii="Verdana" w:hAnsi="Verdana"/>
          <w:color w:val="26324A"/>
          <w:spacing w:val="-2"/>
          <w:sz w:val="22"/>
        </w:rPr>
        <w:t>but</w:t>
      </w:r>
      <w:r>
        <w:rPr>
          <w:rFonts w:ascii="Verdana" w:hAnsi="Verdana"/>
          <w:color w:val="26324A"/>
          <w:spacing w:val="-19"/>
          <w:sz w:val="22"/>
        </w:rPr>
        <w:t> </w:t>
      </w:r>
      <w:r>
        <w:rPr>
          <w:rFonts w:ascii="Verdana" w:hAnsi="Verdana"/>
          <w:color w:val="26324A"/>
          <w:spacing w:val="-2"/>
          <w:sz w:val="22"/>
        </w:rPr>
        <w:t>was</w:t>
      </w:r>
      <w:r>
        <w:rPr>
          <w:rFonts w:ascii="Verdana" w:hAnsi="Verdana"/>
          <w:color w:val="26324A"/>
          <w:spacing w:val="-19"/>
          <w:sz w:val="22"/>
        </w:rPr>
        <w:t> </w:t>
      </w:r>
      <w:r>
        <w:rPr>
          <w:rFonts w:ascii="Verdana" w:hAnsi="Verdana"/>
          <w:color w:val="26324A"/>
          <w:spacing w:val="-2"/>
          <w:sz w:val="22"/>
        </w:rPr>
        <w:t>not</w:t>
      </w:r>
      <w:r>
        <w:rPr>
          <w:rFonts w:ascii="Verdana" w:hAnsi="Verdana"/>
          <w:color w:val="26324A"/>
          <w:spacing w:val="-19"/>
          <w:sz w:val="22"/>
        </w:rPr>
        <w:t> </w:t>
      </w:r>
      <w:r>
        <w:rPr>
          <w:rFonts w:ascii="Verdana" w:hAnsi="Verdana"/>
          <w:color w:val="26324A"/>
          <w:spacing w:val="-2"/>
          <w:sz w:val="22"/>
        </w:rPr>
        <w:t>fully</w:t>
      </w:r>
      <w:r>
        <w:rPr>
          <w:rFonts w:ascii="Verdana" w:hAnsi="Verdana"/>
          <w:color w:val="26324A"/>
          <w:spacing w:val="-19"/>
          <w:sz w:val="22"/>
        </w:rPr>
        <w:t> </w:t>
      </w:r>
      <w:r>
        <w:rPr>
          <w:rFonts w:ascii="Verdana" w:hAnsi="Verdana"/>
          <w:color w:val="26324A"/>
          <w:spacing w:val="-2"/>
          <w:sz w:val="22"/>
        </w:rPr>
        <w:t>aware</w:t>
      </w:r>
      <w:r>
        <w:rPr>
          <w:rFonts w:ascii="Verdana" w:hAnsi="Verdana"/>
          <w:color w:val="26324A"/>
          <w:spacing w:val="-19"/>
          <w:sz w:val="22"/>
        </w:rPr>
        <w:t> </w:t>
      </w:r>
      <w:r>
        <w:rPr>
          <w:rFonts w:ascii="Verdana" w:hAnsi="Verdana"/>
          <w:color w:val="26324A"/>
          <w:spacing w:val="-2"/>
          <w:sz w:val="22"/>
        </w:rPr>
        <w:t>of</w:t>
      </w:r>
      <w:r>
        <w:rPr>
          <w:rFonts w:ascii="Verdana" w:hAnsi="Verdana"/>
          <w:color w:val="26324A"/>
          <w:spacing w:val="-19"/>
          <w:sz w:val="22"/>
        </w:rPr>
        <w:t> </w:t>
      </w:r>
      <w:r>
        <w:rPr>
          <w:rFonts w:ascii="Verdana" w:hAnsi="Verdana"/>
          <w:color w:val="26324A"/>
          <w:spacing w:val="-2"/>
          <w:sz w:val="22"/>
        </w:rPr>
        <w:t>the</w:t>
      </w:r>
      <w:r>
        <w:rPr>
          <w:rFonts w:ascii="Verdana" w:hAnsi="Verdana"/>
          <w:color w:val="26324A"/>
          <w:spacing w:val="-19"/>
          <w:sz w:val="22"/>
        </w:rPr>
        <w:t> </w:t>
      </w:r>
      <w:r>
        <w:rPr>
          <w:rFonts w:ascii="Verdana" w:hAnsi="Verdana"/>
          <w:color w:val="26324A"/>
          <w:spacing w:val="-2"/>
          <w:sz w:val="22"/>
        </w:rPr>
        <w:t>criteria.</w:t>
      </w:r>
    </w:p>
    <w:p>
      <w:pPr>
        <w:pStyle w:val="BodyText"/>
        <w:spacing w:before="34"/>
        <w:rPr>
          <w:rFonts w:ascii="Verdana"/>
          <w:sz w:val="22"/>
        </w:rPr>
      </w:pPr>
    </w:p>
    <w:p>
      <w:pPr>
        <w:spacing w:line="268" w:lineRule="auto" w:before="0"/>
        <w:ind w:left="790" w:right="729" w:firstLine="0"/>
        <w:jc w:val="left"/>
        <w:rPr>
          <w:rFonts w:ascii="Verdana" w:hAnsi="Verdana"/>
          <w:sz w:val="22"/>
        </w:rPr>
      </w:pPr>
      <w:r>
        <w:rPr>
          <w:rFonts w:ascii="Verdana" w:hAnsi="Verdana"/>
          <w:color w:val="26324A"/>
          <w:spacing w:val="-2"/>
          <w:sz w:val="22"/>
        </w:rPr>
        <w:t>Gary</w:t>
      </w:r>
      <w:r>
        <w:rPr>
          <w:rFonts w:ascii="Verdana" w:hAnsi="Verdana"/>
          <w:color w:val="26324A"/>
          <w:spacing w:val="-17"/>
          <w:sz w:val="22"/>
        </w:rPr>
        <w:t> </w:t>
      </w:r>
      <w:r>
        <w:rPr>
          <w:rFonts w:ascii="Verdana" w:hAnsi="Verdana"/>
          <w:color w:val="26324A"/>
          <w:spacing w:val="-2"/>
          <w:sz w:val="22"/>
        </w:rPr>
        <w:t>was</w:t>
      </w:r>
      <w:r>
        <w:rPr>
          <w:rFonts w:ascii="Verdana" w:hAnsi="Verdana"/>
          <w:color w:val="26324A"/>
          <w:spacing w:val="-17"/>
          <w:sz w:val="22"/>
        </w:rPr>
        <w:t> </w:t>
      </w:r>
      <w:r>
        <w:rPr>
          <w:rFonts w:ascii="Verdana" w:hAnsi="Verdana"/>
          <w:color w:val="26324A"/>
          <w:spacing w:val="-2"/>
          <w:sz w:val="22"/>
        </w:rPr>
        <w:t>promptly</w:t>
      </w:r>
      <w:r>
        <w:rPr>
          <w:rFonts w:ascii="Verdana" w:hAnsi="Verdana"/>
          <w:color w:val="26324A"/>
          <w:spacing w:val="-17"/>
          <w:sz w:val="22"/>
        </w:rPr>
        <w:t> </w:t>
      </w:r>
      <w:r>
        <w:rPr>
          <w:rFonts w:ascii="Verdana" w:hAnsi="Verdana"/>
          <w:color w:val="26324A"/>
          <w:spacing w:val="-2"/>
          <w:sz w:val="22"/>
        </w:rPr>
        <w:t>referred</w:t>
      </w:r>
      <w:r>
        <w:rPr>
          <w:rFonts w:ascii="Verdana" w:hAnsi="Verdana"/>
          <w:color w:val="26324A"/>
          <w:spacing w:val="-17"/>
          <w:sz w:val="22"/>
        </w:rPr>
        <w:t> </w:t>
      </w:r>
      <w:r>
        <w:rPr>
          <w:rFonts w:ascii="Verdana" w:hAnsi="Verdana"/>
          <w:color w:val="26324A"/>
          <w:spacing w:val="-2"/>
          <w:sz w:val="22"/>
        </w:rPr>
        <w:t>for</w:t>
      </w:r>
      <w:r>
        <w:rPr>
          <w:rFonts w:ascii="Verdana" w:hAnsi="Verdana"/>
          <w:color w:val="26324A"/>
          <w:spacing w:val="-17"/>
          <w:sz w:val="22"/>
        </w:rPr>
        <w:t> </w:t>
      </w:r>
      <w:r>
        <w:rPr>
          <w:rFonts w:ascii="Verdana" w:hAnsi="Verdana"/>
          <w:color w:val="26324A"/>
          <w:spacing w:val="-2"/>
          <w:sz w:val="22"/>
        </w:rPr>
        <w:t>an</w:t>
      </w:r>
      <w:r>
        <w:rPr>
          <w:rFonts w:ascii="Verdana" w:hAnsi="Verdana"/>
          <w:color w:val="26324A"/>
          <w:spacing w:val="-17"/>
          <w:sz w:val="22"/>
        </w:rPr>
        <w:t> </w:t>
      </w:r>
      <w:r>
        <w:rPr>
          <w:rFonts w:ascii="Verdana" w:hAnsi="Verdana"/>
          <w:color w:val="26324A"/>
          <w:spacing w:val="-2"/>
          <w:sz w:val="22"/>
        </w:rPr>
        <w:t>Occupational</w:t>
      </w:r>
      <w:r>
        <w:rPr>
          <w:rFonts w:ascii="Verdana" w:hAnsi="Verdana"/>
          <w:color w:val="26324A"/>
          <w:spacing w:val="-17"/>
          <w:sz w:val="22"/>
        </w:rPr>
        <w:t> </w:t>
      </w:r>
      <w:r>
        <w:rPr>
          <w:rFonts w:ascii="Verdana" w:hAnsi="Verdana"/>
          <w:color w:val="26324A"/>
          <w:spacing w:val="-2"/>
          <w:sz w:val="22"/>
        </w:rPr>
        <w:t>Therapist</w:t>
      </w:r>
      <w:r>
        <w:rPr>
          <w:rFonts w:ascii="Verdana" w:hAnsi="Verdana"/>
          <w:color w:val="26324A"/>
          <w:spacing w:val="-17"/>
          <w:sz w:val="22"/>
        </w:rPr>
        <w:t> </w:t>
      </w:r>
      <w:r>
        <w:rPr>
          <w:rFonts w:ascii="Verdana" w:hAnsi="Verdana"/>
          <w:color w:val="26324A"/>
          <w:spacing w:val="-2"/>
          <w:sz w:val="22"/>
        </w:rPr>
        <w:t>Full</w:t>
      </w:r>
      <w:r>
        <w:rPr>
          <w:rFonts w:ascii="Verdana" w:hAnsi="Verdana"/>
          <w:color w:val="26324A"/>
          <w:spacing w:val="-17"/>
          <w:sz w:val="22"/>
        </w:rPr>
        <w:t> </w:t>
      </w:r>
      <w:r>
        <w:rPr>
          <w:rFonts w:ascii="Verdana" w:hAnsi="Verdana"/>
          <w:color w:val="26324A"/>
          <w:spacing w:val="-2"/>
          <w:sz w:val="22"/>
        </w:rPr>
        <w:t>Capacity</w:t>
      </w:r>
      <w:r>
        <w:rPr>
          <w:rFonts w:ascii="Verdana" w:hAnsi="Verdana"/>
          <w:color w:val="26324A"/>
          <w:spacing w:val="-17"/>
          <w:sz w:val="22"/>
        </w:rPr>
        <w:t> </w:t>
      </w:r>
      <w:r>
        <w:rPr>
          <w:rFonts w:ascii="Verdana" w:hAnsi="Verdana"/>
          <w:color w:val="26324A"/>
          <w:spacing w:val="-2"/>
          <w:sz w:val="22"/>
        </w:rPr>
        <w:t>Assessment</w:t>
      </w:r>
      <w:r>
        <w:rPr>
          <w:rFonts w:ascii="Verdana" w:hAnsi="Verdana"/>
          <w:color w:val="26324A"/>
          <w:spacing w:val="-17"/>
          <w:sz w:val="22"/>
        </w:rPr>
        <w:t> </w:t>
      </w:r>
      <w:r>
        <w:rPr>
          <w:rFonts w:ascii="Verdana" w:hAnsi="Verdana"/>
          <w:color w:val="26324A"/>
          <w:spacing w:val="-2"/>
          <w:sz w:val="22"/>
        </w:rPr>
        <w:t>at</w:t>
      </w:r>
      <w:r>
        <w:rPr>
          <w:rFonts w:ascii="Verdana" w:hAnsi="Verdana"/>
          <w:color w:val="26324A"/>
          <w:spacing w:val="-17"/>
          <w:sz w:val="22"/>
        </w:rPr>
        <w:t> </w:t>
      </w:r>
      <w:r>
        <w:rPr>
          <w:rFonts w:ascii="Verdana" w:hAnsi="Verdana"/>
          <w:color w:val="26324A"/>
          <w:spacing w:val="-2"/>
          <w:sz w:val="22"/>
        </w:rPr>
        <w:t>Bendigo Health</w:t>
      </w:r>
      <w:r>
        <w:rPr>
          <w:rFonts w:ascii="Verdana" w:hAnsi="Verdana"/>
          <w:color w:val="26324A"/>
          <w:spacing w:val="-23"/>
          <w:sz w:val="22"/>
        </w:rPr>
        <w:t> </w:t>
      </w:r>
      <w:r>
        <w:rPr>
          <w:rFonts w:ascii="Verdana" w:hAnsi="Verdana"/>
          <w:color w:val="26324A"/>
          <w:spacing w:val="-2"/>
          <w:sz w:val="22"/>
        </w:rPr>
        <w:t>by</w:t>
      </w:r>
      <w:r>
        <w:rPr>
          <w:rFonts w:ascii="Verdana" w:hAnsi="Verdana"/>
          <w:color w:val="26324A"/>
          <w:spacing w:val="-23"/>
          <w:sz w:val="22"/>
        </w:rPr>
        <w:t> </w:t>
      </w:r>
      <w:r>
        <w:rPr>
          <w:rFonts w:ascii="Verdana" w:hAnsi="Verdana"/>
          <w:color w:val="26324A"/>
          <w:spacing w:val="-2"/>
          <w:sz w:val="22"/>
        </w:rPr>
        <w:t>RIAC,</w:t>
      </w:r>
      <w:r>
        <w:rPr>
          <w:rFonts w:ascii="Verdana" w:hAnsi="Verdana"/>
          <w:color w:val="26324A"/>
          <w:spacing w:val="-23"/>
          <w:sz w:val="22"/>
        </w:rPr>
        <w:t> </w:t>
      </w:r>
      <w:r>
        <w:rPr>
          <w:rFonts w:ascii="Verdana" w:hAnsi="Verdana"/>
          <w:color w:val="26324A"/>
          <w:spacing w:val="-2"/>
          <w:sz w:val="22"/>
        </w:rPr>
        <w:t>and</w:t>
      </w:r>
      <w:r>
        <w:rPr>
          <w:rFonts w:ascii="Verdana" w:hAnsi="Verdana"/>
          <w:color w:val="26324A"/>
          <w:spacing w:val="-23"/>
          <w:sz w:val="22"/>
        </w:rPr>
        <w:t> </w:t>
      </w:r>
      <w:r>
        <w:rPr>
          <w:rFonts w:ascii="Verdana" w:hAnsi="Verdana"/>
          <w:color w:val="26324A"/>
          <w:spacing w:val="-2"/>
          <w:sz w:val="22"/>
        </w:rPr>
        <w:t>Home</w:t>
      </w:r>
      <w:r>
        <w:rPr>
          <w:rFonts w:ascii="Verdana" w:hAnsi="Verdana"/>
          <w:color w:val="26324A"/>
          <w:spacing w:val="-23"/>
          <w:sz w:val="22"/>
        </w:rPr>
        <w:t> </w:t>
      </w:r>
      <w:r>
        <w:rPr>
          <w:rFonts w:ascii="Verdana" w:hAnsi="Verdana"/>
          <w:color w:val="26324A"/>
          <w:spacing w:val="-2"/>
          <w:sz w:val="22"/>
        </w:rPr>
        <w:t>and</w:t>
      </w:r>
      <w:r>
        <w:rPr>
          <w:rFonts w:ascii="Verdana" w:hAnsi="Verdana"/>
          <w:color w:val="26324A"/>
          <w:spacing w:val="-23"/>
          <w:sz w:val="22"/>
        </w:rPr>
        <w:t> </w:t>
      </w:r>
      <w:r>
        <w:rPr>
          <w:rFonts w:ascii="Verdana" w:hAnsi="Verdana"/>
          <w:color w:val="26324A"/>
          <w:spacing w:val="-2"/>
          <w:sz w:val="22"/>
        </w:rPr>
        <w:t>Community</w:t>
      </w:r>
      <w:r>
        <w:rPr>
          <w:rFonts w:ascii="Verdana" w:hAnsi="Verdana"/>
          <w:color w:val="26324A"/>
          <w:spacing w:val="-23"/>
          <w:sz w:val="22"/>
        </w:rPr>
        <w:t> </w:t>
      </w:r>
      <w:r>
        <w:rPr>
          <w:rFonts w:ascii="Verdana" w:hAnsi="Verdana"/>
          <w:color w:val="26324A"/>
          <w:spacing w:val="-2"/>
          <w:sz w:val="22"/>
        </w:rPr>
        <w:t>Care</w:t>
      </w:r>
      <w:r>
        <w:rPr>
          <w:rFonts w:ascii="Verdana" w:hAnsi="Verdana"/>
          <w:color w:val="26324A"/>
          <w:spacing w:val="-23"/>
          <w:sz w:val="22"/>
        </w:rPr>
        <w:t> </w:t>
      </w:r>
      <w:r>
        <w:rPr>
          <w:rFonts w:ascii="Verdana" w:hAnsi="Verdana"/>
          <w:color w:val="26324A"/>
          <w:spacing w:val="-2"/>
          <w:sz w:val="22"/>
        </w:rPr>
        <w:t>Program</w:t>
      </w:r>
      <w:r>
        <w:rPr>
          <w:rFonts w:ascii="Verdana" w:hAnsi="Verdana"/>
          <w:color w:val="26324A"/>
          <w:spacing w:val="-23"/>
          <w:sz w:val="22"/>
        </w:rPr>
        <w:t> </w:t>
      </w:r>
      <w:r>
        <w:rPr>
          <w:rFonts w:ascii="Verdana" w:hAnsi="Verdana"/>
          <w:color w:val="26324A"/>
          <w:spacing w:val="-2"/>
          <w:sz w:val="22"/>
        </w:rPr>
        <w:t>for</w:t>
      </w:r>
      <w:r>
        <w:rPr>
          <w:rFonts w:ascii="Verdana" w:hAnsi="Verdana"/>
          <w:color w:val="26324A"/>
          <w:spacing w:val="-23"/>
          <w:sz w:val="22"/>
        </w:rPr>
        <w:t> </w:t>
      </w:r>
      <w:r>
        <w:rPr>
          <w:rFonts w:ascii="Verdana" w:hAnsi="Verdana"/>
          <w:color w:val="26324A"/>
          <w:spacing w:val="-2"/>
          <w:sz w:val="22"/>
        </w:rPr>
        <w:t>Younger</w:t>
      </w:r>
      <w:r>
        <w:rPr>
          <w:rFonts w:ascii="Verdana" w:hAnsi="Verdana"/>
          <w:color w:val="26324A"/>
          <w:spacing w:val="-23"/>
          <w:sz w:val="22"/>
        </w:rPr>
        <w:t> </w:t>
      </w:r>
      <w:r>
        <w:rPr>
          <w:rFonts w:ascii="Verdana" w:hAnsi="Verdana"/>
          <w:color w:val="26324A"/>
          <w:spacing w:val="-2"/>
          <w:sz w:val="22"/>
        </w:rPr>
        <w:t>People</w:t>
      </w:r>
      <w:r>
        <w:rPr>
          <w:rFonts w:ascii="Verdana" w:hAnsi="Verdana"/>
          <w:color w:val="26324A"/>
          <w:spacing w:val="-23"/>
          <w:sz w:val="22"/>
        </w:rPr>
        <w:t> </w:t>
      </w:r>
      <w:r>
        <w:rPr>
          <w:rFonts w:ascii="Verdana" w:hAnsi="Verdana"/>
          <w:color w:val="26324A"/>
          <w:spacing w:val="-2"/>
          <w:sz w:val="22"/>
        </w:rPr>
        <w:t>(HACC</w:t>
      </w:r>
      <w:r>
        <w:rPr>
          <w:rFonts w:ascii="Verdana" w:hAnsi="Verdana"/>
          <w:color w:val="26324A"/>
          <w:spacing w:val="-23"/>
          <w:sz w:val="22"/>
        </w:rPr>
        <w:t> </w:t>
      </w:r>
      <w:r>
        <w:rPr>
          <w:rFonts w:ascii="Verdana" w:hAnsi="Verdana"/>
          <w:color w:val="26324A"/>
          <w:spacing w:val="-2"/>
          <w:sz w:val="22"/>
        </w:rPr>
        <w:t>PYP) </w:t>
      </w:r>
      <w:r>
        <w:rPr>
          <w:rFonts w:ascii="Verdana" w:hAnsi="Verdana"/>
          <w:color w:val="26324A"/>
          <w:spacing w:val="-4"/>
          <w:sz w:val="22"/>
        </w:rPr>
        <w:t>services.</w:t>
      </w:r>
      <w:r>
        <w:rPr>
          <w:rFonts w:ascii="Verdana" w:hAnsi="Verdana"/>
          <w:color w:val="26324A"/>
          <w:spacing w:val="-24"/>
          <w:sz w:val="22"/>
        </w:rPr>
        <w:t> </w:t>
      </w:r>
      <w:r>
        <w:rPr>
          <w:rFonts w:ascii="Verdana" w:hAnsi="Verdana"/>
          <w:color w:val="26324A"/>
          <w:spacing w:val="-4"/>
          <w:sz w:val="22"/>
        </w:rPr>
        <w:t>Gary</w:t>
      </w:r>
      <w:r>
        <w:rPr>
          <w:rFonts w:ascii="Verdana" w:hAnsi="Verdana"/>
          <w:color w:val="26324A"/>
          <w:spacing w:val="-24"/>
          <w:sz w:val="22"/>
        </w:rPr>
        <w:t> </w:t>
      </w:r>
      <w:r>
        <w:rPr>
          <w:rFonts w:ascii="Verdana" w:hAnsi="Verdana"/>
          <w:color w:val="26324A"/>
          <w:spacing w:val="-4"/>
          <w:sz w:val="22"/>
        </w:rPr>
        <w:t>then</w:t>
      </w:r>
      <w:r>
        <w:rPr>
          <w:rFonts w:ascii="Verdana" w:hAnsi="Verdana"/>
          <w:color w:val="26324A"/>
          <w:spacing w:val="-24"/>
          <w:sz w:val="22"/>
        </w:rPr>
        <w:t> </w:t>
      </w:r>
      <w:r>
        <w:rPr>
          <w:rFonts w:ascii="Verdana" w:hAnsi="Verdana"/>
          <w:color w:val="26324A"/>
          <w:spacing w:val="-4"/>
          <w:sz w:val="22"/>
        </w:rPr>
        <w:t>had</w:t>
      </w:r>
      <w:r>
        <w:rPr>
          <w:rFonts w:ascii="Verdana" w:hAnsi="Verdana"/>
          <w:color w:val="26324A"/>
          <w:spacing w:val="-24"/>
          <w:sz w:val="22"/>
        </w:rPr>
        <w:t> </w:t>
      </w:r>
      <w:r>
        <w:rPr>
          <w:rFonts w:ascii="Verdana" w:hAnsi="Verdana"/>
          <w:color w:val="26324A"/>
          <w:spacing w:val="-4"/>
          <w:sz w:val="22"/>
        </w:rPr>
        <w:t>domestic</w:t>
      </w:r>
      <w:r>
        <w:rPr>
          <w:rFonts w:ascii="Verdana" w:hAnsi="Verdana"/>
          <w:color w:val="26324A"/>
          <w:spacing w:val="-24"/>
          <w:sz w:val="22"/>
        </w:rPr>
        <w:t> </w:t>
      </w:r>
      <w:r>
        <w:rPr>
          <w:rFonts w:ascii="Verdana" w:hAnsi="Verdana"/>
          <w:color w:val="26324A"/>
          <w:spacing w:val="-4"/>
          <w:sz w:val="22"/>
        </w:rPr>
        <w:t>assistance</w:t>
      </w:r>
      <w:r>
        <w:rPr>
          <w:rFonts w:ascii="Verdana" w:hAnsi="Verdana"/>
          <w:color w:val="26324A"/>
          <w:spacing w:val="-24"/>
          <w:sz w:val="22"/>
        </w:rPr>
        <w:t> </w:t>
      </w:r>
      <w:r>
        <w:rPr>
          <w:rFonts w:ascii="Verdana" w:hAnsi="Verdana"/>
          <w:color w:val="26324A"/>
          <w:spacing w:val="-4"/>
          <w:sz w:val="22"/>
        </w:rPr>
        <w:t>in</w:t>
      </w:r>
      <w:r>
        <w:rPr>
          <w:rFonts w:ascii="Verdana" w:hAnsi="Verdana"/>
          <w:color w:val="26324A"/>
          <w:spacing w:val="-24"/>
          <w:sz w:val="22"/>
        </w:rPr>
        <w:t> </w:t>
      </w:r>
      <w:r>
        <w:rPr>
          <w:rFonts w:ascii="Verdana" w:hAnsi="Verdana"/>
          <w:color w:val="26324A"/>
          <w:spacing w:val="-4"/>
          <w:sz w:val="22"/>
        </w:rPr>
        <w:t>his</w:t>
      </w:r>
      <w:r>
        <w:rPr>
          <w:rFonts w:ascii="Verdana" w:hAnsi="Verdana"/>
          <w:color w:val="26324A"/>
          <w:spacing w:val="-24"/>
          <w:sz w:val="22"/>
        </w:rPr>
        <w:t> </w:t>
      </w:r>
      <w:r>
        <w:rPr>
          <w:rFonts w:ascii="Verdana" w:hAnsi="Verdana"/>
          <w:color w:val="26324A"/>
          <w:spacing w:val="-4"/>
          <w:sz w:val="22"/>
        </w:rPr>
        <w:t>home,</w:t>
      </w:r>
      <w:r>
        <w:rPr>
          <w:rFonts w:ascii="Verdana" w:hAnsi="Verdana"/>
          <w:color w:val="26324A"/>
          <w:spacing w:val="-24"/>
          <w:sz w:val="22"/>
        </w:rPr>
        <w:t> </w:t>
      </w:r>
      <w:r>
        <w:rPr>
          <w:rFonts w:ascii="Verdana" w:hAnsi="Verdana"/>
          <w:color w:val="26324A"/>
          <w:spacing w:val="-4"/>
          <w:sz w:val="22"/>
        </w:rPr>
        <w:t>funded</w:t>
      </w:r>
      <w:r>
        <w:rPr>
          <w:rFonts w:ascii="Verdana" w:hAnsi="Verdana"/>
          <w:color w:val="26324A"/>
          <w:spacing w:val="-24"/>
          <w:sz w:val="22"/>
        </w:rPr>
        <w:t> </w:t>
      </w:r>
      <w:r>
        <w:rPr>
          <w:rFonts w:ascii="Verdana" w:hAnsi="Verdana"/>
          <w:color w:val="26324A"/>
          <w:spacing w:val="-4"/>
          <w:sz w:val="22"/>
        </w:rPr>
        <w:t>by</w:t>
      </w:r>
      <w:r>
        <w:rPr>
          <w:rFonts w:ascii="Verdana" w:hAnsi="Verdana"/>
          <w:color w:val="26324A"/>
          <w:spacing w:val="-24"/>
          <w:sz w:val="22"/>
        </w:rPr>
        <w:t> </w:t>
      </w:r>
      <w:r>
        <w:rPr>
          <w:rFonts w:ascii="Verdana" w:hAnsi="Verdana"/>
          <w:color w:val="26324A"/>
          <w:spacing w:val="-4"/>
          <w:sz w:val="22"/>
        </w:rPr>
        <w:t>HACC,</w:t>
      </w:r>
      <w:r>
        <w:rPr>
          <w:rFonts w:ascii="Verdana" w:hAnsi="Verdana"/>
          <w:color w:val="26324A"/>
          <w:spacing w:val="-24"/>
          <w:sz w:val="22"/>
        </w:rPr>
        <w:t> </w:t>
      </w:r>
      <w:r>
        <w:rPr>
          <w:rFonts w:ascii="Verdana" w:hAnsi="Verdana"/>
          <w:color w:val="26324A"/>
          <w:spacing w:val="-4"/>
          <w:sz w:val="22"/>
        </w:rPr>
        <w:t>while</w:t>
      </w:r>
      <w:r>
        <w:rPr>
          <w:rFonts w:ascii="Verdana" w:hAnsi="Verdana"/>
          <w:color w:val="26324A"/>
          <w:spacing w:val="-24"/>
          <w:sz w:val="22"/>
        </w:rPr>
        <w:t> </w:t>
      </w:r>
      <w:r>
        <w:rPr>
          <w:rFonts w:ascii="Verdana" w:hAnsi="Verdana"/>
          <w:color w:val="26324A"/>
          <w:spacing w:val="-4"/>
          <w:sz w:val="22"/>
        </w:rPr>
        <w:t>he</w:t>
      </w:r>
      <w:r>
        <w:rPr>
          <w:rFonts w:ascii="Verdana" w:hAnsi="Verdana"/>
          <w:color w:val="26324A"/>
          <w:spacing w:val="-24"/>
          <w:sz w:val="22"/>
        </w:rPr>
        <w:t> </w:t>
      </w:r>
      <w:r>
        <w:rPr>
          <w:rFonts w:ascii="Verdana" w:hAnsi="Verdana"/>
          <w:color w:val="26324A"/>
          <w:spacing w:val="-4"/>
          <w:sz w:val="22"/>
        </w:rPr>
        <w:t>was</w:t>
      </w:r>
      <w:r>
        <w:rPr>
          <w:rFonts w:ascii="Verdana" w:hAnsi="Verdana"/>
          <w:color w:val="26324A"/>
          <w:spacing w:val="-24"/>
          <w:sz w:val="22"/>
        </w:rPr>
        <w:t> </w:t>
      </w:r>
      <w:r>
        <w:rPr>
          <w:rFonts w:ascii="Verdana" w:hAnsi="Verdana"/>
          <w:color w:val="26324A"/>
          <w:spacing w:val="-4"/>
          <w:sz w:val="22"/>
        </w:rPr>
        <w:t>gathering </w:t>
      </w:r>
      <w:r>
        <w:rPr>
          <w:rFonts w:ascii="Verdana" w:hAnsi="Verdana"/>
          <w:color w:val="26324A"/>
          <w:spacing w:val="-2"/>
          <w:sz w:val="22"/>
        </w:rPr>
        <w:t>evidence</w:t>
      </w:r>
      <w:r>
        <w:rPr>
          <w:rFonts w:ascii="Verdana" w:hAnsi="Verdana"/>
          <w:color w:val="26324A"/>
          <w:spacing w:val="-22"/>
          <w:sz w:val="22"/>
        </w:rPr>
        <w:t> </w:t>
      </w:r>
      <w:r>
        <w:rPr>
          <w:rFonts w:ascii="Verdana" w:hAnsi="Verdana"/>
          <w:color w:val="26324A"/>
          <w:spacing w:val="-2"/>
          <w:sz w:val="22"/>
        </w:rPr>
        <w:t>for</w:t>
      </w:r>
      <w:r>
        <w:rPr>
          <w:rFonts w:ascii="Verdana" w:hAnsi="Verdana"/>
          <w:color w:val="26324A"/>
          <w:spacing w:val="-22"/>
          <w:sz w:val="22"/>
        </w:rPr>
        <w:t> </w:t>
      </w:r>
      <w:r>
        <w:rPr>
          <w:rFonts w:ascii="Verdana" w:hAnsi="Verdana"/>
          <w:color w:val="26324A"/>
          <w:spacing w:val="-2"/>
          <w:sz w:val="22"/>
        </w:rPr>
        <w:t>NDIS.</w:t>
      </w:r>
      <w:r>
        <w:rPr>
          <w:rFonts w:ascii="Verdana" w:hAnsi="Verdana"/>
          <w:color w:val="26324A"/>
          <w:spacing w:val="-22"/>
          <w:sz w:val="22"/>
        </w:rPr>
        <w:t> </w:t>
      </w:r>
      <w:r>
        <w:rPr>
          <w:rFonts w:ascii="Verdana" w:hAnsi="Verdana"/>
          <w:color w:val="26324A"/>
          <w:spacing w:val="-2"/>
          <w:sz w:val="22"/>
        </w:rPr>
        <w:t>During</w:t>
      </w:r>
      <w:r>
        <w:rPr>
          <w:rFonts w:ascii="Verdana" w:hAnsi="Verdana"/>
          <w:color w:val="26324A"/>
          <w:spacing w:val="-22"/>
          <w:sz w:val="22"/>
        </w:rPr>
        <w:t> </w:t>
      </w:r>
      <w:r>
        <w:rPr>
          <w:rFonts w:ascii="Verdana" w:hAnsi="Verdana"/>
          <w:color w:val="26324A"/>
          <w:spacing w:val="-2"/>
          <w:sz w:val="22"/>
        </w:rPr>
        <w:t>this</w:t>
      </w:r>
      <w:r>
        <w:rPr>
          <w:rFonts w:ascii="Verdana" w:hAnsi="Verdana"/>
          <w:color w:val="26324A"/>
          <w:spacing w:val="-22"/>
          <w:sz w:val="22"/>
        </w:rPr>
        <w:t> </w:t>
      </w:r>
      <w:r>
        <w:rPr>
          <w:rFonts w:ascii="Verdana" w:hAnsi="Verdana"/>
          <w:color w:val="26324A"/>
          <w:spacing w:val="-2"/>
          <w:sz w:val="22"/>
        </w:rPr>
        <w:t>time,</w:t>
      </w:r>
      <w:r>
        <w:rPr>
          <w:rFonts w:ascii="Verdana" w:hAnsi="Verdana"/>
          <w:color w:val="26324A"/>
          <w:spacing w:val="-22"/>
          <w:sz w:val="22"/>
        </w:rPr>
        <w:t> </w:t>
      </w:r>
      <w:r>
        <w:rPr>
          <w:rFonts w:ascii="Verdana" w:hAnsi="Verdana"/>
          <w:color w:val="26324A"/>
          <w:spacing w:val="-2"/>
          <w:sz w:val="22"/>
        </w:rPr>
        <w:t>Gary</w:t>
      </w:r>
      <w:r>
        <w:rPr>
          <w:rFonts w:ascii="Verdana" w:hAnsi="Verdana"/>
          <w:color w:val="26324A"/>
          <w:spacing w:val="-22"/>
          <w:sz w:val="22"/>
        </w:rPr>
        <w:t> </w:t>
      </w:r>
      <w:r>
        <w:rPr>
          <w:rFonts w:ascii="Verdana" w:hAnsi="Verdana"/>
          <w:color w:val="26324A"/>
          <w:spacing w:val="-2"/>
          <w:sz w:val="22"/>
        </w:rPr>
        <w:t>changed</w:t>
      </w:r>
      <w:r>
        <w:rPr>
          <w:rFonts w:ascii="Verdana" w:hAnsi="Verdana"/>
          <w:color w:val="26324A"/>
          <w:spacing w:val="-22"/>
          <w:sz w:val="22"/>
        </w:rPr>
        <w:t> </w:t>
      </w:r>
      <w:r>
        <w:rPr>
          <w:rFonts w:ascii="Verdana" w:hAnsi="Verdana"/>
          <w:color w:val="26324A"/>
          <w:spacing w:val="-2"/>
          <w:sz w:val="22"/>
        </w:rPr>
        <w:t>doctors</w:t>
      </w:r>
      <w:r>
        <w:rPr>
          <w:rFonts w:ascii="Verdana" w:hAnsi="Verdana"/>
          <w:color w:val="26324A"/>
          <w:spacing w:val="-22"/>
          <w:sz w:val="22"/>
        </w:rPr>
        <w:t> </w:t>
      </w:r>
      <w:r>
        <w:rPr>
          <w:rFonts w:ascii="Verdana" w:hAnsi="Verdana"/>
          <w:color w:val="26324A"/>
          <w:spacing w:val="-2"/>
          <w:sz w:val="22"/>
        </w:rPr>
        <w:t>and</w:t>
      </w:r>
      <w:r>
        <w:rPr>
          <w:rFonts w:ascii="Verdana" w:hAnsi="Verdana"/>
          <w:color w:val="26324A"/>
          <w:spacing w:val="-22"/>
          <w:sz w:val="22"/>
        </w:rPr>
        <w:t> </w:t>
      </w:r>
      <w:r>
        <w:rPr>
          <w:rFonts w:ascii="Verdana" w:hAnsi="Verdana"/>
          <w:color w:val="26324A"/>
          <w:spacing w:val="-2"/>
          <w:sz w:val="22"/>
        </w:rPr>
        <w:t>now</w:t>
      </w:r>
      <w:r>
        <w:rPr>
          <w:rFonts w:ascii="Verdana" w:hAnsi="Verdana"/>
          <w:color w:val="26324A"/>
          <w:spacing w:val="-22"/>
          <w:sz w:val="22"/>
        </w:rPr>
        <w:t> </w:t>
      </w:r>
      <w:r>
        <w:rPr>
          <w:rFonts w:ascii="Verdana" w:hAnsi="Verdana"/>
          <w:color w:val="26324A"/>
          <w:spacing w:val="-2"/>
          <w:sz w:val="22"/>
        </w:rPr>
        <w:t>feels</w:t>
      </w:r>
      <w:r>
        <w:rPr>
          <w:rFonts w:ascii="Verdana" w:hAnsi="Verdana"/>
          <w:color w:val="26324A"/>
          <w:spacing w:val="-22"/>
          <w:sz w:val="22"/>
        </w:rPr>
        <w:t> </w:t>
      </w:r>
      <w:r>
        <w:rPr>
          <w:rFonts w:ascii="Verdana" w:hAnsi="Verdana"/>
          <w:color w:val="26324A"/>
          <w:spacing w:val="-2"/>
          <w:sz w:val="22"/>
        </w:rPr>
        <w:t>supported</w:t>
      </w:r>
      <w:r>
        <w:rPr>
          <w:rFonts w:ascii="Verdana" w:hAnsi="Verdana"/>
          <w:color w:val="26324A"/>
          <w:spacing w:val="-22"/>
          <w:sz w:val="22"/>
        </w:rPr>
        <w:t> </w:t>
      </w:r>
      <w:r>
        <w:rPr>
          <w:rFonts w:ascii="Verdana" w:hAnsi="Verdana"/>
          <w:color w:val="26324A"/>
          <w:spacing w:val="-2"/>
          <w:sz w:val="22"/>
        </w:rPr>
        <w:t>by</w:t>
      </w:r>
      <w:r>
        <w:rPr>
          <w:rFonts w:ascii="Verdana" w:hAnsi="Verdana"/>
          <w:color w:val="26324A"/>
          <w:spacing w:val="-22"/>
          <w:sz w:val="22"/>
        </w:rPr>
        <w:t> </w:t>
      </w:r>
      <w:r>
        <w:rPr>
          <w:rFonts w:ascii="Verdana" w:hAnsi="Verdana"/>
          <w:color w:val="26324A"/>
          <w:spacing w:val="-2"/>
          <w:sz w:val="22"/>
        </w:rPr>
        <w:t>his</w:t>
      </w:r>
      <w:r>
        <w:rPr>
          <w:rFonts w:ascii="Verdana" w:hAnsi="Verdana"/>
          <w:color w:val="26324A"/>
          <w:spacing w:val="-22"/>
          <w:sz w:val="22"/>
        </w:rPr>
        <w:t> </w:t>
      </w:r>
      <w:r>
        <w:rPr>
          <w:rFonts w:ascii="Verdana" w:hAnsi="Verdana"/>
          <w:color w:val="26324A"/>
          <w:spacing w:val="-2"/>
          <w:sz w:val="22"/>
        </w:rPr>
        <w:t>GP. Once</w:t>
      </w:r>
      <w:r>
        <w:rPr>
          <w:rFonts w:ascii="Verdana" w:hAnsi="Verdana"/>
          <w:color w:val="26324A"/>
          <w:spacing w:val="-16"/>
          <w:sz w:val="22"/>
        </w:rPr>
        <w:t> </w:t>
      </w:r>
      <w:r>
        <w:rPr>
          <w:rFonts w:ascii="Verdana" w:hAnsi="Verdana"/>
          <w:color w:val="26324A"/>
          <w:spacing w:val="-2"/>
          <w:sz w:val="22"/>
        </w:rPr>
        <w:t>a</w:t>
      </w:r>
      <w:r>
        <w:rPr>
          <w:rFonts w:ascii="Verdana" w:hAnsi="Verdana"/>
          <w:color w:val="26324A"/>
          <w:spacing w:val="-16"/>
          <w:sz w:val="22"/>
        </w:rPr>
        <w:t> </w:t>
      </w:r>
      <w:r>
        <w:rPr>
          <w:rFonts w:ascii="Verdana" w:hAnsi="Verdana"/>
          <w:color w:val="26324A"/>
          <w:spacing w:val="-2"/>
          <w:sz w:val="22"/>
        </w:rPr>
        <w:t>new</w:t>
      </w:r>
      <w:r>
        <w:rPr>
          <w:rFonts w:ascii="Verdana" w:hAnsi="Verdana"/>
          <w:color w:val="26324A"/>
          <w:spacing w:val="-16"/>
          <w:sz w:val="22"/>
        </w:rPr>
        <w:t> </w:t>
      </w:r>
      <w:r>
        <w:rPr>
          <w:rFonts w:ascii="Verdana" w:hAnsi="Verdana"/>
          <w:color w:val="26324A"/>
          <w:spacing w:val="-2"/>
          <w:sz w:val="22"/>
        </w:rPr>
        <w:t>application</w:t>
      </w:r>
      <w:r>
        <w:rPr>
          <w:rFonts w:ascii="Verdana" w:hAnsi="Verdana"/>
          <w:color w:val="26324A"/>
          <w:spacing w:val="-16"/>
          <w:sz w:val="22"/>
        </w:rPr>
        <w:t> </w:t>
      </w:r>
      <w:r>
        <w:rPr>
          <w:rFonts w:ascii="Verdana" w:hAnsi="Verdana"/>
          <w:color w:val="26324A"/>
          <w:spacing w:val="-2"/>
          <w:sz w:val="22"/>
        </w:rPr>
        <w:t>was</w:t>
      </w:r>
      <w:r>
        <w:rPr>
          <w:rFonts w:ascii="Verdana" w:hAnsi="Verdana"/>
          <w:color w:val="26324A"/>
          <w:spacing w:val="-16"/>
          <w:sz w:val="22"/>
        </w:rPr>
        <w:t> </w:t>
      </w:r>
      <w:r>
        <w:rPr>
          <w:rFonts w:ascii="Verdana" w:hAnsi="Verdana"/>
          <w:color w:val="26324A"/>
          <w:spacing w:val="-2"/>
          <w:sz w:val="22"/>
        </w:rPr>
        <w:t>completed</w:t>
      </w:r>
      <w:r>
        <w:rPr>
          <w:rFonts w:ascii="Verdana" w:hAnsi="Verdana"/>
          <w:color w:val="26324A"/>
          <w:spacing w:val="-16"/>
          <w:sz w:val="22"/>
        </w:rPr>
        <w:t> </w:t>
      </w:r>
      <w:r>
        <w:rPr>
          <w:rFonts w:ascii="Verdana" w:hAnsi="Verdana"/>
          <w:color w:val="26324A"/>
          <w:spacing w:val="-2"/>
          <w:sz w:val="22"/>
        </w:rPr>
        <w:t>with</w:t>
      </w:r>
      <w:r>
        <w:rPr>
          <w:rFonts w:ascii="Verdana" w:hAnsi="Verdana"/>
          <w:color w:val="26324A"/>
          <w:spacing w:val="-16"/>
          <w:sz w:val="22"/>
        </w:rPr>
        <w:t> </w:t>
      </w:r>
      <w:r>
        <w:rPr>
          <w:rFonts w:ascii="Verdana" w:hAnsi="Verdana"/>
          <w:color w:val="26324A"/>
          <w:spacing w:val="-2"/>
          <w:sz w:val="22"/>
        </w:rPr>
        <w:t>another</w:t>
      </w:r>
      <w:r>
        <w:rPr>
          <w:rFonts w:ascii="Verdana" w:hAnsi="Verdana"/>
          <w:color w:val="26324A"/>
          <w:spacing w:val="-16"/>
          <w:sz w:val="22"/>
        </w:rPr>
        <w:t> </w:t>
      </w:r>
      <w:r>
        <w:rPr>
          <w:rFonts w:ascii="Verdana" w:hAnsi="Verdana"/>
          <w:color w:val="26324A"/>
          <w:spacing w:val="-2"/>
          <w:sz w:val="22"/>
        </w:rPr>
        <w:t>Access</w:t>
      </w:r>
      <w:r>
        <w:rPr>
          <w:rFonts w:ascii="Verdana" w:hAnsi="Verdana"/>
          <w:color w:val="26324A"/>
          <w:spacing w:val="-16"/>
          <w:sz w:val="22"/>
        </w:rPr>
        <w:t> </w:t>
      </w:r>
      <w:r>
        <w:rPr>
          <w:rFonts w:ascii="Verdana" w:hAnsi="Verdana"/>
          <w:color w:val="26324A"/>
          <w:spacing w:val="-2"/>
          <w:sz w:val="22"/>
        </w:rPr>
        <w:t>and</w:t>
      </w:r>
      <w:r>
        <w:rPr>
          <w:rFonts w:ascii="Verdana" w:hAnsi="Verdana"/>
          <w:color w:val="26324A"/>
          <w:spacing w:val="-16"/>
          <w:sz w:val="22"/>
        </w:rPr>
        <w:t> </w:t>
      </w:r>
      <w:r>
        <w:rPr>
          <w:rFonts w:ascii="Verdana" w:hAnsi="Verdana"/>
          <w:color w:val="26324A"/>
          <w:spacing w:val="-2"/>
          <w:sz w:val="22"/>
        </w:rPr>
        <w:t>Support</w:t>
      </w:r>
      <w:r>
        <w:rPr>
          <w:rFonts w:ascii="Verdana" w:hAnsi="Verdana"/>
          <w:color w:val="26324A"/>
          <w:spacing w:val="-16"/>
          <w:sz w:val="22"/>
        </w:rPr>
        <w:t> </w:t>
      </w:r>
      <w:r>
        <w:rPr>
          <w:rFonts w:ascii="Verdana" w:hAnsi="Verdana"/>
          <w:color w:val="26324A"/>
          <w:spacing w:val="-2"/>
          <w:sz w:val="22"/>
        </w:rPr>
        <w:t>Officer’s</w:t>
      </w:r>
      <w:r>
        <w:rPr>
          <w:rFonts w:ascii="Verdana" w:hAnsi="Verdana"/>
          <w:color w:val="26324A"/>
          <w:spacing w:val="-16"/>
          <w:sz w:val="22"/>
        </w:rPr>
        <w:t> </w:t>
      </w:r>
      <w:r>
        <w:rPr>
          <w:rFonts w:ascii="Verdana" w:hAnsi="Verdana"/>
          <w:color w:val="26324A"/>
          <w:spacing w:val="-2"/>
          <w:sz w:val="22"/>
        </w:rPr>
        <w:t>(Cristie) assistance,</w:t>
      </w:r>
      <w:r>
        <w:rPr>
          <w:rFonts w:ascii="Verdana" w:hAnsi="Verdana"/>
          <w:color w:val="26324A"/>
          <w:spacing w:val="-24"/>
          <w:sz w:val="22"/>
        </w:rPr>
        <w:t> </w:t>
      </w:r>
      <w:r>
        <w:rPr>
          <w:rFonts w:ascii="Verdana" w:hAnsi="Verdana"/>
          <w:color w:val="26324A"/>
          <w:spacing w:val="-2"/>
          <w:sz w:val="22"/>
        </w:rPr>
        <w:t>it</w:t>
      </w:r>
      <w:r>
        <w:rPr>
          <w:rFonts w:ascii="Verdana" w:hAnsi="Verdana"/>
          <w:color w:val="26324A"/>
          <w:spacing w:val="-24"/>
          <w:sz w:val="22"/>
        </w:rPr>
        <w:t> </w:t>
      </w:r>
      <w:r>
        <w:rPr>
          <w:rFonts w:ascii="Verdana" w:hAnsi="Verdana"/>
          <w:color w:val="26324A"/>
          <w:spacing w:val="-2"/>
          <w:sz w:val="22"/>
        </w:rPr>
        <w:t>was</w:t>
      </w:r>
      <w:r>
        <w:rPr>
          <w:rFonts w:ascii="Verdana" w:hAnsi="Verdana"/>
          <w:color w:val="26324A"/>
          <w:spacing w:val="-24"/>
          <w:sz w:val="22"/>
        </w:rPr>
        <w:t> </w:t>
      </w:r>
      <w:r>
        <w:rPr>
          <w:rFonts w:ascii="Verdana" w:hAnsi="Verdana"/>
          <w:color w:val="26324A"/>
          <w:spacing w:val="-2"/>
          <w:sz w:val="22"/>
        </w:rPr>
        <w:t>reviewed</w:t>
      </w:r>
      <w:r>
        <w:rPr>
          <w:rFonts w:ascii="Verdana" w:hAnsi="Verdana"/>
          <w:color w:val="26324A"/>
          <w:spacing w:val="-24"/>
          <w:sz w:val="22"/>
        </w:rPr>
        <w:t> </w:t>
      </w:r>
      <w:r>
        <w:rPr>
          <w:rFonts w:ascii="Verdana" w:hAnsi="Verdana"/>
          <w:color w:val="26324A"/>
          <w:spacing w:val="-2"/>
          <w:sz w:val="22"/>
        </w:rPr>
        <w:t>and</w:t>
      </w:r>
      <w:r>
        <w:rPr>
          <w:rFonts w:ascii="Verdana" w:hAnsi="Verdana"/>
          <w:color w:val="26324A"/>
          <w:spacing w:val="-24"/>
          <w:sz w:val="22"/>
        </w:rPr>
        <w:t> </w:t>
      </w:r>
      <w:r>
        <w:rPr>
          <w:rFonts w:ascii="Verdana" w:hAnsi="Verdana"/>
          <w:color w:val="26324A"/>
          <w:spacing w:val="-2"/>
          <w:sz w:val="22"/>
        </w:rPr>
        <w:t>signed</w:t>
      </w:r>
      <w:r>
        <w:rPr>
          <w:rFonts w:ascii="Verdana" w:hAnsi="Verdana"/>
          <w:color w:val="26324A"/>
          <w:spacing w:val="-24"/>
          <w:sz w:val="22"/>
        </w:rPr>
        <w:t> </w:t>
      </w:r>
      <w:r>
        <w:rPr>
          <w:rFonts w:ascii="Verdana" w:hAnsi="Verdana"/>
          <w:color w:val="26324A"/>
          <w:spacing w:val="-2"/>
          <w:sz w:val="22"/>
        </w:rPr>
        <w:t>by</w:t>
      </w:r>
      <w:r>
        <w:rPr>
          <w:rFonts w:ascii="Verdana" w:hAnsi="Verdana"/>
          <w:color w:val="26324A"/>
          <w:spacing w:val="-24"/>
          <w:sz w:val="22"/>
        </w:rPr>
        <w:t> </w:t>
      </w:r>
      <w:r>
        <w:rPr>
          <w:rFonts w:ascii="Verdana" w:hAnsi="Verdana"/>
          <w:color w:val="26324A"/>
          <w:spacing w:val="-2"/>
          <w:sz w:val="22"/>
        </w:rPr>
        <w:t>his</w:t>
      </w:r>
      <w:r>
        <w:rPr>
          <w:rFonts w:ascii="Verdana" w:hAnsi="Verdana"/>
          <w:color w:val="26324A"/>
          <w:spacing w:val="-24"/>
          <w:sz w:val="22"/>
        </w:rPr>
        <w:t> </w:t>
      </w:r>
      <w:r>
        <w:rPr>
          <w:rFonts w:ascii="Verdana" w:hAnsi="Verdana"/>
          <w:color w:val="26324A"/>
          <w:spacing w:val="-2"/>
          <w:sz w:val="22"/>
        </w:rPr>
        <w:t>new</w:t>
      </w:r>
      <w:r>
        <w:rPr>
          <w:rFonts w:ascii="Verdana" w:hAnsi="Verdana"/>
          <w:color w:val="26324A"/>
          <w:spacing w:val="-24"/>
          <w:sz w:val="22"/>
        </w:rPr>
        <w:t> </w:t>
      </w:r>
      <w:r>
        <w:rPr>
          <w:rFonts w:ascii="Verdana" w:hAnsi="Verdana"/>
          <w:color w:val="26324A"/>
          <w:spacing w:val="-2"/>
          <w:sz w:val="22"/>
        </w:rPr>
        <w:t>GP</w:t>
      </w:r>
      <w:r>
        <w:rPr>
          <w:rFonts w:ascii="Verdana" w:hAnsi="Verdana"/>
          <w:color w:val="26324A"/>
          <w:spacing w:val="-24"/>
          <w:sz w:val="22"/>
        </w:rPr>
        <w:t> </w:t>
      </w:r>
      <w:r>
        <w:rPr>
          <w:rFonts w:ascii="Verdana" w:hAnsi="Verdana"/>
          <w:color w:val="26324A"/>
          <w:spacing w:val="-2"/>
          <w:sz w:val="22"/>
        </w:rPr>
        <w:t>and</w:t>
      </w:r>
      <w:r>
        <w:rPr>
          <w:rFonts w:ascii="Verdana" w:hAnsi="Verdana"/>
          <w:color w:val="26324A"/>
          <w:spacing w:val="-24"/>
          <w:sz w:val="22"/>
        </w:rPr>
        <w:t> </w:t>
      </w:r>
      <w:r>
        <w:rPr>
          <w:rFonts w:ascii="Verdana" w:hAnsi="Verdana"/>
          <w:color w:val="26324A"/>
          <w:spacing w:val="-2"/>
          <w:sz w:val="22"/>
        </w:rPr>
        <w:t>submitted</w:t>
      </w:r>
      <w:r>
        <w:rPr>
          <w:rFonts w:ascii="Verdana" w:hAnsi="Verdana"/>
          <w:color w:val="26324A"/>
          <w:spacing w:val="-24"/>
          <w:sz w:val="22"/>
        </w:rPr>
        <w:t> </w:t>
      </w:r>
      <w:r>
        <w:rPr>
          <w:rFonts w:ascii="Verdana" w:hAnsi="Verdana"/>
          <w:color w:val="26324A"/>
          <w:spacing w:val="-2"/>
          <w:sz w:val="22"/>
        </w:rPr>
        <w:t>to</w:t>
      </w:r>
      <w:r>
        <w:rPr>
          <w:rFonts w:ascii="Verdana" w:hAnsi="Verdana"/>
          <w:color w:val="26324A"/>
          <w:spacing w:val="-24"/>
          <w:sz w:val="22"/>
        </w:rPr>
        <w:t> </w:t>
      </w:r>
      <w:r>
        <w:rPr>
          <w:rFonts w:ascii="Verdana" w:hAnsi="Verdana"/>
          <w:color w:val="26324A"/>
          <w:spacing w:val="-2"/>
          <w:sz w:val="22"/>
        </w:rPr>
        <w:t>NDIS.</w:t>
      </w:r>
    </w:p>
    <w:p>
      <w:pPr>
        <w:pStyle w:val="BodyText"/>
        <w:spacing w:before="36"/>
        <w:rPr>
          <w:rFonts w:ascii="Verdana"/>
          <w:sz w:val="22"/>
        </w:rPr>
      </w:pPr>
    </w:p>
    <w:p>
      <w:pPr>
        <w:spacing w:line="268" w:lineRule="auto" w:before="0"/>
        <w:ind w:left="790" w:right="854" w:firstLine="0"/>
        <w:jc w:val="left"/>
        <w:rPr>
          <w:rFonts w:ascii="Verdana" w:hAnsi="Verdana"/>
          <w:sz w:val="22"/>
        </w:rPr>
      </w:pPr>
      <w:r>
        <w:rPr>
          <w:rFonts w:ascii="Verdana" w:hAnsi="Verdana"/>
          <w:color w:val="26324A"/>
          <w:spacing w:val="-4"/>
          <w:sz w:val="22"/>
        </w:rPr>
        <w:t>“Good</w:t>
      </w:r>
      <w:r>
        <w:rPr>
          <w:rFonts w:ascii="Verdana" w:hAnsi="Verdana"/>
          <w:color w:val="26324A"/>
          <w:spacing w:val="-22"/>
          <w:sz w:val="22"/>
        </w:rPr>
        <w:t> </w:t>
      </w:r>
      <w:r>
        <w:rPr>
          <w:rFonts w:ascii="Verdana" w:hAnsi="Verdana"/>
          <w:color w:val="26324A"/>
          <w:spacing w:val="-4"/>
          <w:sz w:val="22"/>
        </w:rPr>
        <w:t>afternoon</w:t>
      </w:r>
      <w:r>
        <w:rPr>
          <w:rFonts w:ascii="Verdana" w:hAnsi="Verdana"/>
          <w:color w:val="26324A"/>
          <w:spacing w:val="-22"/>
          <w:sz w:val="22"/>
        </w:rPr>
        <w:t> </w:t>
      </w:r>
      <w:r>
        <w:rPr>
          <w:rFonts w:ascii="Verdana" w:hAnsi="Verdana"/>
          <w:color w:val="26324A"/>
          <w:spacing w:val="-4"/>
          <w:sz w:val="22"/>
        </w:rPr>
        <w:t>Vereena/Cristie,</w:t>
      </w:r>
      <w:r>
        <w:rPr>
          <w:rFonts w:ascii="Verdana" w:hAnsi="Verdana"/>
          <w:color w:val="26324A"/>
          <w:spacing w:val="-22"/>
          <w:sz w:val="22"/>
        </w:rPr>
        <w:t> </w:t>
      </w:r>
      <w:r>
        <w:rPr>
          <w:rFonts w:ascii="Verdana" w:hAnsi="Verdana"/>
          <w:color w:val="26324A"/>
          <w:spacing w:val="-4"/>
          <w:sz w:val="22"/>
        </w:rPr>
        <w:t>Just</w:t>
      </w:r>
      <w:r>
        <w:rPr>
          <w:rFonts w:ascii="Verdana" w:hAnsi="Verdana"/>
          <w:color w:val="26324A"/>
          <w:spacing w:val="-22"/>
          <w:sz w:val="22"/>
        </w:rPr>
        <w:t> </w:t>
      </w:r>
      <w:r>
        <w:rPr>
          <w:rFonts w:ascii="Verdana" w:hAnsi="Verdana"/>
          <w:color w:val="26324A"/>
          <w:spacing w:val="-4"/>
          <w:sz w:val="22"/>
        </w:rPr>
        <w:t>got</w:t>
      </w:r>
      <w:r>
        <w:rPr>
          <w:rFonts w:ascii="Verdana" w:hAnsi="Verdana"/>
          <w:color w:val="26324A"/>
          <w:spacing w:val="-22"/>
          <w:sz w:val="22"/>
        </w:rPr>
        <w:t> </w:t>
      </w:r>
      <w:r>
        <w:rPr>
          <w:rFonts w:ascii="Verdana" w:hAnsi="Verdana"/>
          <w:color w:val="26324A"/>
          <w:spacing w:val="-4"/>
          <w:sz w:val="22"/>
        </w:rPr>
        <w:t>a</w:t>
      </w:r>
      <w:r>
        <w:rPr>
          <w:rFonts w:ascii="Verdana" w:hAnsi="Verdana"/>
          <w:color w:val="26324A"/>
          <w:spacing w:val="-22"/>
          <w:sz w:val="22"/>
        </w:rPr>
        <w:t> </w:t>
      </w:r>
      <w:r>
        <w:rPr>
          <w:rFonts w:ascii="Verdana" w:hAnsi="Verdana"/>
          <w:color w:val="26324A"/>
          <w:spacing w:val="-4"/>
          <w:sz w:val="22"/>
        </w:rPr>
        <w:t>phone</w:t>
      </w:r>
      <w:r>
        <w:rPr>
          <w:rFonts w:ascii="Verdana" w:hAnsi="Verdana"/>
          <w:color w:val="26324A"/>
          <w:spacing w:val="-22"/>
          <w:sz w:val="22"/>
        </w:rPr>
        <w:t> </w:t>
      </w:r>
      <w:r>
        <w:rPr>
          <w:rFonts w:ascii="Verdana" w:hAnsi="Verdana"/>
          <w:color w:val="26324A"/>
          <w:spacing w:val="-4"/>
          <w:sz w:val="22"/>
        </w:rPr>
        <w:t>call</w:t>
      </w:r>
      <w:r>
        <w:rPr>
          <w:rFonts w:ascii="Verdana" w:hAnsi="Verdana"/>
          <w:color w:val="26324A"/>
          <w:spacing w:val="-22"/>
          <w:sz w:val="22"/>
        </w:rPr>
        <w:t> </w:t>
      </w:r>
      <w:r>
        <w:rPr>
          <w:rFonts w:ascii="Verdana" w:hAnsi="Verdana"/>
          <w:color w:val="26324A"/>
          <w:spacing w:val="-4"/>
          <w:sz w:val="22"/>
        </w:rPr>
        <w:t>from</w:t>
      </w:r>
      <w:r>
        <w:rPr>
          <w:rFonts w:ascii="Verdana" w:hAnsi="Verdana"/>
          <w:color w:val="26324A"/>
          <w:spacing w:val="-22"/>
          <w:sz w:val="22"/>
        </w:rPr>
        <w:t> </w:t>
      </w:r>
      <w:r>
        <w:rPr>
          <w:rFonts w:ascii="Verdana" w:hAnsi="Verdana"/>
          <w:color w:val="26324A"/>
          <w:spacing w:val="-4"/>
          <w:sz w:val="22"/>
        </w:rPr>
        <w:t>NDIS</w:t>
      </w:r>
      <w:r>
        <w:rPr>
          <w:rFonts w:ascii="Verdana" w:hAnsi="Verdana"/>
          <w:color w:val="26324A"/>
          <w:spacing w:val="-22"/>
          <w:sz w:val="22"/>
        </w:rPr>
        <w:t> </w:t>
      </w:r>
      <w:r>
        <w:rPr>
          <w:rFonts w:ascii="Verdana" w:hAnsi="Verdana"/>
          <w:color w:val="26324A"/>
          <w:spacing w:val="-4"/>
          <w:sz w:val="22"/>
        </w:rPr>
        <w:t>and</w:t>
      </w:r>
      <w:r>
        <w:rPr>
          <w:rFonts w:ascii="Verdana" w:hAnsi="Verdana"/>
          <w:color w:val="26324A"/>
          <w:spacing w:val="-22"/>
          <w:sz w:val="22"/>
        </w:rPr>
        <w:t> </w:t>
      </w:r>
      <w:r>
        <w:rPr>
          <w:rFonts w:ascii="Verdana" w:hAnsi="Verdana"/>
          <w:color w:val="26324A"/>
          <w:spacing w:val="-4"/>
          <w:sz w:val="22"/>
        </w:rPr>
        <w:t>I</w:t>
      </w:r>
      <w:r>
        <w:rPr>
          <w:rFonts w:ascii="Verdana" w:hAnsi="Verdana"/>
          <w:color w:val="26324A"/>
          <w:spacing w:val="-22"/>
          <w:sz w:val="22"/>
        </w:rPr>
        <w:t> </w:t>
      </w:r>
      <w:r>
        <w:rPr>
          <w:rFonts w:ascii="Verdana" w:hAnsi="Verdana"/>
          <w:color w:val="26324A"/>
          <w:spacing w:val="-4"/>
          <w:sz w:val="22"/>
        </w:rPr>
        <w:t>have</w:t>
      </w:r>
      <w:r>
        <w:rPr>
          <w:rFonts w:ascii="Verdana" w:hAnsi="Verdana"/>
          <w:color w:val="26324A"/>
          <w:spacing w:val="-22"/>
          <w:sz w:val="22"/>
        </w:rPr>
        <w:t> </w:t>
      </w:r>
      <w:r>
        <w:rPr>
          <w:rFonts w:ascii="Verdana" w:hAnsi="Verdana"/>
          <w:color w:val="26324A"/>
          <w:spacing w:val="-4"/>
          <w:sz w:val="22"/>
        </w:rPr>
        <w:t>been</w:t>
      </w:r>
      <w:r>
        <w:rPr>
          <w:rFonts w:ascii="Verdana" w:hAnsi="Verdana"/>
          <w:color w:val="26324A"/>
          <w:spacing w:val="-22"/>
          <w:sz w:val="22"/>
        </w:rPr>
        <w:t> </w:t>
      </w:r>
      <w:r>
        <w:rPr>
          <w:rFonts w:ascii="Verdana" w:hAnsi="Verdana"/>
          <w:color w:val="26324A"/>
          <w:spacing w:val="-4"/>
          <w:sz w:val="22"/>
        </w:rPr>
        <w:t>accepted,</w:t>
      </w:r>
      <w:r>
        <w:rPr>
          <w:rFonts w:ascii="Verdana" w:hAnsi="Verdana"/>
          <w:color w:val="26324A"/>
          <w:spacing w:val="-22"/>
          <w:sz w:val="22"/>
        </w:rPr>
        <w:t> </w:t>
      </w:r>
      <w:r>
        <w:rPr>
          <w:rFonts w:ascii="Verdana" w:hAnsi="Verdana"/>
          <w:color w:val="26324A"/>
          <w:spacing w:val="-4"/>
          <w:sz w:val="22"/>
        </w:rPr>
        <w:t>so</w:t>
      </w:r>
      <w:r>
        <w:rPr>
          <w:rFonts w:ascii="Verdana" w:hAnsi="Verdana"/>
          <w:color w:val="26324A"/>
          <w:spacing w:val="-22"/>
          <w:sz w:val="22"/>
        </w:rPr>
        <w:t> </w:t>
      </w:r>
      <w:r>
        <w:rPr>
          <w:rFonts w:ascii="Verdana" w:hAnsi="Verdana"/>
          <w:color w:val="26324A"/>
          <w:spacing w:val="-4"/>
          <w:sz w:val="22"/>
        </w:rPr>
        <w:t>I </w:t>
      </w:r>
      <w:r>
        <w:rPr>
          <w:rFonts w:ascii="Verdana" w:hAnsi="Verdana"/>
          <w:color w:val="26324A"/>
          <w:spacing w:val="-2"/>
          <w:sz w:val="22"/>
        </w:rPr>
        <w:t>would</w:t>
      </w:r>
      <w:r>
        <w:rPr>
          <w:rFonts w:ascii="Verdana" w:hAnsi="Verdana"/>
          <w:color w:val="26324A"/>
          <w:spacing w:val="-22"/>
          <w:sz w:val="22"/>
        </w:rPr>
        <w:t> </w:t>
      </w:r>
      <w:r>
        <w:rPr>
          <w:rFonts w:ascii="Verdana" w:hAnsi="Verdana"/>
          <w:color w:val="26324A"/>
          <w:spacing w:val="-2"/>
          <w:sz w:val="22"/>
        </w:rPr>
        <w:t>like</w:t>
      </w:r>
      <w:r>
        <w:rPr>
          <w:rFonts w:ascii="Verdana" w:hAnsi="Verdana"/>
          <w:color w:val="26324A"/>
          <w:spacing w:val="-22"/>
          <w:sz w:val="22"/>
        </w:rPr>
        <w:t> </w:t>
      </w:r>
      <w:r>
        <w:rPr>
          <w:rFonts w:ascii="Verdana" w:hAnsi="Verdana"/>
          <w:color w:val="26324A"/>
          <w:spacing w:val="-2"/>
          <w:sz w:val="22"/>
        </w:rPr>
        <w:t>to</w:t>
      </w:r>
      <w:r>
        <w:rPr>
          <w:rFonts w:ascii="Verdana" w:hAnsi="Verdana"/>
          <w:color w:val="26324A"/>
          <w:spacing w:val="-22"/>
          <w:sz w:val="22"/>
        </w:rPr>
        <w:t> </w:t>
      </w:r>
      <w:r>
        <w:rPr>
          <w:rFonts w:ascii="Verdana" w:hAnsi="Verdana"/>
          <w:color w:val="26324A"/>
          <w:spacing w:val="-2"/>
          <w:sz w:val="22"/>
        </w:rPr>
        <w:t>thank</w:t>
      </w:r>
      <w:r>
        <w:rPr>
          <w:rFonts w:ascii="Verdana" w:hAnsi="Verdana"/>
          <w:color w:val="26324A"/>
          <w:spacing w:val="-22"/>
          <w:sz w:val="22"/>
        </w:rPr>
        <w:t> </w:t>
      </w:r>
      <w:r>
        <w:rPr>
          <w:rFonts w:ascii="Verdana" w:hAnsi="Verdana"/>
          <w:color w:val="26324A"/>
          <w:spacing w:val="-2"/>
          <w:sz w:val="22"/>
        </w:rPr>
        <w:t>you</w:t>
      </w:r>
      <w:r>
        <w:rPr>
          <w:rFonts w:ascii="Verdana" w:hAnsi="Verdana"/>
          <w:color w:val="26324A"/>
          <w:spacing w:val="-22"/>
          <w:sz w:val="22"/>
        </w:rPr>
        <w:t> </w:t>
      </w:r>
      <w:r>
        <w:rPr>
          <w:rFonts w:ascii="Verdana" w:hAnsi="Verdana"/>
          <w:color w:val="26324A"/>
          <w:spacing w:val="-2"/>
          <w:sz w:val="22"/>
        </w:rPr>
        <w:t>both</w:t>
      </w:r>
      <w:r>
        <w:rPr>
          <w:rFonts w:ascii="Verdana" w:hAnsi="Verdana"/>
          <w:color w:val="26324A"/>
          <w:spacing w:val="-22"/>
          <w:sz w:val="22"/>
        </w:rPr>
        <w:t> </w:t>
      </w:r>
      <w:r>
        <w:rPr>
          <w:rFonts w:ascii="Verdana" w:hAnsi="Verdana"/>
          <w:color w:val="26324A"/>
          <w:spacing w:val="-2"/>
          <w:sz w:val="22"/>
        </w:rPr>
        <w:t>for</w:t>
      </w:r>
      <w:r>
        <w:rPr>
          <w:rFonts w:ascii="Verdana" w:hAnsi="Verdana"/>
          <w:color w:val="26324A"/>
          <w:spacing w:val="-22"/>
          <w:sz w:val="22"/>
        </w:rPr>
        <w:t> </w:t>
      </w:r>
      <w:r>
        <w:rPr>
          <w:rFonts w:ascii="Verdana" w:hAnsi="Verdana"/>
          <w:color w:val="26324A"/>
          <w:spacing w:val="-2"/>
          <w:sz w:val="22"/>
        </w:rPr>
        <w:t>your</w:t>
      </w:r>
      <w:r>
        <w:rPr>
          <w:rFonts w:ascii="Verdana" w:hAnsi="Verdana"/>
          <w:color w:val="26324A"/>
          <w:spacing w:val="-22"/>
          <w:sz w:val="22"/>
        </w:rPr>
        <w:t> </w:t>
      </w:r>
      <w:r>
        <w:rPr>
          <w:rFonts w:ascii="Verdana" w:hAnsi="Verdana"/>
          <w:color w:val="26324A"/>
          <w:spacing w:val="-2"/>
          <w:sz w:val="22"/>
        </w:rPr>
        <w:t>assistance</w:t>
      </w:r>
      <w:r>
        <w:rPr>
          <w:rFonts w:ascii="Verdana" w:hAnsi="Verdana"/>
          <w:color w:val="26324A"/>
          <w:spacing w:val="-22"/>
          <w:sz w:val="22"/>
        </w:rPr>
        <w:t> </w:t>
      </w:r>
      <w:r>
        <w:rPr>
          <w:rFonts w:ascii="Verdana" w:hAnsi="Verdana"/>
          <w:color w:val="26324A"/>
          <w:spacing w:val="-2"/>
          <w:sz w:val="22"/>
        </w:rPr>
        <w:t>in</w:t>
      </w:r>
      <w:r>
        <w:rPr>
          <w:rFonts w:ascii="Verdana" w:hAnsi="Verdana"/>
          <w:color w:val="26324A"/>
          <w:spacing w:val="-22"/>
          <w:sz w:val="22"/>
        </w:rPr>
        <w:t> </w:t>
      </w:r>
      <w:r>
        <w:rPr>
          <w:rFonts w:ascii="Verdana" w:hAnsi="Verdana"/>
          <w:color w:val="26324A"/>
          <w:spacing w:val="-2"/>
          <w:sz w:val="22"/>
        </w:rPr>
        <w:t>getting</w:t>
      </w:r>
      <w:r>
        <w:rPr>
          <w:rFonts w:ascii="Verdana" w:hAnsi="Verdana"/>
          <w:color w:val="26324A"/>
          <w:spacing w:val="-22"/>
          <w:sz w:val="22"/>
        </w:rPr>
        <w:t> </w:t>
      </w:r>
      <w:r>
        <w:rPr>
          <w:rFonts w:ascii="Verdana" w:hAnsi="Verdana"/>
          <w:color w:val="26324A"/>
          <w:spacing w:val="-2"/>
          <w:sz w:val="22"/>
        </w:rPr>
        <w:t>this</w:t>
      </w:r>
      <w:r>
        <w:rPr>
          <w:rFonts w:ascii="Verdana" w:hAnsi="Verdana"/>
          <w:color w:val="26324A"/>
          <w:spacing w:val="-22"/>
          <w:sz w:val="22"/>
        </w:rPr>
        <w:t> </w:t>
      </w:r>
      <w:r>
        <w:rPr>
          <w:rFonts w:ascii="Verdana" w:hAnsi="Verdana"/>
          <w:color w:val="26324A"/>
          <w:spacing w:val="-2"/>
          <w:sz w:val="22"/>
        </w:rPr>
        <w:t>application</w:t>
      </w:r>
      <w:r>
        <w:rPr>
          <w:rFonts w:ascii="Verdana" w:hAnsi="Verdana"/>
          <w:color w:val="26324A"/>
          <w:spacing w:val="-22"/>
          <w:sz w:val="22"/>
        </w:rPr>
        <w:t> </w:t>
      </w:r>
      <w:r>
        <w:rPr>
          <w:rFonts w:ascii="Verdana" w:hAnsi="Verdana"/>
          <w:color w:val="26324A"/>
          <w:spacing w:val="-2"/>
          <w:sz w:val="22"/>
        </w:rPr>
        <w:t>through.”</w:t>
      </w:r>
      <w:r>
        <w:rPr>
          <w:rFonts w:ascii="Verdana" w:hAnsi="Verdana"/>
          <w:color w:val="26324A"/>
          <w:spacing w:val="-22"/>
          <w:sz w:val="22"/>
        </w:rPr>
        <w:t> </w:t>
      </w:r>
      <w:r>
        <w:rPr>
          <w:rFonts w:ascii="Verdana" w:hAnsi="Verdana"/>
          <w:color w:val="26324A"/>
          <w:spacing w:val="-2"/>
          <w:sz w:val="22"/>
        </w:rPr>
        <w:t>–</w:t>
      </w:r>
      <w:r>
        <w:rPr>
          <w:rFonts w:ascii="Verdana" w:hAnsi="Verdana"/>
          <w:color w:val="26324A"/>
          <w:spacing w:val="-22"/>
          <w:sz w:val="22"/>
        </w:rPr>
        <w:t> </w:t>
      </w:r>
      <w:r>
        <w:rPr>
          <w:rFonts w:ascii="Verdana" w:hAnsi="Verdana"/>
          <w:color w:val="26324A"/>
          <w:spacing w:val="-2"/>
          <w:sz w:val="22"/>
        </w:rPr>
        <w:t>Gary</w:t>
      </w:r>
      <w:r>
        <w:rPr>
          <w:rFonts w:ascii="Verdana" w:hAnsi="Verdana"/>
          <w:color w:val="26324A"/>
          <w:spacing w:val="-22"/>
          <w:sz w:val="22"/>
        </w:rPr>
        <w:t> </w:t>
      </w:r>
      <w:r>
        <w:rPr>
          <w:rFonts w:ascii="Verdana" w:hAnsi="Verdana"/>
          <w:color w:val="26324A"/>
          <w:spacing w:val="-2"/>
          <w:sz w:val="22"/>
        </w:rPr>
        <w:t>P.</w:t>
      </w:r>
    </w:p>
    <w:p>
      <w:pPr>
        <w:pStyle w:val="BodyText"/>
        <w:spacing w:before="80"/>
        <w:rPr>
          <w:rFonts w:ascii="Verdana"/>
          <w:sz w:val="22"/>
        </w:rPr>
      </w:pPr>
    </w:p>
    <w:p>
      <w:pPr>
        <w:spacing w:line="268" w:lineRule="auto" w:before="0"/>
        <w:ind w:left="813" w:right="4750" w:firstLine="0"/>
        <w:jc w:val="both"/>
        <w:rPr>
          <w:rFonts w:ascii="Verdana" w:hAnsi="Verdana"/>
          <w:sz w:val="22"/>
        </w:rPr>
      </w:pPr>
      <w:r>
        <w:rPr/>
        <mc:AlternateContent>
          <mc:Choice Requires="wps">
            <w:drawing>
              <wp:anchor distT="0" distB="0" distL="0" distR="0" allowOverlap="1" layoutInCell="1" locked="0" behindDoc="0" simplePos="0" relativeHeight="15757312">
                <wp:simplePos x="0" y="0"/>
                <wp:positionH relativeFrom="page">
                  <wp:posOffset>4732667</wp:posOffset>
                </wp:positionH>
                <wp:positionV relativeFrom="paragraph">
                  <wp:posOffset>97134</wp:posOffset>
                </wp:positionV>
                <wp:extent cx="2828925" cy="3819525"/>
                <wp:effectExtent l="0" t="0" r="0" b="0"/>
                <wp:wrapNone/>
                <wp:docPr id="148" name="Group 148"/>
                <wp:cNvGraphicFramePr>
                  <a:graphicFrameLocks/>
                </wp:cNvGraphicFramePr>
                <a:graphic>
                  <a:graphicData uri="http://schemas.microsoft.com/office/word/2010/wordprocessingGroup">
                    <wpg:wgp>
                      <wpg:cNvPr id="148" name="Group 148"/>
                      <wpg:cNvGrpSpPr/>
                      <wpg:grpSpPr>
                        <a:xfrm>
                          <a:off x="0" y="0"/>
                          <a:ext cx="2828925" cy="3819525"/>
                          <a:chExt cx="2828925" cy="3819525"/>
                        </a:xfrm>
                      </wpg:grpSpPr>
                      <wps:wsp>
                        <wps:cNvPr id="149" name="Graphic 149"/>
                        <wps:cNvSpPr/>
                        <wps:spPr>
                          <a:xfrm>
                            <a:off x="0" y="0"/>
                            <a:ext cx="2828925" cy="3819525"/>
                          </a:xfrm>
                          <a:custGeom>
                            <a:avLst/>
                            <a:gdLst/>
                            <a:ahLst/>
                            <a:cxnLst/>
                            <a:rect l="l" t="t" r="r" b="b"/>
                            <a:pathLst>
                              <a:path w="2828925" h="3819525">
                                <a:moveTo>
                                  <a:pt x="2828924" y="3819524"/>
                                </a:moveTo>
                                <a:lnTo>
                                  <a:pt x="0" y="3819524"/>
                                </a:lnTo>
                                <a:lnTo>
                                  <a:pt x="0" y="0"/>
                                </a:lnTo>
                                <a:lnTo>
                                  <a:pt x="2828924" y="0"/>
                                </a:lnTo>
                                <a:lnTo>
                                  <a:pt x="2828924" y="3819524"/>
                                </a:lnTo>
                                <a:close/>
                              </a:path>
                            </a:pathLst>
                          </a:custGeom>
                          <a:solidFill>
                            <a:srgbClr val="75C7A0">
                              <a:alpha val="19999"/>
                            </a:srgbClr>
                          </a:solidFill>
                        </wps:spPr>
                        <wps:bodyPr wrap="square" lIns="0" tIns="0" rIns="0" bIns="0" rtlCol="0">
                          <a:prstTxWarp prst="textNoShape">
                            <a:avLst/>
                          </a:prstTxWarp>
                          <a:noAutofit/>
                        </wps:bodyPr>
                      </wps:wsp>
                      <pic:pic>
                        <pic:nvPicPr>
                          <pic:cNvPr id="150" name="Image 150"/>
                          <pic:cNvPicPr/>
                        </pic:nvPicPr>
                        <pic:blipFill>
                          <a:blip r:embed="rId68" cstate="print"/>
                          <a:stretch>
                            <a:fillRect/>
                          </a:stretch>
                        </pic:blipFill>
                        <pic:spPr>
                          <a:xfrm>
                            <a:off x="401967" y="747020"/>
                            <a:ext cx="2019299" cy="2524124"/>
                          </a:xfrm>
                          <a:prstGeom prst="rect">
                            <a:avLst/>
                          </a:prstGeom>
                        </pic:spPr>
                      </pic:pic>
                    </wpg:wgp>
                  </a:graphicData>
                </a:graphic>
              </wp:anchor>
            </w:drawing>
          </mc:Choice>
          <mc:Fallback>
            <w:pict>
              <v:group style="position:absolute;margin-left:372.65097pt;margin-top:7.648405pt;width:222.75pt;height:300.75pt;mso-position-horizontal-relative:page;mso-position-vertical-relative:paragraph;z-index:15757312" id="docshapegroup89" coordorigin="7453,153" coordsize="4455,6015">
                <v:rect style="position:absolute;left:7453;top:152;width:4455;height:6015" id="docshape90" filled="true" fillcolor="#75c7a0" stroked="false">
                  <v:fill opacity="13107f" type="solid"/>
                </v:rect>
                <v:shape style="position:absolute;left:8086;top:1329;width:3180;height:3975" type="#_x0000_t75" id="docshape91" stroked="false">
                  <v:imagedata r:id="rId68" o:title=""/>
                </v:shape>
                <w10:wrap type="none"/>
              </v:group>
            </w:pict>
          </mc:Fallback>
        </mc:AlternateContent>
      </w:r>
      <w:r>
        <w:rPr>
          <w:rFonts w:ascii="Verdana" w:hAnsi="Verdana"/>
          <w:color w:val="26324A"/>
          <w:sz w:val="22"/>
        </w:rPr>
        <w:t>Due</w:t>
      </w:r>
      <w:r>
        <w:rPr>
          <w:rFonts w:ascii="Verdana" w:hAnsi="Verdana"/>
          <w:color w:val="26324A"/>
          <w:spacing w:val="-16"/>
          <w:sz w:val="22"/>
        </w:rPr>
        <w:t> </w:t>
      </w:r>
      <w:r>
        <w:rPr>
          <w:rFonts w:ascii="Verdana" w:hAnsi="Verdana"/>
          <w:color w:val="26324A"/>
          <w:sz w:val="22"/>
        </w:rPr>
        <w:t>to</w:t>
      </w:r>
      <w:r>
        <w:rPr>
          <w:rFonts w:ascii="Verdana" w:hAnsi="Verdana"/>
          <w:color w:val="26324A"/>
          <w:spacing w:val="-16"/>
          <w:sz w:val="22"/>
        </w:rPr>
        <w:t> </w:t>
      </w:r>
      <w:r>
        <w:rPr>
          <w:rFonts w:ascii="Verdana" w:hAnsi="Verdana"/>
          <w:color w:val="26324A"/>
          <w:sz w:val="22"/>
        </w:rPr>
        <w:t>Gary’s</w:t>
      </w:r>
      <w:r>
        <w:rPr>
          <w:rFonts w:ascii="Verdana" w:hAnsi="Verdana"/>
          <w:color w:val="26324A"/>
          <w:spacing w:val="-16"/>
          <w:sz w:val="22"/>
        </w:rPr>
        <w:t> </w:t>
      </w:r>
      <w:r>
        <w:rPr>
          <w:rFonts w:ascii="Verdana" w:hAnsi="Verdana"/>
          <w:color w:val="26324A"/>
          <w:sz w:val="22"/>
        </w:rPr>
        <w:t>issue</w:t>
      </w:r>
      <w:r>
        <w:rPr>
          <w:rFonts w:ascii="Verdana" w:hAnsi="Verdana"/>
          <w:color w:val="26324A"/>
          <w:spacing w:val="-16"/>
          <w:sz w:val="22"/>
        </w:rPr>
        <w:t> </w:t>
      </w:r>
      <w:r>
        <w:rPr>
          <w:rFonts w:ascii="Verdana" w:hAnsi="Verdana"/>
          <w:color w:val="26324A"/>
          <w:sz w:val="22"/>
        </w:rPr>
        <w:t>with</w:t>
      </w:r>
      <w:r>
        <w:rPr>
          <w:rFonts w:ascii="Verdana" w:hAnsi="Verdana"/>
          <w:color w:val="26324A"/>
          <w:spacing w:val="-16"/>
          <w:sz w:val="22"/>
        </w:rPr>
        <w:t> </w:t>
      </w:r>
      <w:r>
        <w:rPr>
          <w:rFonts w:ascii="Verdana" w:hAnsi="Verdana"/>
          <w:color w:val="26324A"/>
          <w:sz w:val="22"/>
        </w:rPr>
        <w:t>communication</w:t>
      </w:r>
      <w:r>
        <w:rPr>
          <w:rFonts w:ascii="Verdana" w:hAnsi="Verdana"/>
          <w:color w:val="26324A"/>
          <w:spacing w:val="-16"/>
          <w:sz w:val="22"/>
        </w:rPr>
        <w:t> </w:t>
      </w:r>
      <w:r>
        <w:rPr>
          <w:rFonts w:ascii="Verdana" w:hAnsi="Verdana"/>
          <w:color w:val="26324A"/>
          <w:sz w:val="22"/>
        </w:rPr>
        <w:t>(slowed</w:t>
      </w:r>
      <w:r>
        <w:rPr>
          <w:rFonts w:ascii="Verdana" w:hAnsi="Verdana"/>
          <w:color w:val="26324A"/>
          <w:spacing w:val="-16"/>
          <w:sz w:val="22"/>
        </w:rPr>
        <w:t> </w:t>
      </w:r>
      <w:r>
        <w:rPr>
          <w:rFonts w:ascii="Verdana" w:hAnsi="Verdana"/>
          <w:color w:val="26324A"/>
          <w:sz w:val="22"/>
        </w:rPr>
        <w:t>speech), Cristie accompanied him by phone to his first Planning Meeting</w:t>
      </w:r>
      <w:r>
        <w:rPr>
          <w:rFonts w:ascii="Verdana" w:hAnsi="Verdana"/>
          <w:color w:val="26324A"/>
          <w:spacing w:val="-13"/>
          <w:sz w:val="22"/>
        </w:rPr>
        <w:t> </w:t>
      </w:r>
      <w:r>
        <w:rPr>
          <w:rFonts w:ascii="Verdana" w:hAnsi="Verdana"/>
          <w:color w:val="26324A"/>
          <w:sz w:val="22"/>
        </w:rPr>
        <w:t>with</w:t>
      </w:r>
      <w:r>
        <w:rPr>
          <w:rFonts w:ascii="Verdana" w:hAnsi="Verdana"/>
          <w:color w:val="26324A"/>
          <w:spacing w:val="-13"/>
          <w:sz w:val="22"/>
        </w:rPr>
        <w:t> </w:t>
      </w:r>
      <w:r>
        <w:rPr>
          <w:rFonts w:ascii="Verdana" w:hAnsi="Verdana"/>
          <w:color w:val="26324A"/>
          <w:sz w:val="22"/>
        </w:rPr>
        <w:t>Intereach</w:t>
      </w:r>
      <w:r>
        <w:rPr>
          <w:rFonts w:ascii="Verdana" w:hAnsi="Verdana"/>
          <w:color w:val="26324A"/>
          <w:spacing w:val="-13"/>
          <w:sz w:val="22"/>
        </w:rPr>
        <w:t> </w:t>
      </w:r>
      <w:r>
        <w:rPr>
          <w:rFonts w:ascii="Verdana" w:hAnsi="Verdana"/>
          <w:color w:val="26324A"/>
          <w:sz w:val="22"/>
        </w:rPr>
        <w:t>to</w:t>
      </w:r>
      <w:r>
        <w:rPr>
          <w:rFonts w:ascii="Verdana" w:hAnsi="Verdana"/>
          <w:color w:val="26324A"/>
          <w:spacing w:val="-13"/>
          <w:sz w:val="22"/>
        </w:rPr>
        <w:t> </w:t>
      </w:r>
      <w:r>
        <w:rPr>
          <w:rFonts w:ascii="Verdana" w:hAnsi="Verdana"/>
          <w:color w:val="26324A"/>
          <w:sz w:val="22"/>
        </w:rPr>
        <w:t>ensure</w:t>
      </w:r>
      <w:r>
        <w:rPr>
          <w:rFonts w:ascii="Verdana" w:hAnsi="Verdana"/>
          <w:color w:val="26324A"/>
          <w:spacing w:val="-13"/>
          <w:sz w:val="22"/>
        </w:rPr>
        <w:t> </w:t>
      </w:r>
      <w:r>
        <w:rPr>
          <w:rFonts w:ascii="Verdana" w:hAnsi="Verdana"/>
          <w:color w:val="26324A"/>
          <w:sz w:val="22"/>
        </w:rPr>
        <w:t>that</w:t>
      </w:r>
      <w:r>
        <w:rPr>
          <w:rFonts w:ascii="Verdana" w:hAnsi="Verdana"/>
          <w:color w:val="26324A"/>
          <w:spacing w:val="-13"/>
          <w:sz w:val="22"/>
        </w:rPr>
        <w:t> </w:t>
      </w:r>
      <w:r>
        <w:rPr>
          <w:rFonts w:ascii="Verdana" w:hAnsi="Verdana"/>
          <w:color w:val="26324A"/>
          <w:sz w:val="22"/>
        </w:rPr>
        <w:t>Gary</w:t>
      </w:r>
      <w:r>
        <w:rPr>
          <w:rFonts w:ascii="Verdana" w:hAnsi="Verdana"/>
          <w:color w:val="26324A"/>
          <w:spacing w:val="-13"/>
          <w:sz w:val="22"/>
        </w:rPr>
        <w:t> </w:t>
      </w:r>
      <w:r>
        <w:rPr>
          <w:rFonts w:ascii="Verdana" w:hAnsi="Verdana"/>
          <w:color w:val="26324A"/>
          <w:sz w:val="22"/>
        </w:rPr>
        <w:t>was</w:t>
      </w:r>
      <w:r>
        <w:rPr>
          <w:rFonts w:ascii="Verdana" w:hAnsi="Verdana"/>
          <w:color w:val="26324A"/>
          <w:spacing w:val="-13"/>
          <w:sz w:val="22"/>
        </w:rPr>
        <w:t> </w:t>
      </w:r>
      <w:r>
        <w:rPr>
          <w:rFonts w:ascii="Verdana" w:hAnsi="Verdana"/>
          <w:color w:val="26324A"/>
          <w:sz w:val="22"/>
        </w:rPr>
        <w:t>given</w:t>
      </w:r>
      <w:r>
        <w:rPr>
          <w:rFonts w:ascii="Verdana" w:hAnsi="Verdana"/>
          <w:color w:val="26324A"/>
          <w:spacing w:val="-13"/>
          <w:sz w:val="22"/>
        </w:rPr>
        <w:t> </w:t>
      </w:r>
      <w:r>
        <w:rPr>
          <w:rFonts w:ascii="Verdana" w:hAnsi="Verdana"/>
          <w:color w:val="26324A"/>
          <w:sz w:val="22"/>
        </w:rPr>
        <w:t>the </w:t>
      </w:r>
      <w:r>
        <w:rPr>
          <w:rFonts w:ascii="Verdana" w:hAnsi="Verdana"/>
          <w:color w:val="26324A"/>
          <w:spacing w:val="-6"/>
          <w:sz w:val="22"/>
        </w:rPr>
        <w:t>time</w:t>
      </w:r>
      <w:r>
        <w:rPr>
          <w:rFonts w:ascii="Verdana" w:hAnsi="Verdana"/>
          <w:color w:val="26324A"/>
          <w:spacing w:val="-14"/>
          <w:sz w:val="22"/>
        </w:rPr>
        <w:t> </w:t>
      </w:r>
      <w:r>
        <w:rPr>
          <w:rFonts w:ascii="Verdana" w:hAnsi="Verdana"/>
          <w:color w:val="26324A"/>
          <w:spacing w:val="-6"/>
          <w:sz w:val="22"/>
        </w:rPr>
        <w:t>and</w:t>
      </w:r>
      <w:r>
        <w:rPr>
          <w:rFonts w:ascii="Verdana" w:hAnsi="Verdana"/>
          <w:color w:val="26324A"/>
          <w:spacing w:val="-13"/>
          <w:sz w:val="22"/>
        </w:rPr>
        <w:t> </w:t>
      </w:r>
      <w:r>
        <w:rPr>
          <w:rFonts w:ascii="Verdana" w:hAnsi="Verdana"/>
          <w:color w:val="26324A"/>
          <w:spacing w:val="-6"/>
          <w:sz w:val="22"/>
        </w:rPr>
        <w:t>space</w:t>
      </w:r>
      <w:r>
        <w:rPr>
          <w:rFonts w:ascii="Verdana" w:hAnsi="Verdana"/>
          <w:color w:val="26324A"/>
          <w:spacing w:val="-13"/>
          <w:sz w:val="22"/>
        </w:rPr>
        <w:t> </w:t>
      </w:r>
      <w:r>
        <w:rPr>
          <w:rFonts w:ascii="Verdana" w:hAnsi="Verdana"/>
          <w:color w:val="26324A"/>
          <w:spacing w:val="-6"/>
          <w:sz w:val="22"/>
        </w:rPr>
        <w:t>for</w:t>
      </w:r>
      <w:r>
        <w:rPr>
          <w:rFonts w:ascii="Verdana" w:hAnsi="Verdana"/>
          <w:color w:val="26324A"/>
          <w:spacing w:val="-14"/>
          <w:sz w:val="22"/>
        </w:rPr>
        <w:t> </w:t>
      </w:r>
      <w:r>
        <w:rPr>
          <w:rFonts w:ascii="Verdana" w:hAnsi="Verdana"/>
          <w:color w:val="26324A"/>
          <w:spacing w:val="-6"/>
          <w:sz w:val="22"/>
        </w:rPr>
        <w:t>his</w:t>
      </w:r>
      <w:r>
        <w:rPr>
          <w:rFonts w:ascii="Verdana" w:hAnsi="Verdana"/>
          <w:color w:val="26324A"/>
          <w:spacing w:val="-13"/>
          <w:sz w:val="22"/>
        </w:rPr>
        <w:t> </w:t>
      </w:r>
      <w:r>
        <w:rPr>
          <w:rFonts w:ascii="Verdana" w:hAnsi="Verdana"/>
          <w:color w:val="26324A"/>
          <w:spacing w:val="-6"/>
          <w:sz w:val="22"/>
        </w:rPr>
        <w:t>voice</w:t>
      </w:r>
      <w:r>
        <w:rPr>
          <w:rFonts w:ascii="Verdana" w:hAnsi="Verdana"/>
          <w:color w:val="26324A"/>
          <w:spacing w:val="-14"/>
          <w:sz w:val="22"/>
        </w:rPr>
        <w:t> </w:t>
      </w:r>
      <w:r>
        <w:rPr>
          <w:rFonts w:ascii="Verdana" w:hAnsi="Verdana"/>
          <w:color w:val="26324A"/>
          <w:spacing w:val="-6"/>
          <w:sz w:val="22"/>
        </w:rPr>
        <w:t>to</w:t>
      </w:r>
      <w:r>
        <w:rPr>
          <w:rFonts w:ascii="Verdana" w:hAnsi="Verdana"/>
          <w:color w:val="26324A"/>
          <w:spacing w:val="-13"/>
          <w:sz w:val="22"/>
        </w:rPr>
        <w:t> </w:t>
      </w:r>
      <w:r>
        <w:rPr>
          <w:rFonts w:ascii="Verdana" w:hAnsi="Verdana"/>
          <w:color w:val="26324A"/>
          <w:spacing w:val="-6"/>
          <w:sz w:val="22"/>
        </w:rPr>
        <w:t>be</w:t>
      </w:r>
      <w:r>
        <w:rPr>
          <w:rFonts w:ascii="Verdana" w:hAnsi="Verdana"/>
          <w:color w:val="26324A"/>
          <w:spacing w:val="-13"/>
          <w:sz w:val="22"/>
        </w:rPr>
        <w:t> </w:t>
      </w:r>
      <w:r>
        <w:rPr>
          <w:rFonts w:ascii="Verdana" w:hAnsi="Verdana"/>
          <w:color w:val="26324A"/>
          <w:spacing w:val="-6"/>
          <w:sz w:val="22"/>
        </w:rPr>
        <w:t>heard.</w:t>
      </w:r>
      <w:r>
        <w:rPr>
          <w:rFonts w:ascii="Verdana" w:hAnsi="Verdana"/>
          <w:color w:val="26324A"/>
          <w:spacing w:val="-14"/>
          <w:sz w:val="22"/>
        </w:rPr>
        <w:t> </w:t>
      </w:r>
      <w:r>
        <w:rPr>
          <w:rFonts w:ascii="Verdana" w:hAnsi="Verdana"/>
          <w:color w:val="26324A"/>
          <w:spacing w:val="-6"/>
          <w:sz w:val="22"/>
        </w:rPr>
        <w:t>Gary</w:t>
      </w:r>
      <w:r>
        <w:rPr>
          <w:rFonts w:ascii="Verdana" w:hAnsi="Verdana"/>
          <w:color w:val="26324A"/>
          <w:spacing w:val="-13"/>
          <w:sz w:val="22"/>
        </w:rPr>
        <w:t> </w:t>
      </w:r>
      <w:r>
        <w:rPr>
          <w:rFonts w:ascii="Verdana" w:hAnsi="Verdana"/>
          <w:color w:val="26324A"/>
          <w:spacing w:val="-6"/>
          <w:sz w:val="22"/>
        </w:rPr>
        <w:t>P.</w:t>
      </w:r>
      <w:r>
        <w:rPr>
          <w:rFonts w:ascii="Verdana" w:hAnsi="Verdana"/>
          <w:color w:val="26324A"/>
          <w:spacing w:val="-13"/>
          <w:sz w:val="22"/>
        </w:rPr>
        <w:t> </w:t>
      </w:r>
      <w:r>
        <w:rPr>
          <w:rFonts w:ascii="Verdana" w:hAnsi="Verdana"/>
          <w:color w:val="26324A"/>
          <w:spacing w:val="-6"/>
          <w:sz w:val="22"/>
        </w:rPr>
        <w:t>–</w:t>
      </w:r>
      <w:r>
        <w:rPr>
          <w:rFonts w:ascii="Verdana" w:hAnsi="Verdana"/>
          <w:color w:val="26324A"/>
          <w:spacing w:val="-14"/>
          <w:sz w:val="22"/>
        </w:rPr>
        <w:t> </w:t>
      </w:r>
      <w:r>
        <w:rPr>
          <w:rFonts w:ascii="Verdana" w:hAnsi="Verdana"/>
          <w:color w:val="26324A"/>
          <w:spacing w:val="-6"/>
          <w:sz w:val="22"/>
        </w:rPr>
        <w:t>“Cristie</w:t>
      </w:r>
      <w:r>
        <w:rPr>
          <w:rFonts w:ascii="Verdana" w:hAnsi="Verdana"/>
          <w:color w:val="26324A"/>
          <w:spacing w:val="-13"/>
          <w:sz w:val="22"/>
        </w:rPr>
        <w:t> </w:t>
      </w:r>
      <w:r>
        <w:rPr>
          <w:rFonts w:ascii="Verdana" w:hAnsi="Verdana"/>
          <w:color w:val="26324A"/>
          <w:spacing w:val="-6"/>
          <w:sz w:val="22"/>
        </w:rPr>
        <w:t>is </w:t>
      </w:r>
      <w:r>
        <w:rPr>
          <w:rFonts w:ascii="Verdana" w:hAnsi="Verdana"/>
          <w:color w:val="26324A"/>
          <w:sz w:val="22"/>
        </w:rPr>
        <w:t>a</w:t>
      </w:r>
      <w:r>
        <w:rPr>
          <w:rFonts w:ascii="Verdana" w:hAnsi="Verdana"/>
          <w:color w:val="26324A"/>
          <w:spacing w:val="-11"/>
          <w:sz w:val="22"/>
        </w:rPr>
        <w:t> </w:t>
      </w:r>
      <w:r>
        <w:rPr>
          <w:rFonts w:ascii="Verdana" w:hAnsi="Verdana"/>
          <w:color w:val="26324A"/>
          <w:sz w:val="22"/>
        </w:rPr>
        <w:t>gun!”</w:t>
      </w:r>
    </w:p>
    <w:p>
      <w:pPr>
        <w:pStyle w:val="BodyText"/>
        <w:spacing w:before="35"/>
        <w:rPr>
          <w:rFonts w:ascii="Verdana"/>
          <w:sz w:val="22"/>
        </w:rPr>
      </w:pPr>
    </w:p>
    <w:p>
      <w:pPr>
        <w:spacing w:line="268" w:lineRule="auto" w:before="0"/>
        <w:ind w:left="813" w:right="4750" w:firstLine="0"/>
        <w:jc w:val="both"/>
        <w:rPr>
          <w:rFonts w:ascii="Verdana" w:hAnsi="Verdana"/>
          <w:sz w:val="22"/>
        </w:rPr>
      </w:pPr>
      <w:r>
        <w:rPr>
          <w:rFonts w:ascii="Verdana" w:hAnsi="Verdana"/>
          <w:color w:val="26324A"/>
          <w:sz w:val="22"/>
        </w:rPr>
        <w:t>Gary has since received an NDIS Plan and has been provided</w:t>
      </w:r>
      <w:r>
        <w:rPr>
          <w:rFonts w:ascii="Verdana" w:hAnsi="Verdana"/>
          <w:color w:val="26324A"/>
          <w:spacing w:val="-1"/>
          <w:sz w:val="22"/>
        </w:rPr>
        <w:t> </w:t>
      </w:r>
      <w:r>
        <w:rPr>
          <w:rFonts w:ascii="Verdana" w:hAnsi="Verdana"/>
          <w:color w:val="26324A"/>
          <w:sz w:val="22"/>
        </w:rPr>
        <w:t>with</w:t>
      </w:r>
      <w:r>
        <w:rPr>
          <w:rFonts w:ascii="Verdana" w:hAnsi="Verdana"/>
          <w:color w:val="26324A"/>
          <w:spacing w:val="-1"/>
          <w:sz w:val="22"/>
        </w:rPr>
        <w:t> </w:t>
      </w:r>
      <w:r>
        <w:rPr>
          <w:rFonts w:ascii="Verdana" w:hAnsi="Verdana"/>
          <w:color w:val="26324A"/>
          <w:sz w:val="22"/>
        </w:rPr>
        <w:t>funds</w:t>
      </w:r>
      <w:r>
        <w:rPr>
          <w:rFonts w:ascii="Verdana" w:hAnsi="Verdana"/>
          <w:color w:val="26324A"/>
          <w:spacing w:val="-1"/>
          <w:sz w:val="22"/>
        </w:rPr>
        <w:t> </w:t>
      </w:r>
      <w:r>
        <w:rPr>
          <w:rFonts w:ascii="Verdana" w:hAnsi="Verdana"/>
          <w:color w:val="26324A"/>
          <w:sz w:val="22"/>
        </w:rPr>
        <w:t>to</w:t>
      </w:r>
      <w:r>
        <w:rPr>
          <w:rFonts w:ascii="Verdana" w:hAnsi="Verdana"/>
          <w:color w:val="26324A"/>
          <w:spacing w:val="-1"/>
          <w:sz w:val="22"/>
        </w:rPr>
        <w:t> </w:t>
      </w:r>
      <w:r>
        <w:rPr>
          <w:rFonts w:ascii="Verdana" w:hAnsi="Verdana"/>
          <w:color w:val="26324A"/>
          <w:sz w:val="22"/>
        </w:rPr>
        <w:t>assist</w:t>
      </w:r>
      <w:r>
        <w:rPr>
          <w:rFonts w:ascii="Verdana" w:hAnsi="Verdana"/>
          <w:color w:val="26324A"/>
          <w:spacing w:val="-1"/>
          <w:sz w:val="22"/>
        </w:rPr>
        <w:t> </w:t>
      </w:r>
      <w:r>
        <w:rPr>
          <w:rFonts w:ascii="Verdana" w:hAnsi="Verdana"/>
          <w:color w:val="26324A"/>
          <w:sz w:val="22"/>
        </w:rPr>
        <w:t>him</w:t>
      </w:r>
      <w:r>
        <w:rPr>
          <w:rFonts w:ascii="Verdana" w:hAnsi="Verdana"/>
          <w:color w:val="26324A"/>
          <w:spacing w:val="-1"/>
          <w:sz w:val="22"/>
        </w:rPr>
        <w:t> </w:t>
      </w:r>
      <w:r>
        <w:rPr>
          <w:rFonts w:ascii="Verdana" w:hAnsi="Verdana"/>
          <w:color w:val="26324A"/>
          <w:sz w:val="22"/>
        </w:rPr>
        <w:t>to</w:t>
      </w:r>
      <w:r>
        <w:rPr>
          <w:rFonts w:ascii="Verdana" w:hAnsi="Verdana"/>
          <w:color w:val="26324A"/>
          <w:spacing w:val="-1"/>
          <w:sz w:val="22"/>
        </w:rPr>
        <w:t> </w:t>
      </w:r>
      <w:r>
        <w:rPr>
          <w:rFonts w:ascii="Verdana" w:hAnsi="Verdana"/>
          <w:color w:val="26324A"/>
          <w:sz w:val="22"/>
        </w:rPr>
        <w:t>receive</w:t>
      </w:r>
      <w:r>
        <w:rPr>
          <w:rFonts w:ascii="Verdana" w:hAnsi="Verdana"/>
          <w:color w:val="26324A"/>
          <w:spacing w:val="-1"/>
          <w:sz w:val="22"/>
        </w:rPr>
        <w:t> </w:t>
      </w:r>
      <w:r>
        <w:rPr>
          <w:rFonts w:ascii="Verdana" w:hAnsi="Verdana"/>
          <w:color w:val="26324A"/>
          <w:sz w:val="22"/>
        </w:rPr>
        <w:t>the</w:t>
      </w:r>
      <w:r>
        <w:rPr>
          <w:rFonts w:ascii="Verdana" w:hAnsi="Verdana"/>
          <w:color w:val="26324A"/>
          <w:spacing w:val="-1"/>
          <w:sz w:val="22"/>
        </w:rPr>
        <w:t> </w:t>
      </w:r>
      <w:r>
        <w:rPr>
          <w:rFonts w:ascii="Verdana" w:hAnsi="Verdana"/>
          <w:color w:val="26324A"/>
          <w:sz w:val="22"/>
        </w:rPr>
        <w:t>supports that he needs to continue living in his home with an </w:t>
      </w:r>
      <w:r>
        <w:rPr>
          <w:rFonts w:ascii="Verdana" w:hAnsi="Verdana"/>
          <w:color w:val="26324A"/>
          <w:spacing w:val="-4"/>
          <w:sz w:val="22"/>
        </w:rPr>
        <w:t>improved</w:t>
      </w:r>
      <w:r>
        <w:rPr>
          <w:rFonts w:ascii="Verdana" w:hAnsi="Verdana"/>
          <w:color w:val="26324A"/>
          <w:spacing w:val="-16"/>
          <w:sz w:val="22"/>
        </w:rPr>
        <w:t> </w:t>
      </w:r>
      <w:r>
        <w:rPr>
          <w:rFonts w:ascii="Verdana" w:hAnsi="Verdana"/>
          <w:color w:val="26324A"/>
          <w:spacing w:val="-4"/>
          <w:sz w:val="22"/>
        </w:rPr>
        <w:t>quality</w:t>
      </w:r>
      <w:r>
        <w:rPr>
          <w:rFonts w:ascii="Verdana" w:hAnsi="Verdana"/>
          <w:color w:val="26324A"/>
          <w:spacing w:val="-15"/>
          <w:sz w:val="22"/>
        </w:rPr>
        <w:t> </w:t>
      </w:r>
      <w:r>
        <w:rPr>
          <w:rFonts w:ascii="Verdana" w:hAnsi="Verdana"/>
          <w:color w:val="26324A"/>
          <w:spacing w:val="-4"/>
          <w:sz w:val="22"/>
        </w:rPr>
        <w:t>of</w:t>
      </w:r>
      <w:r>
        <w:rPr>
          <w:rFonts w:ascii="Verdana" w:hAnsi="Verdana"/>
          <w:color w:val="26324A"/>
          <w:spacing w:val="-15"/>
          <w:sz w:val="22"/>
        </w:rPr>
        <w:t> </w:t>
      </w:r>
      <w:r>
        <w:rPr>
          <w:rFonts w:ascii="Verdana" w:hAnsi="Verdana"/>
          <w:color w:val="26324A"/>
          <w:spacing w:val="-4"/>
          <w:sz w:val="22"/>
        </w:rPr>
        <w:t>life.</w:t>
      </w:r>
      <w:r>
        <w:rPr>
          <w:rFonts w:ascii="Verdana" w:hAnsi="Verdana"/>
          <w:color w:val="26324A"/>
          <w:spacing w:val="-16"/>
          <w:sz w:val="22"/>
        </w:rPr>
        <w:t> </w:t>
      </w:r>
      <w:r>
        <w:rPr>
          <w:rFonts w:ascii="Verdana" w:hAnsi="Verdana"/>
          <w:color w:val="26324A"/>
          <w:spacing w:val="-4"/>
          <w:sz w:val="22"/>
        </w:rPr>
        <w:t>At</w:t>
      </w:r>
      <w:r>
        <w:rPr>
          <w:rFonts w:ascii="Verdana" w:hAnsi="Verdana"/>
          <w:color w:val="26324A"/>
          <w:spacing w:val="-15"/>
          <w:sz w:val="22"/>
        </w:rPr>
        <w:t> </w:t>
      </w:r>
      <w:r>
        <w:rPr>
          <w:rFonts w:ascii="Verdana" w:hAnsi="Verdana"/>
          <w:color w:val="26324A"/>
          <w:spacing w:val="-4"/>
          <w:sz w:val="22"/>
        </w:rPr>
        <w:t>last</w:t>
      </w:r>
      <w:r>
        <w:rPr>
          <w:rFonts w:ascii="Verdana" w:hAnsi="Verdana"/>
          <w:color w:val="26324A"/>
          <w:spacing w:val="-16"/>
          <w:sz w:val="22"/>
        </w:rPr>
        <w:t> </w:t>
      </w:r>
      <w:r>
        <w:rPr>
          <w:rFonts w:ascii="Verdana" w:hAnsi="Verdana"/>
          <w:color w:val="26324A"/>
          <w:spacing w:val="-4"/>
          <w:sz w:val="22"/>
        </w:rPr>
        <w:t>report,</w:t>
      </w:r>
      <w:r>
        <w:rPr>
          <w:rFonts w:ascii="Verdana" w:hAnsi="Verdana"/>
          <w:color w:val="26324A"/>
          <w:spacing w:val="-15"/>
          <w:sz w:val="22"/>
        </w:rPr>
        <w:t> </w:t>
      </w:r>
      <w:r>
        <w:rPr>
          <w:rFonts w:ascii="Verdana" w:hAnsi="Verdana"/>
          <w:color w:val="26324A"/>
          <w:spacing w:val="-4"/>
          <w:sz w:val="22"/>
        </w:rPr>
        <w:t>Gary’s</w:t>
      </w:r>
      <w:r>
        <w:rPr>
          <w:rFonts w:ascii="Verdana" w:hAnsi="Verdana"/>
          <w:color w:val="26324A"/>
          <w:spacing w:val="-15"/>
          <w:sz w:val="22"/>
        </w:rPr>
        <w:t> </w:t>
      </w:r>
      <w:r>
        <w:rPr>
          <w:rFonts w:ascii="Verdana" w:hAnsi="Verdana"/>
          <w:color w:val="26324A"/>
          <w:spacing w:val="-4"/>
          <w:sz w:val="22"/>
        </w:rPr>
        <w:t>home</w:t>
      </w:r>
      <w:r>
        <w:rPr>
          <w:rFonts w:ascii="Verdana" w:hAnsi="Verdana"/>
          <w:color w:val="26324A"/>
          <w:spacing w:val="-16"/>
          <w:sz w:val="22"/>
        </w:rPr>
        <w:t> </w:t>
      </w:r>
      <w:r>
        <w:rPr>
          <w:rFonts w:ascii="Verdana" w:hAnsi="Verdana"/>
          <w:color w:val="26324A"/>
          <w:spacing w:val="-4"/>
          <w:sz w:val="22"/>
        </w:rPr>
        <w:t>is</w:t>
      </w:r>
      <w:r>
        <w:rPr>
          <w:rFonts w:ascii="Verdana" w:hAnsi="Verdana"/>
          <w:color w:val="26324A"/>
          <w:spacing w:val="-15"/>
          <w:sz w:val="22"/>
        </w:rPr>
        <w:t> </w:t>
      </w:r>
      <w:r>
        <w:rPr>
          <w:rFonts w:ascii="Verdana" w:hAnsi="Verdana"/>
          <w:color w:val="26324A"/>
          <w:spacing w:val="-4"/>
          <w:sz w:val="22"/>
        </w:rPr>
        <w:t>set</w:t>
      </w:r>
      <w:r>
        <w:rPr>
          <w:rFonts w:ascii="Verdana" w:hAnsi="Verdana"/>
          <w:color w:val="26324A"/>
          <w:spacing w:val="-15"/>
          <w:sz w:val="22"/>
        </w:rPr>
        <w:t> </w:t>
      </w:r>
      <w:r>
        <w:rPr>
          <w:rFonts w:ascii="Verdana" w:hAnsi="Verdana"/>
          <w:color w:val="26324A"/>
          <w:spacing w:val="-4"/>
          <w:sz w:val="22"/>
        </w:rPr>
        <w:t>to </w:t>
      </w:r>
      <w:r>
        <w:rPr>
          <w:rFonts w:ascii="Verdana" w:hAnsi="Verdana"/>
          <w:color w:val="26324A"/>
          <w:sz w:val="22"/>
        </w:rPr>
        <w:t>undergo</w:t>
      </w:r>
      <w:r>
        <w:rPr>
          <w:rFonts w:ascii="Verdana" w:hAnsi="Verdana"/>
          <w:color w:val="26324A"/>
          <w:spacing w:val="-20"/>
          <w:sz w:val="22"/>
        </w:rPr>
        <w:t> </w:t>
      </w:r>
      <w:r>
        <w:rPr>
          <w:rFonts w:ascii="Verdana" w:hAnsi="Verdana"/>
          <w:color w:val="26324A"/>
          <w:sz w:val="22"/>
        </w:rPr>
        <w:t>modifications</w:t>
      </w:r>
      <w:r>
        <w:rPr>
          <w:rFonts w:ascii="Verdana" w:hAnsi="Verdana"/>
          <w:color w:val="26324A"/>
          <w:spacing w:val="-19"/>
          <w:sz w:val="22"/>
        </w:rPr>
        <w:t> </w:t>
      </w:r>
      <w:r>
        <w:rPr>
          <w:rFonts w:ascii="Verdana" w:hAnsi="Verdana"/>
          <w:color w:val="26324A"/>
          <w:sz w:val="22"/>
        </w:rPr>
        <w:t>which</w:t>
      </w:r>
      <w:r>
        <w:rPr>
          <w:rFonts w:ascii="Verdana" w:hAnsi="Verdana"/>
          <w:color w:val="26324A"/>
          <w:spacing w:val="-19"/>
          <w:sz w:val="22"/>
        </w:rPr>
        <w:t> </w:t>
      </w:r>
      <w:r>
        <w:rPr>
          <w:rFonts w:ascii="Verdana" w:hAnsi="Verdana"/>
          <w:color w:val="26324A"/>
          <w:sz w:val="22"/>
        </w:rPr>
        <w:t>will</w:t>
      </w:r>
      <w:r>
        <w:rPr>
          <w:rFonts w:ascii="Verdana" w:hAnsi="Verdana"/>
          <w:color w:val="26324A"/>
          <w:spacing w:val="-20"/>
          <w:sz w:val="22"/>
        </w:rPr>
        <w:t> </w:t>
      </w:r>
      <w:r>
        <w:rPr>
          <w:rFonts w:ascii="Verdana" w:hAnsi="Verdana"/>
          <w:color w:val="26324A"/>
          <w:sz w:val="22"/>
        </w:rPr>
        <w:t>be</w:t>
      </w:r>
      <w:r>
        <w:rPr>
          <w:rFonts w:ascii="Verdana" w:hAnsi="Verdana"/>
          <w:color w:val="26324A"/>
          <w:spacing w:val="-19"/>
          <w:sz w:val="22"/>
        </w:rPr>
        <w:t> </w:t>
      </w:r>
      <w:r>
        <w:rPr>
          <w:rFonts w:ascii="Verdana" w:hAnsi="Verdana"/>
          <w:color w:val="26324A"/>
          <w:sz w:val="22"/>
        </w:rPr>
        <w:t>funded</w:t>
      </w:r>
      <w:r>
        <w:rPr>
          <w:rFonts w:ascii="Verdana" w:hAnsi="Verdana"/>
          <w:color w:val="26324A"/>
          <w:spacing w:val="-20"/>
          <w:sz w:val="22"/>
        </w:rPr>
        <w:t> </w:t>
      </w:r>
      <w:r>
        <w:rPr>
          <w:rFonts w:ascii="Verdana" w:hAnsi="Verdana"/>
          <w:color w:val="26324A"/>
          <w:sz w:val="22"/>
        </w:rPr>
        <w:t>by</w:t>
      </w:r>
      <w:r>
        <w:rPr>
          <w:rFonts w:ascii="Verdana" w:hAnsi="Verdana"/>
          <w:color w:val="26324A"/>
          <w:spacing w:val="-19"/>
          <w:sz w:val="22"/>
        </w:rPr>
        <w:t> </w:t>
      </w:r>
      <w:r>
        <w:rPr>
          <w:rFonts w:ascii="Verdana" w:hAnsi="Verdana"/>
          <w:color w:val="26324A"/>
          <w:sz w:val="22"/>
        </w:rPr>
        <w:t>NDIS.</w:t>
      </w:r>
      <w:r>
        <w:rPr>
          <w:rFonts w:ascii="Verdana" w:hAnsi="Verdana"/>
          <w:color w:val="26324A"/>
          <w:spacing w:val="-19"/>
          <w:sz w:val="22"/>
        </w:rPr>
        <w:t> </w:t>
      </w:r>
      <w:r>
        <w:rPr>
          <w:rFonts w:ascii="Verdana" w:hAnsi="Verdana"/>
          <w:color w:val="26324A"/>
          <w:sz w:val="22"/>
        </w:rPr>
        <w:t>Gary </w:t>
      </w:r>
      <w:r>
        <w:rPr>
          <w:rFonts w:ascii="Verdana" w:hAnsi="Verdana"/>
          <w:color w:val="26324A"/>
          <w:spacing w:val="-4"/>
          <w:sz w:val="22"/>
        </w:rPr>
        <w:t>was</w:t>
      </w:r>
      <w:r>
        <w:rPr>
          <w:rFonts w:ascii="Verdana" w:hAnsi="Verdana"/>
          <w:color w:val="26324A"/>
          <w:spacing w:val="-12"/>
          <w:sz w:val="22"/>
        </w:rPr>
        <w:t> </w:t>
      </w:r>
      <w:r>
        <w:rPr>
          <w:rFonts w:ascii="Verdana" w:hAnsi="Verdana"/>
          <w:color w:val="26324A"/>
          <w:spacing w:val="-4"/>
          <w:sz w:val="22"/>
        </w:rPr>
        <w:t>involved</w:t>
      </w:r>
      <w:r>
        <w:rPr>
          <w:rFonts w:ascii="Verdana" w:hAnsi="Verdana"/>
          <w:color w:val="26324A"/>
          <w:spacing w:val="-12"/>
          <w:sz w:val="22"/>
        </w:rPr>
        <w:t> </w:t>
      </w:r>
      <w:r>
        <w:rPr>
          <w:rFonts w:ascii="Verdana" w:hAnsi="Verdana"/>
          <w:color w:val="26324A"/>
          <w:spacing w:val="-4"/>
          <w:sz w:val="22"/>
        </w:rPr>
        <w:t>with</w:t>
      </w:r>
      <w:r>
        <w:rPr>
          <w:rFonts w:ascii="Verdana" w:hAnsi="Verdana"/>
          <w:color w:val="26324A"/>
          <w:spacing w:val="-12"/>
          <w:sz w:val="22"/>
        </w:rPr>
        <w:t> </w:t>
      </w:r>
      <w:r>
        <w:rPr>
          <w:rFonts w:ascii="Verdana" w:hAnsi="Verdana"/>
          <w:color w:val="26324A"/>
          <w:spacing w:val="-4"/>
          <w:sz w:val="22"/>
        </w:rPr>
        <w:t>RIAC</w:t>
      </w:r>
      <w:r>
        <w:rPr>
          <w:rFonts w:ascii="Verdana" w:hAnsi="Verdana"/>
          <w:color w:val="26324A"/>
          <w:spacing w:val="-12"/>
          <w:sz w:val="22"/>
        </w:rPr>
        <w:t> </w:t>
      </w:r>
      <w:r>
        <w:rPr>
          <w:rFonts w:ascii="Verdana" w:hAnsi="Verdana"/>
          <w:color w:val="26324A"/>
          <w:spacing w:val="-4"/>
          <w:sz w:val="22"/>
        </w:rPr>
        <w:t>for</w:t>
      </w:r>
      <w:r>
        <w:rPr>
          <w:rFonts w:ascii="Verdana" w:hAnsi="Verdana"/>
          <w:color w:val="26324A"/>
          <w:spacing w:val="-12"/>
          <w:sz w:val="22"/>
        </w:rPr>
        <w:t> </w:t>
      </w:r>
      <w:r>
        <w:rPr>
          <w:rFonts w:ascii="Verdana" w:hAnsi="Verdana"/>
          <w:color w:val="26324A"/>
          <w:spacing w:val="-4"/>
          <w:sz w:val="22"/>
        </w:rPr>
        <w:t>12</w:t>
      </w:r>
      <w:r>
        <w:rPr>
          <w:rFonts w:ascii="Verdana" w:hAnsi="Verdana"/>
          <w:color w:val="26324A"/>
          <w:spacing w:val="-12"/>
          <w:sz w:val="22"/>
        </w:rPr>
        <w:t> </w:t>
      </w:r>
      <w:r>
        <w:rPr>
          <w:rFonts w:ascii="Verdana" w:hAnsi="Verdana"/>
          <w:color w:val="26324A"/>
          <w:spacing w:val="-4"/>
          <w:sz w:val="22"/>
        </w:rPr>
        <w:t>months</w:t>
      </w:r>
      <w:r>
        <w:rPr>
          <w:rFonts w:ascii="Verdana" w:hAnsi="Verdana"/>
          <w:color w:val="26324A"/>
          <w:spacing w:val="-12"/>
          <w:sz w:val="22"/>
        </w:rPr>
        <w:t> </w:t>
      </w:r>
      <w:r>
        <w:rPr>
          <w:rFonts w:ascii="Verdana" w:hAnsi="Verdana"/>
          <w:color w:val="26324A"/>
          <w:spacing w:val="-4"/>
          <w:sz w:val="22"/>
        </w:rPr>
        <w:t>in</w:t>
      </w:r>
      <w:r>
        <w:rPr>
          <w:rFonts w:ascii="Verdana" w:hAnsi="Verdana"/>
          <w:color w:val="26324A"/>
          <w:spacing w:val="-12"/>
          <w:sz w:val="22"/>
        </w:rPr>
        <w:t> </w:t>
      </w:r>
      <w:r>
        <w:rPr>
          <w:rFonts w:ascii="Verdana" w:hAnsi="Verdana"/>
          <w:color w:val="26324A"/>
          <w:spacing w:val="-4"/>
          <w:sz w:val="22"/>
        </w:rPr>
        <w:t>total</w:t>
      </w:r>
      <w:r>
        <w:rPr>
          <w:rFonts w:ascii="Verdana" w:hAnsi="Verdana"/>
          <w:color w:val="26324A"/>
          <w:spacing w:val="-12"/>
          <w:sz w:val="22"/>
        </w:rPr>
        <w:t> </w:t>
      </w:r>
      <w:r>
        <w:rPr>
          <w:rFonts w:ascii="Verdana" w:hAnsi="Verdana"/>
          <w:color w:val="26324A"/>
          <w:spacing w:val="-4"/>
          <w:sz w:val="22"/>
        </w:rPr>
        <w:t>and</w:t>
      </w:r>
      <w:r>
        <w:rPr>
          <w:rFonts w:ascii="Verdana" w:hAnsi="Verdana"/>
          <w:color w:val="26324A"/>
          <w:spacing w:val="-12"/>
          <w:sz w:val="22"/>
        </w:rPr>
        <w:t> </w:t>
      </w:r>
      <w:r>
        <w:rPr>
          <w:rFonts w:ascii="Verdana" w:hAnsi="Verdana"/>
          <w:color w:val="26324A"/>
          <w:spacing w:val="-4"/>
          <w:sz w:val="22"/>
        </w:rPr>
        <w:t>was</w:t>
      </w:r>
      <w:r>
        <w:rPr>
          <w:rFonts w:ascii="Verdana" w:hAnsi="Verdana"/>
          <w:color w:val="26324A"/>
          <w:spacing w:val="-12"/>
          <w:sz w:val="22"/>
        </w:rPr>
        <w:t> </w:t>
      </w:r>
      <w:r>
        <w:rPr>
          <w:rFonts w:ascii="Verdana" w:hAnsi="Verdana"/>
          <w:color w:val="26324A"/>
          <w:spacing w:val="-4"/>
          <w:sz w:val="22"/>
        </w:rPr>
        <w:t>able </w:t>
      </w:r>
      <w:r>
        <w:rPr>
          <w:rFonts w:ascii="Verdana" w:hAnsi="Verdana"/>
          <w:color w:val="26324A"/>
          <w:sz w:val="22"/>
        </w:rPr>
        <w:t>to</w:t>
      </w:r>
      <w:r>
        <w:rPr>
          <w:rFonts w:ascii="Verdana" w:hAnsi="Verdana"/>
          <w:color w:val="26324A"/>
          <w:spacing w:val="-23"/>
          <w:sz w:val="22"/>
        </w:rPr>
        <w:t> </w:t>
      </w:r>
      <w:r>
        <w:rPr>
          <w:rFonts w:ascii="Verdana" w:hAnsi="Verdana"/>
          <w:color w:val="26324A"/>
          <w:sz w:val="22"/>
        </w:rPr>
        <w:t>achieve</w:t>
      </w:r>
      <w:r>
        <w:rPr>
          <w:rFonts w:ascii="Verdana" w:hAnsi="Verdana"/>
          <w:color w:val="26324A"/>
          <w:spacing w:val="-23"/>
          <w:sz w:val="22"/>
        </w:rPr>
        <w:t> </w:t>
      </w:r>
      <w:r>
        <w:rPr>
          <w:rFonts w:ascii="Verdana" w:hAnsi="Verdana"/>
          <w:color w:val="26324A"/>
          <w:sz w:val="22"/>
        </w:rPr>
        <w:t>what</w:t>
      </w:r>
      <w:r>
        <w:rPr>
          <w:rFonts w:ascii="Verdana" w:hAnsi="Verdana"/>
          <w:color w:val="26324A"/>
          <w:spacing w:val="-23"/>
          <w:sz w:val="22"/>
        </w:rPr>
        <w:t> </w:t>
      </w:r>
      <w:r>
        <w:rPr>
          <w:rFonts w:ascii="Verdana" w:hAnsi="Verdana"/>
          <w:color w:val="26324A"/>
          <w:sz w:val="22"/>
        </w:rPr>
        <w:t>he</w:t>
      </w:r>
      <w:r>
        <w:rPr>
          <w:rFonts w:ascii="Verdana" w:hAnsi="Verdana"/>
          <w:color w:val="26324A"/>
          <w:spacing w:val="-23"/>
          <w:sz w:val="22"/>
        </w:rPr>
        <w:t> </w:t>
      </w:r>
      <w:r>
        <w:rPr>
          <w:rFonts w:ascii="Verdana" w:hAnsi="Verdana"/>
          <w:color w:val="26324A"/>
          <w:sz w:val="22"/>
        </w:rPr>
        <w:t>could</w:t>
      </w:r>
      <w:r>
        <w:rPr>
          <w:rFonts w:ascii="Verdana" w:hAnsi="Verdana"/>
          <w:color w:val="26324A"/>
          <w:spacing w:val="-23"/>
          <w:sz w:val="22"/>
        </w:rPr>
        <w:t> </w:t>
      </w:r>
      <w:r>
        <w:rPr>
          <w:rFonts w:ascii="Verdana" w:hAnsi="Verdana"/>
          <w:color w:val="26324A"/>
          <w:sz w:val="22"/>
        </w:rPr>
        <w:t>not</w:t>
      </w:r>
      <w:r>
        <w:rPr>
          <w:rFonts w:ascii="Verdana" w:hAnsi="Verdana"/>
          <w:color w:val="26324A"/>
          <w:spacing w:val="-23"/>
          <w:sz w:val="22"/>
        </w:rPr>
        <w:t> </w:t>
      </w:r>
      <w:r>
        <w:rPr>
          <w:rFonts w:ascii="Verdana" w:hAnsi="Verdana"/>
          <w:color w:val="26324A"/>
          <w:sz w:val="22"/>
        </w:rPr>
        <w:t>before</w:t>
      </w:r>
      <w:r>
        <w:rPr>
          <w:rFonts w:ascii="Verdana" w:hAnsi="Verdana"/>
          <w:color w:val="26324A"/>
          <w:spacing w:val="-23"/>
          <w:sz w:val="22"/>
        </w:rPr>
        <w:t> </w:t>
      </w:r>
      <w:r>
        <w:rPr>
          <w:rFonts w:ascii="Verdana" w:hAnsi="Verdana"/>
          <w:color w:val="26324A"/>
          <w:sz w:val="22"/>
        </w:rPr>
        <w:t>RIAC’s</w:t>
      </w:r>
      <w:r>
        <w:rPr>
          <w:rFonts w:ascii="Verdana" w:hAnsi="Verdana"/>
          <w:color w:val="26324A"/>
          <w:spacing w:val="-23"/>
          <w:sz w:val="22"/>
        </w:rPr>
        <w:t> </w:t>
      </w:r>
      <w:r>
        <w:rPr>
          <w:rFonts w:ascii="Verdana" w:hAnsi="Verdana"/>
          <w:color w:val="26324A"/>
          <w:sz w:val="22"/>
        </w:rPr>
        <w:t>involvement.</w:t>
      </w:r>
    </w:p>
    <w:p>
      <w:pPr>
        <w:pStyle w:val="BodyText"/>
        <w:spacing w:before="37"/>
        <w:rPr>
          <w:rFonts w:ascii="Verdana"/>
          <w:sz w:val="22"/>
        </w:rPr>
      </w:pPr>
    </w:p>
    <w:p>
      <w:pPr>
        <w:spacing w:line="268" w:lineRule="auto" w:before="0"/>
        <w:ind w:left="813" w:right="4750" w:firstLine="0"/>
        <w:jc w:val="both"/>
        <w:rPr>
          <w:rFonts w:ascii="Verdana" w:hAnsi="Verdana"/>
          <w:sz w:val="22"/>
        </w:rPr>
      </w:pPr>
      <w:r>
        <w:rPr>
          <w:rFonts w:ascii="Verdana" w:hAnsi="Verdana"/>
          <w:color w:val="26324A"/>
          <w:sz w:val="22"/>
        </w:rPr>
        <w:t>“Cristie and Vereena were very helpful in explaining the process and what was needing to be done to make my </w:t>
      </w:r>
      <w:r>
        <w:rPr>
          <w:rFonts w:ascii="Verdana" w:hAnsi="Verdana"/>
          <w:color w:val="26324A"/>
          <w:spacing w:val="-4"/>
          <w:sz w:val="22"/>
        </w:rPr>
        <w:t>application</w:t>
      </w:r>
      <w:r>
        <w:rPr>
          <w:rFonts w:ascii="Verdana" w:hAnsi="Verdana"/>
          <w:color w:val="26324A"/>
          <w:spacing w:val="-16"/>
          <w:sz w:val="22"/>
        </w:rPr>
        <w:t> </w:t>
      </w:r>
      <w:r>
        <w:rPr>
          <w:rFonts w:ascii="Verdana" w:hAnsi="Verdana"/>
          <w:color w:val="26324A"/>
          <w:spacing w:val="-4"/>
          <w:sz w:val="22"/>
        </w:rPr>
        <w:t>more</w:t>
      </w:r>
      <w:r>
        <w:rPr>
          <w:rFonts w:ascii="Verdana" w:hAnsi="Verdana"/>
          <w:color w:val="26324A"/>
          <w:spacing w:val="-15"/>
          <w:sz w:val="22"/>
        </w:rPr>
        <w:t> </w:t>
      </w:r>
      <w:r>
        <w:rPr>
          <w:rFonts w:ascii="Verdana" w:hAnsi="Verdana"/>
          <w:color w:val="26324A"/>
          <w:spacing w:val="-4"/>
          <w:sz w:val="22"/>
        </w:rPr>
        <w:t>viable.</w:t>
      </w:r>
      <w:r>
        <w:rPr>
          <w:rFonts w:ascii="Verdana" w:hAnsi="Verdana"/>
          <w:color w:val="26324A"/>
          <w:spacing w:val="-15"/>
          <w:sz w:val="22"/>
        </w:rPr>
        <w:t> </w:t>
      </w:r>
      <w:r>
        <w:rPr>
          <w:rFonts w:ascii="Verdana" w:hAnsi="Verdana"/>
          <w:color w:val="26324A"/>
          <w:spacing w:val="-4"/>
          <w:sz w:val="22"/>
        </w:rPr>
        <w:t>They</w:t>
      </w:r>
      <w:r>
        <w:rPr>
          <w:rFonts w:ascii="Verdana" w:hAnsi="Verdana"/>
          <w:color w:val="26324A"/>
          <w:spacing w:val="-16"/>
          <w:sz w:val="22"/>
        </w:rPr>
        <w:t> </w:t>
      </w:r>
      <w:r>
        <w:rPr>
          <w:rFonts w:ascii="Verdana" w:hAnsi="Verdana"/>
          <w:color w:val="26324A"/>
          <w:spacing w:val="-4"/>
          <w:sz w:val="22"/>
        </w:rPr>
        <w:t>both</w:t>
      </w:r>
      <w:r>
        <w:rPr>
          <w:rFonts w:ascii="Verdana" w:hAnsi="Verdana"/>
          <w:color w:val="26324A"/>
          <w:spacing w:val="-15"/>
          <w:sz w:val="22"/>
        </w:rPr>
        <w:t> </w:t>
      </w:r>
      <w:r>
        <w:rPr>
          <w:rFonts w:ascii="Verdana" w:hAnsi="Verdana"/>
          <w:color w:val="26324A"/>
          <w:spacing w:val="-4"/>
          <w:sz w:val="22"/>
        </w:rPr>
        <w:t>have</w:t>
      </w:r>
      <w:r>
        <w:rPr>
          <w:rFonts w:ascii="Verdana" w:hAnsi="Verdana"/>
          <w:color w:val="26324A"/>
          <w:spacing w:val="-16"/>
          <w:sz w:val="22"/>
        </w:rPr>
        <w:t> </w:t>
      </w:r>
      <w:r>
        <w:rPr>
          <w:rFonts w:ascii="Verdana" w:hAnsi="Verdana"/>
          <w:color w:val="26324A"/>
          <w:spacing w:val="-4"/>
          <w:sz w:val="22"/>
        </w:rPr>
        <w:t>great</w:t>
      </w:r>
      <w:r>
        <w:rPr>
          <w:rFonts w:ascii="Verdana" w:hAnsi="Verdana"/>
          <w:color w:val="26324A"/>
          <w:spacing w:val="-15"/>
          <w:sz w:val="22"/>
        </w:rPr>
        <w:t> </w:t>
      </w:r>
      <w:r>
        <w:rPr>
          <w:rFonts w:ascii="Verdana" w:hAnsi="Verdana"/>
          <w:color w:val="26324A"/>
          <w:spacing w:val="-4"/>
          <w:sz w:val="22"/>
        </w:rPr>
        <w:t>empathy</w:t>
      </w:r>
      <w:r>
        <w:rPr>
          <w:rFonts w:ascii="Verdana" w:hAnsi="Verdana"/>
          <w:color w:val="26324A"/>
          <w:spacing w:val="-15"/>
          <w:sz w:val="22"/>
        </w:rPr>
        <w:t> </w:t>
      </w:r>
      <w:r>
        <w:rPr>
          <w:rFonts w:ascii="Verdana" w:hAnsi="Verdana"/>
          <w:color w:val="26324A"/>
          <w:spacing w:val="-4"/>
          <w:sz w:val="22"/>
        </w:rPr>
        <w:t>and </w:t>
      </w:r>
      <w:r>
        <w:rPr>
          <w:rFonts w:ascii="Verdana" w:hAnsi="Verdana"/>
          <w:color w:val="26324A"/>
          <w:sz w:val="22"/>
        </w:rPr>
        <w:t>patience which is needed in their roles. I would like to personally</w:t>
      </w:r>
      <w:r>
        <w:rPr>
          <w:rFonts w:ascii="Verdana" w:hAnsi="Verdana"/>
          <w:color w:val="26324A"/>
          <w:spacing w:val="-11"/>
          <w:sz w:val="22"/>
        </w:rPr>
        <w:t> </w:t>
      </w:r>
      <w:r>
        <w:rPr>
          <w:rFonts w:ascii="Verdana" w:hAnsi="Verdana"/>
          <w:color w:val="26324A"/>
          <w:sz w:val="22"/>
        </w:rPr>
        <w:t>thank</w:t>
      </w:r>
      <w:r>
        <w:rPr>
          <w:rFonts w:ascii="Verdana" w:hAnsi="Verdana"/>
          <w:color w:val="26324A"/>
          <w:spacing w:val="-11"/>
          <w:sz w:val="22"/>
        </w:rPr>
        <w:t> </w:t>
      </w:r>
      <w:r>
        <w:rPr>
          <w:rFonts w:ascii="Verdana" w:hAnsi="Verdana"/>
          <w:color w:val="26324A"/>
          <w:sz w:val="22"/>
        </w:rPr>
        <w:t>them</w:t>
      </w:r>
      <w:r>
        <w:rPr>
          <w:rFonts w:ascii="Verdana" w:hAnsi="Verdana"/>
          <w:color w:val="26324A"/>
          <w:spacing w:val="-11"/>
          <w:sz w:val="22"/>
        </w:rPr>
        <w:t> </w:t>
      </w:r>
      <w:r>
        <w:rPr>
          <w:rFonts w:ascii="Verdana" w:hAnsi="Verdana"/>
          <w:color w:val="26324A"/>
          <w:sz w:val="22"/>
        </w:rPr>
        <w:t>both</w:t>
      </w:r>
      <w:r>
        <w:rPr>
          <w:rFonts w:ascii="Verdana" w:hAnsi="Verdana"/>
          <w:color w:val="26324A"/>
          <w:spacing w:val="-11"/>
          <w:sz w:val="22"/>
        </w:rPr>
        <w:t> </w:t>
      </w:r>
      <w:r>
        <w:rPr>
          <w:rFonts w:ascii="Verdana" w:hAnsi="Verdana"/>
          <w:color w:val="26324A"/>
          <w:sz w:val="22"/>
        </w:rPr>
        <w:t>for</w:t>
      </w:r>
      <w:r>
        <w:rPr>
          <w:rFonts w:ascii="Verdana" w:hAnsi="Verdana"/>
          <w:color w:val="26324A"/>
          <w:spacing w:val="-11"/>
          <w:sz w:val="22"/>
        </w:rPr>
        <w:t> </w:t>
      </w:r>
      <w:r>
        <w:rPr>
          <w:rFonts w:ascii="Verdana" w:hAnsi="Verdana"/>
          <w:color w:val="26324A"/>
          <w:sz w:val="22"/>
        </w:rPr>
        <w:t>their</w:t>
      </w:r>
      <w:r>
        <w:rPr>
          <w:rFonts w:ascii="Verdana" w:hAnsi="Verdana"/>
          <w:color w:val="26324A"/>
          <w:spacing w:val="-11"/>
          <w:sz w:val="22"/>
        </w:rPr>
        <w:t> </w:t>
      </w:r>
      <w:r>
        <w:rPr>
          <w:rFonts w:ascii="Verdana" w:hAnsi="Verdana"/>
          <w:color w:val="26324A"/>
          <w:sz w:val="22"/>
        </w:rPr>
        <w:t>persistence</w:t>
      </w:r>
      <w:r>
        <w:rPr>
          <w:rFonts w:ascii="Verdana" w:hAnsi="Verdana"/>
          <w:color w:val="26324A"/>
          <w:spacing w:val="-11"/>
          <w:sz w:val="22"/>
        </w:rPr>
        <w:t> </w:t>
      </w:r>
      <w:r>
        <w:rPr>
          <w:rFonts w:ascii="Verdana" w:hAnsi="Verdana"/>
          <w:color w:val="26324A"/>
          <w:sz w:val="22"/>
        </w:rPr>
        <w:t>and</w:t>
      </w:r>
      <w:r>
        <w:rPr>
          <w:rFonts w:ascii="Verdana" w:hAnsi="Verdana"/>
          <w:color w:val="26324A"/>
          <w:spacing w:val="-11"/>
          <w:sz w:val="22"/>
        </w:rPr>
        <w:t> </w:t>
      </w:r>
      <w:r>
        <w:rPr>
          <w:rFonts w:ascii="Verdana" w:hAnsi="Verdana"/>
          <w:color w:val="26324A"/>
          <w:sz w:val="22"/>
        </w:rPr>
        <w:t>help in</w:t>
      </w:r>
      <w:r>
        <w:rPr>
          <w:rFonts w:ascii="Verdana" w:hAnsi="Verdana"/>
          <w:color w:val="26324A"/>
          <w:spacing w:val="-9"/>
          <w:sz w:val="22"/>
        </w:rPr>
        <w:t> </w:t>
      </w:r>
      <w:r>
        <w:rPr>
          <w:rFonts w:ascii="Verdana" w:hAnsi="Verdana"/>
          <w:color w:val="26324A"/>
          <w:sz w:val="22"/>
        </w:rPr>
        <w:t>my</w:t>
      </w:r>
      <w:r>
        <w:rPr>
          <w:rFonts w:ascii="Verdana" w:hAnsi="Verdana"/>
          <w:color w:val="26324A"/>
          <w:spacing w:val="-9"/>
          <w:sz w:val="22"/>
        </w:rPr>
        <w:t> </w:t>
      </w:r>
      <w:r>
        <w:rPr>
          <w:rFonts w:ascii="Verdana" w:hAnsi="Verdana"/>
          <w:color w:val="26324A"/>
          <w:sz w:val="22"/>
        </w:rPr>
        <w:t>application</w:t>
      </w:r>
      <w:r>
        <w:rPr>
          <w:rFonts w:ascii="Verdana" w:hAnsi="Verdana"/>
          <w:color w:val="26324A"/>
          <w:spacing w:val="-9"/>
          <w:sz w:val="22"/>
        </w:rPr>
        <w:t> </w:t>
      </w:r>
      <w:r>
        <w:rPr>
          <w:rFonts w:ascii="Verdana" w:hAnsi="Verdana"/>
          <w:color w:val="26324A"/>
          <w:sz w:val="22"/>
        </w:rPr>
        <w:t>for</w:t>
      </w:r>
      <w:r>
        <w:rPr>
          <w:rFonts w:ascii="Verdana" w:hAnsi="Verdana"/>
          <w:color w:val="26324A"/>
          <w:spacing w:val="-9"/>
          <w:sz w:val="22"/>
        </w:rPr>
        <w:t> </w:t>
      </w:r>
      <w:r>
        <w:rPr>
          <w:rFonts w:ascii="Verdana" w:hAnsi="Verdana"/>
          <w:color w:val="26324A"/>
          <w:sz w:val="22"/>
        </w:rPr>
        <w:t>NDIS.”</w:t>
      </w:r>
    </w:p>
    <w:p>
      <w:pPr>
        <w:spacing w:before="3"/>
        <w:ind w:left="813" w:right="0" w:firstLine="0"/>
        <w:jc w:val="both"/>
        <w:rPr>
          <w:rFonts w:ascii="Verdana"/>
          <w:sz w:val="22"/>
        </w:rPr>
      </w:pPr>
      <w:r>
        <w:rPr>
          <w:rFonts w:ascii="Verdana"/>
          <w:color w:val="26324A"/>
          <w:w w:val="90"/>
          <w:sz w:val="22"/>
        </w:rPr>
        <w:t>-Gary</w:t>
      </w:r>
      <w:r>
        <w:rPr>
          <w:rFonts w:ascii="Verdana"/>
          <w:color w:val="26324A"/>
          <w:spacing w:val="-5"/>
          <w:w w:val="90"/>
          <w:sz w:val="22"/>
        </w:rPr>
        <w:t> P.</w:t>
      </w:r>
    </w:p>
    <w:p>
      <w:pPr>
        <w:spacing w:after="0"/>
        <w:jc w:val="both"/>
        <w:rPr>
          <w:rFonts w:ascii="Verdana"/>
          <w:sz w:val="22"/>
        </w:rPr>
        <w:sectPr>
          <w:headerReference w:type="default" r:id="rId66"/>
          <w:footerReference w:type="default" r:id="rId67"/>
          <w:pgSz w:w="11910" w:h="16850"/>
          <w:pgMar w:header="748" w:footer="592" w:top="940" w:bottom="780" w:left="0" w:right="0"/>
        </w:sectPr>
      </w:pPr>
    </w:p>
    <w:p>
      <w:pPr>
        <w:pStyle w:val="Heading2"/>
        <w:spacing w:line="707" w:lineRule="exact"/>
      </w:pPr>
      <w:r>
        <w:rPr>
          <w:color w:val="26324A"/>
          <w:w w:val="110"/>
        </w:rPr>
        <w:t>ACCESS</w:t>
      </w:r>
      <w:r>
        <w:rPr>
          <w:color w:val="26324A"/>
          <w:spacing w:val="-51"/>
          <w:w w:val="110"/>
        </w:rPr>
        <w:t> </w:t>
      </w:r>
      <w:r>
        <w:rPr>
          <w:color w:val="26324A"/>
          <w:w w:val="110"/>
        </w:rPr>
        <w:t>&amp;</w:t>
      </w:r>
      <w:r>
        <w:rPr>
          <w:color w:val="26324A"/>
          <w:spacing w:val="-50"/>
          <w:w w:val="110"/>
        </w:rPr>
        <w:t> </w:t>
      </w:r>
      <w:r>
        <w:rPr>
          <w:color w:val="26324A"/>
          <w:spacing w:val="-2"/>
          <w:w w:val="110"/>
        </w:rPr>
        <w:t>SUPPORT</w:t>
      </w:r>
    </w:p>
    <w:p>
      <w:pPr>
        <w:pStyle w:val="Heading4"/>
        <w:ind w:left="813"/>
      </w:pPr>
      <w:r>
        <w:rPr>
          <w:color w:val="26324A"/>
          <w:w w:val="85"/>
        </w:rPr>
        <w:t>CHSP</w:t>
      </w:r>
      <w:r>
        <w:rPr>
          <w:color w:val="26324A"/>
          <w:spacing w:val="-3"/>
        </w:rPr>
        <w:t> </w:t>
      </w:r>
      <w:r>
        <w:rPr>
          <w:color w:val="26324A"/>
          <w:w w:val="85"/>
        </w:rPr>
        <w:t>CASE</w:t>
      </w:r>
      <w:r>
        <w:rPr>
          <w:color w:val="26324A"/>
          <w:spacing w:val="-2"/>
        </w:rPr>
        <w:t> </w:t>
      </w:r>
      <w:r>
        <w:rPr>
          <w:color w:val="26324A"/>
          <w:spacing w:val="-2"/>
          <w:w w:val="85"/>
        </w:rPr>
        <w:t>STUDY</w:t>
      </w:r>
    </w:p>
    <w:p>
      <w:pPr>
        <w:spacing w:before="313"/>
        <w:ind w:left="813" w:right="0" w:firstLine="0"/>
        <w:jc w:val="left"/>
        <w:rPr>
          <w:rFonts w:ascii="Tahoma" w:hAnsi="Tahoma"/>
          <w:b/>
          <w:sz w:val="24"/>
        </w:rPr>
      </w:pPr>
      <w:r>
        <w:rPr>
          <w:rFonts w:ascii="Tahoma" w:hAnsi="Tahoma"/>
          <w:b/>
          <w:color w:val="26324A"/>
          <w:sz w:val="24"/>
        </w:rPr>
        <w:t>Steve</w:t>
      </w:r>
      <w:r>
        <w:rPr>
          <w:rFonts w:ascii="Tahoma" w:hAnsi="Tahoma"/>
          <w:b/>
          <w:color w:val="26324A"/>
          <w:spacing w:val="-3"/>
          <w:sz w:val="24"/>
        </w:rPr>
        <w:t> </w:t>
      </w:r>
      <w:r>
        <w:rPr>
          <w:rFonts w:ascii="Tahoma" w:hAnsi="Tahoma"/>
          <w:b/>
          <w:color w:val="26324A"/>
          <w:sz w:val="24"/>
        </w:rPr>
        <w:t>–</w:t>
      </w:r>
      <w:r>
        <w:rPr>
          <w:rFonts w:ascii="Tahoma" w:hAnsi="Tahoma"/>
          <w:b/>
          <w:color w:val="26324A"/>
          <w:spacing w:val="-3"/>
          <w:sz w:val="24"/>
        </w:rPr>
        <w:t> </w:t>
      </w:r>
      <w:r>
        <w:rPr>
          <w:rFonts w:ascii="Tahoma" w:hAnsi="Tahoma"/>
          <w:b/>
          <w:color w:val="26324A"/>
          <w:sz w:val="24"/>
        </w:rPr>
        <w:t>Rural</w:t>
      </w:r>
      <w:r>
        <w:rPr>
          <w:rFonts w:ascii="Tahoma" w:hAnsi="Tahoma"/>
          <w:b/>
          <w:color w:val="26324A"/>
          <w:spacing w:val="-2"/>
          <w:sz w:val="24"/>
        </w:rPr>
        <w:t> </w:t>
      </w:r>
      <w:r>
        <w:rPr>
          <w:rFonts w:ascii="Tahoma" w:hAnsi="Tahoma"/>
          <w:b/>
          <w:color w:val="26324A"/>
          <w:sz w:val="24"/>
        </w:rPr>
        <w:t>and</w:t>
      </w:r>
      <w:r>
        <w:rPr>
          <w:rFonts w:ascii="Tahoma" w:hAnsi="Tahoma"/>
          <w:b/>
          <w:color w:val="26324A"/>
          <w:spacing w:val="-3"/>
          <w:sz w:val="24"/>
        </w:rPr>
        <w:t> </w:t>
      </w:r>
      <w:r>
        <w:rPr>
          <w:rFonts w:ascii="Tahoma" w:hAnsi="Tahoma"/>
          <w:b/>
          <w:color w:val="26324A"/>
          <w:sz w:val="24"/>
        </w:rPr>
        <w:t>Remote</w:t>
      </w:r>
      <w:r>
        <w:rPr>
          <w:rFonts w:ascii="Tahoma" w:hAnsi="Tahoma"/>
          <w:b/>
          <w:color w:val="26324A"/>
          <w:spacing w:val="-2"/>
          <w:sz w:val="24"/>
        </w:rPr>
        <w:t> </w:t>
      </w:r>
      <w:r>
        <w:rPr>
          <w:rFonts w:ascii="Tahoma" w:hAnsi="Tahoma"/>
          <w:b/>
          <w:color w:val="26324A"/>
          <w:sz w:val="24"/>
        </w:rPr>
        <w:t>with</w:t>
      </w:r>
      <w:r>
        <w:rPr>
          <w:rFonts w:ascii="Tahoma" w:hAnsi="Tahoma"/>
          <w:b/>
          <w:color w:val="26324A"/>
          <w:spacing w:val="-3"/>
          <w:sz w:val="24"/>
        </w:rPr>
        <w:t> </w:t>
      </w:r>
      <w:r>
        <w:rPr>
          <w:rFonts w:ascii="Tahoma" w:hAnsi="Tahoma"/>
          <w:b/>
          <w:color w:val="26324A"/>
          <w:sz w:val="24"/>
        </w:rPr>
        <w:t>escalating</w:t>
      </w:r>
      <w:r>
        <w:rPr>
          <w:rFonts w:ascii="Tahoma" w:hAnsi="Tahoma"/>
          <w:b/>
          <w:color w:val="26324A"/>
          <w:spacing w:val="-3"/>
          <w:sz w:val="24"/>
        </w:rPr>
        <w:t> </w:t>
      </w:r>
      <w:r>
        <w:rPr>
          <w:rFonts w:ascii="Tahoma" w:hAnsi="Tahoma"/>
          <w:b/>
          <w:color w:val="26324A"/>
          <w:sz w:val="24"/>
        </w:rPr>
        <w:t>support</w:t>
      </w:r>
      <w:r>
        <w:rPr>
          <w:rFonts w:ascii="Tahoma" w:hAnsi="Tahoma"/>
          <w:b/>
          <w:color w:val="26324A"/>
          <w:spacing w:val="-2"/>
          <w:sz w:val="24"/>
        </w:rPr>
        <w:t> </w:t>
      </w:r>
      <w:r>
        <w:rPr>
          <w:rFonts w:ascii="Tahoma" w:hAnsi="Tahoma"/>
          <w:b/>
          <w:color w:val="26324A"/>
          <w:sz w:val="24"/>
        </w:rPr>
        <w:t>needs,</w:t>
      </w:r>
      <w:r>
        <w:rPr>
          <w:rFonts w:ascii="Tahoma" w:hAnsi="Tahoma"/>
          <w:b/>
          <w:color w:val="26324A"/>
          <w:spacing w:val="-3"/>
          <w:sz w:val="24"/>
        </w:rPr>
        <w:t> </w:t>
      </w:r>
      <w:r>
        <w:rPr>
          <w:rFonts w:ascii="Tahoma" w:hAnsi="Tahoma"/>
          <w:b/>
          <w:color w:val="26324A"/>
          <w:sz w:val="24"/>
        </w:rPr>
        <w:t>ineligible</w:t>
      </w:r>
      <w:r>
        <w:rPr>
          <w:rFonts w:ascii="Tahoma" w:hAnsi="Tahoma"/>
          <w:b/>
          <w:color w:val="26324A"/>
          <w:spacing w:val="-2"/>
          <w:sz w:val="24"/>
        </w:rPr>
        <w:t> </w:t>
      </w:r>
      <w:r>
        <w:rPr>
          <w:rFonts w:ascii="Tahoma" w:hAnsi="Tahoma"/>
          <w:b/>
          <w:color w:val="26324A"/>
          <w:sz w:val="24"/>
        </w:rPr>
        <w:t>for</w:t>
      </w:r>
      <w:r>
        <w:rPr>
          <w:rFonts w:ascii="Tahoma" w:hAnsi="Tahoma"/>
          <w:b/>
          <w:color w:val="26324A"/>
          <w:spacing w:val="-3"/>
          <w:sz w:val="24"/>
        </w:rPr>
        <w:t> </w:t>
      </w:r>
      <w:r>
        <w:rPr>
          <w:rFonts w:ascii="Tahoma" w:hAnsi="Tahoma"/>
          <w:b/>
          <w:color w:val="26324A"/>
          <w:spacing w:val="-2"/>
          <w:sz w:val="24"/>
        </w:rPr>
        <w:t>Carefinder</w:t>
      </w:r>
    </w:p>
    <w:p>
      <w:pPr>
        <w:pStyle w:val="BodyText"/>
        <w:spacing w:before="80"/>
        <w:rPr>
          <w:rFonts w:ascii="Tahoma"/>
          <w:b/>
          <w:sz w:val="24"/>
        </w:rPr>
      </w:pPr>
    </w:p>
    <w:p>
      <w:pPr>
        <w:spacing w:line="273" w:lineRule="auto" w:before="0"/>
        <w:ind w:left="813" w:right="561" w:firstLine="0"/>
        <w:jc w:val="left"/>
        <w:rPr>
          <w:rFonts w:ascii="Tahoma" w:hAnsi="Tahoma"/>
          <w:sz w:val="24"/>
        </w:rPr>
      </w:pPr>
      <w:r>
        <w:rPr>
          <w:rFonts w:ascii="Tahoma" w:hAnsi="Tahoma"/>
          <w:color w:val="26324A"/>
          <w:w w:val="115"/>
          <w:sz w:val="24"/>
        </w:rPr>
        <w:t>Steve</w:t>
      </w:r>
      <w:r>
        <w:rPr>
          <w:rFonts w:ascii="Tahoma" w:hAnsi="Tahoma"/>
          <w:color w:val="26324A"/>
          <w:spacing w:val="-21"/>
          <w:w w:val="115"/>
          <w:sz w:val="24"/>
        </w:rPr>
        <w:t> </w:t>
      </w:r>
      <w:r>
        <w:rPr>
          <w:rFonts w:ascii="Tahoma" w:hAnsi="Tahoma"/>
          <w:color w:val="26324A"/>
          <w:w w:val="115"/>
          <w:sz w:val="24"/>
        </w:rPr>
        <w:t>is</w:t>
      </w:r>
      <w:r>
        <w:rPr>
          <w:rFonts w:ascii="Tahoma" w:hAnsi="Tahoma"/>
          <w:color w:val="26324A"/>
          <w:spacing w:val="-21"/>
          <w:w w:val="115"/>
          <w:sz w:val="24"/>
        </w:rPr>
        <w:t> </w:t>
      </w:r>
      <w:r>
        <w:rPr>
          <w:rFonts w:ascii="Tahoma" w:hAnsi="Tahoma"/>
          <w:color w:val="26324A"/>
          <w:w w:val="115"/>
          <w:sz w:val="24"/>
        </w:rPr>
        <w:t>a</w:t>
      </w:r>
      <w:r>
        <w:rPr>
          <w:rFonts w:ascii="Tahoma" w:hAnsi="Tahoma"/>
          <w:color w:val="26324A"/>
          <w:spacing w:val="-21"/>
          <w:w w:val="115"/>
          <w:sz w:val="24"/>
        </w:rPr>
        <w:t> </w:t>
      </w:r>
      <w:r>
        <w:rPr>
          <w:rFonts w:ascii="Tahoma" w:hAnsi="Tahoma"/>
          <w:color w:val="26324A"/>
          <w:w w:val="115"/>
          <w:sz w:val="24"/>
        </w:rPr>
        <w:t>74-year-old</w:t>
      </w:r>
      <w:r>
        <w:rPr>
          <w:rFonts w:ascii="Tahoma" w:hAnsi="Tahoma"/>
          <w:color w:val="26324A"/>
          <w:spacing w:val="-21"/>
          <w:w w:val="115"/>
          <w:sz w:val="24"/>
        </w:rPr>
        <w:t> </w:t>
      </w:r>
      <w:r>
        <w:rPr>
          <w:rFonts w:ascii="Tahoma" w:hAnsi="Tahoma"/>
          <w:color w:val="26324A"/>
          <w:w w:val="115"/>
          <w:sz w:val="24"/>
        </w:rPr>
        <w:t>who</w:t>
      </w:r>
      <w:r>
        <w:rPr>
          <w:rFonts w:ascii="Tahoma" w:hAnsi="Tahoma"/>
          <w:color w:val="26324A"/>
          <w:spacing w:val="-21"/>
          <w:w w:val="115"/>
          <w:sz w:val="24"/>
        </w:rPr>
        <w:t> </w:t>
      </w:r>
      <w:r>
        <w:rPr>
          <w:rFonts w:ascii="Tahoma" w:hAnsi="Tahoma"/>
          <w:color w:val="26324A"/>
          <w:w w:val="115"/>
          <w:sz w:val="24"/>
        </w:rPr>
        <w:t>lives</w:t>
      </w:r>
      <w:r>
        <w:rPr>
          <w:rFonts w:ascii="Tahoma" w:hAnsi="Tahoma"/>
          <w:color w:val="26324A"/>
          <w:spacing w:val="-21"/>
          <w:w w:val="115"/>
          <w:sz w:val="24"/>
        </w:rPr>
        <w:t> </w:t>
      </w:r>
      <w:r>
        <w:rPr>
          <w:rFonts w:ascii="Tahoma" w:hAnsi="Tahoma"/>
          <w:color w:val="26324A"/>
          <w:w w:val="115"/>
          <w:sz w:val="24"/>
        </w:rPr>
        <w:t>alone</w:t>
      </w:r>
      <w:r>
        <w:rPr>
          <w:rFonts w:ascii="Tahoma" w:hAnsi="Tahoma"/>
          <w:color w:val="26324A"/>
          <w:spacing w:val="-21"/>
          <w:w w:val="115"/>
          <w:sz w:val="24"/>
        </w:rPr>
        <w:t> </w:t>
      </w:r>
      <w:r>
        <w:rPr>
          <w:rFonts w:ascii="Tahoma" w:hAnsi="Tahoma"/>
          <w:color w:val="26324A"/>
          <w:w w:val="115"/>
          <w:sz w:val="24"/>
        </w:rPr>
        <w:t>in</w:t>
      </w:r>
      <w:r>
        <w:rPr>
          <w:rFonts w:ascii="Tahoma" w:hAnsi="Tahoma"/>
          <w:color w:val="26324A"/>
          <w:spacing w:val="-21"/>
          <w:w w:val="115"/>
          <w:sz w:val="24"/>
        </w:rPr>
        <w:t> </w:t>
      </w:r>
      <w:r>
        <w:rPr>
          <w:rFonts w:ascii="Tahoma" w:hAnsi="Tahoma"/>
          <w:color w:val="26324A"/>
          <w:w w:val="115"/>
          <w:sz w:val="24"/>
        </w:rPr>
        <w:t>rural</w:t>
      </w:r>
      <w:r>
        <w:rPr>
          <w:rFonts w:ascii="Tahoma" w:hAnsi="Tahoma"/>
          <w:color w:val="26324A"/>
          <w:spacing w:val="-21"/>
          <w:w w:val="115"/>
          <w:sz w:val="24"/>
        </w:rPr>
        <w:t> </w:t>
      </w:r>
      <w:r>
        <w:rPr>
          <w:rFonts w:ascii="Tahoma" w:hAnsi="Tahoma"/>
          <w:color w:val="26324A"/>
          <w:w w:val="115"/>
          <w:sz w:val="24"/>
        </w:rPr>
        <w:t>Victoria</w:t>
      </w:r>
      <w:r>
        <w:rPr>
          <w:rFonts w:ascii="Tahoma" w:hAnsi="Tahoma"/>
          <w:color w:val="26324A"/>
          <w:spacing w:val="-21"/>
          <w:w w:val="115"/>
          <w:sz w:val="24"/>
        </w:rPr>
        <w:t> </w:t>
      </w:r>
      <w:r>
        <w:rPr>
          <w:rFonts w:ascii="Tahoma" w:hAnsi="Tahoma"/>
          <w:color w:val="26324A"/>
          <w:w w:val="115"/>
          <w:sz w:val="24"/>
        </w:rPr>
        <w:t>following</w:t>
      </w:r>
      <w:r>
        <w:rPr>
          <w:rFonts w:ascii="Tahoma" w:hAnsi="Tahoma"/>
          <w:color w:val="26324A"/>
          <w:spacing w:val="-21"/>
          <w:w w:val="115"/>
          <w:sz w:val="24"/>
        </w:rPr>
        <w:t> </w:t>
      </w:r>
      <w:r>
        <w:rPr>
          <w:rFonts w:ascii="Tahoma" w:hAnsi="Tahoma"/>
          <w:color w:val="26324A"/>
          <w:w w:val="115"/>
          <w:sz w:val="24"/>
        </w:rPr>
        <w:t>the</w:t>
      </w:r>
      <w:r>
        <w:rPr>
          <w:rFonts w:ascii="Tahoma" w:hAnsi="Tahoma"/>
          <w:color w:val="26324A"/>
          <w:spacing w:val="-21"/>
          <w:w w:val="115"/>
          <w:sz w:val="24"/>
        </w:rPr>
        <w:t> </w:t>
      </w:r>
      <w:r>
        <w:rPr>
          <w:rFonts w:ascii="Tahoma" w:hAnsi="Tahoma"/>
          <w:color w:val="26324A"/>
          <w:w w:val="115"/>
          <w:sz w:val="24"/>
        </w:rPr>
        <w:t>loss</w:t>
      </w:r>
      <w:r>
        <w:rPr>
          <w:rFonts w:ascii="Tahoma" w:hAnsi="Tahoma"/>
          <w:color w:val="26324A"/>
          <w:spacing w:val="-21"/>
          <w:w w:val="115"/>
          <w:sz w:val="24"/>
        </w:rPr>
        <w:t> </w:t>
      </w:r>
      <w:r>
        <w:rPr>
          <w:rFonts w:ascii="Tahoma" w:hAnsi="Tahoma"/>
          <w:color w:val="26324A"/>
          <w:w w:val="115"/>
          <w:sz w:val="24"/>
        </w:rPr>
        <w:t>of</w:t>
      </w:r>
      <w:r>
        <w:rPr>
          <w:rFonts w:ascii="Tahoma" w:hAnsi="Tahoma"/>
          <w:color w:val="26324A"/>
          <w:spacing w:val="-21"/>
          <w:w w:val="115"/>
          <w:sz w:val="24"/>
        </w:rPr>
        <w:t> </w:t>
      </w:r>
      <w:r>
        <w:rPr>
          <w:rFonts w:ascii="Tahoma" w:hAnsi="Tahoma"/>
          <w:color w:val="26324A"/>
          <w:w w:val="115"/>
          <w:sz w:val="24"/>
        </w:rPr>
        <w:t>his</w:t>
      </w:r>
      <w:r>
        <w:rPr>
          <w:rFonts w:ascii="Tahoma" w:hAnsi="Tahoma"/>
          <w:color w:val="26324A"/>
          <w:spacing w:val="-21"/>
          <w:w w:val="115"/>
          <w:sz w:val="24"/>
        </w:rPr>
        <w:t> </w:t>
      </w:r>
      <w:r>
        <w:rPr>
          <w:rFonts w:ascii="Tahoma" w:hAnsi="Tahoma"/>
          <w:color w:val="26324A"/>
          <w:w w:val="115"/>
          <w:sz w:val="24"/>
        </w:rPr>
        <w:t>wife</w:t>
      </w:r>
      <w:r>
        <w:rPr>
          <w:rFonts w:ascii="Tahoma" w:hAnsi="Tahoma"/>
          <w:color w:val="26324A"/>
          <w:spacing w:val="-21"/>
          <w:w w:val="115"/>
          <w:sz w:val="24"/>
        </w:rPr>
        <w:t> </w:t>
      </w:r>
      <w:r>
        <w:rPr>
          <w:rFonts w:ascii="Tahoma" w:hAnsi="Tahoma"/>
          <w:color w:val="26324A"/>
          <w:w w:val="115"/>
          <w:sz w:val="24"/>
        </w:rPr>
        <w:t>12 months</w:t>
      </w:r>
      <w:r>
        <w:rPr>
          <w:rFonts w:ascii="Tahoma" w:hAnsi="Tahoma"/>
          <w:color w:val="26324A"/>
          <w:spacing w:val="-12"/>
          <w:w w:val="115"/>
          <w:sz w:val="24"/>
        </w:rPr>
        <w:t> </w:t>
      </w:r>
      <w:r>
        <w:rPr>
          <w:rFonts w:ascii="Tahoma" w:hAnsi="Tahoma"/>
          <w:color w:val="26324A"/>
          <w:w w:val="115"/>
          <w:sz w:val="24"/>
        </w:rPr>
        <w:t>ago.</w:t>
      </w:r>
      <w:r>
        <w:rPr>
          <w:rFonts w:ascii="Tahoma" w:hAnsi="Tahoma"/>
          <w:color w:val="26324A"/>
          <w:spacing w:val="-12"/>
          <w:w w:val="115"/>
          <w:sz w:val="24"/>
        </w:rPr>
        <w:t> </w:t>
      </w:r>
      <w:r>
        <w:rPr>
          <w:rFonts w:ascii="Tahoma" w:hAnsi="Tahoma"/>
          <w:color w:val="26324A"/>
          <w:w w:val="115"/>
          <w:sz w:val="24"/>
        </w:rPr>
        <w:t>Steve</w:t>
      </w:r>
      <w:r>
        <w:rPr>
          <w:rFonts w:ascii="Tahoma" w:hAnsi="Tahoma"/>
          <w:color w:val="26324A"/>
          <w:spacing w:val="-12"/>
          <w:w w:val="115"/>
          <w:sz w:val="24"/>
        </w:rPr>
        <w:t> </w:t>
      </w:r>
      <w:r>
        <w:rPr>
          <w:rFonts w:ascii="Tahoma" w:hAnsi="Tahoma"/>
          <w:color w:val="26324A"/>
          <w:w w:val="115"/>
          <w:sz w:val="24"/>
        </w:rPr>
        <w:t>has</w:t>
      </w:r>
      <w:r>
        <w:rPr>
          <w:rFonts w:ascii="Tahoma" w:hAnsi="Tahoma"/>
          <w:color w:val="26324A"/>
          <w:spacing w:val="-12"/>
          <w:w w:val="115"/>
          <w:sz w:val="24"/>
        </w:rPr>
        <w:t> </w:t>
      </w:r>
      <w:r>
        <w:rPr>
          <w:rFonts w:ascii="Tahoma" w:hAnsi="Tahoma"/>
          <w:color w:val="26324A"/>
          <w:w w:val="115"/>
          <w:sz w:val="24"/>
        </w:rPr>
        <w:t>help</w:t>
      </w:r>
      <w:r>
        <w:rPr>
          <w:rFonts w:ascii="Tahoma" w:hAnsi="Tahoma"/>
          <w:color w:val="26324A"/>
          <w:spacing w:val="-12"/>
          <w:w w:val="115"/>
          <w:sz w:val="24"/>
        </w:rPr>
        <w:t> </w:t>
      </w:r>
      <w:r>
        <w:rPr>
          <w:rFonts w:ascii="Tahoma" w:hAnsi="Tahoma"/>
          <w:color w:val="26324A"/>
          <w:w w:val="115"/>
          <w:sz w:val="24"/>
        </w:rPr>
        <w:t>from</w:t>
      </w:r>
      <w:r>
        <w:rPr>
          <w:rFonts w:ascii="Tahoma" w:hAnsi="Tahoma"/>
          <w:color w:val="26324A"/>
          <w:spacing w:val="-12"/>
          <w:w w:val="115"/>
          <w:sz w:val="24"/>
        </w:rPr>
        <w:t> </w:t>
      </w:r>
      <w:r>
        <w:rPr>
          <w:rFonts w:ascii="Tahoma" w:hAnsi="Tahoma"/>
          <w:color w:val="26324A"/>
          <w:w w:val="115"/>
          <w:sz w:val="24"/>
        </w:rPr>
        <w:t>his</w:t>
      </w:r>
      <w:r>
        <w:rPr>
          <w:rFonts w:ascii="Tahoma" w:hAnsi="Tahoma"/>
          <w:color w:val="26324A"/>
          <w:spacing w:val="-12"/>
          <w:w w:val="115"/>
          <w:sz w:val="24"/>
        </w:rPr>
        <w:t> </w:t>
      </w:r>
      <w:r>
        <w:rPr>
          <w:rFonts w:ascii="Tahoma" w:hAnsi="Tahoma"/>
          <w:color w:val="26324A"/>
          <w:w w:val="115"/>
          <w:sz w:val="24"/>
        </w:rPr>
        <w:t>daughter</w:t>
      </w:r>
      <w:r>
        <w:rPr>
          <w:rFonts w:ascii="Tahoma" w:hAnsi="Tahoma"/>
          <w:color w:val="26324A"/>
          <w:spacing w:val="-12"/>
          <w:w w:val="115"/>
          <w:sz w:val="24"/>
        </w:rPr>
        <w:t> </w:t>
      </w:r>
      <w:r>
        <w:rPr>
          <w:rFonts w:ascii="Tahoma" w:hAnsi="Tahoma"/>
          <w:color w:val="26324A"/>
          <w:w w:val="115"/>
          <w:sz w:val="24"/>
        </w:rPr>
        <w:t>who</w:t>
      </w:r>
      <w:r>
        <w:rPr>
          <w:rFonts w:ascii="Tahoma" w:hAnsi="Tahoma"/>
          <w:color w:val="26324A"/>
          <w:spacing w:val="-12"/>
          <w:w w:val="115"/>
          <w:sz w:val="24"/>
        </w:rPr>
        <w:t> </w:t>
      </w:r>
      <w:r>
        <w:rPr>
          <w:rFonts w:ascii="Tahoma" w:hAnsi="Tahoma"/>
          <w:color w:val="26324A"/>
          <w:w w:val="115"/>
          <w:sz w:val="24"/>
        </w:rPr>
        <w:t>recently</w:t>
      </w:r>
      <w:r>
        <w:rPr>
          <w:rFonts w:ascii="Tahoma" w:hAnsi="Tahoma"/>
          <w:color w:val="26324A"/>
          <w:spacing w:val="-12"/>
          <w:w w:val="115"/>
          <w:sz w:val="24"/>
        </w:rPr>
        <w:t> </w:t>
      </w:r>
      <w:r>
        <w:rPr>
          <w:rFonts w:ascii="Tahoma" w:hAnsi="Tahoma"/>
          <w:color w:val="26324A"/>
          <w:w w:val="115"/>
          <w:sz w:val="24"/>
        </w:rPr>
        <w:t>had</w:t>
      </w:r>
      <w:r>
        <w:rPr>
          <w:rFonts w:ascii="Tahoma" w:hAnsi="Tahoma"/>
          <w:color w:val="26324A"/>
          <w:spacing w:val="-12"/>
          <w:w w:val="115"/>
          <w:sz w:val="24"/>
        </w:rPr>
        <w:t> </w:t>
      </w:r>
      <w:r>
        <w:rPr>
          <w:rFonts w:ascii="Tahoma" w:hAnsi="Tahoma"/>
          <w:color w:val="26324A"/>
          <w:w w:val="115"/>
          <w:sz w:val="24"/>
        </w:rPr>
        <w:t>to</w:t>
      </w:r>
      <w:r>
        <w:rPr>
          <w:rFonts w:ascii="Tahoma" w:hAnsi="Tahoma"/>
          <w:color w:val="26324A"/>
          <w:spacing w:val="-12"/>
          <w:w w:val="115"/>
          <w:sz w:val="24"/>
        </w:rPr>
        <w:t> </w:t>
      </w:r>
      <w:r>
        <w:rPr>
          <w:rFonts w:ascii="Tahoma" w:hAnsi="Tahoma"/>
          <w:color w:val="26324A"/>
          <w:w w:val="115"/>
          <w:sz w:val="24"/>
        </w:rPr>
        <w:t>leave</w:t>
      </w:r>
      <w:r>
        <w:rPr>
          <w:rFonts w:ascii="Tahoma" w:hAnsi="Tahoma"/>
          <w:color w:val="26324A"/>
          <w:spacing w:val="-12"/>
          <w:w w:val="115"/>
          <w:sz w:val="24"/>
        </w:rPr>
        <w:t> </w:t>
      </w:r>
      <w:r>
        <w:rPr>
          <w:rFonts w:ascii="Tahoma" w:hAnsi="Tahoma"/>
          <w:color w:val="26324A"/>
          <w:w w:val="115"/>
          <w:sz w:val="24"/>
        </w:rPr>
        <w:t>work</w:t>
      </w:r>
      <w:r>
        <w:rPr>
          <w:rFonts w:ascii="Tahoma" w:hAnsi="Tahoma"/>
          <w:color w:val="26324A"/>
          <w:spacing w:val="-12"/>
          <w:w w:val="115"/>
          <w:sz w:val="24"/>
        </w:rPr>
        <w:t> </w:t>
      </w:r>
      <w:r>
        <w:rPr>
          <w:rFonts w:ascii="Tahoma" w:hAnsi="Tahoma"/>
          <w:color w:val="26324A"/>
          <w:w w:val="115"/>
          <w:sz w:val="24"/>
        </w:rPr>
        <w:t>to</w:t>
      </w:r>
      <w:r>
        <w:rPr>
          <w:rFonts w:ascii="Tahoma" w:hAnsi="Tahoma"/>
          <w:color w:val="26324A"/>
          <w:spacing w:val="-12"/>
          <w:w w:val="115"/>
          <w:sz w:val="24"/>
        </w:rPr>
        <w:t> </w:t>
      </w:r>
      <w:r>
        <w:rPr>
          <w:rFonts w:ascii="Tahoma" w:hAnsi="Tahoma"/>
          <w:color w:val="26324A"/>
          <w:w w:val="115"/>
          <w:sz w:val="24"/>
        </w:rPr>
        <w:t>care </w:t>
      </w:r>
      <w:r>
        <w:rPr>
          <w:rFonts w:ascii="Tahoma" w:hAnsi="Tahoma"/>
          <w:color w:val="26324A"/>
          <w:w w:val="110"/>
          <w:sz w:val="24"/>
        </w:rPr>
        <w:t>for</w:t>
      </w:r>
      <w:r>
        <w:rPr>
          <w:rFonts w:ascii="Tahoma" w:hAnsi="Tahoma"/>
          <w:color w:val="26324A"/>
          <w:spacing w:val="-2"/>
          <w:w w:val="110"/>
          <w:sz w:val="24"/>
        </w:rPr>
        <w:t> </w:t>
      </w:r>
      <w:r>
        <w:rPr>
          <w:rFonts w:ascii="Tahoma" w:hAnsi="Tahoma"/>
          <w:color w:val="26324A"/>
          <w:w w:val="110"/>
          <w:sz w:val="24"/>
        </w:rPr>
        <w:t>her</w:t>
      </w:r>
      <w:r>
        <w:rPr>
          <w:rFonts w:ascii="Tahoma" w:hAnsi="Tahoma"/>
          <w:color w:val="26324A"/>
          <w:spacing w:val="-2"/>
          <w:w w:val="110"/>
          <w:sz w:val="24"/>
        </w:rPr>
        <w:t> </w:t>
      </w:r>
      <w:r>
        <w:rPr>
          <w:rFonts w:ascii="Tahoma" w:hAnsi="Tahoma"/>
          <w:color w:val="26324A"/>
          <w:w w:val="110"/>
          <w:sz w:val="24"/>
        </w:rPr>
        <w:t>father.</w:t>
      </w:r>
      <w:r>
        <w:rPr>
          <w:rFonts w:ascii="Tahoma" w:hAnsi="Tahoma"/>
          <w:color w:val="26324A"/>
          <w:spacing w:val="-2"/>
          <w:w w:val="110"/>
          <w:sz w:val="24"/>
        </w:rPr>
        <w:t> </w:t>
      </w:r>
      <w:r>
        <w:rPr>
          <w:rFonts w:ascii="Tahoma" w:hAnsi="Tahoma"/>
          <w:color w:val="26324A"/>
          <w:w w:val="110"/>
          <w:sz w:val="24"/>
        </w:rPr>
        <w:t>Steve’s</w:t>
      </w:r>
      <w:r>
        <w:rPr>
          <w:rFonts w:ascii="Tahoma" w:hAnsi="Tahoma"/>
          <w:color w:val="26324A"/>
          <w:spacing w:val="-2"/>
          <w:w w:val="110"/>
          <w:sz w:val="24"/>
        </w:rPr>
        <w:t> </w:t>
      </w:r>
      <w:r>
        <w:rPr>
          <w:rFonts w:ascii="Tahoma" w:hAnsi="Tahoma"/>
          <w:color w:val="26324A"/>
          <w:w w:val="110"/>
          <w:sz w:val="24"/>
        </w:rPr>
        <w:t>daughter,</w:t>
      </w:r>
      <w:r>
        <w:rPr>
          <w:rFonts w:ascii="Tahoma" w:hAnsi="Tahoma"/>
          <w:color w:val="26324A"/>
          <w:spacing w:val="-2"/>
          <w:w w:val="110"/>
          <w:sz w:val="24"/>
        </w:rPr>
        <w:t> </w:t>
      </w:r>
      <w:r>
        <w:rPr>
          <w:rFonts w:ascii="Tahoma" w:hAnsi="Tahoma"/>
          <w:color w:val="26324A"/>
          <w:w w:val="110"/>
          <w:sz w:val="24"/>
        </w:rPr>
        <w:t>who</w:t>
      </w:r>
      <w:r>
        <w:rPr>
          <w:rFonts w:ascii="Tahoma" w:hAnsi="Tahoma"/>
          <w:color w:val="26324A"/>
          <w:spacing w:val="-2"/>
          <w:w w:val="110"/>
          <w:sz w:val="24"/>
        </w:rPr>
        <w:t> </w:t>
      </w:r>
      <w:r>
        <w:rPr>
          <w:rFonts w:ascii="Tahoma" w:hAnsi="Tahoma"/>
          <w:color w:val="26324A"/>
          <w:w w:val="110"/>
          <w:sz w:val="24"/>
        </w:rPr>
        <w:t>lives</w:t>
      </w:r>
      <w:r>
        <w:rPr>
          <w:rFonts w:ascii="Tahoma" w:hAnsi="Tahoma"/>
          <w:color w:val="26324A"/>
          <w:spacing w:val="-2"/>
          <w:w w:val="110"/>
          <w:sz w:val="24"/>
        </w:rPr>
        <w:t> </w:t>
      </w:r>
      <w:r>
        <w:rPr>
          <w:rFonts w:ascii="Tahoma" w:hAnsi="Tahoma"/>
          <w:color w:val="26324A"/>
          <w:w w:val="110"/>
          <w:sz w:val="24"/>
        </w:rPr>
        <w:t>40</w:t>
      </w:r>
      <w:r>
        <w:rPr>
          <w:rFonts w:ascii="Tahoma" w:hAnsi="Tahoma"/>
          <w:color w:val="26324A"/>
          <w:spacing w:val="-2"/>
          <w:w w:val="110"/>
          <w:sz w:val="24"/>
        </w:rPr>
        <w:t> </w:t>
      </w:r>
      <w:r>
        <w:rPr>
          <w:rFonts w:ascii="Tahoma" w:hAnsi="Tahoma"/>
          <w:color w:val="26324A"/>
          <w:w w:val="110"/>
          <w:sz w:val="24"/>
        </w:rPr>
        <w:t>mins</w:t>
      </w:r>
      <w:r>
        <w:rPr>
          <w:rFonts w:ascii="Tahoma" w:hAnsi="Tahoma"/>
          <w:color w:val="26324A"/>
          <w:spacing w:val="-2"/>
          <w:w w:val="110"/>
          <w:sz w:val="24"/>
        </w:rPr>
        <w:t> </w:t>
      </w:r>
      <w:r>
        <w:rPr>
          <w:rFonts w:ascii="Tahoma" w:hAnsi="Tahoma"/>
          <w:color w:val="26324A"/>
          <w:w w:val="110"/>
          <w:sz w:val="24"/>
        </w:rPr>
        <w:t>away,</w:t>
      </w:r>
      <w:r>
        <w:rPr>
          <w:rFonts w:ascii="Tahoma" w:hAnsi="Tahoma"/>
          <w:color w:val="26324A"/>
          <w:spacing w:val="-2"/>
          <w:w w:val="110"/>
          <w:sz w:val="24"/>
        </w:rPr>
        <w:t> </w:t>
      </w:r>
      <w:r>
        <w:rPr>
          <w:rFonts w:ascii="Tahoma" w:hAnsi="Tahoma"/>
          <w:color w:val="26324A"/>
          <w:w w:val="110"/>
          <w:sz w:val="24"/>
        </w:rPr>
        <w:t>wanted</w:t>
      </w:r>
      <w:r>
        <w:rPr>
          <w:rFonts w:ascii="Tahoma" w:hAnsi="Tahoma"/>
          <w:color w:val="26324A"/>
          <w:spacing w:val="-2"/>
          <w:w w:val="110"/>
          <w:sz w:val="24"/>
        </w:rPr>
        <w:t> </w:t>
      </w:r>
      <w:r>
        <w:rPr>
          <w:rFonts w:ascii="Tahoma" w:hAnsi="Tahoma"/>
          <w:color w:val="26324A"/>
          <w:w w:val="110"/>
          <w:sz w:val="24"/>
        </w:rPr>
        <w:t>to</w:t>
      </w:r>
      <w:r>
        <w:rPr>
          <w:rFonts w:ascii="Tahoma" w:hAnsi="Tahoma"/>
          <w:color w:val="26324A"/>
          <w:spacing w:val="-2"/>
          <w:w w:val="110"/>
          <w:sz w:val="24"/>
        </w:rPr>
        <w:t> </w:t>
      </w:r>
      <w:r>
        <w:rPr>
          <w:rFonts w:ascii="Tahoma" w:hAnsi="Tahoma"/>
          <w:color w:val="26324A"/>
          <w:w w:val="110"/>
          <w:sz w:val="24"/>
        </w:rPr>
        <w:t>get</w:t>
      </w:r>
      <w:r>
        <w:rPr>
          <w:rFonts w:ascii="Tahoma" w:hAnsi="Tahoma"/>
          <w:color w:val="26324A"/>
          <w:spacing w:val="-2"/>
          <w:w w:val="110"/>
          <w:sz w:val="24"/>
        </w:rPr>
        <w:t> </w:t>
      </w:r>
      <w:r>
        <w:rPr>
          <w:rFonts w:ascii="Tahoma" w:hAnsi="Tahoma"/>
          <w:color w:val="26324A"/>
          <w:w w:val="110"/>
          <w:sz w:val="24"/>
        </w:rPr>
        <w:t>services</w:t>
      </w:r>
      <w:r>
        <w:rPr>
          <w:rFonts w:ascii="Tahoma" w:hAnsi="Tahoma"/>
          <w:color w:val="26324A"/>
          <w:spacing w:val="-2"/>
          <w:w w:val="110"/>
          <w:sz w:val="24"/>
        </w:rPr>
        <w:t> </w:t>
      </w:r>
      <w:r>
        <w:rPr>
          <w:rFonts w:ascii="Tahoma" w:hAnsi="Tahoma"/>
          <w:color w:val="26324A"/>
          <w:w w:val="110"/>
          <w:sz w:val="24"/>
        </w:rPr>
        <w:t>in</w:t>
      </w:r>
      <w:r>
        <w:rPr>
          <w:rFonts w:ascii="Tahoma" w:hAnsi="Tahoma"/>
          <w:color w:val="26324A"/>
          <w:spacing w:val="-2"/>
          <w:w w:val="110"/>
          <w:sz w:val="24"/>
        </w:rPr>
        <w:t> </w:t>
      </w:r>
      <w:r>
        <w:rPr>
          <w:rFonts w:ascii="Tahoma" w:hAnsi="Tahoma"/>
          <w:color w:val="26324A"/>
          <w:w w:val="110"/>
          <w:sz w:val="24"/>
        </w:rPr>
        <w:t>place </w:t>
      </w:r>
      <w:r>
        <w:rPr>
          <w:rFonts w:ascii="Tahoma" w:hAnsi="Tahoma"/>
          <w:color w:val="26324A"/>
          <w:w w:val="115"/>
          <w:sz w:val="24"/>
        </w:rPr>
        <w:t>so</w:t>
      </w:r>
      <w:r>
        <w:rPr>
          <w:rFonts w:ascii="Tahoma" w:hAnsi="Tahoma"/>
          <w:color w:val="26324A"/>
          <w:spacing w:val="-6"/>
          <w:w w:val="115"/>
          <w:sz w:val="24"/>
        </w:rPr>
        <w:t> </w:t>
      </w:r>
      <w:r>
        <w:rPr>
          <w:rFonts w:ascii="Tahoma" w:hAnsi="Tahoma"/>
          <w:color w:val="26324A"/>
          <w:w w:val="115"/>
          <w:sz w:val="24"/>
        </w:rPr>
        <w:t>Steve</w:t>
      </w:r>
      <w:r>
        <w:rPr>
          <w:rFonts w:ascii="Tahoma" w:hAnsi="Tahoma"/>
          <w:color w:val="26324A"/>
          <w:spacing w:val="-6"/>
          <w:w w:val="115"/>
          <w:sz w:val="24"/>
        </w:rPr>
        <w:t> </w:t>
      </w:r>
      <w:r>
        <w:rPr>
          <w:rFonts w:ascii="Tahoma" w:hAnsi="Tahoma"/>
          <w:color w:val="26324A"/>
          <w:w w:val="115"/>
          <w:sz w:val="24"/>
        </w:rPr>
        <w:t>can</w:t>
      </w:r>
      <w:r>
        <w:rPr>
          <w:rFonts w:ascii="Tahoma" w:hAnsi="Tahoma"/>
          <w:color w:val="26324A"/>
          <w:spacing w:val="-6"/>
          <w:w w:val="115"/>
          <w:sz w:val="24"/>
        </w:rPr>
        <w:t> </w:t>
      </w:r>
      <w:r>
        <w:rPr>
          <w:rFonts w:ascii="Tahoma" w:hAnsi="Tahoma"/>
          <w:color w:val="26324A"/>
          <w:w w:val="115"/>
          <w:sz w:val="24"/>
        </w:rPr>
        <w:t>live</w:t>
      </w:r>
      <w:r>
        <w:rPr>
          <w:rFonts w:ascii="Tahoma" w:hAnsi="Tahoma"/>
          <w:color w:val="26324A"/>
          <w:spacing w:val="-6"/>
          <w:w w:val="115"/>
          <w:sz w:val="24"/>
        </w:rPr>
        <w:t> </w:t>
      </w:r>
      <w:r>
        <w:rPr>
          <w:rFonts w:ascii="Tahoma" w:hAnsi="Tahoma"/>
          <w:color w:val="26324A"/>
          <w:w w:val="115"/>
          <w:sz w:val="24"/>
        </w:rPr>
        <w:t>at</w:t>
      </w:r>
      <w:r>
        <w:rPr>
          <w:rFonts w:ascii="Tahoma" w:hAnsi="Tahoma"/>
          <w:color w:val="26324A"/>
          <w:spacing w:val="-6"/>
          <w:w w:val="115"/>
          <w:sz w:val="24"/>
        </w:rPr>
        <w:t> </w:t>
      </w:r>
      <w:r>
        <w:rPr>
          <w:rFonts w:ascii="Tahoma" w:hAnsi="Tahoma"/>
          <w:color w:val="26324A"/>
          <w:w w:val="115"/>
          <w:sz w:val="24"/>
        </w:rPr>
        <w:t>home</w:t>
      </w:r>
      <w:r>
        <w:rPr>
          <w:rFonts w:ascii="Tahoma" w:hAnsi="Tahoma"/>
          <w:color w:val="26324A"/>
          <w:spacing w:val="-6"/>
          <w:w w:val="115"/>
          <w:sz w:val="24"/>
        </w:rPr>
        <w:t> </w:t>
      </w:r>
      <w:r>
        <w:rPr>
          <w:rFonts w:ascii="Tahoma" w:hAnsi="Tahoma"/>
          <w:color w:val="26324A"/>
          <w:w w:val="115"/>
          <w:sz w:val="24"/>
        </w:rPr>
        <w:t>independently</w:t>
      </w:r>
      <w:r>
        <w:rPr>
          <w:rFonts w:ascii="Tahoma" w:hAnsi="Tahoma"/>
          <w:color w:val="26324A"/>
          <w:spacing w:val="-6"/>
          <w:w w:val="115"/>
          <w:sz w:val="24"/>
        </w:rPr>
        <w:t> </w:t>
      </w:r>
      <w:r>
        <w:rPr>
          <w:rFonts w:ascii="Tahoma" w:hAnsi="Tahoma"/>
          <w:color w:val="26324A"/>
          <w:w w:val="115"/>
          <w:sz w:val="24"/>
        </w:rPr>
        <w:t>but</w:t>
      </w:r>
      <w:r>
        <w:rPr>
          <w:rFonts w:ascii="Tahoma" w:hAnsi="Tahoma"/>
          <w:color w:val="26324A"/>
          <w:spacing w:val="-6"/>
          <w:w w:val="115"/>
          <w:sz w:val="24"/>
        </w:rPr>
        <w:t> </w:t>
      </w:r>
      <w:r>
        <w:rPr>
          <w:rFonts w:ascii="Tahoma" w:hAnsi="Tahoma"/>
          <w:color w:val="26324A"/>
          <w:w w:val="115"/>
          <w:sz w:val="24"/>
        </w:rPr>
        <w:t>had</w:t>
      </w:r>
      <w:r>
        <w:rPr>
          <w:rFonts w:ascii="Tahoma" w:hAnsi="Tahoma"/>
          <w:color w:val="26324A"/>
          <w:spacing w:val="-6"/>
          <w:w w:val="115"/>
          <w:sz w:val="24"/>
        </w:rPr>
        <w:t> </w:t>
      </w:r>
      <w:r>
        <w:rPr>
          <w:rFonts w:ascii="Tahoma" w:hAnsi="Tahoma"/>
          <w:color w:val="26324A"/>
          <w:w w:val="115"/>
          <w:sz w:val="24"/>
        </w:rPr>
        <w:t>no</w:t>
      </w:r>
      <w:r>
        <w:rPr>
          <w:rFonts w:ascii="Tahoma" w:hAnsi="Tahoma"/>
          <w:color w:val="26324A"/>
          <w:spacing w:val="-6"/>
          <w:w w:val="115"/>
          <w:sz w:val="24"/>
        </w:rPr>
        <w:t> </w:t>
      </w:r>
      <w:r>
        <w:rPr>
          <w:rFonts w:ascii="Tahoma" w:hAnsi="Tahoma"/>
          <w:color w:val="26324A"/>
          <w:w w:val="115"/>
          <w:sz w:val="24"/>
        </w:rPr>
        <w:t>idea</w:t>
      </w:r>
      <w:r>
        <w:rPr>
          <w:rFonts w:ascii="Tahoma" w:hAnsi="Tahoma"/>
          <w:color w:val="26324A"/>
          <w:spacing w:val="-6"/>
          <w:w w:val="115"/>
          <w:sz w:val="24"/>
        </w:rPr>
        <w:t> </w:t>
      </w:r>
      <w:r>
        <w:rPr>
          <w:rFonts w:ascii="Tahoma" w:hAnsi="Tahoma"/>
          <w:color w:val="26324A"/>
          <w:w w:val="115"/>
          <w:sz w:val="24"/>
        </w:rPr>
        <w:t>how</w:t>
      </w:r>
      <w:r>
        <w:rPr>
          <w:rFonts w:ascii="Tahoma" w:hAnsi="Tahoma"/>
          <w:color w:val="26324A"/>
          <w:spacing w:val="-6"/>
          <w:w w:val="115"/>
          <w:sz w:val="24"/>
        </w:rPr>
        <w:t> </w:t>
      </w:r>
      <w:r>
        <w:rPr>
          <w:rFonts w:ascii="Tahoma" w:hAnsi="Tahoma"/>
          <w:color w:val="26324A"/>
          <w:w w:val="115"/>
          <w:sz w:val="24"/>
        </w:rPr>
        <w:t>to</w:t>
      </w:r>
      <w:r>
        <w:rPr>
          <w:rFonts w:ascii="Tahoma" w:hAnsi="Tahoma"/>
          <w:color w:val="26324A"/>
          <w:spacing w:val="-6"/>
          <w:w w:val="115"/>
          <w:sz w:val="24"/>
        </w:rPr>
        <w:t> </w:t>
      </w:r>
      <w:r>
        <w:rPr>
          <w:rFonts w:ascii="Tahoma" w:hAnsi="Tahoma"/>
          <w:color w:val="26324A"/>
          <w:w w:val="115"/>
          <w:sz w:val="24"/>
        </w:rPr>
        <w:t>navigate</w:t>
      </w:r>
      <w:r>
        <w:rPr>
          <w:rFonts w:ascii="Tahoma" w:hAnsi="Tahoma"/>
          <w:color w:val="26324A"/>
          <w:spacing w:val="-6"/>
          <w:w w:val="115"/>
          <w:sz w:val="24"/>
        </w:rPr>
        <w:t> </w:t>
      </w:r>
      <w:r>
        <w:rPr>
          <w:rFonts w:ascii="Tahoma" w:hAnsi="Tahoma"/>
          <w:color w:val="26324A"/>
          <w:w w:val="115"/>
          <w:sz w:val="24"/>
        </w:rPr>
        <w:t>the</w:t>
      </w:r>
      <w:r>
        <w:rPr>
          <w:rFonts w:ascii="Tahoma" w:hAnsi="Tahoma"/>
          <w:color w:val="26324A"/>
          <w:spacing w:val="-6"/>
          <w:w w:val="115"/>
          <w:sz w:val="24"/>
        </w:rPr>
        <w:t> </w:t>
      </w:r>
      <w:r>
        <w:rPr>
          <w:rFonts w:ascii="Tahoma" w:hAnsi="Tahoma"/>
          <w:color w:val="26324A"/>
          <w:w w:val="115"/>
          <w:sz w:val="24"/>
        </w:rPr>
        <w:t>Aged </w:t>
      </w:r>
      <w:r>
        <w:rPr>
          <w:rFonts w:ascii="Tahoma" w:hAnsi="Tahoma"/>
          <w:color w:val="26324A"/>
          <w:w w:val="120"/>
          <w:sz w:val="24"/>
        </w:rPr>
        <w:t>Care</w:t>
      </w:r>
      <w:r>
        <w:rPr>
          <w:rFonts w:ascii="Tahoma" w:hAnsi="Tahoma"/>
          <w:color w:val="26324A"/>
          <w:spacing w:val="-9"/>
          <w:w w:val="120"/>
          <w:sz w:val="24"/>
        </w:rPr>
        <w:t> </w:t>
      </w:r>
      <w:r>
        <w:rPr>
          <w:rFonts w:ascii="Tahoma" w:hAnsi="Tahoma"/>
          <w:color w:val="26324A"/>
          <w:w w:val="120"/>
          <w:sz w:val="24"/>
        </w:rPr>
        <w:t>System.</w:t>
      </w:r>
    </w:p>
    <w:p>
      <w:pPr>
        <w:pStyle w:val="BodyText"/>
        <w:spacing w:before="39"/>
        <w:rPr>
          <w:rFonts w:ascii="Tahoma"/>
          <w:sz w:val="24"/>
        </w:rPr>
      </w:pPr>
    </w:p>
    <w:p>
      <w:pPr>
        <w:spacing w:line="273" w:lineRule="auto" w:before="0"/>
        <w:ind w:left="813" w:right="854" w:firstLine="0"/>
        <w:jc w:val="left"/>
        <w:rPr>
          <w:rFonts w:ascii="Tahoma" w:hAnsi="Tahoma"/>
          <w:sz w:val="24"/>
        </w:rPr>
      </w:pPr>
      <w:r>
        <w:rPr>
          <w:rFonts w:ascii="Tahoma" w:hAnsi="Tahoma"/>
          <w:color w:val="26324A"/>
          <w:w w:val="115"/>
          <w:sz w:val="24"/>
        </w:rPr>
        <w:t>RIAC’s</w:t>
      </w:r>
      <w:r>
        <w:rPr>
          <w:rFonts w:ascii="Tahoma" w:hAnsi="Tahoma"/>
          <w:color w:val="26324A"/>
          <w:spacing w:val="-16"/>
          <w:w w:val="115"/>
          <w:sz w:val="24"/>
        </w:rPr>
        <w:t> </w:t>
      </w:r>
      <w:r>
        <w:rPr>
          <w:rFonts w:ascii="Tahoma" w:hAnsi="Tahoma"/>
          <w:color w:val="26324A"/>
          <w:w w:val="115"/>
          <w:sz w:val="24"/>
        </w:rPr>
        <w:t>Access</w:t>
      </w:r>
      <w:r>
        <w:rPr>
          <w:rFonts w:ascii="Tahoma" w:hAnsi="Tahoma"/>
          <w:color w:val="26324A"/>
          <w:spacing w:val="-16"/>
          <w:w w:val="115"/>
          <w:sz w:val="24"/>
        </w:rPr>
        <w:t> </w:t>
      </w:r>
      <w:r>
        <w:rPr>
          <w:rFonts w:ascii="Tahoma" w:hAnsi="Tahoma"/>
          <w:color w:val="26324A"/>
          <w:w w:val="115"/>
          <w:sz w:val="24"/>
        </w:rPr>
        <w:t>and</w:t>
      </w:r>
      <w:r>
        <w:rPr>
          <w:rFonts w:ascii="Tahoma" w:hAnsi="Tahoma"/>
          <w:color w:val="26324A"/>
          <w:spacing w:val="-16"/>
          <w:w w:val="115"/>
          <w:sz w:val="24"/>
        </w:rPr>
        <w:t> </w:t>
      </w:r>
      <w:r>
        <w:rPr>
          <w:rFonts w:ascii="Tahoma" w:hAnsi="Tahoma"/>
          <w:color w:val="26324A"/>
          <w:w w:val="115"/>
          <w:sz w:val="24"/>
        </w:rPr>
        <w:t>Support</w:t>
      </w:r>
      <w:r>
        <w:rPr>
          <w:rFonts w:ascii="Tahoma" w:hAnsi="Tahoma"/>
          <w:color w:val="26324A"/>
          <w:spacing w:val="-16"/>
          <w:w w:val="115"/>
          <w:sz w:val="24"/>
        </w:rPr>
        <w:t> </w:t>
      </w:r>
      <w:r>
        <w:rPr>
          <w:rFonts w:ascii="Tahoma" w:hAnsi="Tahoma"/>
          <w:color w:val="26324A"/>
          <w:w w:val="115"/>
          <w:sz w:val="24"/>
        </w:rPr>
        <w:t>Team</w:t>
      </w:r>
      <w:r>
        <w:rPr>
          <w:rFonts w:ascii="Tahoma" w:hAnsi="Tahoma"/>
          <w:color w:val="26324A"/>
          <w:spacing w:val="-16"/>
          <w:w w:val="115"/>
          <w:sz w:val="24"/>
        </w:rPr>
        <w:t> </w:t>
      </w:r>
      <w:r>
        <w:rPr>
          <w:rFonts w:ascii="Tahoma" w:hAnsi="Tahoma"/>
          <w:color w:val="26324A"/>
          <w:w w:val="115"/>
          <w:sz w:val="24"/>
        </w:rPr>
        <w:t>received</w:t>
      </w:r>
      <w:r>
        <w:rPr>
          <w:rFonts w:ascii="Tahoma" w:hAnsi="Tahoma"/>
          <w:color w:val="26324A"/>
          <w:spacing w:val="-16"/>
          <w:w w:val="115"/>
          <w:sz w:val="24"/>
        </w:rPr>
        <w:t> </w:t>
      </w:r>
      <w:r>
        <w:rPr>
          <w:rFonts w:ascii="Tahoma" w:hAnsi="Tahoma"/>
          <w:color w:val="26324A"/>
          <w:w w:val="115"/>
          <w:sz w:val="24"/>
        </w:rPr>
        <w:t>a</w:t>
      </w:r>
      <w:r>
        <w:rPr>
          <w:rFonts w:ascii="Tahoma" w:hAnsi="Tahoma"/>
          <w:color w:val="26324A"/>
          <w:spacing w:val="-16"/>
          <w:w w:val="115"/>
          <w:sz w:val="24"/>
        </w:rPr>
        <w:t> </w:t>
      </w:r>
      <w:r>
        <w:rPr>
          <w:rFonts w:ascii="Tahoma" w:hAnsi="Tahoma"/>
          <w:color w:val="26324A"/>
          <w:w w:val="115"/>
          <w:sz w:val="24"/>
        </w:rPr>
        <w:t>request</w:t>
      </w:r>
      <w:r>
        <w:rPr>
          <w:rFonts w:ascii="Tahoma" w:hAnsi="Tahoma"/>
          <w:color w:val="26324A"/>
          <w:spacing w:val="-16"/>
          <w:w w:val="115"/>
          <w:sz w:val="24"/>
        </w:rPr>
        <w:t> </w:t>
      </w:r>
      <w:r>
        <w:rPr>
          <w:rFonts w:ascii="Tahoma" w:hAnsi="Tahoma"/>
          <w:color w:val="26324A"/>
          <w:w w:val="115"/>
          <w:sz w:val="24"/>
        </w:rPr>
        <w:t>for</w:t>
      </w:r>
      <w:r>
        <w:rPr>
          <w:rFonts w:ascii="Tahoma" w:hAnsi="Tahoma"/>
          <w:color w:val="26324A"/>
          <w:spacing w:val="-16"/>
          <w:w w:val="115"/>
          <w:sz w:val="24"/>
        </w:rPr>
        <w:t> </w:t>
      </w:r>
      <w:r>
        <w:rPr>
          <w:rFonts w:ascii="Tahoma" w:hAnsi="Tahoma"/>
          <w:color w:val="26324A"/>
          <w:w w:val="115"/>
          <w:sz w:val="24"/>
        </w:rPr>
        <w:t>help</w:t>
      </w:r>
      <w:r>
        <w:rPr>
          <w:rFonts w:ascii="Tahoma" w:hAnsi="Tahoma"/>
          <w:color w:val="26324A"/>
          <w:spacing w:val="-16"/>
          <w:w w:val="115"/>
          <w:sz w:val="24"/>
        </w:rPr>
        <w:t> </w:t>
      </w:r>
      <w:r>
        <w:rPr>
          <w:rFonts w:ascii="Tahoma" w:hAnsi="Tahoma"/>
          <w:color w:val="26324A"/>
          <w:w w:val="115"/>
          <w:sz w:val="24"/>
        </w:rPr>
        <w:t>for</w:t>
      </w:r>
      <w:r>
        <w:rPr>
          <w:rFonts w:ascii="Tahoma" w:hAnsi="Tahoma"/>
          <w:color w:val="26324A"/>
          <w:spacing w:val="-16"/>
          <w:w w:val="115"/>
          <w:sz w:val="24"/>
        </w:rPr>
        <w:t> </w:t>
      </w:r>
      <w:r>
        <w:rPr>
          <w:rFonts w:ascii="Tahoma" w:hAnsi="Tahoma"/>
          <w:color w:val="26324A"/>
          <w:w w:val="115"/>
          <w:sz w:val="24"/>
        </w:rPr>
        <w:t>Steve</w:t>
      </w:r>
      <w:r>
        <w:rPr>
          <w:rFonts w:ascii="Tahoma" w:hAnsi="Tahoma"/>
          <w:color w:val="26324A"/>
          <w:spacing w:val="-16"/>
          <w:w w:val="115"/>
          <w:sz w:val="24"/>
        </w:rPr>
        <w:t> </w:t>
      </w:r>
      <w:r>
        <w:rPr>
          <w:rFonts w:ascii="Tahoma" w:hAnsi="Tahoma"/>
          <w:color w:val="26324A"/>
          <w:w w:val="115"/>
          <w:sz w:val="24"/>
        </w:rPr>
        <w:t>from</w:t>
      </w:r>
      <w:r>
        <w:rPr>
          <w:rFonts w:ascii="Tahoma" w:hAnsi="Tahoma"/>
          <w:color w:val="26324A"/>
          <w:spacing w:val="-16"/>
          <w:w w:val="115"/>
          <w:sz w:val="24"/>
        </w:rPr>
        <w:t> </w:t>
      </w:r>
      <w:r>
        <w:rPr>
          <w:rFonts w:ascii="Tahoma" w:hAnsi="Tahoma"/>
          <w:color w:val="26324A"/>
          <w:w w:val="115"/>
          <w:sz w:val="24"/>
        </w:rPr>
        <w:t>his </w:t>
      </w:r>
      <w:r>
        <w:rPr>
          <w:rFonts w:ascii="Tahoma" w:hAnsi="Tahoma"/>
          <w:color w:val="26324A"/>
          <w:w w:val="110"/>
          <w:sz w:val="24"/>
        </w:rPr>
        <w:t>daughter and began the process of assisting Steve’s daughter to get services in place. </w:t>
      </w:r>
      <w:r>
        <w:rPr>
          <w:rFonts w:ascii="Tahoma" w:hAnsi="Tahoma"/>
          <w:color w:val="26324A"/>
          <w:w w:val="115"/>
          <w:sz w:val="24"/>
        </w:rPr>
        <w:t>At</w:t>
      </w:r>
      <w:r>
        <w:rPr>
          <w:rFonts w:ascii="Tahoma" w:hAnsi="Tahoma"/>
          <w:color w:val="26324A"/>
          <w:spacing w:val="-3"/>
          <w:w w:val="115"/>
          <w:sz w:val="24"/>
        </w:rPr>
        <w:t> </w:t>
      </w:r>
      <w:r>
        <w:rPr>
          <w:rFonts w:ascii="Tahoma" w:hAnsi="Tahoma"/>
          <w:color w:val="26324A"/>
          <w:w w:val="115"/>
          <w:sz w:val="24"/>
        </w:rPr>
        <w:t>the</w:t>
      </w:r>
      <w:r>
        <w:rPr>
          <w:rFonts w:ascii="Tahoma" w:hAnsi="Tahoma"/>
          <w:color w:val="26324A"/>
          <w:spacing w:val="-3"/>
          <w:w w:val="115"/>
          <w:sz w:val="24"/>
        </w:rPr>
        <w:t> </w:t>
      </w:r>
      <w:r>
        <w:rPr>
          <w:rFonts w:ascii="Tahoma" w:hAnsi="Tahoma"/>
          <w:color w:val="26324A"/>
          <w:w w:val="115"/>
          <w:sz w:val="24"/>
        </w:rPr>
        <w:t>initial</w:t>
      </w:r>
      <w:r>
        <w:rPr>
          <w:rFonts w:ascii="Tahoma" w:hAnsi="Tahoma"/>
          <w:color w:val="26324A"/>
          <w:spacing w:val="-3"/>
          <w:w w:val="115"/>
          <w:sz w:val="24"/>
        </w:rPr>
        <w:t> </w:t>
      </w:r>
      <w:r>
        <w:rPr>
          <w:rFonts w:ascii="Tahoma" w:hAnsi="Tahoma"/>
          <w:color w:val="26324A"/>
          <w:w w:val="115"/>
          <w:sz w:val="24"/>
        </w:rPr>
        <w:t>meeting</w:t>
      </w:r>
      <w:r>
        <w:rPr>
          <w:rFonts w:ascii="Tahoma" w:hAnsi="Tahoma"/>
          <w:color w:val="26324A"/>
          <w:spacing w:val="-3"/>
          <w:w w:val="115"/>
          <w:sz w:val="24"/>
        </w:rPr>
        <w:t> </w:t>
      </w:r>
      <w:r>
        <w:rPr>
          <w:rFonts w:ascii="Tahoma" w:hAnsi="Tahoma"/>
          <w:color w:val="26324A"/>
          <w:w w:val="115"/>
          <w:sz w:val="24"/>
        </w:rPr>
        <w:t>it</w:t>
      </w:r>
      <w:r>
        <w:rPr>
          <w:rFonts w:ascii="Tahoma" w:hAnsi="Tahoma"/>
          <w:color w:val="26324A"/>
          <w:spacing w:val="-3"/>
          <w:w w:val="115"/>
          <w:sz w:val="24"/>
        </w:rPr>
        <w:t> </w:t>
      </w:r>
      <w:r>
        <w:rPr>
          <w:rFonts w:ascii="Tahoma" w:hAnsi="Tahoma"/>
          <w:color w:val="26324A"/>
          <w:w w:val="115"/>
          <w:sz w:val="24"/>
        </w:rPr>
        <w:t>was</w:t>
      </w:r>
      <w:r>
        <w:rPr>
          <w:rFonts w:ascii="Tahoma" w:hAnsi="Tahoma"/>
          <w:color w:val="26324A"/>
          <w:spacing w:val="-3"/>
          <w:w w:val="115"/>
          <w:sz w:val="24"/>
        </w:rPr>
        <w:t> </w:t>
      </w:r>
      <w:r>
        <w:rPr>
          <w:rFonts w:ascii="Tahoma" w:hAnsi="Tahoma"/>
          <w:color w:val="26324A"/>
          <w:w w:val="115"/>
          <w:sz w:val="24"/>
        </w:rPr>
        <w:t>determined</w:t>
      </w:r>
      <w:r>
        <w:rPr>
          <w:rFonts w:ascii="Tahoma" w:hAnsi="Tahoma"/>
          <w:color w:val="26324A"/>
          <w:spacing w:val="-3"/>
          <w:w w:val="115"/>
          <w:sz w:val="24"/>
        </w:rPr>
        <w:t> </w:t>
      </w:r>
      <w:r>
        <w:rPr>
          <w:rFonts w:ascii="Tahoma" w:hAnsi="Tahoma"/>
          <w:color w:val="26324A"/>
          <w:w w:val="115"/>
          <w:sz w:val="24"/>
        </w:rPr>
        <w:t>that</w:t>
      </w:r>
      <w:r>
        <w:rPr>
          <w:rFonts w:ascii="Tahoma" w:hAnsi="Tahoma"/>
          <w:color w:val="26324A"/>
          <w:spacing w:val="-3"/>
          <w:w w:val="115"/>
          <w:sz w:val="24"/>
        </w:rPr>
        <w:t> </w:t>
      </w:r>
      <w:r>
        <w:rPr>
          <w:rFonts w:ascii="Tahoma" w:hAnsi="Tahoma"/>
          <w:color w:val="26324A"/>
          <w:w w:val="115"/>
          <w:sz w:val="24"/>
        </w:rPr>
        <w:t>Steve</w:t>
      </w:r>
      <w:r>
        <w:rPr>
          <w:rFonts w:ascii="Tahoma" w:hAnsi="Tahoma"/>
          <w:color w:val="26324A"/>
          <w:spacing w:val="-3"/>
          <w:w w:val="115"/>
          <w:sz w:val="24"/>
        </w:rPr>
        <w:t> </w:t>
      </w:r>
      <w:r>
        <w:rPr>
          <w:rFonts w:ascii="Tahoma" w:hAnsi="Tahoma"/>
          <w:color w:val="26324A"/>
          <w:w w:val="115"/>
          <w:sz w:val="24"/>
        </w:rPr>
        <w:t>required</w:t>
      </w:r>
      <w:r>
        <w:rPr>
          <w:rFonts w:ascii="Tahoma" w:hAnsi="Tahoma"/>
          <w:color w:val="26324A"/>
          <w:spacing w:val="-3"/>
          <w:w w:val="115"/>
          <w:sz w:val="24"/>
        </w:rPr>
        <w:t> </w:t>
      </w:r>
      <w:r>
        <w:rPr>
          <w:rFonts w:ascii="Tahoma" w:hAnsi="Tahoma"/>
          <w:color w:val="26324A"/>
          <w:w w:val="115"/>
          <w:sz w:val="24"/>
        </w:rPr>
        <w:t>a</w:t>
      </w:r>
      <w:r>
        <w:rPr>
          <w:rFonts w:ascii="Tahoma" w:hAnsi="Tahoma"/>
          <w:color w:val="26324A"/>
          <w:spacing w:val="-3"/>
          <w:w w:val="115"/>
          <w:sz w:val="24"/>
        </w:rPr>
        <w:t> </w:t>
      </w:r>
      <w:r>
        <w:rPr>
          <w:rFonts w:ascii="Tahoma" w:hAnsi="Tahoma"/>
          <w:color w:val="26324A"/>
          <w:w w:val="115"/>
          <w:sz w:val="24"/>
        </w:rPr>
        <w:t>lot</w:t>
      </w:r>
      <w:r>
        <w:rPr>
          <w:rFonts w:ascii="Tahoma" w:hAnsi="Tahoma"/>
          <w:color w:val="26324A"/>
          <w:spacing w:val="-3"/>
          <w:w w:val="115"/>
          <w:sz w:val="24"/>
        </w:rPr>
        <w:t> </w:t>
      </w:r>
      <w:r>
        <w:rPr>
          <w:rFonts w:ascii="Tahoma" w:hAnsi="Tahoma"/>
          <w:color w:val="26324A"/>
          <w:w w:val="115"/>
          <w:sz w:val="24"/>
        </w:rPr>
        <w:t>of</w:t>
      </w:r>
      <w:r>
        <w:rPr>
          <w:rFonts w:ascii="Tahoma" w:hAnsi="Tahoma"/>
          <w:color w:val="26324A"/>
          <w:spacing w:val="-3"/>
          <w:w w:val="115"/>
          <w:sz w:val="24"/>
        </w:rPr>
        <w:t> </w:t>
      </w:r>
      <w:r>
        <w:rPr>
          <w:rFonts w:ascii="Tahoma" w:hAnsi="Tahoma"/>
          <w:color w:val="26324A"/>
          <w:w w:val="115"/>
          <w:sz w:val="24"/>
        </w:rPr>
        <w:t>help</w:t>
      </w:r>
      <w:r>
        <w:rPr>
          <w:rFonts w:ascii="Tahoma" w:hAnsi="Tahoma"/>
          <w:color w:val="26324A"/>
          <w:spacing w:val="-3"/>
          <w:w w:val="115"/>
          <w:sz w:val="24"/>
        </w:rPr>
        <w:t> </w:t>
      </w:r>
      <w:r>
        <w:rPr>
          <w:rFonts w:ascii="Tahoma" w:hAnsi="Tahoma"/>
          <w:color w:val="26324A"/>
          <w:w w:val="115"/>
          <w:sz w:val="24"/>
        </w:rPr>
        <w:t>to</w:t>
      </w:r>
      <w:r>
        <w:rPr>
          <w:rFonts w:ascii="Tahoma" w:hAnsi="Tahoma"/>
          <w:color w:val="26324A"/>
          <w:spacing w:val="-3"/>
          <w:w w:val="115"/>
          <w:sz w:val="24"/>
        </w:rPr>
        <w:t> </w:t>
      </w:r>
      <w:r>
        <w:rPr>
          <w:rFonts w:ascii="Tahoma" w:hAnsi="Tahoma"/>
          <w:color w:val="26324A"/>
          <w:w w:val="115"/>
          <w:sz w:val="24"/>
        </w:rPr>
        <w:t>remain living</w:t>
      </w:r>
      <w:r>
        <w:rPr>
          <w:rFonts w:ascii="Tahoma" w:hAnsi="Tahoma"/>
          <w:color w:val="26324A"/>
          <w:spacing w:val="-8"/>
          <w:w w:val="115"/>
          <w:sz w:val="24"/>
        </w:rPr>
        <w:t> </w:t>
      </w:r>
      <w:r>
        <w:rPr>
          <w:rFonts w:ascii="Tahoma" w:hAnsi="Tahoma"/>
          <w:color w:val="26324A"/>
          <w:w w:val="115"/>
          <w:sz w:val="24"/>
        </w:rPr>
        <w:t>at</w:t>
      </w:r>
      <w:r>
        <w:rPr>
          <w:rFonts w:ascii="Tahoma" w:hAnsi="Tahoma"/>
          <w:color w:val="26324A"/>
          <w:spacing w:val="-8"/>
          <w:w w:val="115"/>
          <w:sz w:val="24"/>
        </w:rPr>
        <w:t> </w:t>
      </w:r>
      <w:r>
        <w:rPr>
          <w:rFonts w:ascii="Tahoma" w:hAnsi="Tahoma"/>
          <w:color w:val="26324A"/>
          <w:w w:val="115"/>
          <w:sz w:val="24"/>
        </w:rPr>
        <w:t>home</w:t>
      </w:r>
      <w:r>
        <w:rPr>
          <w:rFonts w:ascii="Tahoma" w:hAnsi="Tahoma"/>
          <w:color w:val="26324A"/>
          <w:spacing w:val="-8"/>
          <w:w w:val="115"/>
          <w:sz w:val="24"/>
        </w:rPr>
        <w:t> </w:t>
      </w:r>
      <w:r>
        <w:rPr>
          <w:rFonts w:ascii="Tahoma" w:hAnsi="Tahoma"/>
          <w:color w:val="26324A"/>
          <w:w w:val="115"/>
          <w:sz w:val="24"/>
        </w:rPr>
        <w:t>with</w:t>
      </w:r>
      <w:r>
        <w:rPr>
          <w:rFonts w:ascii="Tahoma" w:hAnsi="Tahoma"/>
          <w:color w:val="26324A"/>
          <w:spacing w:val="-8"/>
          <w:w w:val="115"/>
          <w:sz w:val="24"/>
        </w:rPr>
        <w:t> </w:t>
      </w:r>
      <w:r>
        <w:rPr>
          <w:rFonts w:ascii="Tahoma" w:hAnsi="Tahoma"/>
          <w:color w:val="26324A"/>
          <w:w w:val="115"/>
          <w:sz w:val="24"/>
        </w:rPr>
        <w:t>in-home</w:t>
      </w:r>
      <w:r>
        <w:rPr>
          <w:rFonts w:ascii="Tahoma" w:hAnsi="Tahoma"/>
          <w:color w:val="26324A"/>
          <w:spacing w:val="-8"/>
          <w:w w:val="115"/>
          <w:sz w:val="24"/>
        </w:rPr>
        <w:t> </w:t>
      </w:r>
      <w:r>
        <w:rPr>
          <w:rFonts w:ascii="Tahoma" w:hAnsi="Tahoma"/>
          <w:color w:val="26324A"/>
          <w:w w:val="115"/>
          <w:sz w:val="24"/>
        </w:rPr>
        <w:t>services</w:t>
      </w:r>
      <w:r>
        <w:rPr>
          <w:rFonts w:ascii="Tahoma" w:hAnsi="Tahoma"/>
          <w:color w:val="26324A"/>
          <w:spacing w:val="-8"/>
          <w:w w:val="115"/>
          <w:sz w:val="24"/>
        </w:rPr>
        <w:t> </w:t>
      </w:r>
      <w:r>
        <w:rPr>
          <w:rFonts w:ascii="Tahoma" w:hAnsi="Tahoma"/>
          <w:color w:val="26324A"/>
          <w:w w:val="115"/>
          <w:sz w:val="24"/>
        </w:rPr>
        <w:t>and</w:t>
      </w:r>
      <w:r>
        <w:rPr>
          <w:rFonts w:ascii="Tahoma" w:hAnsi="Tahoma"/>
          <w:color w:val="26324A"/>
          <w:spacing w:val="-8"/>
          <w:w w:val="115"/>
          <w:sz w:val="24"/>
        </w:rPr>
        <w:t> </w:t>
      </w:r>
      <w:r>
        <w:rPr>
          <w:rFonts w:ascii="Tahoma" w:hAnsi="Tahoma"/>
          <w:color w:val="26324A"/>
          <w:w w:val="115"/>
          <w:sz w:val="24"/>
        </w:rPr>
        <w:t>an</w:t>
      </w:r>
      <w:r>
        <w:rPr>
          <w:rFonts w:ascii="Tahoma" w:hAnsi="Tahoma"/>
          <w:color w:val="26324A"/>
          <w:spacing w:val="-8"/>
          <w:w w:val="115"/>
          <w:sz w:val="24"/>
        </w:rPr>
        <w:t> </w:t>
      </w:r>
      <w:r>
        <w:rPr>
          <w:rFonts w:ascii="Tahoma" w:hAnsi="Tahoma"/>
          <w:color w:val="26324A"/>
          <w:w w:val="115"/>
          <w:sz w:val="24"/>
        </w:rPr>
        <w:t>Occupational</w:t>
      </w:r>
      <w:r>
        <w:rPr>
          <w:rFonts w:ascii="Tahoma" w:hAnsi="Tahoma"/>
          <w:color w:val="26324A"/>
          <w:spacing w:val="-8"/>
          <w:w w:val="115"/>
          <w:sz w:val="24"/>
        </w:rPr>
        <w:t> </w:t>
      </w:r>
      <w:r>
        <w:rPr>
          <w:rFonts w:ascii="Tahoma" w:hAnsi="Tahoma"/>
          <w:color w:val="26324A"/>
          <w:w w:val="115"/>
          <w:sz w:val="24"/>
        </w:rPr>
        <w:t>Therapist</w:t>
      </w:r>
      <w:r>
        <w:rPr>
          <w:rFonts w:ascii="Tahoma" w:hAnsi="Tahoma"/>
          <w:color w:val="26324A"/>
          <w:spacing w:val="-8"/>
          <w:w w:val="115"/>
          <w:sz w:val="24"/>
        </w:rPr>
        <w:t> </w:t>
      </w:r>
      <w:r>
        <w:rPr>
          <w:rFonts w:ascii="Tahoma" w:hAnsi="Tahoma"/>
          <w:color w:val="26324A"/>
          <w:w w:val="115"/>
          <w:sz w:val="24"/>
        </w:rPr>
        <w:t>assessment</w:t>
      </w:r>
      <w:r>
        <w:rPr>
          <w:rFonts w:ascii="Tahoma" w:hAnsi="Tahoma"/>
          <w:color w:val="26324A"/>
          <w:spacing w:val="-8"/>
          <w:w w:val="115"/>
          <w:sz w:val="24"/>
        </w:rPr>
        <w:t> </w:t>
      </w:r>
      <w:r>
        <w:rPr>
          <w:rFonts w:ascii="Tahoma" w:hAnsi="Tahoma"/>
          <w:color w:val="26324A"/>
          <w:w w:val="115"/>
          <w:sz w:val="24"/>
        </w:rPr>
        <w:t>for </w:t>
      </w:r>
      <w:r>
        <w:rPr>
          <w:rFonts w:ascii="Tahoma" w:hAnsi="Tahoma"/>
          <w:color w:val="26324A"/>
          <w:w w:val="120"/>
          <w:sz w:val="24"/>
        </w:rPr>
        <w:t>Rails</w:t>
      </w:r>
      <w:r>
        <w:rPr>
          <w:rFonts w:ascii="Tahoma" w:hAnsi="Tahoma"/>
          <w:color w:val="26324A"/>
          <w:spacing w:val="-24"/>
          <w:w w:val="120"/>
          <w:sz w:val="24"/>
        </w:rPr>
        <w:t> </w:t>
      </w:r>
      <w:r>
        <w:rPr>
          <w:rFonts w:ascii="Tahoma" w:hAnsi="Tahoma"/>
          <w:color w:val="26324A"/>
          <w:w w:val="120"/>
          <w:sz w:val="24"/>
        </w:rPr>
        <w:t>and</w:t>
      </w:r>
      <w:r>
        <w:rPr>
          <w:rFonts w:ascii="Tahoma" w:hAnsi="Tahoma"/>
          <w:color w:val="26324A"/>
          <w:spacing w:val="-24"/>
          <w:w w:val="120"/>
          <w:sz w:val="24"/>
        </w:rPr>
        <w:t> </w:t>
      </w:r>
      <w:r>
        <w:rPr>
          <w:rFonts w:ascii="Tahoma" w:hAnsi="Tahoma"/>
          <w:color w:val="26324A"/>
          <w:w w:val="120"/>
          <w:sz w:val="24"/>
        </w:rPr>
        <w:t>Ramps</w:t>
      </w:r>
      <w:r>
        <w:rPr>
          <w:rFonts w:ascii="Tahoma" w:hAnsi="Tahoma"/>
          <w:color w:val="26324A"/>
          <w:spacing w:val="-24"/>
          <w:w w:val="120"/>
          <w:sz w:val="24"/>
        </w:rPr>
        <w:t> </w:t>
      </w:r>
      <w:r>
        <w:rPr>
          <w:rFonts w:ascii="Tahoma" w:hAnsi="Tahoma"/>
          <w:color w:val="26324A"/>
          <w:w w:val="120"/>
          <w:sz w:val="24"/>
        </w:rPr>
        <w:t>around</w:t>
      </w:r>
      <w:r>
        <w:rPr>
          <w:rFonts w:ascii="Tahoma" w:hAnsi="Tahoma"/>
          <w:color w:val="26324A"/>
          <w:spacing w:val="-24"/>
          <w:w w:val="120"/>
          <w:sz w:val="24"/>
        </w:rPr>
        <w:t> </w:t>
      </w:r>
      <w:r>
        <w:rPr>
          <w:rFonts w:ascii="Tahoma" w:hAnsi="Tahoma"/>
          <w:color w:val="26324A"/>
          <w:w w:val="120"/>
          <w:sz w:val="24"/>
        </w:rPr>
        <w:t>the</w:t>
      </w:r>
      <w:r>
        <w:rPr>
          <w:rFonts w:ascii="Tahoma" w:hAnsi="Tahoma"/>
          <w:color w:val="26324A"/>
          <w:spacing w:val="-24"/>
          <w:w w:val="120"/>
          <w:sz w:val="24"/>
        </w:rPr>
        <w:t> </w:t>
      </w:r>
      <w:r>
        <w:rPr>
          <w:rFonts w:ascii="Tahoma" w:hAnsi="Tahoma"/>
          <w:color w:val="26324A"/>
          <w:w w:val="120"/>
          <w:sz w:val="24"/>
        </w:rPr>
        <w:t>home.</w:t>
      </w:r>
    </w:p>
    <w:p>
      <w:pPr>
        <w:pStyle w:val="BodyText"/>
        <w:spacing w:before="39"/>
        <w:rPr>
          <w:rFonts w:ascii="Tahoma"/>
          <w:sz w:val="24"/>
        </w:rPr>
      </w:pPr>
    </w:p>
    <w:p>
      <w:pPr>
        <w:spacing w:line="273" w:lineRule="auto" w:before="0"/>
        <w:ind w:left="813" w:right="561" w:firstLine="0"/>
        <w:jc w:val="left"/>
        <w:rPr>
          <w:rFonts w:ascii="Tahoma" w:hAnsi="Tahoma"/>
          <w:sz w:val="24"/>
        </w:rPr>
      </w:pPr>
      <w:r>
        <w:rPr>
          <w:rFonts w:ascii="Tahoma" w:hAnsi="Tahoma"/>
          <w:color w:val="26324A"/>
          <w:w w:val="115"/>
          <w:sz w:val="24"/>
        </w:rPr>
        <w:t>RIAC</w:t>
      </w:r>
      <w:r>
        <w:rPr>
          <w:rFonts w:ascii="Tahoma" w:hAnsi="Tahoma"/>
          <w:color w:val="26324A"/>
          <w:spacing w:val="-5"/>
          <w:w w:val="115"/>
          <w:sz w:val="24"/>
        </w:rPr>
        <w:t> </w:t>
      </w:r>
      <w:r>
        <w:rPr>
          <w:rFonts w:ascii="Tahoma" w:hAnsi="Tahoma"/>
          <w:color w:val="26324A"/>
          <w:w w:val="115"/>
          <w:sz w:val="24"/>
        </w:rPr>
        <w:t>completed</w:t>
      </w:r>
      <w:r>
        <w:rPr>
          <w:rFonts w:ascii="Tahoma" w:hAnsi="Tahoma"/>
          <w:color w:val="26324A"/>
          <w:spacing w:val="-5"/>
          <w:w w:val="115"/>
          <w:sz w:val="24"/>
        </w:rPr>
        <w:t> </w:t>
      </w:r>
      <w:r>
        <w:rPr>
          <w:rFonts w:ascii="Tahoma" w:hAnsi="Tahoma"/>
          <w:color w:val="26324A"/>
          <w:w w:val="115"/>
          <w:sz w:val="24"/>
        </w:rPr>
        <w:t>referrals</w:t>
      </w:r>
      <w:r>
        <w:rPr>
          <w:rFonts w:ascii="Tahoma" w:hAnsi="Tahoma"/>
          <w:color w:val="26324A"/>
          <w:spacing w:val="-5"/>
          <w:w w:val="115"/>
          <w:sz w:val="24"/>
        </w:rPr>
        <w:t> </w:t>
      </w:r>
      <w:r>
        <w:rPr>
          <w:rFonts w:ascii="Tahoma" w:hAnsi="Tahoma"/>
          <w:color w:val="26324A"/>
          <w:w w:val="115"/>
          <w:sz w:val="24"/>
        </w:rPr>
        <w:t>for</w:t>
      </w:r>
      <w:r>
        <w:rPr>
          <w:rFonts w:ascii="Tahoma" w:hAnsi="Tahoma"/>
          <w:color w:val="26324A"/>
          <w:spacing w:val="-5"/>
          <w:w w:val="115"/>
          <w:sz w:val="24"/>
        </w:rPr>
        <w:t> </w:t>
      </w:r>
      <w:r>
        <w:rPr>
          <w:rFonts w:ascii="Tahoma" w:hAnsi="Tahoma"/>
          <w:color w:val="26324A"/>
          <w:w w:val="115"/>
          <w:sz w:val="24"/>
        </w:rPr>
        <w:t>an</w:t>
      </w:r>
      <w:r>
        <w:rPr>
          <w:rFonts w:ascii="Tahoma" w:hAnsi="Tahoma"/>
          <w:color w:val="26324A"/>
          <w:spacing w:val="-5"/>
          <w:w w:val="115"/>
          <w:sz w:val="24"/>
        </w:rPr>
        <w:t> </w:t>
      </w:r>
      <w:r>
        <w:rPr>
          <w:rFonts w:ascii="Tahoma" w:hAnsi="Tahoma"/>
          <w:color w:val="26324A"/>
          <w:w w:val="115"/>
          <w:sz w:val="24"/>
        </w:rPr>
        <w:t>ACAS</w:t>
      </w:r>
      <w:r>
        <w:rPr>
          <w:rFonts w:ascii="Tahoma" w:hAnsi="Tahoma"/>
          <w:color w:val="26324A"/>
          <w:spacing w:val="-5"/>
          <w:w w:val="115"/>
          <w:sz w:val="24"/>
        </w:rPr>
        <w:t> </w:t>
      </w:r>
      <w:r>
        <w:rPr>
          <w:rFonts w:ascii="Tahoma" w:hAnsi="Tahoma"/>
          <w:color w:val="26324A"/>
          <w:w w:val="115"/>
          <w:sz w:val="24"/>
        </w:rPr>
        <w:t>assessment</w:t>
      </w:r>
      <w:r>
        <w:rPr>
          <w:rFonts w:ascii="Tahoma" w:hAnsi="Tahoma"/>
          <w:color w:val="26324A"/>
          <w:spacing w:val="-5"/>
          <w:w w:val="115"/>
          <w:sz w:val="24"/>
        </w:rPr>
        <w:t> </w:t>
      </w:r>
      <w:r>
        <w:rPr>
          <w:rFonts w:ascii="Tahoma" w:hAnsi="Tahoma"/>
          <w:color w:val="26324A"/>
          <w:w w:val="115"/>
          <w:sz w:val="24"/>
        </w:rPr>
        <w:t>and</w:t>
      </w:r>
      <w:r>
        <w:rPr>
          <w:rFonts w:ascii="Tahoma" w:hAnsi="Tahoma"/>
          <w:color w:val="26324A"/>
          <w:spacing w:val="-5"/>
          <w:w w:val="115"/>
          <w:sz w:val="24"/>
        </w:rPr>
        <w:t> </w:t>
      </w:r>
      <w:r>
        <w:rPr>
          <w:rFonts w:ascii="Tahoma" w:hAnsi="Tahoma"/>
          <w:color w:val="26324A"/>
          <w:w w:val="115"/>
          <w:sz w:val="24"/>
        </w:rPr>
        <w:t>Occupational</w:t>
      </w:r>
      <w:r>
        <w:rPr>
          <w:rFonts w:ascii="Tahoma" w:hAnsi="Tahoma"/>
          <w:color w:val="26324A"/>
          <w:spacing w:val="-5"/>
          <w:w w:val="115"/>
          <w:sz w:val="24"/>
        </w:rPr>
        <w:t> </w:t>
      </w:r>
      <w:r>
        <w:rPr>
          <w:rFonts w:ascii="Tahoma" w:hAnsi="Tahoma"/>
          <w:color w:val="26324A"/>
          <w:w w:val="115"/>
          <w:sz w:val="24"/>
        </w:rPr>
        <w:t>Therapist assessment</w:t>
      </w:r>
      <w:r>
        <w:rPr>
          <w:rFonts w:ascii="Tahoma" w:hAnsi="Tahoma"/>
          <w:color w:val="26324A"/>
          <w:spacing w:val="-22"/>
          <w:w w:val="115"/>
          <w:sz w:val="24"/>
        </w:rPr>
        <w:t> </w:t>
      </w:r>
      <w:r>
        <w:rPr>
          <w:rFonts w:ascii="Tahoma" w:hAnsi="Tahoma"/>
          <w:color w:val="26324A"/>
          <w:w w:val="115"/>
          <w:sz w:val="24"/>
        </w:rPr>
        <w:t>but</w:t>
      </w:r>
      <w:r>
        <w:rPr>
          <w:rFonts w:ascii="Tahoma" w:hAnsi="Tahoma"/>
          <w:color w:val="26324A"/>
          <w:spacing w:val="-22"/>
          <w:w w:val="115"/>
          <w:sz w:val="24"/>
        </w:rPr>
        <w:t> </w:t>
      </w:r>
      <w:r>
        <w:rPr>
          <w:rFonts w:ascii="Tahoma" w:hAnsi="Tahoma"/>
          <w:color w:val="26324A"/>
          <w:w w:val="115"/>
          <w:sz w:val="24"/>
        </w:rPr>
        <w:t>advised</w:t>
      </w:r>
      <w:r>
        <w:rPr>
          <w:rFonts w:ascii="Tahoma" w:hAnsi="Tahoma"/>
          <w:color w:val="26324A"/>
          <w:spacing w:val="-22"/>
          <w:w w:val="115"/>
          <w:sz w:val="24"/>
        </w:rPr>
        <w:t> </w:t>
      </w:r>
      <w:r>
        <w:rPr>
          <w:rFonts w:ascii="Tahoma" w:hAnsi="Tahoma"/>
          <w:color w:val="26324A"/>
          <w:w w:val="115"/>
          <w:sz w:val="24"/>
        </w:rPr>
        <w:t>Steve’s</w:t>
      </w:r>
      <w:r>
        <w:rPr>
          <w:rFonts w:ascii="Tahoma" w:hAnsi="Tahoma"/>
          <w:color w:val="26324A"/>
          <w:spacing w:val="-22"/>
          <w:w w:val="115"/>
          <w:sz w:val="24"/>
        </w:rPr>
        <w:t> </w:t>
      </w:r>
      <w:r>
        <w:rPr>
          <w:rFonts w:ascii="Tahoma" w:hAnsi="Tahoma"/>
          <w:color w:val="26324A"/>
          <w:w w:val="115"/>
          <w:sz w:val="24"/>
        </w:rPr>
        <w:t>daughter</w:t>
      </w:r>
      <w:r>
        <w:rPr>
          <w:rFonts w:ascii="Tahoma" w:hAnsi="Tahoma"/>
          <w:color w:val="26324A"/>
          <w:spacing w:val="-22"/>
          <w:w w:val="115"/>
          <w:sz w:val="24"/>
        </w:rPr>
        <w:t> </w:t>
      </w:r>
      <w:r>
        <w:rPr>
          <w:rFonts w:ascii="Tahoma" w:hAnsi="Tahoma"/>
          <w:color w:val="26324A"/>
          <w:w w:val="115"/>
          <w:sz w:val="24"/>
        </w:rPr>
        <w:t>that</w:t>
      </w:r>
      <w:r>
        <w:rPr>
          <w:rFonts w:ascii="Tahoma" w:hAnsi="Tahoma"/>
          <w:color w:val="26324A"/>
          <w:spacing w:val="-22"/>
          <w:w w:val="115"/>
          <w:sz w:val="24"/>
        </w:rPr>
        <w:t> </w:t>
      </w:r>
      <w:r>
        <w:rPr>
          <w:rFonts w:ascii="Tahoma" w:hAnsi="Tahoma"/>
          <w:color w:val="26324A"/>
          <w:w w:val="115"/>
          <w:sz w:val="24"/>
        </w:rPr>
        <w:t>the</w:t>
      </w:r>
      <w:r>
        <w:rPr>
          <w:rFonts w:ascii="Tahoma" w:hAnsi="Tahoma"/>
          <w:color w:val="26324A"/>
          <w:spacing w:val="-22"/>
          <w:w w:val="115"/>
          <w:sz w:val="24"/>
        </w:rPr>
        <w:t> </w:t>
      </w:r>
      <w:r>
        <w:rPr>
          <w:rFonts w:ascii="Tahoma" w:hAnsi="Tahoma"/>
          <w:color w:val="26324A"/>
          <w:w w:val="115"/>
          <w:sz w:val="24"/>
        </w:rPr>
        <w:t>process</w:t>
      </w:r>
      <w:r>
        <w:rPr>
          <w:rFonts w:ascii="Tahoma" w:hAnsi="Tahoma"/>
          <w:color w:val="26324A"/>
          <w:spacing w:val="-22"/>
          <w:w w:val="115"/>
          <w:sz w:val="24"/>
        </w:rPr>
        <w:t> </w:t>
      </w:r>
      <w:r>
        <w:rPr>
          <w:rFonts w:ascii="Tahoma" w:hAnsi="Tahoma"/>
          <w:color w:val="26324A"/>
          <w:w w:val="115"/>
          <w:sz w:val="24"/>
        </w:rPr>
        <w:t>might</w:t>
      </w:r>
      <w:r>
        <w:rPr>
          <w:rFonts w:ascii="Tahoma" w:hAnsi="Tahoma"/>
          <w:color w:val="26324A"/>
          <w:spacing w:val="-22"/>
          <w:w w:val="115"/>
          <w:sz w:val="24"/>
        </w:rPr>
        <w:t> </w:t>
      </w:r>
      <w:r>
        <w:rPr>
          <w:rFonts w:ascii="Tahoma" w:hAnsi="Tahoma"/>
          <w:color w:val="26324A"/>
          <w:w w:val="115"/>
          <w:sz w:val="24"/>
        </w:rPr>
        <w:t>take</w:t>
      </w:r>
      <w:r>
        <w:rPr>
          <w:rFonts w:ascii="Tahoma" w:hAnsi="Tahoma"/>
          <w:color w:val="26324A"/>
          <w:spacing w:val="-22"/>
          <w:w w:val="115"/>
          <w:sz w:val="24"/>
        </w:rPr>
        <w:t> </w:t>
      </w:r>
      <w:r>
        <w:rPr>
          <w:rFonts w:ascii="Tahoma" w:hAnsi="Tahoma"/>
          <w:color w:val="26324A"/>
          <w:w w:val="115"/>
          <w:sz w:val="24"/>
        </w:rPr>
        <w:t>some</w:t>
      </w:r>
      <w:r>
        <w:rPr>
          <w:rFonts w:ascii="Tahoma" w:hAnsi="Tahoma"/>
          <w:color w:val="26324A"/>
          <w:spacing w:val="-22"/>
          <w:w w:val="115"/>
          <w:sz w:val="24"/>
        </w:rPr>
        <w:t> </w:t>
      </w:r>
      <w:r>
        <w:rPr>
          <w:rFonts w:ascii="Tahoma" w:hAnsi="Tahoma"/>
          <w:color w:val="26324A"/>
          <w:w w:val="115"/>
          <w:sz w:val="24"/>
        </w:rPr>
        <w:t>time</w:t>
      </w:r>
      <w:r>
        <w:rPr>
          <w:rFonts w:ascii="Tahoma" w:hAnsi="Tahoma"/>
          <w:color w:val="26324A"/>
          <w:spacing w:val="-22"/>
          <w:w w:val="115"/>
          <w:sz w:val="24"/>
        </w:rPr>
        <w:t> </w:t>
      </w:r>
      <w:r>
        <w:rPr>
          <w:rFonts w:ascii="Tahoma" w:hAnsi="Tahoma"/>
          <w:color w:val="26324A"/>
          <w:w w:val="115"/>
          <w:sz w:val="24"/>
        </w:rPr>
        <w:t>due</w:t>
      </w:r>
      <w:r>
        <w:rPr>
          <w:rFonts w:ascii="Tahoma" w:hAnsi="Tahoma"/>
          <w:color w:val="26324A"/>
          <w:spacing w:val="-22"/>
          <w:w w:val="115"/>
          <w:sz w:val="24"/>
        </w:rPr>
        <w:t> </w:t>
      </w:r>
      <w:r>
        <w:rPr>
          <w:rFonts w:ascii="Tahoma" w:hAnsi="Tahoma"/>
          <w:color w:val="26324A"/>
          <w:w w:val="115"/>
          <w:sz w:val="24"/>
        </w:rPr>
        <w:t>to wait</w:t>
      </w:r>
      <w:r>
        <w:rPr>
          <w:rFonts w:ascii="Tahoma" w:hAnsi="Tahoma"/>
          <w:color w:val="26324A"/>
          <w:spacing w:val="-21"/>
          <w:w w:val="115"/>
          <w:sz w:val="24"/>
        </w:rPr>
        <w:t> </w:t>
      </w:r>
      <w:r>
        <w:rPr>
          <w:rFonts w:ascii="Tahoma" w:hAnsi="Tahoma"/>
          <w:color w:val="26324A"/>
          <w:w w:val="115"/>
          <w:sz w:val="24"/>
        </w:rPr>
        <w:t>times.</w:t>
      </w:r>
      <w:r>
        <w:rPr>
          <w:rFonts w:ascii="Tahoma" w:hAnsi="Tahoma"/>
          <w:color w:val="26324A"/>
          <w:spacing w:val="-21"/>
          <w:w w:val="115"/>
          <w:sz w:val="24"/>
        </w:rPr>
        <w:t> </w:t>
      </w:r>
      <w:r>
        <w:rPr>
          <w:rFonts w:ascii="Tahoma" w:hAnsi="Tahoma"/>
          <w:color w:val="26324A"/>
          <w:w w:val="115"/>
          <w:sz w:val="24"/>
        </w:rPr>
        <w:t>Steve</w:t>
      </w:r>
      <w:r>
        <w:rPr>
          <w:rFonts w:ascii="Tahoma" w:hAnsi="Tahoma"/>
          <w:color w:val="26324A"/>
          <w:spacing w:val="-21"/>
          <w:w w:val="115"/>
          <w:sz w:val="24"/>
        </w:rPr>
        <w:t> </w:t>
      </w:r>
      <w:r>
        <w:rPr>
          <w:rFonts w:ascii="Tahoma" w:hAnsi="Tahoma"/>
          <w:color w:val="26324A"/>
          <w:w w:val="115"/>
          <w:sz w:val="24"/>
        </w:rPr>
        <w:t>then</w:t>
      </w:r>
      <w:r>
        <w:rPr>
          <w:rFonts w:ascii="Tahoma" w:hAnsi="Tahoma"/>
          <w:color w:val="26324A"/>
          <w:spacing w:val="-21"/>
          <w:w w:val="115"/>
          <w:sz w:val="24"/>
        </w:rPr>
        <w:t> </w:t>
      </w:r>
      <w:r>
        <w:rPr>
          <w:rFonts w:ascii="Tahoma" w:hAnsi="Tahoma"/>
          <w:color w:val="26324A"/>
          <w:w w:val="115"/>
          <w:sz w:val="24"/>
        </w:rPr>
        <w:t>suffered</w:t>
      </w:r>
      <w:r>
        <w:rPr>
          <w:rFonts w:ascii="Tahoma" w:hAnsi="Tahoma"/>
          <w:color w:val="26324A"/>
          <w:spacing w:val="-21"/>
          <w:w w:val="115"/>
          <w:sz w:val="24"/>
        </w:rPr>
        <w:t> </w:t>
      </w:r>
      <w:r>
        <w:rPr>
          <w:rFonts w:ascii="Tahoma" w:hAnsi="Tahoma"/>
          <w:color w:val="26324A"/>
          <w:w w:val="115"/>
          <w:sz w:val="24"/>
        </w:rPr>
        <w:t>a</w:t>
      </w:r>
      <w:r>
        <w:rPr>
          <w:rFonts w:ascii="Tahoma" w:hAnsi="Tahoma"/>
          <w:color w:val="26324A"/>
          <w:spacing w:val="-21"/>
          <w:w w:val="115"/>
          <w:sz w:val="24"/>
        </w:rPr>
        <w:t> </w:t>
      </w:r>
      <w:r>
        <w:rPr>
          <w:rFonts w:ascii="Tahoma" w:hAnsi="Tahoma"/>
          <w:color w:val="26324A"/>
          <w:w w:val="115"/>
          <w:sz w:val="24"/>
        </w:rPr>
        <w:t>stroke</w:t>
      </w:r>
      <w:r>
        <w:rPr>
          <w:rFonts w:ascii="Tahoma" w:hAnsi="Tahoma"/>
          <w:color w:val="26324A"/>
          <w:spacing w:val="-21"/>
          <w:w w:val="115"/>
          <w:sz w:val="24"/>
        </w:rPr>
        <w:t> </w:t>
      </w:r>
      <w:r>
        <w:rPr>
          <w:rFonts w:ascii="Tahoma" w:hAnsi="Tahoma"/>
          <w:color w:val="26324A"/>
          <w:w w:val="115"/>
          <w:sz w:val="24"/>
        </w:rPr>
        <w:t>and</w:t>
      </w:r>
      <w:r>
        <w:rPr>
          <w:rFonts w:ascii="Tahoma" w:hAnsi="Tahoma"/>
          <w:color w:val="26324A"/>
          <w:spacing w:val="-21"/>
          <w:w w:val="115"/>
          <w:sz w:val="24"/>
        </w:rPr>
        <w:t> </w:t>
      </w:r>
      <w:r>
        <w:rPr>
          <w:rFonts w:ascii="Tahoma" w:hAnsi="Tahoma"/>
          <w:color w:val="26324A"/>
          <w:w w:val="115"/>
          <w:sz w:val="24"/>
        </w:rPr>
        <w:t>ended</w:t>
      </w:r>
      <w:r>
        <w:rPr>
          <w:rFonts w:ascii="Tahoma" w:hAnsi="Tahoma"/>
          <w:color w:val="26324A"/>
          <w:spacing w:val="-21"/>
          <w:w w:val="115"/>
          <w:sz w:val="24"/>
        </w:rPr>
        <w:t> </w:t>
      </w:r>
      <w:r>
        <w:rPr>
          <w:rFonts w:ascii="Tahoma" w:hAnsi="Tahoma"/>
          <w:color w:val="26324A"/>
          <w:w w:val="115"/>
          <w:sz w:val="24"/>
        </w:rPr>
        <w:t>up</w:t>
      </w:r>
      <w:r>
        <w:rPr>
          <w:rFonts w:ascii="Tahoma" w:hAnsi="Tahoma"/>
          <w:color w:val="26324A"/>
          <w:spacing w:val="-21"/>
          <w:w w:val="115"/>
          <w:sz w:val="24"/>
        </w:rPr>
        <w:t> </w:t>
      </w:r>
      <w:r>
        <w:rPr>
          <w:rFonts w:ascii="Tahoma" w:hAnsi="Tahoma"/>
          <w:color w:val="26324A"/>
          <w:w w:val="115"/>
          <w:sz w:val="24"/>
        </w:rPr>
        <w:t>living</w:t>
      </w:r>
      <w:r>
        <w:rPr>
          <w:rFonts w:ascii="Tahoma" w:hAnsi="Tahoma"/>
          <w:color w:val="26324A"/>
          <w:spacing w:val="-21"/>
          <w:w w:val="115"/>
          <w:sz w:val="24"/>
        </w:rPr>
        <w:t> </w:t>
      </w:r>
      <w:r>
        <w:rPr>
          <w:rFonts w:ascii="Tahoma" w:hAnsi="Tahoma"/>
          <w:color w:val="26324A"/>
          <w:w w:val="115"/>
          <w:sz w:val="24"/>
        </w:rPr>
        <w:t>with</w:t>
      </w:r>
      <w:r>
        <w:rPr>
          <w:rFonts w:ascii="Tahoma" w:hAnsi="Tahoma"/>
          <w:color w:val="26324A"/>
          <w:spacing w:val="-21"/>
          <w:w w:val="115"/>
          <w:sz w:val="24"/>
        </w:rPr>
        <w:t> </w:t>
      </w:r>
      <w:r>
        <w:rPr>
          <w:rFonts w:ascii="Tahoma" w:hAnsi="Tahoma"/>
          <w:color w:val="26324A"/>
          <w:w w:val="115"/>
          <w:sz w:val="24"/>
        </w:rPr>
        <w:t>his</w:t>
      </w:r>
      <w:r>
        <w:rPr>
          <w:rFonts w:ascii="Tahoma" w:hAnsi="Tahoma"/>
          <w:color w:val="26324A"/>
          <w:spacing w:val="-21"/>
          <w:w w:val="115"/>
          <w:sz w:val="24"/>
        </w:rPr>
        <w:t> </w:t>
      </w:r>
      <w:r>
        <w:rPr>
          <w:rFonts w:ascii="Tahoma" w:hAnsi="Tahoma"/>
          <w:color w:val="26324A"/>
          <w:w w:val="115"/>
          <w:sz w:val="24"/>
        </w:rPr>
        <w:t>daughter</w:t>
      </w:r>
      <w:r>
        <w:rPr>
          <w:rFonts w:ascii="Tahoma" w:hAnsi="Tahoma"/>
          <w:color w:val="26324A"/>
          <w:spacing w:val="-21"/>
          <w:w w:val="115"/>
          <w:sz w:val="24"/>
        </w:rPr>
        <w:t> </w:t>
      </w:r>
      <w:r>
        <w:rPr>
          <w:rFonts w:ascii="Tahoma" w:hAnsi="Tahoma"/>
          <w:color w:val="26324A"/>
          <w:w w:val="115"/>
          <w:sz w:val="24"/>
        </w:rPr>
        <w:t>meaning it</w:t>
      </w:r>
      <w:r>
        <w:rPr>
          <w:rFonts w:ascii="Tahoma" w:hAnsi="Tahoma"/>
          <w:color w:val="26324A"/>
          <w:spacing w:val="-9"/>
          <w:w w:val="115"/>
          <w:sz w:val="24"/>
        </w:rPr>
        <w:t> </w:t>
      </w:r>
      <w:r>
        <w:rPr>
          <w:rFonts w:ascii="Tahoma" w:hAnsi="Tahoma"/>
          <w:color w:val="26324A"/>
          <w:w w:val="115"/>
          <w:sz w:val="24"/>
        </w:rPr>
        <w:t>became</w:t>
      </w:r>
      <w:r>
        <w:rPr>
          <w:rFonts w:ascii="Tahoma" w:hAnsi="Tahoma"/>
          <w:color w:val="26324A"/>
          <w:spacing w:val="-9"/>
          <w:w w:val="115"/>
          <w:sz w:val="24"/>
        </w:rPr>
        <w:t> </w:t>
      </w:r>
      <w:r>
        <w:rPr>
          <w:rFonts w:ascii="Tahoma" w:hAnsi="Tahoma"/>
          <w:color w:val="26324A"/>
          <w:w w:val="115"/>
          <w:sz w:val="24"/>
        </w:rPr>
        <w:t>more</w:t>
      </w:r>
      <w:r>
        <w:rPr>
          <w:rFonts w:ascii="Tahoma" w:hAnsi="Tahoma"/>
          <w:color w:val="26324A"/>
          <w:spacing w:val="-9"/>
          <w:w w:val="115"/>
          <w:sz w:val="24"/>
        </w:rPr>
        <w:t> </w:t>
      </w:r>
      <w:r>
        <w:rPr>
          <w:rFonts w:ascii="Tahoma" w:hAnsi="Tahoma"/>
          <w:color w:val="26324A"/>
          <w:w w:val="115"/>
          <w:sz w:val="24"/>
        </w:rPr>
        <w:t>urgent</w:t>
      </w:r>
      <w:r>
        <w:rPr>
          <w:rFonts w:ascii="Tahoma" w:hAnsi="Tahoma"/>
          <w:color w:val="26324A"/>
          <w:spacing w:val="-9"/>
          <w:w w:val="115"/>
          <w:sz w:val="24"/>
        </w:rPr>
        <w:t> </w:t>
      </w:r>
      <w:r>
        <w:rPr>
          <w:rFonts w:ascii="Tahoma" w:hAnsi="Tahoma"/>
          <w:color w:val="26324A"/>
          <w:w w:val="115"/>
          <w:sz w:val="24"/>
        </w:rPr>
        <w:t>that</w:t>
      </w:r>
      <w:r>
        <w:rPr>
          <w:rFonts w:ascii="Tahoma" w:hAnsi="Tahoma"/>
          <w:color w:val="26324A"/>
          <w:spacing w:val="-9"/>
          <w:w w:val="115"/>
          <w:sz w:val="24"/>
        </w:rPr>
        <w:t> </w:t>
      </w:r>
      <w:r>
        <w:rPr>
          <w:rFonts w:ascii="Tahoma" w:hAnsi="Tahoma"/>
          <w:color w:val="26324A"/>
          <w:w w:val="115"/>
          <w:sz w:val="24"/>
        </w:rPr>
        <w:t>assessments</w:t>
      </w:r>
      <w:r>
        <w:rPr>
          <w:rFonts w:ascii="Tahoma" w:hAnsi="Tahoma"/>
          <w:color w:val="26324A"/>
          <w:spacing w:val="-9"/>
          <w:w w:val="115"/>
          <w:sz w:val="24"/>
        </w:rPr>
        <w:t> </w:t>
      </w:r>
      <w:r>
        <w:rPr>
          <w:rFonts w:ascii="Tahoma" w:hAnsi="Tahoma"/>
          <w:color w:val="26324A"/>
          <w:w w:val="115"/>
          <w:sz w:val="24"/>
        </w:rPr>
        <w:t>were</w:t>
      </w:r>
      <w:r>
        <w:rPr>
          <w:rFonts w:ascii="Tahoma" w:hAnsi="Tahoma"/>
          <w:color w:val="26324A"/>
          <w:spacing w:val="-9"/>
          <w:w w:val="115"/>
          <w:sz w:val="24"/>
        </w:rPr>
        <w:t> </w:t>
      </w:r>
      <w:r>
        <w:rPr>
          <w:rFonts w:ascii="Tahoma" w:hAnsi="Tahoma"/>
          <w:color w:val="26324A"/>
          <w:w w:val="115"/>
          <w:sz w:val="24"/>
        </w:rPr>
        <w:t>completed</w:t>
      </w:r>
      <w:r>
        <w:rPr>
          <w:rFonts w:ascii="Tahoma" w:hAnsi="Tahoma"/>
          <w:color w:val="26324A"/>
          <w:spacing w:val="-9"/>
          <w:w w:val="115"/>
          <w:sz w:val="24"/>
        </w:rPr>
        <w:t> </w:t>
      </w:r>
      <w:r>
        <w:rPr>
          <w:rFonts w:ascii="Tahoma" w:hAnsi="Tahoma"/>
          <w:color w:val="26324A"/>
          <w:w w:val="115"/>
          <w:sz w:val="24"/>
        </w:rPr>
        <w:t>as</w:t>
      </w:r>
      <w:r>
        <w:rPr>
          <w:rFonts w:ascii="Tahoma" w:hAnsi="Tahoma"/>
          <w:color w:val="26324A"/>
          <w:spacing w:val="-9"/>
          <w:w w:val="115"/>
          <w:sz w:val="24"/>
        </w:rPr>
        <w:t> </w:t>
      </w:r>
      <w:r>
        <w:rPr>
          <w:rFonts w:ascii="Tahoma" w:hAnsi="Tahoma"/>
          <w:color w:val="26324A"/>
          <w:w w:val="115"/>
          <w:sz w:val="24"/>
        </w:rPr>
        <w:t>soon</w:t>
      </w:r>
      <w:r>
        <w:rPr>
          <w:rFonts w:ascii="Tahoma" w:hAnsi="Tahoma"/>
          <w:color w:val="26324A"/>
          <w:spacing w:val="-9"/>
          <w:w w:val="115"/>
          <w:sz w:val="24"/>
        </w:rPr>
        <w:t> </w:t>
      </w:r>
      <w:r>
        <w:rPr>
          <w:rFonts w:ascii="Tahoma" w:hAnsi="Tahoma"/>
          <w:color w:val="26324A"/>
          <w:w w:val="115"/>
          <w:sz w:val="24"/>
        </w:rPr>
        <w:t>as</w:t>
      </w:r>
      <w:r>
        <w:rPr>
          <w:rFonts w:ascii="Tahoma" w:hAnsi="Tahoma"/>
          <w:color w:val="26324A"/>
          <w:spacing w:val="-9"/>
          <w:w w:val="115"/>
          <w:sz w:val="24"/>
        </w:rPr>
        <w:t> </w:t>
      </w:r>
      <w:r>
        <w:rPr>
          <w:rFonts w:ascii="Tahoma" w:hAnsi="Tahoma"/>
          <w:color w:val="26324A"/>
          <w:w w:val="115"/>
          <w:sz w:val="24"/>
        </w:rPr>
        <w:t>possible.</w:t>
      </w:r>
    </w:p>
    <w:p>
      <w:pPr>
        <w:spacing w:line="273" w:lineRule="auto" w:before="0"/>
        <w:ind w:left="813" w:right="561" w:firstLine="0"/>
        <w:jc w:val="left"/>
        <w:rPr>
          <w:rFonts w:ascii="Tahoma" w:hAnsi="Tahoma"/>
          <w:sz w:val="24"/>
        </w:rPr>
      </w:pPr>
      <w:r>
        <w:rPr>
          <w:rFonts w:ascii="Tahoma" w:hAnsi="Tahoma"/>
          <w:color w:val="26324A"/>
          <w:w w:val="115"/>
          <w:sz w:val="24"/>
        </w:rPr>
        <w:t>RIAC</w:t>
      </w:r>
      <w:r>
        <w:rPr>
          <w:rFonts w:ascii="Tahoma" w:hAnsi="Tahoma"/>
          <w:color w:val="26324A"/>
          <w:spacing w:val="-8"/>
          <w:w w:val="115"/>
          <w:sz w:val="24"/>
        </w:rPr>
        <w:t> </w:t>
      </w:r>
      <w:r>
        <w:rPr>
          <w:rFonts w:ascii="Tahoma" w:hAnsi="Tahoma"/>
          <w:color w:val="26324A"/>
          <w:w w:val="115"/>
          <w:sz w:val="24"/>
        </w:rPr>
        <w:t>made</w:t>
      </w:r>
      <w:r>
        <w:rPr>
          <w:rFonts w:ascii="Tahoma" w:hAnsi="Tahoma"/>
          <w:color w:val="26324A"/>
          <w:spacing w:val="-8"/>
          <w:w w:val="115"/>
          <w:sz w:val="24"/>
        </w:rPr>
        <w:t> </w:t>
      </w:r>
      <w:r>
        <w:rPr>
          <w:rFonts w:ascii="Tahoma" w:hAnsi="Tahoma"/>
          <w:color w:val="26324A"/>
          <w:w w:val="115"/>
          <w:sz w:val="24"/>
        </w:rPr>
        <w:t>contact</w:t>
      </w:r>
      <w:r>
        <w:rPr>
          <w:rFonts w:ascii="Tahoma" w:hAnsi="Tahoma"/>
          <w:color w:val="26324A"/>
          <w:spacing w:val="-8"/>
          <w:w w:val="115"/>
          <w:sz w:val="24"/>
        </w:rPr>
        <w:t> </w:t>
      </w:r>
      <w:r>
        <w:rPr>
          <w:rFonts w:ascii="Tahoma" w:hAnsi="Tahoma"/>
          <w:color w:val="26324A"/>
          <w:w w:val="115"/>
          <w:sz w:val="24"/>
        </w:rPr>
        <w:t>with</w:t>
      </w:r>
      <w:r>
        <w:rPr>
          <w:rFonts w:ascii="Tahoma" w:hAnsi="Tahoma"/>
          <w:color w:val="26324A"/>
          <w:spacing w:val="-8"/>
          <w:w w:val="115"/>
          <w:sz w:val="24"/>
        </w:rPr>
        <w:t> </w:t>
      </w:r>
      <w:r>
        <w:rPr>
          <w:rFonts w:ascii="Tahoma" w:hAnsi="Tahoma"/>
          <w:color w:val="26324A"/>
          <w:w w:val="115"/>
          <w:sz w:val="24"/>
        </w:rPr>
        <w:t>ACAS</w:t>
      </w:r>
      <w:r>
        <w:rPr>
          <w:rFonts w:ascii="Tahoma" w:hAnsi="Tahoma"/>
          <w:color w:val="26324A"/>
          <w:spacing w:val="-8"/>
          <w:w w:val="115"/>
          <w:sz w:val="24"/>
        </w:rPr>
        <w:t> </w:t>
      </w:r>
      <w:r>
        <w:rPr>
          <w:rFonts w:ascii="Tahoma" w:hAnsi="Tahoma"/>
          <w:color w:val="26324A"/>
          <w:w w:val="115"/>
          <w:sz w:val="24"/>
        </w:rPr>
        <w:t>and</w:t>
      </w:r>
      <w:r>
        <w:rPr>
          <w:rFonts w:ascii="Tahoma" w:hAnsi="Tahoma"/>
          <w:color w:val="26324A"/>
          <w:spacing w:val="-8"/>
          <w:w w:val="115"/>
          <w:sz w:val="24"/>
        </w:rPr>
        <w:t> </w:t>
      </w:r>
      <w:r>
        <w:rPr>
          <w:rFonts w:ascii="Tahoma" w:hAnsi="Tahoma"/>
          <w:color w:val="26324A"/>
          <w:w w:val="115"/>
          <w:sz w:val="24"/>
        </w:rPr>
        <w:t>had</w:t>
      </w:r>
      <w:r>
        <w:rPr>
          <w:rFonts w:ascii="Tahoma" w:hAnsi="Tahoma"/>
          <w:color w:val="26324A"/>
          <w:spacing w:val="-8"/>
          <w:w w:val="115"/>
          <w:sz w:val="24"/>
        </w:rPr>
        <w:t> </w:t>
      </w:r>
      <w:r>
        <w:rPr>
          <w:rFonts w:ascii="Tahoma" w:hAnsi="Tahoma"/>
          <w:color w:val="26324A"/>
          <w:w w:val="115"/>
          <w:sz w:val="24"/>
        </w:rPr>
        <w:t>to</w:t>
      </w:r>
      <w:r>
        <w:rPr>
          <w:rFonts w:ascii="Tahoma" w:hAnsi="Tahoma"/>
          <w:color w:val="26324A"/>
          <w:spacing w:val="-8"/>
          <w:w w:val="115"/>
          <w:sz w:val="24"/>
        </w:rPr>
        <w:t> </w:t>
      </w:r>
      <w:r>
        <w:rPr>
          <w:rFonts w:ascii="Tahoma" w:hAnsi="Tahoma"/>
          <w:color w:val="26324A"/>
          <w:w w:val="115"/>
          <w:sz w:val="24"/>
        </w:rPr>
        <w:t>advocate</w:t>
      </w:r>
      <w:r>
        <w:rPr>
          <w:rFonts w:ascii="Tahoma" w:hAnsi="Tahoma"/>
          <w:color w:val="26324A"/>
          <w:spacing w:val="-8"/>
          <w:w w:val="115"/>
          <w:sz w:val="24"/>
        </w:rPr>
        <w:t> </w:t>
      </w:r>
      <w:r>
        <w:rPr>
          <w:rFonts w:ascii="Tahoma" w:hAnsi="Tahoma"/>
          <w:color w:val="26324A"/>
          <w:w w:val="115"/>
          <w:sz w:val="24"/>
        </w:rPr>
        <w:t>for</w:t>
      </w:r>
      <w:r>
        <w:rPr>
          <w:rFonts w:ascii="Tahoma" w:hAnsi="Tahoma"/>
          <w:color w:val="26324A"/>
          <w:spacing w:val="-8"/>
          <w:w w:val="115"/>
          <w:sz w:val="24"/>
        </w:rPr>
        <w:t> </w:t>
      </w:r>
      <w:r>
        <w:rPr>
          <w:rFonts w:ascii="Tahoma" w:hAnsi="Tahoma"/>
          <w:color w:val="26324A"/>
          <w:w w:val="115"/>
          <w:sz w:val="24"/>
        </w:rPr>
        <w:t>Steve</w:t>
      </w:r>
      <w:r>
        <w:rPr>
          <w:rFonts w:ascii="Tahoma" w:hAnsi="Tahoma"/>
          <w:color w:val="26324A"/>
          <w:spacing w:val="-8"/>
          <w:w w:val="115"/>
          <w:sz w:val="24"/>
        </w:rPr>
        <w:t> </w:t>
      </w:r>
      <w:r>
        <w:rPr>
          <w:rFonts w:ascii="Tahoma" w:hAnsi="Tahoma"/>
          <w:color w:val="26324A"/>
          <w:w w:val="115"/>
          <w:sz w:val="24"/>
        </w:rPr>
        <w:t>as</w:t>
      </w:r>
      <w:r>
        <w:rPr>
          <w:rFonts w:ascii="Tahoma" w:hAnsi="Tahoma"/>
          <w:color w:val="26324A"/>
          <w:spacing w:val="-8"/>
          <w:w w:val="115"/>
          <w:sz w:val="24"/>
        </w:rPr>
        <w:t> </w:t>
      </w:r>
      <w:r>
        <w:rPr>
          <w:rFonts w:ascii="Tahoma" w:hAnsi="Tahoma"/>
          <w:color w:val="26324A"/>
          <w:w w:val="115"/>
          <w:sz w:val="24"/>
        </w:rPr>
        <w:t>they</w:t>
      </w:r>
      <w:r>
        <w:rPr>
          <w:rFonts w:ascii="Tahoma" w:hAnsi="Tahoma"/>
          <w:color w:val="26324A"/>
          <w:spacing w:val="-8"/>
          <w:w w:val="115"/>
          <w:sz w:val="24"/>
        </w:rPr>
        <w:t> </w:t>
      </w:r>
      <w:r>
        <w:rPr>
          <w:rFonts w:ascii="Tahoma" w:hAnsi="Tahoma"/>
          <w:color w:val="26324A"/>
          <w:w w:val="115"/>
          <w:sz w:val="24"/>
        </w:rPr>
        <w:t>initially</w:t>
      </w:r>
      <w:r>
        <w:rPr>
          <w:rFonts w:ascii="Tahoma" w:hAnsi="Tahoma"/>
          <w:color w:val="26324A"/>
          <w:spacing w:val="-8"/>
          <w:w w:val="115"/>
          <w:sz w:val="24"/>
        </w:rPr>
        <w:t> </w:t>
      </w:r>
      <w:r>
        <w:rPr>
          <w:rFonts w:ascii="Tahoma" w:hAnsi="Tahoma"/>
          <w:color w:val="26324A"/>
          <w:w w:val="115"/>
          <w:sz w:val="24"/>
        </w:rPr>
        <w:t>weren’t going</w:t>
      </w:r>
      <w:r>
        <w:rPr>
          <w:rFonts w:ascii="Tahoma" w:hAnsi="Tahoma"/>
          <w:color w:val="26324A"/>
          <w:spacing w:val="-9"/>
          <w:w w:val="115"/>
          <w:sz w:val="24"/>
        </w:rPr>
        <w:t> </w:t>
      </w:r>
      <w:r>
        <w:rPr>
          <w:rFonts w:ascii="Tahoma" w:hAnsi="Tahoma"/>
          <w:color w:val="26324A"/>
          <w:w w:val="115"/>
          <w:sz w:val="24"/>
        </w:rPr>
        <w:t>to</w:t>
      </w:r>
      <w:r>
        <w:rPr>
          <w:rFonts w:ascii="Tahoma" w:hAnsi="Tahoma"/>
          <w:color w:val="26324A"/>
          <w:spacing w:val="-9"/>
          <w:w w:val="115"/>
          <w:sz w:val="24"/>
        </w:rPr>
        <w:t> </w:t>
      </w:r>
      <w:r>
        <w:rPr>
          <w:rFonts w:ascii="Tahoma" w:hAnsi="Tahoma"/>
          <w:color w:val="26324A"/>
          <w:w w:val="115"/>
          <w:sz w:val="24"/>
        </w:rPr>
        <w:t>do</w:t>
      </w:r>
      <w:r>
        <w:rPr>
          <w:rFonts w:ascii="Tahoma" w:hAnsi="Tahoma"/>
          <w:color w:val="26324A"/>
          <w:spacing w:val="-9"/>
          <w:w w:val="115"/>
          <w:sz w:val="24"/>
        </w:rPr>
        <w:t> </w:t>
      </w:r>
      <w:r>
        <w:rPr>
          <w:rFonts w:ascii="Tahoma" w:hAnsi="Tahoma"/>
          <w:color w:val="26324A"/>
          <w:w w:val="115"/>
          <w:sz w:val="24"/>
        </w:rPr>
        <w:t>the</w:t>
      </w:r>
      <w:r>
        <w:rPr>
          <w:rFonts w:ascii="Tahoma" w:hAnsi="Tahoma"/>
          <w:color w:val="26324A"/>
          <w:spacing w:val="-9"/>
          <w:w w:val="115"/>
          <w:sz w:val="24"/>
        </w:rPr>
        <w:t> </w:t>
      </w:r>
      <w:r>
        <w:rPr>
          <w:rFonts w:ascii="Tahoma" w:hAnsi="Tahoma"/>
          <w:color w:val="26324A"/>
          <w:w w:val="115"/>
          <w:sz w:val="24"/>
        </w:rPr>
        <w:t>assessment</w:t>
      </w:r>
      <w:r>
        <w:rPr>
          <w:rFonts w:ascii="Tahoma" w:hAnsi="Tahoma"/>
          <w:color w:val="26324A"/>
          <w:spacing w:val="-9"/>
          <w:w w:val="115"/>
          <w:sz w:val="24"/>
        </w:rPr>
        <w:t> </w:t>
      </w:r>
      <w:r>
        <w:rPr>
          <w:rFonts w:ascii="Tahoma" w:hAnsi="Tahoma"/>
          <w:color w:val="26324A"/>
          <w:w w:val="115"/>
          <w:sz w:val="24"/>
        </w:rPr>
        <w:t>but</w:t>
      </w:r>
      <w:r>
        <w:rPr>
          <w:rFonts w:ascii="Tahoma" w:hAnsi="Tahoma"/>
          <w:color w:val="26324A"/>
          <w:spacing w:val="-9"/>
          <w:w w:val="115"/>
          <w:sz w:val="24"/>
        </w:rPr>
        <w:t> </w:t>
      </w:r>
      <w:r>
        <w:rPr>
          <w:rFonts w:ascii="Tahoma" w:hAnsi="Tahoma"/>
          <w:color w:val="26324A"/>
          <w:w w:val="115"/>
          <w:sz w:val="24"/>
        </w:rPr>
        <w:t>eventually</w:t>
      </w:r>
      <w:r>
        <w:rPr>
          <w:rFonts w:ascii="Tahoma" w:hAnsi="Tahoma"/>
          <w:color w:val="26324A"/>
          <w:spacing w:val="-9"/>
          <w:w w:val="115"/>
          <w:sz w:val="24"/>
        </w:rPr>
        <w:t> </w:t>
      </w:r>
      <w:r>
        <w:rPr>
          <w:rFonts w:ascii="Tahoma" w:hAnsi="Tahoma"/>
          <w:color w:val="26324A"/>
          <w:w w:val="115"/>
          <w:sz w:val="24"/>
        </w:rPr>
        <w:t>convinced</w:t>
      </w:r>
      <w:r>
        <w:rPr>
          <w:rFonts w:ascii="Tahoma" w:hAnsi="Tahoma"/>
          <w:color w:val="26324A"/>
          <w:spacing w:val="-9"/>
          <w:w w:val="115"/>
          <w:sz w:val="24"/>
        </w:rPr>
        <w:t> </w:t>
      </w:r>
      <w:r>
        <w:rPr>
          <w:rFonts w:ascii="Tahoma" w:hAnsi="Tahoma"/>
          <w:color w:val="26324A"/>
          <w:w w:val="115"/>
          <w:sz w:val="24"/>
        </w:rPr>
        <w:t>ACAS</w:t>
      </w:r>
      <w:r>
        <w:rPr>
          <w:rFonts w:ascii="Tahoma" w:hAnsi="Tahoma"/>
          <w:color w:val="26324A"/>
          <w:spacing w:val="-9"/>
          <w:w w:val="115"/>
          <w:sz w:val="24"/>
        </w:rPr>
        <w:t> </w:t>
      </w:r>
      <w:r>
        <w:rPr>
          <w:rFonts w:ascii="Tahoma" w:hAnsi="Tahoma"/>
          <w:color w:val="26324A"/>
          <w:w w:val="115"/>
          <w:sz w:val="24"/>
        </w:rPr>
        <w:t>to</w:t>
      </w:r>
      <w:r>
        <w:rPr>
          <w:rFonts w:ascii="Tahoma" w:hAnsi="Tahoma"/>
          <w:color w:val="26324A"/>
          <w:spacing w:val="-9"/>
          <w:w w:val="115"/>
          <w:sz w:val="24"/>
        </w:rPr>
        <w:t> </w:t>
      </w:r>
      <w:r>
        <w:rPr>
          <w:rFonts w:ascii="Tahoma" w:hAnsi="Tahoma"/>
          <w:color w:val="26324A"/>
          <w:w w:val="115"/>
          <w:sz w:val="24"/>
        </w:rPr>
        <w:t>do</w:t>
      </w:r>
      <w:r>
        <w:rPr>
          <w:rFonts w:ascii="Tahoma" w:hAnsi="Tahoma"/>
          <w:color w:val="26324A"/>
          <w:spacing w:val="-9"/>
          <w:w w:val="115"/>
          <w:sz w:val="24"/>
        </w:rPr>
        <w:t> </w:t>
      </w:r>
      <w:r>
        <w:rPr>
          <w:rFonts w:ascii="Tahoma" w:hAnsi="Tahoma"/>
          <w:color w:val="26324A"/>
          <w:w w:val="115"/>
          <w:sz w:val="24"/>
        </w:rPr>
        <w:t>an</w:t>
      </w:r>
      <w:r>
        <w:rPr>
          <w:rFonts w:ascii="Tahoma" w:hAnsi="Tahoma"/>
          <w:color w:val="26324A"/>
          <w:spacing w:val="-9"/>
          <w:w w:val="115"/>
          <w:sz w:val="24"/>
        </w:rPr>
        <w:t> </w:t>
      </w:r>
      <w:r>
        <w:rPr>
          <w:rFonts w:ascii="Tahoma" w:hAnsi="Tahoma"/>
          <w:color w:val="26324A"/>
          <w:w w:val="115"/>
          <w:sz w:val="24"/>
        </w:rPr>
        <w:t>assessment</w:t>
      </w:r>
      <w:r>
        <w:rPr>
          <w:rFonts w:ascii="Tahoma" w:hAnsi="Tahoma"/>
          <w:color w:val="26324A"/>
          <w:spacing w:val="-9"/>
          <w:w w:val="115"/>
          <w:sz w:val="24"/>
        </w:rPr>
        <w:t> </w:t>
      </w:r>
      <w:r>
        <w:rPr>
          <w:rFonts w:ascii="Tahoma" w:hAnsi="Tahoma"/>
          <w:color w:val="26324A"/>
          <w:w w:val="115"/>
          <w:sz w:val="24"/>
        </w:rPr>
        <w:t>for Steve</w:t>
      </w:r>
      <w:r>
        <w:rPr>
          <w:rFonts w:ascii="Tahoma" w:hAnsi="Tahoma"/>
          <w:color w:val="26324A"/>
          <w:spacing w:val="-21"/>
          <w:w w:val="115"/>
          <w:sz w:val="24"/>
        </w:rPr>
        <w:t> </w:t>
      </w:r>
      <w:r>
        <w:rPr>
          <w:rFonts w:ascii="Tahoma" w:hAnsi="Tahoma"/>
          <w:color w:val="26324A"/>
          <w:w w:val="115"/>
          <w:sz w:val="24"/>
        </w:rPr>
        <w:t>and</w:t>
      </w:r>
      <w:r>
        <w:rPr>
          <w:rFonts w:ascii="Tahoma" w:hAnsi="Tahoma"/>
          <w:color w:val="26324A"/>
          <w:spacing w:val="-21"/>
          <w:w w:val="115"/>
          <w:sz w:val="24"/>
        </w:rPr>
        <w:t> </w:t>
      </w:r>
      <w:r>
        <w:rPr>
          <w:rFonts w:ascii="Tahoma" w:hAnsi="Tahoma"/>
          <w:color w:val="26324A"/>
          <w:w w:val="115"/>
          <w:sz w:val="24"/>
        </w:rPr>
        <w:t>it</w:t>
      </w:r>
      <w:r>
        <w:rPr>
          <w:rFonts w:ascii="Tahoma" w:hAnsi="Tahoma"/>
          <w:color w:val="26324A"/>
          <w:spacing w:val="-21"/>
          <w:w w:val="115"/>
          <w:sz w:val="24"/>
        </w:rPr>
        <w:t> </w:t>
      </w:r>
      <w:r>
        <w:rPr>
          <w:rFonts w:ascii="Tahoma" w:hAnsi="Tahoma"/>
          <w:color w:val="26324A"/>
          <w:w w:val="115"/>
          <w:sz w:val="24"/>
        </w:rPr>
        <w:t>was</w:t>
      </w:r>
      <w:r>
        <w:rPr>
          <w:rFonts w:ascii="Tahoma" w:hAnsi="Tahoma"/>
          <w:color w:val="26324A"/>
          <w:spacing w:val="-21"/>
          <w:w w:val="115"/>
          <w:sz w:val="24"/>
        </w:rPr>
        <w:t> </w:t>
      </w:r>
      <w:r>
        <w:rPr>
          <w:rFonts w:ascii="Tahoma" w:hAnsi="Tahoma"/>
          <w:color w:val="26324A"/>
          <w:w w:val="115"/>
          <w:sz w:val="24"/>
        </w:rPr>
        <w:t>determined</w:t>
      </w:r>
      <w:r>
        <w:rPr>
          <w:rFonts w:ascii="Tahoma" w:hAnsi="Tahoma"/>
          <w:color w:val="26324A"/>
          <w:spacing w:val="-21"/>
          <w:w w:val="115"/>
          <w:sz w:val="24"/>
        </w:rPr>
        <w:t> </w:t>
      </w:r>
      <w:r>
        <w:rPr>
          <w:rFonts w:ascii="Tahoma" w:hAnsi="Tahoma"/>
          <w:color w:val="26324A"/>
          <w:w w:val="115"/>
          <w:sz w:val="24"/>
        </w:rPr>
        <w:t>that</w:t>
      </w:r>
      <w:r>
        <w:rPr>
          <w:rFonts w:ascii="Tahoma" w:hAnsi="Tahoma"/>
          <w:color w:val="26324A"/>
          <w:spacing w:val="-21"/>
          <w:w w:val="115"/>
          <w:sz w:val="24"/>
        </w:rPr>
        <w:t> </w:t>
      </w:r>
      <w:r>
        <w:rPr>
          <w:rFonts w:ascii="Tahoma" w:hAnsi="Tahoma"/>
          <w:color w:val="26324A"/>
          <w:w w:val="115"/>
          <w:sz w:val="24"/>
        </w:rPr>
        <w:t>he</w:t>
      </w:r>
      <w:r>
        <w:rPr>
          <w:rFonts w:ascii="Tahoma" w:hAnsi="Tahoma"/>
          <w:color w:val="26324A"/>
          <w:spacing w:val="-21"/>
          <w:w w:val="115"/>
          <w:sz w:val="24"/>
        </w:rPr>
        <w:t> </w:t>
      </w:r>
      <w:r>
        <w:rPr>
          <w:rFonts w:ascii="Tahoma" w:hAnsi="Tahoma"/>
          <w:color w:val="26324A"/>
          <w:w w:val="115"/>
          <w:sz w:val="24"/>
        </w:rPr>
        <w:t>required</w:t>
      </w:r>
      <w:r>
        <w:rPr>
          <w:rFonts w:ascii="Tahoma" w:hAnsi="Tahoma"/>
          <w:color w:val="26324A"/>
          <w:spacing w:val="-21"/>
          <w:w w:val="115"/>
          <w:sz w:val="24"/>
        </w:rPr>
        <w:t> </w:t>
      </w:r>
      <w:r>
        <w:rPr>
          <w:rFonts w:ascii="Tahoma" w:hAnsi="Tahoma"/>
          <w:color w:val="26324A"/>
          <w:w w:val="115"/>
          <w:sz w:val="24"/>
        </w:rPr>
        <w:t>a</w:t>
      </w:r>
      <w:r>
        <w:rPr>
          <w:rFonts w:ascii="Tahoma" w:hAnsi="Tahoma"/>
          <w:color w:val="26324A"/>
          <w:spacing w:val="-21"/>
          <w:w w:val="115"/>
          <w:sz w:val="24"/>
        </w:rPr>
        <w:t> </w:t>
      </w:r>
      <w:r>
        <w:rPr>
          <w:rFonts w:ascii="Tahoma" w:hAnsi="Tahoma"/>
          <w:color w:val="26324A"/>
          <w:w w:val="115"/>
          <w:sz w:val="24"/>
        </w:rPr>
        <w:t>Level</w:t>
      </w:r>
      <w:r>
        <w:rPr>
          <w:rFonts w:ascii="Tahoma" w:hAnsi="Tahoma"/>
          <w:color w:val="26324A"/>
          <w:spacing w:val="-21"/>
          <w:w w:val="115"/>
          <w:sz w:val="24"/>
        </w:rPr>
        <w:t> </w:t>
      </w:r>
      <w:r>
        <w:rPr>
          <w:rFonts w:ascii="Tahoma" w:hAnsi="Tahoma"/>
          <w:color w:val="26324A"/>
          <w:w w:val="115"/>
          <w:sz w:val="24"/>
        </w:rPr>
        <w:t>4</w:t>
      </w:r>
      <w:r>
        <w:rPr>
          <w:rFonts w:ascii="Tahoma" w:hAnsi="Tahoma"/>
          <w:color w:val="26324A"/>
          <w:spacing w:val="-21"/>
          <w:w w:val="115"/>
          <w:sz w:val="24"/>
        </w:rPr>
        <w:t> </w:t>
      </w:r>
      <w:r>
        <w:rPr>
          <w:rFonts w:ascii="Tahoma" w:hAnsi="Tahoma"/>
          <w:color w:val="26324A"/>
          <w:w w:val="115"/>
          <w:sz w:val="24"/>
        </w:rPr>
        <w:t>Home</w:t>
      </w:r>
      <w:r>
        <w:rPr>
          <w:rFonts w:ascii="Tahoma" w:hAnsi="Tahoma"/>
          <w:color w:val="26324A"/>
          <w:spacing w:val="-21"/>
          <w:w w:val="115"/>
          <w:sz w:val="24"/>
        </w:rPr>
        <w:t> </w:t>
      </w:r>
      <w:r>
        <w:rPr>
          <w:rFonts w:ascii="Tahoma" w:hAnsi="Tahoma"/>
          <w:color w:val="26324A"/>
          <w:w w:val="115"/>
          <w:sz w:val="24"/>
        </w:rPr>
        <w:t>Care</w:t>
      </w:r>
      <w:r>
        <w:rPr>
          <w:rFonts w:ascii="Tahoma" w:hAnsi="Tahoma"/>
          <w:color w:val="26324A"/>
          <w:spacing w:val="-21"/>
          <w:w w:val="115"/>
          <w:sz w:val="24"/>
        </w:rPr>
        <w:t> </w:t>
      </w:r>
      <w:r>
        <w:rPr>
          <w:rFonts w:ascii="Tahoma" w:hAnsi="Tahoma"/>
          <w:color w:val="26324A"/>
          <w:w w:val="115"/>
          <w:sz w:val="24"/>
        </w:rPr>
        <w:t>package</w:t>
      </w:r>
      <w:r>
        <w:rPr>
          <w:rFonts w:ascii="Tahoma" w:hAnsi="Tahoma"/>
          <w:color w:val="26324A"/>
          <w:spacing w:val="-21"/>
          <w:w w:val="115"/>
          <w:sz w:val="24"/>
        </w:rPr>
        <w:t> </w:t>
      </w:r>
      <w:r>
        <w:rPr>
          <w:rFonts w:ascii="Tahoma" w:hAnsi="Tahoma"/>
          <w:color w:val="26324A"/>
          <w:w w:val="115"/>
          <w:sz w:val="24"/>
        </w:rPr>
        <w:t>with</w:t>
      </w:r>
      <w:r>
        <w:rPr>
          <w:rFonts w:ascii="Tahoma" w:hAnsi="Tahoma"/>
          <w:color w:val="26324A"/>
          <w:spacing w:val="-21"/>
          <w:w w:val="115"/>
          <w:sz w:val="24"/>
        </w:rPr>
        <w:t> </w:t>
      </w:r>
      <w:r>
        <w:rPr>
          <w:rFonts w:ascii="Tahoma" w:hAnsi="Tahoma"/>
          <w:color w:val="26324A"/>
          <w:w w:val="115"/>
          <w:sz w:val="24"/>
        </w:rPr>
        <w:t>a</w:t>
      </w:r>
      <w:r>
        <w:rPr>
          <w:rFonts w:ascii="Tahoma" w:hAnsi="Tahoma"/>
          <w:color w:val="26324A"/>
          <w:spacing w:val="-21"/>
          <w:w w:val="115"/>
          <w:sz w:val="24"/>
        </w:rPr>
        <w:t> </w:t>
      </w:r>
      <w:r>
        <w:rPr>
          <w:rFonts w:ascii="Tahoma" w:hAnsi="Tahoma"/>
          <w:color w:val="26324A"/>
          <w:w w:val="115"/>
          <w:sz w:val="24"/>
        </w:rPr>
        <w:t>high priority for allocation of a package.</w:t>
      </w:r>
    </w:p>
    <w:p>
      <w:pPr>
        <w:pStyle w:val="BodyText"/>
        <w:spacing w:before="39"/>
        <w:rPr>
          <w:rFonts w:ascii="Tahoma"/>
          <w:sz w:val="24"/>
        </w:rPr>
      </w:pPr>
    </w:p>
    <w:p>
      <w:pPr>
        <w:spacing w:line="273" w:lineRule="auto" w:before="0"/>
        <w:ind w:left="813" w:right="561" w:firstLine="0"/>
        <w:jc w:val="left"/>
        <w:rPr>
          <w:rFonts w:ascii="Tahoma" w:hAnsi="Tahoma"/>
          <w:sz w:val="24"/>
        </w:rPr>
      </w:pPr>
      <w:r>
        <w:rPr/>
        <mc:AlternateContent>
          <mc:Choice Requires="wps">
            <w:drawing>
              <wp:anchor distT="0" distB="0" distL="0" distR="0" allowOverlap="1" layoutInCell="1" locked="0" behindDoc="0" simplePos="0" relativeHeight="15757824">
                <wp:simplePos x="0" y="0"/>
                <wp:positionH relativeFrom="page">
                  <wp:posOffset>0</wp:posOffset>
                </wp:positionH>
                <wp:positionV relativeFrom="paragraph">
                  <wp:posOffset>613519</wp:posOffset>
                </wp:positionV>
                <wp:extent cx="7562850" cy="2657475"/>
                <wp:effectExtent l="0" t="0" r="0" b="0"/>
                <wp:wrapNone/>
                <wp:docPr id="151" name="Group 151"/>
                <wp:cNvGraphicFramePr>
                  <a:graphicFrameLocks/>
                </wp:cNvGraphicFramePr>
                <a:graphic>
                  <a:graphicData uri="http://schemas.microsoft.com/office/word/2010/wordprocessingGroup">
                    <wpg:wgp>
                      <wpg:cNvPr id="151" name="Group 151"/>
                      <wpg:cNvGrpSpPr/>
                      <wpg:grpSpPr>
                        <a:xfrm>
                          <a:off x="0" y="0"/>
                          <a:ext cx="7562850" cy="2657475"/>
                          <a:chExt cx="7562850" cy="2657475"/>
                        </a:xfrm>
                      </wpg:grpSpPr>
                      <wps:wsp>
                        <wps:cNvPr id="152" name="Graphic 152"/>
                        <wps:cNvSpPr/>
                        <wps:spPr>
                          <a:xfrm>
                            <a:off x="0" y="0"/>
                            <a:ext cx="7562850" cy="2657475"/>
                          </a:xfrm>
                          <a:custGeom>
                            <a:avLst/>
                            <a:gdLst/>
                            <a:ahLst/>
                            <a:cxnLst/>
                            <a:rect l="l" t="t" r="r" b="b"/>
                            <a:pathLst>
                              <a:path w="7562850" h="2657475">
                                <a:moveTo>
                                  <a:pt x="7562849" y="2657474"/>
                                </a:moveTo>
                                <a:lnTo>
                                  <a:pt x="0" y="2657474"/>
                                </a:lnTo>
                                <a:lnTo>
                                  <a:pt x="0" y="0"/>
                                </a:lnTo>
                                <a:lnTo>
                                  <a:pt x="7562849" y="0"/>
                                </a:lnTo>
                                <a:lnTo>
                                  <a:pt x="7562849" y="2657474"/>
                                </a:lnTo>
                                <a:close/>
                              </a:path>
                            </a:pathLst>
                          </a:custGeom>
                          <a:solidFill>
                            <a:srgbClr val="75C7A0">
                              <a:alpha val="19999"/>
                            </a:srgbClr>
                          </a:solidFill>
                        </wps:spPr>
                        <wps:bodyPr wrap="square" lIns="0" tIns="0" rIns="0" bIns="0" rtlCol="0">
                          <a:prstTxWarp prst="textNoShape">
                            <a:avLst/>
                          </a:prstTxWarp>
                          <a:noAutofit/>
                        </wps:bodyPr>
                      </wps:wsp>
                      <wps:wsp>
                        <wps:cNvPr id="153" name="Graphic 153"/>
                        <wps:cNvSpPr/>
                        <wps:spPr>
                          <a:xfrm>
                            <a:off x="1057122" y="286820"/>
                            <a:ext cx="5444490" cy="2273300"/>
                          </a:xfrm>
                          <a:custGeom>
                            <a:avLst/>
                            <a:gdLst/>
                            <a:ahLst/>
                            <a:cxnLst/>
                            <a:rect l="l" t="t" r="r" b="b"/>
                            <a:pathLst>
                              <a:path w="5444490" h="2273300">
                                <a:moveTo>
                                  <a:pt x="3818991" y="12699"/>
                                </a:moveTo>
                                <a:lnTo>
                                  <a:pt x="1157913" y="12699"/>
                                </a:lnTo>
                                <a:lnTo>
                                  <a:pt x="1209158" y="0"/>
                                </a:lnTo>
                                <a:lnTo>
                                  <a:pt x="3766282" y="0"/>
                                </a:lnTo>
                                <a:lnTo>
                                  <a:pt x="3818991" y="12699"/>
                                </a:lnTo>
                                <a:close/>
                              </a:path>
                              <a:path w="5444490" h="2273300">
                                <a:moveTo>
                                  <a:pt x="4419717" y="25399"/>
                                </a:moveTo>
                                <a:lnTo>
                                  <a:pt x="767230" y="25399"/>
                                </a:lnTo>
                                <a:lnTo>
                                  <a:pt x="815940" y="12699"/>
                                </a:lnTo>
                                <a:lnTo>
                                  <a:pt x="4370598" y="12699"/>
                                </a:lnTo>
                                <a:lnTo>
                                  <a:pt x="4419717" y="25399"/>
                                </a:lnTo>
                                <a:close/>
                              </a:path>
                              <a:path w="5444490" h="2273300">
                                <a:moveTo>
                                  <a:pt x="4839508" y="38099"/>
                                </a:moveTo>
                                <a:lnTo>
                                  <a:pt x="515985" y="38099"/>
                                </a:lnTo>
                                <a:lnTo>
                                  <a:pt x="566895" y="25399"/>
                                </a:lnTo>
                                <a:lnTo>
                                  <a:pt x="4789669" y="25399"/>
                                </a:lnTo>
                                <a:lnTo>
                                  <a:pt x="4839508" y="38099"/>
                                </a:lnTo>
                                <a:close/>
                              </a:path>
                              <a:path w="5444490" h="2273300">
                                <a:moveTo>
                                  <a:pt x="5227207" y="50799"/>
                                </a:moveTo>
                                <a:lnTo>
                                  <a:pt x="386487" y="50799"/>
                                </a:lnTo>
                                <a:lnTo>
                                  <a:pt x="413941" y="38099"/>
                                </a:lnTo>
                                <a:lnTo>
                                  <a:pt x="5195346" y="38099"/>
                                </a:lnTo>
                                <a:lnTo>
                                  <a:pt x="5227207" y="50799"/>
                                </a:lnTo>
                                <a:close/>
                              </a:path>
                              <a:path w="5444490" h="2273300">
                                <a:moveTo>
                                  <a:pt x="5274849" y="63499"/>
                                </a:moveTo>
                                <a:lnTo>
                                  <a:pt x="268679" y="63499"/>
                                </a:lnTo>
                                <a:lnTo>
                                  <a:pt x="292616" y="50799"/>
                                </a:lnTo>
                                <a:lnTo>
                                  <a:pt x="5256972" y="50799"/>
                                </a:lnTo>
                                <a:lnTo>
                                  <a:pt x="5274849" y="63499"/>
                                </a:lnTo>
                                <a:close/>
                              </a:path>
                              <a:path w="5444490" h="2273300">
                                <a:moveTo>
                                  <a:pt x="5337181" y="88899"/>
                                </a:moveTo>
                                <a:lnTo>
                                  <a:pt x="166472" y="88899"/>
                                </a:lnTo>
                                <a:lnTo>
                                  <a:pt x="183242" y="76199"/>
                                </a:lnTo>
                                <a:lnTo>
                                  <a:pt x="219283" y="76199"/>
                                </a:lnTo>
                                <a:lnTo>
                                  <a:pt x="244052" y="63499"/>
                                </a:lnTo>
                                <a:lnTo>
                                  <a:pt x="5306954" y="63499"/>
                                </a:lnTo>
                                <a:lnTo>
                                  <a:pt x="5321404" y="76199"/>
                                </a:lnTo>
                                <a:lnTo>
                                  <a:pt x="5337181" y="88899"/>
                                </a:lnTo>
                                <a:close/>
                              </a:path>
                              <a:path w="5444490" h="2273300">
                                <a:moveTo>
                                  <a:pt x="5290441" y="1460499"/>
                                </a:moveTo>
                                <a:lnTo>
                                  <a:pt x="114395" y="1460499"/>
                                </a:lnTo>
                                <a:lnTo>
                                  <a:pt x="111184" y="1447799"/>
                                </a:lnTo>
                                <a:lnTo>
                                  <a:pt x="97042" y="1447799"/>
                                </a:lnTo>
                                <a:lnTo>
                                  <a:pt x="84439" y="1435099"/>
                                </a:lnTo>
                                <a:lnTo>
                                  <a:pt x="73537" y="1422399"/>
                                </a:lnTo>
                                <a:lnTo>
                                  <a:pt x="64497" y="1409699"/>
                                </a:lnTo>
                                <a:lnTo>
                                  <a:pt x="56049" y="1384299"/>
                                </a:lnTo>
                                <a:lnTo>
                                  <a:pt x="48430" y="1371599"/>
                                </a:lnTo>
                                <a:lnTo>
                                  <a:pt x="41503" y="1346199"/>
                                </a:lnTo>
                                <a:lnTo>
                                  <a:pt x="35130" y="1320799"/>
                                </a:lnTo>
                                <a:lnTo>
                                  <a:pt x="30498" y="1308099"/>
                                </a:lnTo>
                                <a:lnTo>
                                  <a:pt x="26479" y="1282699"/>
                                </a:lnTo>
                                <a:lnTo>
                                  <a:pt x="23105" y="1257299"/>
                                </a:lnTo>
                                <a:lnTo>
                                  <a:pt x="20404" y="1231899"/>
                                </a:lnTo>
                                <a:lnTo>
                                  <a:pt x="17764" y="1206499"/>
                                </a:lnTo>
                                <a:lnTo>
                                  <a:pt x="15605" y="1193799"/>
                                </a:lnTo>
                                <a:lnTo>
                                  <a:pt x="12281" y="1142999"/>
                                </a:lnTo>
                                <a:lnTo>
                                  <a:pt x="10019" y="1104899"/>
                                </a:lnTo>
                                <a:lnTo>
                                  <a:pt x="8065" y="1066799"/>
                                </a:lnTo>
                                <a:lnTo>
                                  <a:pt x="6327" y="1028699"/>
                                </a:lnTo>
                                <a:lnTo>
                                  <a:pt x="3393" y="952499"/>
                                </a:lnTo>
                                <a:lnTo>
                                  <a:pt x="1841" y="914399"/>
                                </a:lnTo>
                                <a:lnTo>
                                  <a:pt x="758" y="863599"/>
                                </a:lnTo>
                                <a:lnTo>
                                  <a:pt x="144" y="812799"/>
                                </a:lnTo>
                                <a:lnTo>
                                  <a:pt x="0" y="761999"/>
                                </a:lnTo>
                                <a:lnTo>
                                  <a:pt x="325" y="711199"/>
                                </a:lnTo>
                                <a:lnTo>
                                  <a:pt x="1121" y="660399"/>
                                </a:lnTo>
                                <a:lnTo>
                                  <a:pt x="2388" y="596899"/>
                                </a:lnTo>
                                <a:lnTo>
                                  <a:pt x="4126" y="546099"/>
                                </a:lnTo>
                                <a:lnTo>
                                  <a:pt x="6217" y="507999"/>
                                </a:lnTo>
                                <a:lnTo>
                                  <a:pt x="8947" y="457199"/>
                                </a:lnTo>
                                <a:lnTo>
                                  <a:pt x="12336" y="431799"/>
                                </a:lnTo>
                                <a:lnTo>
                                  <a:pt x="16407" y="393699"/>
                                </a:lnTo>
                                <a:lnTo>
                                  <a:pt x="21231" y="355599"/>
                                </a:lnTo>
                                <a:lnTo>
                                  <a:pt x="27727" y="317499"/>
                                </a:lnTo>
                                <a:lnTo>
                                  <a:pt x="36421" y="279399"/>
                                </a:lnTo>
                                <a:lnTo>
                                  <a:pt x="47836" y="241299"/>
                                </a:lnTo>
                                <a:lnTo>
                                  <a:pt x="59449" y="215899"/>
                                </a:lnTo>
                                <a:lnTo>
                                  <a:pt x="69112" y="190499"/>
                                </a:lnTo>
                                <a:lnTo>
                                  <a:pt x="81668" y="165099"/>
                                </a:lnTo>
                                <a:lnTo>
                                  <a:pt x="89259" y="152399"/>
                                </a:lnTo>
                                <a:lnTo>
                                  <a:pt x="96584" y="139699"/>
                                </a:lnTo>
                                <a:lnTo>
                                  <a:pt x="103819" y="139699"/>
                                </a:lnTo>
                                <a:lnTo>
                                  <a:pt x="111141" y="126999"/>
                                </a:lnTo>
                                <a:lnTo>
                                  <a:pt x="120247" y="114299"/>
                                </a:lnTo>
                                <a:lnTo>
                                  <a:pt x="129736" y="114299"/>
                                </a:lnTo>
                                <a:lnTo>
                                  <a:pt x="139470" y="101599"/>
                                </a:lnTo>
                                <a:lnTo>
                                  <a:pt x="149311" y="88899"/>
                                </a:lnTo>
                                <a:lnTo>
                                  <a:pt x="5351782" y="88899"/>
                                </a:lnTo>
                                <a:lnTo>
                                  <a:pt x="5365157" y="101599"/>
                                </a:lnTo>
                                <a:lnTo>
                                  <a:pt x="5377256" y="114299"/>
                                </a:lnTo>
                                <a:lnTo>
                                  <a:pt x="5390088" y="126999"/>
                                </a:lnTo>
                                <a:lnTo>
                                  <a:pt x="5401556" y="139699"/>
                                </a:lnTo>
                                <a:lnTo>
                                  <a:pt x="5411430" y="152399"/>
                                </a:lnTo>
                                <a:lnTo>
                                  <a:pt x="5419477" y="177799"/>
                                </a:lnTo>
                                <a:lnTo>
                                  <a:pt x="5425157" y="190499"/>
                                </a:lnTo>
                                <a:lnTo>
                                  <a:pt x="5429775" y="215899"/>
                                </a:lnTo>
                                <a:lnTo>
                                  <a:pt x="5433355" y="228599"/>
                                </a:lnTo>
                                <a:lnTo>
                                  <a:pt x="5435925" y="253999"/>
                                </a:lnTo>
                                <a:lnTo>
                                  <a:pt x="5438258" y="292099"/>
                                </a:lnTo>
                                <a:lnTo>
                                  <a:pt x="5438720" y="393699"/>
                                </a:lnTo>
                                <a:lnTo>
                                  <a:pt x="5438771" y="457199"/>
                                </a:lnTo>
                                <a:lnTo>
                                  <a:pt x="5439190" y="507999"/>
                                </a:lnTo>
                                <a:lnTo>
                                  <a:pt x="5439844" y="558799"/>
                                </a:lnTo>
                                <a:lnTo>
                                  <a:pt x="5440650" y="609599"/>
                                </a:lnTo>
                                <a:lnTo>
                                  <a:pt x="5442397" y="711199"/>
                                </a:lnTo>
                                <a:lnTo>
                                  <a:pt x="5443194" y="761999"/>
                                </a:lnTo>
                                <a:lnTo>
                                  <a:pt x="5443841" y="812799"/>
                                </a:lnTo>
                                <a:lnTo>
                                  <a:pt x="5444260" y="863599"/>
                                </a:lnTo>
                                <a:lnTo>
                                  <a:pt x="5444371" y="914399"/>
                                </a:lnTo>
                                <a:lnTo>
                                  <a:pt x="5444165" y="952499"/>
                                </a:lnTo>
                                <a:lnTo>
                                  <a:pt x="5444096" y="965199"/>
                                </a:lnTo>
                                <a:lnTo>
                                  <a:pt x="5443356" y="1015999"/>
                                </a:lnTo>
                                <a:lnTo>
                                  <a:pt x="5442071" y="1066799"/>
                                </a:lnTo>
                                <a:lnTo>
                                  <a:pt x="5441725" y="1066799"/>
                                </a:lnTo>
                                <a:lnTo>
                                  <a:pt x="5441440" y="1079499"/>
                                </a:lnTo>
                                <a:lnTo>
                                  <a:pt x="5440695" y="1117599"/>
                                </a:lnTo>
                                <a:lnTo>
                                  <a:pt x="5439381" y="1155699"/>
                                </a:lnTo>
                                <a:lnTo>
                                  <a:pt x="5436151" y="1206499"/>
                                </a:lnTo>
                                <a:lnTo>
                                  <a:pt x="5431119" y="1257299"/>
                                </a:lnTo>
                                <a:lnTo>
                                  <a:pt x="5421457" y="1295399"/>
                                </a:lnTo>
                                <a:lnTo>
                                  <a:pt x="5415354" y="1320799"/>
                                </a:lnTo>
                                <a:lnTo>
                                  <a:pt x="5408271" y="1346199"/>
                                </a:lnTo>
                                <a:lnTo>
                                  <a:pt x="5400490" y="1358899"/>
                                </a:lnTo>
                                <a:lnTo>
                                  <a:pt x="5389500" y="1384299"/>
                                </a:lnTo>
                                <a:lnTo>
                                  <a:pt x="5374861" y="1396999"/>
                                </a:lnTo>
                                <a:lnTo>
                                  <a:pt x="5356129" y="1422399"/>
                                </a:lnTo>
                                <a:lnTo>
                                  <a:pt x="5348397" y="1422399"/>
                                </a:lnTo>
                                <a:lnTo>
                                  <a:pt x="5337568" y="1435099"/>
                                </a:lnTo>
                                <a:lnTo>
                                  <a:pt x="5323729" y="1435099"/>
                                </a:lnTo>
                                <a:lnTo>
                                  <a:pt x="5306965" y="1447799"/>
                                </a:lnTo>
                                <a:lnTo>
                                  <a:pt x="5290441" y="1460499"/>
                                </a:lnTo>
                                <a:close/>
                              </a:path>
                              <a:path w="5444490" h="2273300">
                                <a:moveTo>
                                  <a:pt x="5182641" y="1473199"/>
                                </a:moveTo>
                                <a:lnTo>
                                  <a:pt x="143974" y="1473199"/>
                                </a:lnTo>
                                <a:lnTo>
                                  <a:pt x="130290" y="1460499"/>
                                </a:lnTo>
                                <a:lnTo>
                                  <a:pt x="5195986" y="1460499"/>
                                </a:lnTo>
                                <a:lnTo>
                                  <a:pt x="5182641" y="1473199"/>
                                </a:lnTo>
                                <a:close/>
                              </a:path>
                              <a:path w="5444490" h="2273300">
                                <a:moveTo>
                                  <a:pt x="5076237" y="1485899"/>
                                </a:moveTo>
                                <a:lnTo>
                                  <a:pt x="175542" y="1485899"/>
                                </a:lnTo>
                                <a:lnTo>
                                  <a:pt x="171257" y="1473199"/>
                                </a:lnTo>
                                <a:lnTo>
                                  <a:pt x="5126370" y="1473199"/>
                                </a:lnTo>
                                <a:lnTo>
                                  <a:pt x="5076237" y="1485899"/>
                                </a:lnTo>
                                <a:close/>
                              </a:path>
                              <a:path w="5444490" h="2273300">
                                <a:moveTo>
                                  <a:pt x="4928645" y="1498599"/>
                                </a:moveTo>
                                <a:lnTo>
                                  <a:pt x="228553" y="1498599"/>
                                </a:lnTo>
                                <a:lnTo>
                                  <a:pt x="200441" y="1485899"/>
                                </a:lnTo>
                                <a:lnTo>
                                  <a:pt x="4977127" y="1485899"/>
                                </a:lnTo>
                                <a:lnTo>
                                  <a:pt x="4928645" y="1498599"/>
                                </a:lnTo>
                                <a:close/>
                              </a:path>
                              <a:path w="5444490" h="2273300">
                                <a:moveTo>
                                  <a:pt x="4737267" y="1511299"/>
                                </a:moveTo>
                                <a:lnTo>
                                  <a:pt x="292785" y="1511299"/>
                                </a:lnTo>
                                <a:lnTo>
                                  <a:pt x="259470" y="1498599"/>
                                </a:lnTo>
                                <a:lnTo>
                                  <a:pt x="4790454" y="1498599"/>
                                </a:lnTo>
                                <a:lnTo>
                                  <a:pt x="4737267" y="1511299"/>
                                </a:lnTo>
                                <a:close/>
                              </a:path>
                              <a:path w="5444490" h="2273300">
                                <a:moveTo>
                                  <a:pt x="1813157" y="1523999"/>
                                </a:moveTo>
                                <a:lnTo>
                                  <a:pt x="402979" y="1523999"/>
                                </a:lnTo>
                                <a:lnTo>
                                  <a:pt x="347944" y="1511299"/>
                                </a:lnTo>
                                <a:lnTo>
                                  <a:pt x="1862671" y="1511299"/>
                                </a:lnTo>
                                <a:lnTo>
                                  <a:pt x="1813157" y="1523999"/>
                                </a:lnTo>
                                <a:close/>
                              </a:path>
                              <a:path w="5444490" h="2273300">
                                <a:moveTo>
                                  <a:pt x="3134935" y="2260599"/>
                                </a:moveTo>
                                <a:lnTo>
                                  <a:pt x="3133631" y="2260599"/>
                                </a:lnTo>
                                <a:lnTo>
                                  <a:pt x="3087062" y="2235199"/>
                                </a:lnTo>
                                <a:lnTo>
                                  <a:pt x="3041701" y="2209799"/>
                                </a:lnTo>
                                <a:lnTo>
                                  <a:pt x="2997603" y="2184399"/>
                                </a:lnTo>
                                <a:lnTo>
                                  <a:pt x="2954821" y="2146299"/>
                                </a:lnTo>
                                <a:lnTo>
                                  <a:pt x="2913410" y="2108199"/>
                                </a:lnTo>
                                <a:lnTo>
                                  <a:pt x="2873424" y="2070099"/>
                                </a:lnTo>
                                <a:lnTo>
                                  <a:pt x="2842397" y="2031999"/>
                                </a:lnTo>
                                <a:lnTo>
                                  <a:pt x="2812419" y="2006599"/>
                                </a:lnTo>
                                <a:lnTo>
                                  <a:pt x="2783425" y="1968499"/>
                                </a:lnTo>
                                <a:lnTo>
                                  <a:pt x="2755349" y="1930399"/>
                                </a:lnTo>
                                <a:lnTo>
                                  <a:pt x="2728127" y="1879599"/>
                                </a:lnTo>
                                <a:lnTo>
                                  <a:pt x="2701693" y="1841499"/>
                                </a:lnTo>
                                <a:lnTo>
                                  <a:pt x="2675981" y="1790699"/>
                                </a:lnTo>
                                <a:lnTo>
                                  <a:pt x="2660156" y="1752599"/>
                                </a:lnTo>
                                <a:lnTo>
                                  <a:pt x="2645374" y="1727199"/>
                                </a:lnTo>
                                <a:lnTo>
                                  <a:pt x="2631683" y="1689099"/>
                                </a:lnTo>
                                <a:lnTo>
                                  <a:pt x="2619130" y="1650999"/>
                                </a:lnTo>
                                <a:lnTo>
                                  <a:pt x="2613134" y="1638299"/>
                                </a:lnTo>
                                <a:lnTo>
                                  <a:pt x="2607641" y="1612899"/>
                                </a:lnTo>
                                <a:lnTo>
                                  <a:pt x="2602611" y="1600199"/>
                                </a:lnTo>
                                <a:lnTo>
                                  <a:pt x="2598003" y="1587499"/>
                                </a:lnTo>
                                <a:lnTo>
                                  <a:pt x="2595722" y="1574799"/>
                                </a:lnTo>
                                <a:lnTo>
                                  <a:pt x="2593530" y="1562099"/>
                                </a:lnTo>
                                <a:lnTo>
                                  <a:pt x="2591421" y="1549399"/>
                                </a:lnTo>
                                <a:lnTo>
                                  <a:pt x="2589391" y="1549399"/>
                                </a:lnTo>
                                <a:lnTo>
                                  <a:pt x="2587732" y="1536699"/>
                                </a:lnTo>
                                <a:lnTo>
                                  <a:pt x="2578791" y="1511299"/>
                                </a:lnTo>
                                <a:lnTo>
                                  <a:pt x="2930350" y="1511299"/>
                                </a:lnTo>
                                <a:lnTo>
                                  <a:pt x="2926278" y="1549399"/>
                                </a:lnTo>
                                <a:lnTo>
                                  <a:pt x="2926161" y="1562099"/>
                                </a:lnTo>
                                <a:lnTo>
                                  <a:pt x="2926129" y="1587499"/>
                                </a:lnTo>
                                <a:lnTo>
                                  <a:pt x="2927065" y="1600199"/>
                                </a:lnTo>
                                <a:lnTo>
                                  <a:pt x="2931265" y="1650999"/>
                                </a:lnTo>
                                <a:lnTo>
                                  <a:pt x="2932240" y="1663699"/>
                                </a:lnTo>
                                <a:lnTo>
                                  <a:pt x="2933321" y="1663699"/>
                                </a:lnTo>
                                <a:lnTo>
                                  <a:pt x="2934463" y="1676399"/>
                                </a:lnTo>
                                <a:lnTo>
                                  <a:pt x="2937378" y="1701799"/>
                                </a:lnTo>
                                <a:lnTo>
                                  <a:pt x="2940423" y="1714499"/>
                                </a:lnTo>
                                <a:lnTo>
                                  <a:pt x="2943285" y="1739899"/>
                                </a:lnTo>
                                <a:lnTo>
                                  <a:pt x="2946529" y="1752599"/>
                                </a:lnTo>
                                <a:lnTo>
                                  <a:pt x="2953174" y="1790699"/>
                                </a:lnTo>
                                <a:lnTo>
                                  <a:pt x="2954736" y="1790699"/>
                                </a:lnTo>
                                <a:lnTo>
                                  <a:pt x="2956229" y="1803399"/>
                                </a:lnTo>
                                <a:lnTo>
                                  <a:pt x="2958169" y="1803399"/>
                                </a:lnTo>
                                <a:lnTo>
                                  <a:pt x="2959935" y="1816099"/>
                                </a:lnTo>
                                <a:lnTo>
                                  <a:pt x="2961757" y="1828799"/>
                                </a:lnTo>
                                <a:lnTo>
                                  <a:pt x="2966947" y="1841499"/>
                                </a:lnTo>
                                <a:lnTo>
                                  <a:pt x="2968510" y="1854199"/>
                                </a:lnTo>
                                <a:lnTo>
                                  <a:pt x="2974826" y="1879599"/>
                                </a:lnTo>
                                <a:lnTo>
                                  <a:pt x="2981790" y="1904999"/>
                                </a:lnTo>
                                <a:lnTo>
                                  <a:pt x="2986581" y="1917699"/>
                                </a:lnTo>
                                <a:lnTo>
                                  <a:pt x="2992366" y="1930399"/>
                                </a:lnTo>
                                <a:lnTo>
                                  <a:pt x="2999352" y="1955799"/>
                                </a:lnTo>
                                <a:lnTo>
                                  <a:pt x="3016469" y="2006599"/>
                                </a:lnTo>
                                <a:lnTo>
                                  <a:pt x="3037154" y="2057399"/>
                                </a:lnTo>
                                <a:lnTo>
                                  <a:pt x="3069260" y="2120899"/>
                                </a:lnTo>
                                <a:lnTo>
                                  <a:pt x="3091913" y="2171699"/>
                                </a:lnTo>
                                <a:lnTo>
                                  <a:pt x="3116040" y="2222499"/>
                                </a:lnTo>
                                <a:lnTo>
                                  <a:pt x="3134935" y="2260599"/>
                                </a:lnTo>
                                <a:close/>
                              </a:path>
                              <a:path w="5444490" h="2273300">
                                <a:moveTo>
                                  <a:pt x="4442849" y="1523999"/>
                                </a:moveTo>
                                <a:lnTo>
                                  <a:pt x="2969148" y="1523999"/>
                                </a:lnTo>
                                <a:lnTo>
                                  <a:pt x="2930350" y="1511299"/>
                                </a:lnTo>
                                <a:lnTo>
                                  <a:pt x="4487093" y="1511299"/>
                                </a:lnTo>
                                <a:lnTo>
                                  <a:pt x="4442849" y="1523999"/>
                                </a:lnTo>
                                <a:close/>
                              </a:path>
                              <a:path w="5444490" h="2273300">
                                <a:moveTo>
                                  <a:pt x="1455722" y="1536699"/>
                                </a:moveTo>
                                <a:lnTo>
                                  <a:pt x="501873" y="1536699"/>
                                </a:lnTo>
                                <a:lnTo>
                                  <a:pt x="455189" y="1523999"/>
                                </a:lnTo>
                                <a:lnTo>
                                  <a:pt x="1506185" y="1523999"/>
                                </a:lnTo>
                                <a:lnTo>
                                  <a:pt x="1455722" y="1536699"/>
                                </a:lnTo>
                                <a:close/>
                              </a:path>
                              <a:path w="5444490" h="2273300">
                                <a:moveTo>
                                  <a:pt x="3513355" y="1536699"/>
                                </a:moveTo>
                                <a:lnTo>
                                  <a:pt x="3290034" y="1536699"/>
                                </a:lnTo>
                                <a:lnTo>
                                  <a:pt x="3234980" y="1523999"/>
                                </a:lnTo>
                                <a:lnTo>
                                  <a:pt x="3565869" y="1523999"/>
                                </a:lnTo>
                                <a:lnTo>
                                  <a:pt x="3513355" y="1536699"/>
                                </a:lnTo>
                                <a:close/>
                              </a:path>
                              <a:path w="5444490" h="2273300">
                                <a:moveTo>
                                  <a:pt x="3136866" y="2264494"/>
                                </a:moveTo>
                                <a:lnTo>
                                  <a:pt x="3134935" y="2260599"/>
                                </a:lnTo>
                                <a:lnTo>
                                  <a:pt x="3136087" y="2260599"/>
                                </a:lnTo>
                                <a:lnTo>
                                  <a:pt x="3136866" y="2264494"/>
                                </a:lnTo>
                                <a:close/>
                              </a:path>
                              <a:path w="5444490" h="2273300">
                                <a:moveTo>
                                  <a:pt x="3141233" y="2273299"/>
                                </a:moveTo>
                                <a:lnTo>
                                  <a:pt x="3138628" y="2273299"/>
                                </a:lnTo>
                                <a:lnTo>
                                  <a:pt x="3136866" y="2264494"/>
                                </a:lnTo>
                                <a:lnTo>
                                  <a:pt x="3141233" y="2273299"/>
                                </a:lnTo>
                                <a:close/>
                              </a:path>
                            </a:pathLst>
                          </a:custGeom>
                          <a:solidFill>
                            <a:srgbClr val="FFFFFF"/>
                          </a:solidFill>
                        </wps:spPr>
                        <wps:bodyPr wrap="square" lIns="0" tIns="0" rIns="0" bIns="0" rtlCol="0">
                          <a:prstTxWarp prst="textNoShape">
                            <a:avLst/>
                          </a:prstTxWarp>
                          <a:noAutofit/>
                        </wps:bodyPr>
                      </wps:wsp>
                      <wps:wsp>
                        <wps:cNvPr id="154" name="Graphic 154"/>
                        <wps:cNvSpPr/>
                        <wps:spPr>
                          <a:xfrm>
                            <a:off x="1024481" y="254288"/>
                            <a:ext cx="5509895" cy="2349500"/>
                          </a:xfrm>
                          <a:custGeom>
                            <a:avLst/>
                            <a:gdLst/>
                            <a:ahLst/>
                            <a:cxnLst/>
                            <a:rect l="l" t="t" r="r" b="b"/>
                            <a:pathLst>
                              <a:path w="5509895" h="2349500">
                                <a:moveTo>
                                  <a:pt x="3846336" y="12699"/>
                                </a:moveTo>
                                <a:lnTo>
                                  <a:pt x="1181161" y="12699"/>
                                </a:lnTo>
                                <a:lnTo>
                                  <a:pt x="1230340" y="0"/>
                                </a:lnTo>
                                <a:lnTo>
                                  <a:pt x="3795821" y="0"/>
                                </a:lnTo>
                                <a:lnTo>
                                  <a:pt x="3846336" y="12699"/>
                                </a:lnTo>
                                <a:close/>
                              </a:path>
                              <a:path w="5509895" h="2349500">
                                <a:moveTo>
                                  <a:pt x="4452238" y="25399"/>
                                </a:moveTo>
                                <a:lnTo>
                                  <a:pt x="787741" y="25399"/>
                                </a:lnTo>
                                <a:lnTo>
                                  <a:pt x="836916" y="12699"/>
                                </a:lnTo>
                                <a:lnTo>
                                  <a:pt x="4401795" y="12699"/>
                                </a:lnTo>
                                <a:lnTo>
                                  <a:pt x="4452238" y="25399"/>
                                </a:lnTo>
                                <a:close/>
                              </a:path>
                              <a:path w="5509895" h="2349500">
                                <a:moveTo>
                                  <a:pt x="4841240" y="38099"/>
                                </a:moveTo>
                                <a:lnTo>
                                  <a:pt x="541869" y="38099"/>
                                </a:lnTo>
                                <a:lnTo>
                                  <a:pt x="591043" y="25399"/>
                                </a:lnTo>
                                <a:lnTo>
                                  <a:pt x="4781779" y="25399"/>
                                </a:lnTo>
                                <a:lnTo>
                                  <a:pt x="4841240" y="38099"/>
                                </a:lnTo>
                                <a:close/>
                              </a:path>
                              <a:path w="5509895" h="2349500">
                                <a:moveTo>
                                  <a:pt x="5261500" y="50799"/>
                                </a:moveTo>
                                <a:lnTo>
                                  <a:pt x="418482" y="50799"/>
                                </a:lnTo>
                                <a:lnTo>
                                  <a:pt x="443518" y="38099"/>
                                </a:lnTo>
                                <a:lnTo>
                                  <a:pt x="5225950" y="38099"/>
                                </a:lnTo>
                                <a:lnTo>
                                  <a:pt x="5261500" y="50799"/>
                                </a:lnTo>
                                <a:close/>
                              </a:path>
                              <a:path w="5509895" h="2349500">
                                <a:moveTo>
                                  <a:pt x="5314859" y="63499"/>
                                </a:moveTo>
                                <a:lnTo>
                                  <a:pt x="318362" y="63499"/>
                                </a:lnTo>
                                <a:lnTo>
                                  <a:pt x="343387" y="50799"/>
                                </a:lnTo>
                                <a:lnTo>
                                  <a:pt x="5297093" y="50799"/>
                                </a:lnTo>
                                <a:lnTo>
                                  <a:pt x="5314859" y="63499"/>
                                </a:lnTo>
                                <a:close/>
                              </a:path>
                              <a:path w="5509895" h="2349500">
                                <a:moveTo>
                                  <a:pt x="5350183" y="76199"/>
                                </a:moveTo>
                                <a:lnTo>
                                  <a:pt x="243185" y="76199"/>
                                </a:lnTo>
                                <a:lnTo>
                                  <a:pt x="268296" y="63499"/>
                                </a:lnTo>
                                <a:lnTo>
                                  <a:pt x="5332576" y="63499"/>
                                </a:lnTo>
                                <a:lnTo>
                                  <a:pt x="5350183" y="76199"/>
                                </a:lnTo>
                                <a:close/>
                              </a:path>
                              <a:path w="5509895" h="2349500">
                                <a:moveTo>
                                  <a:pt x="1108130" y="101599"/>
                                </a:moveTo>
                                <a:lnTo>
                                  <a:pt x="165003" y="101599"/>
                                </a:lnTo>
                                <a:lnTo>
                                  <a:pt x="204069" y="76199"/>
                                </a:lnTo>
                                <a:lnTo>
                                  <a:pt x="3097460" y="76199"/>
                                </a:lnTo>
                                <a:lnTo>
                                  <a:pt x="3046789" y="88899"/>
                                </a:lnTo>
                                <a:lnTo>
                                  <a:pt x="1932958" y="88899"/>
                                </a:lnTo>
                                <a:lnTo>
                                  <a:pt x="1108130" y="101599"/>
                                </a:lnTo>
                                <a:close/>
                              </a:path>
                              <a:path w="5509895" h="2349500">
                                <a:moveTo>
                                  <a:pt x="5384795" y="1498599"/>
                                </a:moveTo>
                                <a:lnTo>
                                  <a:pt x="4229894" y="1498599"/>
                                </a:lnTo>
                                <a:lnTo>
                                  <a:pt x="4773560" y="1485899"/>
                                </a:lnTo>
                                <a:lnTo>
                                  <a:pt x="5103959" y="1485899"/>
                                </a:lnTo>
                                <a:lnTo>
                                  <a:pt x="5147826" y="1473199"/>
                                </a:lnTo>
                                <a:lnTo>
                                  <a:pt x="5315087" y="1473199"/>
                                </a:lnTo>
                                <a:lnTo>
                                  <a:pt x="5332140" y="1460499"/>
                                </a:lnTo>
                                <a:lnTo>
                                  <a:pt x="5369503" y="1460499"/>
                                </a:lnTo>
                                <a:lnTo>
                                  <a:pt x="5379815" y="1447799"/>
                                </a:lnTo>
                                <a:lnTo>
                                  <a:pt x="5389322" y="1435099"/>
                                </a:lnTo>
                                <a:lnTo>
                                  <a:pt x="5398011" y="1435099"/>
                                </a:lnTo>
                                <a:lnTo>
                                  <a:pt x="5419012" y="1396999"/>
                                </a:lnTo>
                                <a:lnTo>
                                  <a:pt x="5437032" y="1346199"/>
                                </a:lnTo>
                                <a:lnTo>
                                  <a:pt x="5447134" y="1295399"/>
                                </a:lnTo>
                                <a:lnTo>
                                  <a:pt x="5451942" y="1231899"/>
                                </a:lnTo>
                                <a:lnTo>
                                  <a:pt x="5453132" y="1193799"/>
                                </a:lnTo>
                                <a:lnTo>
                                  <a:pt x="5453189" y="1168399"/>
                                </a:lnTo>
                                <a:lnTo>
                                  <a:pt x="5453001" y="1142999"/>
                                </a:lnTo>
                                <a:lnTo>
                                  <a:pt x="5450210" y="977899"/>
                                </a:lnTo>
                                <a:lnTo>
                                  <a:pt x="5449350" y="939799"/>
                                </a:lnTo>
                                <a:lnTo>
                                  <a:pt x="5448367" y="888999"/>
                                </a:lnTo>
                                <a:lnTo>
                                  <a:pt x="5447203" y="838199"/>
                                </a:lnTo>
                                <a:lnTo>
                                  <a:pt x="5444243" y="736599"/>
                                </a:lnTo>
                                <a:lnTo>
                                  <a:pt x="5442915" y="685799"/>
                                </a:lnTo>
                                <a:lnTo>
                                  <a:pt x="5441781" y="634999"/>
                                </a:lnTo>
                                <a:lnTo>
                                  <a:pt x="5440800" y="584199"/>
                                </a:lnTo>
                                <a:lnTo>
                                  <a:pt x="5439934" y="533399"/>
                                </a:lnTo>
                                <a:lnTo>
                                  <a:pt x="5437173" y="342899"/>
                                </a:lnTo>
                                <a:lnTo>
                                  <a:pt x="5436037" y="304799"/>
                                </a:lnTo>
                                <a:lnTo>
                                  <a:pt x="5429816" y="253999"/>
                                </a:lnTo>
                                <a:lnTo>
                                  <a:pt x="5418059" y="215899"/>
                                </a:lnTo>
                                <a:lnTo>
                                  <a:pt x="5409446" y="203199"/>
                                </a:lnTo>
                                <a:lnTo>
                                  <a:pt x="5398818" y="177799"/>
                                </a:lnTo>
                                <a:lnTo>
                                  <a:pt x="5386026" y="165099"/>
                                </a:lnTo>
                                <a:lnTo>
                                  <a:pt x="5371233" y="152399"/>
                                </a:lnTo>
                                <a:lnTo>
                                  <a:pt x="5354599" y="152399"/>
                                </a:lnTo>
                                <a:lnTo>
                                  <a:pt x="5316716" y="126999"/>
                                </a:lnTo>
                                <a:lnTo>
                                  <a:pt x="5274961" y="114299"/>
                                </a:lnTo>
                                <a:lnTo>
                                  <a:pt x="5230662" y="114299"/>
                                </a:lnTo>
                                <a:lnTo>
                                  <a:pt x="5185145" y="101599"/>
                                </a:lnTo>
                                <a:lnTo>
                                  <a:pt x="5050958" y="101599"/>
                                </a:lnTo>
                                <a:lnTo>
                                  <a:pt x="5018405" y="88899"/>
                                </a:lnTo>
                                <a:lnTo>
                                  <a:pt x="4869294" y="88899"/>
                                </a:lnTo>
                                <a:lnTo>
                                  <a:pt x="4845363" y="76199"/>
                                </a:lnTo>
                                <a:lnTo>
                                  <a:pt x="5367618" y="76199"/>
                                </a:lnTo>
                                <a:lnTo>
                                  <a:pt x="5384754" y="88899"/>
                                </a:lnTo>
                                <a:lnTo>
                                  <a:pt x="5401441" y="101599"/>
                                </a:lnTo>
                                <a:lnTo>
                                  <a:pt x="5417437" y="114299"/>
                                </a:lnTo>
                                <a:lnTo>
                                  <a:pt x="5432502" y="126999"/>
                                </a:lnTo>
                                <a:lnTo>
                                  <a:pt x="5448242" y="139699"/>
                                </a:lnTo>
                                <a:lnTo>
                                  <a:pt x="5461909" y="152399"/>
                                </a:lnTo>
                                <a:lnTo>
                                  <a:pt x="5473405" y="177799"/>
                                </a:lnTo>
                                <a:lnTo>
                                  <a:pt x="5482628" y="203199"/>
                                </a:lnTo>
                                <a:lnTo>
                                  <a:pt x="5489654" y="215899"/>
                                </a:lnTo>
                                <a:lnTo>
                                  <a:pt x="5494882" y="241299"/>
                                </a:lnTo>
                                <a:lnTo>
                                  <a:pt x="5498597" y="266699"/>
                                </a:lnTo>
                                <a:lnTo>
                                  <a:pt x="5501081" y="279399"/>
                                </a:lnTo>
                                <a:lnTo>
                                  <a:pt x="5502666" y="304799"/>
                                </a:lnTo>
                                <a:lnTo>
                                  <a:pt x="5503538" y="317499"/>
                                </a:lnTo>
                                <a:lnTo>
                                  <a:pt x="5503904" y="342899"/>
                                </a:lnTo>
                                <a:lnTo>
                                  <a:pt x="5504028" y="469899"/>
                                </a:lnTo>
                                <a:lnTo>
                                  <a:pt x="5504077" y="495299"/>
                                </a:lnTo>
                                <a:lnTo>
                                  <a:pt x="5504283" y="520699"/>
                                </a:lnTo>
                                <a:lnTo>
                                  <a:pt x="5504386" y="533399"/>
                                </a:lnTo>
                                <a:lnTo>
                                  <a:pt x="5504489" y="546099"/>
                                </a:lnTo>
                                <a:lnTo>
                                  <a:pt x="5505136" y="596899"/>
                                </a:lnTo>
                                <a:lnTo>
                                  <a:pt x="5505940" y="647699"/>
                                </a:lnTo>
                                <a:lnTo>
                                  <a:pt x="5507706" y="749299"/>
                                </a:lnTo>
                                <a:lnTo>
                                  <a:pt x="5508512" y="800099"/>
                                </a:lnTo>
                                <a:lnTo>
                                  <a:pt x="5509163" y="838199"/>
                                </a:lnTo>
                                <a:lnTo>
                                  <a:pt x="5509580" y="888999"/>
                                </a:lnTo>
                                <a:lnTo>
                                  <a:pt x="5509687" y="939799"/>
                                </a:lnTo>
                                <a:lnTo>
                                  <a:pt x="5509545" y="965199"/>
                                </a:lnTo>
                                <a:lnTo>
                                  <a:pt x="5509474" y="977899"/>
                                </a:lnTo>
                                <a:lnTo>
                                  <a:pt x="5509403" y="990599"/>
                                </a:lnTo>
                                <a:lnTo>
                                  <a:pt x="5508653" y="1041399"/>
                                </a:lnTo>
                                <a:lnTo>
                                  <a:pt x="5507357" y="1092199"/>
                                </a:lnTo>
                                <a:lnTo>
                                  <a:pt x="5506656" y="1117599"/>
                                </a:lnTo>
                                <a:lnTo>
                                  <a:pt x="5506147" y="1142999"/>
                                </a:lnTo>
                                <a:lnTo>
                                  <a:pt x="5504648" y="1193799"/>
                                </a:lnTo>
                                <a:lnTo>
                                  <a:pt x="5501673" y="1244599"/>
                                </a:lnTo>
                                <a:lnTo>
                                  <a:pt x="5496057" y="1282699"/>
                                </a:lnTo>
                                <a:lnTo>
                                  <a:pt x="5491930" y="1308099"/>
                                </a:lnTo>
                                <a:lnTo>
                                  <a:pt x="5479901" y="1358899"/>
                                </a:lnTo>
                                <a:lnTo>
                                  <a:pt x="5460578" y="1409699"/>
                                </a:lnTo>
                                <a:lnTo>
                                  <a:pt x="5429868" y="1460499"/>
                                </a:lnTo>
                                <a:lnTo>
                                  <a:pt x="5409706" y="1473199"/>
                                </a:lnTo>
                                <a:lnTo>
                                  <a:pt x="5398423" y="1485899"/>
                                </a:lnTo>
                                <a:lnTo>
                                  <a:pt x="5384795" y="1498599"/>
                                </a:lnTo>
                                <a:close/>
                              </a:path>
                              <a:path w="5509895" h="2349500">
                                <a:moveTo>
                                  <a:pt x="200153" y="1511299"/>
                                </a:moveTo>
                                <a:lnTo>
                                  <a:pt x="125936" y="1511299"/>
                                </a:lnTo>
                                <a:lnTo>
                                  <a:pt x="109055" y="1498599"/>
                                </a:lnTo>
                                <a:lnTo>
                                  <a:pt x="93634" y="1485899"/>
                                </a:lnTo>
                                <a:lnTo>
                                  <a:pt x="80027" y="1473199"/>
                                </a:lnTo>
                                <a:lnTo>
                                  <a:pt x="68583" y="1447799"/>
                                </a:lnTo>
                                <a:lnTo>
                                  <a:pt x="58069" y="1435099"/>
                                </a:lnTo>
                                <a:lnTo>
                                  <a:pt x="49366" y="1409699"/>
                                </a:lnTo>
                                <a:lnTo>
                                  <a:pt x="42150" y="1384299"/>
                                </a:lnTo>
                                <a:lnTo>
                                  <a:pt x="36098" y="1371599"/>
                                </a:lnTo>
                                <a:lnTo>
                                  <a:pt x="26939" y="1320799"/>
                                </a:lnTo>
                                <a:lnTo>
                                  <a:pt x="20562" y="1269999"/>
                                </a:lnTo>
                                <a:lnTo>
                                  <a:pt x="15785" y="1219199"/>
                                </a:lnTo>
                                <a:lnTo>
                                  <a:pt x="13948" y="1206499"/>
                                </a:lnTo>
                                <a:lnTo>
                                  <a:pt x="12335" y="1181099"/>
                                </a:lnTo>
                                <a:lnTo>
                                  <a:pt x="9637" y="1130299"/>
                                </a:lnTo>
                                <a:lnTo>
                                  <a:pt x="7373" y="1079499"/>
                                </a:lnTo>
                                <a:lnTo>
                                  <a:pt x="5357" y="1041399"/>
                                </a:lnTo>
                                <a:lnTo>
                                  <a:pt x="3404" y="990599"/>
                                </a:lnTo>
                                <a:lnTo>
                                  <a:pt x="1669" y="939799"/>
                                </a:lnTo>
                                <a:lnTo>
                                  <a:pt x="558" y="888999"/>
                                </a:lnTo>
                                <a:lnTo>
                                  <a:pt x="18" y="838199"/>
                                </a:lnTo>
                                <a:lnTo>
                                  <a:pt x="0" y="787399"/>
                                </a:lnTo>
                                <a:lnTo>
                                  <a:pt x="226" y="761999"/>
                                </a:lnTo>
                                <a:lnTo>
                                  <a:pt x="339" y="749299"/>
                                </a:lnTo>
                                <a:lnTo>
                                  <a:pt x="452" y="736599"/>
                                </a:lnTo>
                                <a:lnTo>
                                  <a:pt x="1325" y="673099"/>
                                </a:lnTo>
                                <a:lnTo>
                                  <a:pt x="2567" y="622299"/>
                                </a:lnTo>
                                <a:lnTo>
                                  <a:pt x="4129" y="571499"/>
                                </a:lnTo>
                                <a:lnTo>
                                  <a:pt x="6045" y="533399"/>
                                </a:lnTo>
                                <a:lnTo>
                                  <a:pt x="8676" y="495299"/>
                                </a:lnTo>
                                <a:lnTo>
                                  <a:pt x="12167" y="457199"/>
                                </a:lnTo>
                                <a:lnTo>
                                  <a:pt x="16665" y="419099"/>
                                </a:lnTo>
                                <a:lnTo>
                                  <a:pt x="22389" y="380999"/>
                                </a:lnTo>
                                <a:lnTo>
                                  <a:pt x="29434" y="342899"/>
                                </a:lnTo>
                                <a:lnTo>
                                  <a:pt x="38275" y="304799"/>
                                </a:lnTo>
                                <a:lnTo>
                                  <a:pt x="49391" y="266699"/>
                                </a:lnTo>
                                <a:lnTo>
                                  <a:pt x="55432" y="241299"/>
                                </a:lnTo>
                                <a:lnTo>
                                  <a:pt x="63473" y="228599"/>
                                </a:lnTo>
                                <a:lnTo>
                                  <a:pt x="73665" y="203199"/>
                                </a:lnTo>
                                <a:lnTo>
                                  <a:pt x="86155" y="177799"/>
                                </a:lnTo>
                                <a:lnTo>
                                  <a:pt x="93518" y="165099"/>
                                </a:lnTo>
                                <a:lnTo>
                                  <a:pt x="101468" y="165099"/>
                                </a:lnTo>
                                <a:lnTo>
                                  <a:pt x="110123" y="152399"/>
                                </a:lnTo>
                                <a:lnTo>
                                  <a:pt x="119600" y="139699"/>
                                </a:lnTo>
                                <a:lnTo>
                                  <a:pt x="129922" y="126999"/>
                                </a:lnTo>
                                <a:lnTo>
                                  <a:pt x="140978" y="114299"/>
                                </a:lnTo>
                                <a:lnTo>
                                  <a:pt x="152696" y="101599"/>
                                </a:lnTo>
                                <a:lnTo>
                                  <a:pt x="251954" y="101599"/>
                                </a:lnTo>
                                <a:lnTo>
                                  <a:pt x="247116" y="114299"/>
                                </a:lnTo>
                                <a:lnTo>
                                  <a:pt x="237664" y="114299"/>
                                </a:lnTo>
                                <a:lnTo>
                                  <a:pt x="215002" y="126999"/>
                                </a:lnTo>
                                <a:lnTo>
                                  <a:pt x="176456" y="152399"/>
                                </a:lnTo>
                                <a:lnTo>
                                  <a:pt x="146946" y="190499"/>
                                </a:lnTo>
                                <a:lnTo>
                                  <a:pt x="135119" y="215899"/>
                                </a:lnTo>
                                <a:lnTo>
                                  <a:pt x="124902" y="228599"/>
                                </a:lnTo>
                                <a:lnTo>
                                  <a:pt x="108386" y="279399"/>
                                </a:lnTo>
                                <a:lnTo>
                                  <a:pt x="95820" y="330199"/>
                                </a:lnTo>
                                <a:lnTo>
                                  <a:pt x="86161" y="380999"/>
                                </a:lnTo>
                                <a:lnTo>
                                  <a:pt x="82216" y="419099"/>
                                </a:lnTo>
                                <a:lnTo>
                                  <a:pt x="78817" y="444499"/>
                                </a:lnTo>
                                <a:lnTo>
                                  <a:pt x="71747" y="520699"/>
                                </a:lnTo>
                                <a:lnTo>
                                  <a:pt x="69094" y="558799"/>
                                </a:lnTo>
                                <a:lnTo>
                                  <a:pt x="67331" y="609599"/>
                                </a:lnTo>
                                <a:lnTo>
                                  <a:pt x="65821" y="660399"/>
                                </a:lnTo>
                                <a:lnTo>
                                  <a:pt x="63931" y="711199"/>
                                </a:lnTo>
                                <a:lnTo>
                                  <a:pt x="62605" y="761999"/>
                                </a:lnTo>
                                <a:lnTo>
                                  <a:pt x="62066" y="812799"/>
                                </a:lnTo>
                                <a:lnTo>
                                  <a:pt x="62161" y="863599"/>
                                </a:lnTo>
                                <a:lnTo>
                                  <a:pt x="62735" y="914399"/>
                                </a:lnTo>
                                <a:lnTo>
                                  <a:pt x="63636" y="965199"/>
                                </a:lnTo>
                                <a:lnTo>
                                  <a:pt x="69529" y="1231899"/>
                                </a:lnTo>
                                <a:lnTo>
                                  <a:pt x="74203" y="1295399"/>
                                </a:lnTo>
                                <a:lnTo>
                                  <a:pt x="78732" y="1333499"/>
                                </a:lnTo>
                                <a:lnTo>
                                  <a:pt x="85201" y="1371599"/>
                                </a:lnTo>
                                <a:lnTo>
                                  <a:pt x="94197" y="1396999"/>
                                </a:lnTo>
                                <a:lnTo>
                                  <a:pt x="100030" y="1422399"/>
                                </a:lnTo>
                                <a:lnTo>
                                  <a:pt x="106503" y="1435099"/>
                                </a:lnTo>
                                <a:lnTo>
                                  <a:pt x="114325" y="1447799"/>
                                </a:lnTo>
                                <a:lnTo>
                                  <a:pt x="123247" y="1460499"/>
                                </a:lnTo>
                                <a:lnTo>
                                  <a:pt x="133218" y="1473199"/>
                                </a:lnTo>
                                <a:lnTo>
                                  <a:pt x="144184" y="1473199"/>
                                </a:lnTo>
                                <a:lnTo>
                                  <a:pt x="150734" y="1485899"/>
                                </a:lnTo>
                                <a:lnTo>
                                  <a:pt x="158318" y="1485899"/>
                                </a:lnTo>
                                <a:lnTo>
                                  <a:pt x="167194" y="1498599"/>
                                </a:lnTo>
                                <a:lnTo>
                                  <a:pt x="191942" y="1498599"/>
                                </a:lnTo>
                                <a:lnTo>
                                  <a:pt x="200153" y="1511299"/>
                                </a:lnTo>
                                <a:close/>
                              </a:path>
                              <a:path w="5509895" h="2349500">
                                <a:moveTo>
                                  <a:pt x="3215507" y="2311399"/>
                                </a:moveTo>
                                <a:lnTo>
                                  <a:pt x="3177886" y="2311399"/>
                                </a:lnTo>
                                <a:lnTo>
                                  <a:pt x="3167728" y="2298699"/>
                                </a:lnTo>
                                <a:lnTo>
                                  <a:pt x="3157828" y="2285999"/>
                                </a:lnTo>
                                <a:lnTo>
                                  <a:pt x="3148220" y="2260599"/>
                                </a:lnTo>
                                <a:lnTo>
                                  <a:pt x="3138939" y="2247899"/>
                                </a:lnTo>
                                <a:lnTo>
                                  <a:pt x="3112213" y="2209799"/>
                                </a:lnTo>
                                <a:lnTo>
                                  <a:pt x="3086804" y="2158999"/>
                                </a:lnTo>
                                <a:lnTo>
                                  <a:pt x="3062815" y="2108199"/>
                                </a:lnTo>
                                <a:lnTo>
                                  <a:pt x="3040344" y="2070099"/>
                                </a:lnTo>
                                <a:lnTo>
                                  <a:pt x="3019490" y="2019299"/>
                                </a:lnTo>
                                <a:lnTo>
                                  <a:pt x="3000354" y="1968499"/>
                                </a:lnTo>
                                <a:lnTo>
                                  <a:pt x="2982865" y="1917699"/>
                                </a:lnTo>
                                <a:lnTo>
                                  <a:pt x="2967170" y="1866899"/>
                                </a:lnTo>
                                <a:lnTo>
                                  <a:pt x="2953417" y="1816099"/>
                                </a:lnTo>
                                <a:lnTo>
                                  <a:pt x="2941752" y="1765299"/>
                                </a:lnTo>
                                <a:lnTo>
                                  <a:pt x="2932322" y="1701799"/>
                                </a:lnTo>
                                <a:lnTo>
                                  <a:pt x="2925274" y="1650999"/>
                                </a:lnTo>
                                <a:lnTo>
                                  <a:pt x="2920888" y="1612899"/>
                                </a:lnTo>
                                <a:lnTo>
                                  <a:pt x="2920500" y="1587499"/>
                                </a:lnTo>
                                <a:lnTo>
                                  <a:pt x="2919110" y="1511299"/>
                                </a:lnTo>
                                <a:lnTo>
                                  <a:pt x="3599854" y="1511299"/>
                                </a:lnTo>
                                <a:lnTo>
                                  <a:pt x="3652383" y="1498599"/>
                                </a:lnTo>
                                <a:lnTo>
                                  <a:pt x="5369008" y="1498599"/>
                                </a:lnTo>
                                <a:lnTo>
                                  <a:pt x="5351244" y="1511299"/>
                                </a:lnTo>
                                <a:lnTo>
                                  <a:pt x="5331873" y="1523999"/>
                                </a:lnTo>
                                <a:lnTo>
                                  <a:pt x="5267517" y="1523999"/>
                                </a:lnTo>
                                <a:lnTo>
                                  <a:pt x="5254639" y="1536699"/>
                                </a:lnTo>
                                <a:lnTo>
                                  <a:pt x="5166291" y="1536699"/>
                                </a:lnTo>
                                <a:lnTo>
                                  <a:pt x="5117561" y="1549399"/>
                                </a:lnTo>
                                <a:lnTo>
                                  <a:pt x="5068819" y="1549399"/>
                                </a:lnTo>
                                <a:lnTo>
                                  <a:pt x="5020068" y="1562099"/>
                                </a:lnTo>
                                <a:lnTo>
                                  <a:pt x="4873779" y="1562099"/>
                                </a:lnTo>
                                <a:lnTo>
                                  <a:pt x="4825010" y="1574799"/>
                                </a:lnTo>
                                <a:lnTo>
                                  <a:pt x="4581162" y="1574799"/>
                                </a:lnTo>
                                <a:lnTo>
                                  <a:pt x="4532395" y="1587499"/>
                                </a:lnTo>
                                <a:lnTo>
                                  <a:pt x="2991559" y="1587499"/>
                                </a:lnTo>
                                <a:lnTo>
                                  <a:pt x="2991456" y="1600199"/>
                                </a:lnTo>
                                <a:lnTo>
                                  <a:pt x="2991354" y="1612899"/>
                                </a:lnTo>
                                <a:lnTo>
                                  <a:pt x="2992425" y="1625599"/>
                                </a:lnTo>
                                <a:lnTo>
                                  <a:pt x="2992914" y="1638299"/>
                                </a:lnTo>
                                <a:lnTo>
                                  <a:pt x="2996481" y="1676399"/>
                                </a:lnTo>
                                <a:lnTo>
                                  <a:pt x="2997928" y="1689099"/>
                                </a:lnTo>
                                <a:lnTo>
                                  <a:pt x="2999646" y="1701799"/>
                                </a:lnTo>
                                <a:lnTo>
                                  <a:pt x="3001457" y="1714499"/>
                                </a:lnTo>
                                <a:lnTo>
                                  <a:pt x="3006659" y="1752599"/>
                                </a:lnTo>
                                <a:lnTo>
                                  <a:pt x="3011215" y="1777999"/>
                                </a:lnTo>
                                <a:lnTo>
                                  <a:pt x="3016207" y="1803399"/>
                                </a:lnTo>
                                <a:lnTo>
                                  <a:pt x="3020989" y="1828799"/>
                                </a:lnTo>
                                <a:lnTo>
                                  <a:pt x="3023836" y="1841499"/>
                                </a:lnTo>
                                <a:lnTo>
                                  <a:pt x="3026859" y="1854199"/>
                                </a:lnTo>
                                <a:lnTo>
                                  <a:pt x="3029928" y="1866899"/>
                                </a:lnTo>
                                <a:lnTo>
                                  <a:pt x="3032913" y="1879599"/>
                                </a:lnTo>
                                <a:lnTo>
                                  <a:pt x="3038825" y="1904999"/>
                                </a:lnTo>
                                <a:lnTo>
                                  <a:pt x="3045787" y="1917699"/>
                                </a:lnTo>
                                <a:lnTo>
                                  <a:pt x="3050494" y="1943099"/>
                                </a:lnTo>
                                <a:lnTo>
                                  <a:pt x="3056113" y="1955799"/>
                                </a:lnTo>
                                <a:lnTo>
                                  <a:pt x="3062825" y="1981199"/>
                                </a:lnTo>
                                <a:lnTo>
                                  <a:pt x="3079416" y="2019299"/>
                                </a:lnTo>
                                <a:lnTo>
                                  <a:pt x="3089159" y="2044699"/>
                                </a:lnTo>
                                <a:lnTo>
                                  <a:pt x="3099806" y="2070099"/>
                                </a:lnTo>
                                <a:lnTo>
                                  <a:pt x="3111128" y="2095499"/>
                                </a:lnTo>
                                <a:lnTo>
                                  <a:pt x="3130940" y="2146299"/>
                                </a:lnTo>
                                <a:lnTo>
                                  <a:pt x="3152286" y="2184399"/>
                                </a:lnTo>
                                <a:lnTo>
                                  <a:pt x="3174751" y="2235199"/>
                                </a:lnTo>
                                <a:lnTo>
                                  <a:pt x="3197918" y="2273299"/>
                                </a:lnTo>
                                <a:lnTo>
                                  <a:pt x="3215507" y="2311399"/>
                                </a:lnTo>
                                <a:close/>
                              </a:path>
                              <a:path w="5509895" h="2349500">
                                <a:moveTo>
                                  <a:pt x="295094" y="1523999"/>
                                </a:moveTo>
                                <a:lnTo>
                                  <a:pt x="133544" y="1523999"/>
                                </a:lnTo>
                                <a:lnTo>
                                  <a:pt x="128940" y="1511299"/>
                                </a:lnTo>
                                <a:lnTo>
                                  <a:pt x="246925" y="1511299"/>
                                </a:lnTo>
                                <a:lnTo>
                                  <a:pt x="295094" y="1523999"/>
                                </a:lnTo>
                                <a:close/>
                              </a:path>
                              <a:path w="5509895" h="2349500">
                                <a:moveTo>
                                  <a:pt x="2648861" y="1549399"/>
                                </a:moveTo>
                                <a:lnTo>
                                  <a:pt x="199223" y="1549399"/>
                                </a:lnTo>
                                <a:lnTo>
                                  <a:pt x="194824" y="1536699"/>
                                </a:lnTo>
                                <a:lnTo>
                                  <a:pt x="1463919" y="1536699"/>
                                </a:lnTo>
                                <a:lnTo>
                                  <a:pt x="1513628" y="1523999"/>
                                </a:lnTo>
                                <a:lnTo>
                                  <a:pt x="2159725" y="1523999"/>
                                </a:lnTo>
                                <a:lnTo>
                                  <a:pt x="2212139" y="1511299"/>
                                </a:lnTo>
                                <a:lnTo>
                                  <a:pt x="2644252" y="1511299"/>
                                </a:lnTo>
                                <a:lnTo>
                                  <a:pt x="2646479" y="1523999"/>
                                </a:lnTo>
                                <a:lnTo>
                                  <a:pt x="2647628" y="1536699"/>
                                </a:lnTo>
                                <a:lnTo>
                                  <a:pt x="2648861" y="1549399"/>
                                </a:lnTo>
                                <a:close/>
                              </a:path>
                              <a:path w="5509895" h="2349500">
                                <a:moveTo>
                                  <a:pt x="538048" y="1536699"/>
                                </a:moveTo>
                                <a:lnTo>
                                  <a:pt x="165380" y="1536699"/>
                                </a:lnTo>
                                <a:lnTo>
                                  <a:pt x="155409" y="1523999"/>
                                </a:lnTo>
                                <a:lnTo>
                                  <a:pt x="489321" y="1523999"/>
                                </a:lnTo>
                                <a:lnTo>
                                  <a:pt x="538048" y="1536699"/>
                                </a:lnTo>
                                <a:close/>
                              </a:path>
                              <a:path w="5509895" h="2349500">
                                <a:moveTo>
                                  <a:pt x="2650485" y="1562099"/>
                                </a:moveTo>
                                <a:lnTo>
                                  <a:pt x="254807" y="1562099"/>
                                </a:lnTo>
                                <a:lnTo>
                                  <a:pt x="225508" y="1549399"/>
                                </a:lnTo>
                                <a:lnTo>
                                  <a:pt x="2649656" y="1549399"/>
                                </a:lnTo>
                                <a:lnTo>
                                  <a:pt x="2650485" y="1562099"/>
                                </a:lnTo>
                                <a:close/>
                              </a:path>
                              <a:path w="5509895" h="2349500">
                                <a:moveTo>
                                  <a:pt x="3226992" y="2336799"/>
                                </a:moveTo>
                                <a:lnTo>
                                  <a:pt x="3162490" y="2336799"/>
                                </a:lnTo>
                                <a:lnTo>
                                  <a:pt x="3150638" y="2324099"/>
                                </a:lnTo>
                                <a:lnTo>
                                  <a:pt x="3108964" y="2298699"/>
                                </a:lnTo>
                                <a:lnTo>
                                  <a:pt x="3068349" y="2273299"/>
                                </a:lnTo>
                                <a:lnTo>
                                  <a:pt x="3028843" y="2247899"/>
                                </a:lnTo>
                                <a:lnTo>
                                  <a:pt x="2990495" y="2222499"/>
                                </a:lnTo>
                                <a:lnTo>
                                  <a:pt x="2953355" y="2197099"/>
                                </a:lnTo>
                                <a:lnTo>
                                  <a:pt x="2917474" y="2158999"/>
                                </a:lnTo>
                                <a:lnTo>
                                  <a:pt x="2882901" y="2120899"/>
                                </a:lnTo>
                                <a:lnTo>
                                  <a:pt x="2848080" y="2095499"/>
                                </a:lnTo>
                                <a:lnTo>
                                  <a:pt x="2815370" y="2044699"/>
                                </a:lnTo>
                                <a:lnTo>
                                  <a:pt x="2784657" y="2006599"/>
                                </a:lnTo>
                                <a:lnTo>
                                  <a:pt x="2755828" y="1968499"/>
                                </a:lnTo>
                                <a:lnTo>
                                  <a:pt x="2728770" y="1930399"/>
                                </a:lnTo>
                                <a:lnTo>
                                  <a:pt x="2703369" y="1879599"/>
                                </a:lnTo>
                                <a:lnTo>
                                  <a:pt x="2679514" y="1841499"/>
                                </a:lnTo>
                                <a:lnTo>
                                  <a:pt x="2662901" y="1803399"/>
                                </a:lnTo>
                                <a:lnTo>
                                  <a:pt x="2647595" y="1765299"/>
                                </a:lnTo>
                                <a:lnTo>
                                  <a:pt x="2633571" y="1727199"/>
                                </a:lnTo>
                                <a:lnTo>
                                  <a:pt x="2620805" y="1689099"/>
                                </a:lnTo>
                                <a:lnTo>
                                  <a:pt x="2614865" y="1676399"/>
                                </a:lnTo>
                                <a:lnTo>
                                  <a:pt x="2609233" y="1663699"/>
                                </a:lnTo>
                                <a:lnTo>
                                  <a:pt x="2603935" y="1638299"/>
                                </a:lnTo>
                                <a:lnTo>
                                  <a:pt x="2599000" y="1625599"/>
                                </a:lnTo>
                                <a:lnTo>
                                  <a:pt x="2596654" y="1612899"/>
                                </a:lnTo>
                                <a:lnTo>
                                  <a:pt x="2594398" y="1600199"/>
                                </a:lnTo>
                                <a:lnTo>
                                  <a:pt x="2592225" y="1600199"/>
                                </a:lnTo>
                                <a:lnTo>
                                  <a:pt x="2590130" y="1587499"/>
                                </a:lnTo>
                                <a:lnTo>
                                  <a:pt x="2588743" y="1574799"/>
                                </a:lnTo>
                                <a:lnTo>
                                  <a:pt x="319853" y="1574799"/>
                                </a:lnTo>
                                <a:lnTo>
                                  <a:pt x="286471" y="1562099"/>
                                </a:lnTo>
                                <a:lnTo>
                                  <a:pt x="2651530" y="1562099"/>
                                </a:lnTo>
                                <a:lnTo>
                                  <a:pt x="2653481" y="1574799"/>
                                </a:lnTo>
                                <a:lnTo>
                                  <a:pt x="2663912" y="1612899"/>
                                </a:lnTo>
                                <a:lnTo>
                                  <a:pt x="2676889" y="1663699"/>
                                </a:lnTo>
                                <a:lnTo>
                                  <a:pt x="2692131" y="1701799"/>
                                </a:lnTo>
                                <a:lnTo>
                                  <a:pt x="2709359" y="1752599"/>
                                </a:lnTo>
                                <a:lnTo>
                                  <a:pt x="2740937" y="1816099"/>
                                </a:lnTo>
                                <a:lnTo>
                                  <a:pt x="2767813" y="1866899"/>
                                </a:lnTo>
                                <a:lnTo>
                                  <a:pt x="2796599" y="1917699"/>
                                </a:lnTo>
                                <a:lnTo>
                                  <a:pt x="2827223" y="1968499"/>
                                </a:lnTo>
                                <a:lnTo>
                                  <a:pt x="2874443" y="2044699"/>
                                </a:lnTo>
                                <a:lnTo>
                                  <a:pt x="2908767" y="2082799"/>
                                </a:lnTo>
                                <a:lnTo>
                                  <a:pt x="2945433" y="2120899"/>
                                </a:lnTo>
                                <a:lnTo>
                                  <a:pt x="2983919" y="2158999"/>
                                </a:lnTo>
                                <a:lnTo>
                                  <a:pt x="3023703" y="2197099"/>
                                </a:lnTo>
                                <a:lnTo>
                                  <a:pt x="3055653" y="2222499"/>
                                </a:lnTo>
                                <a:lnTo>
                                  <a:pt x="3076894" y="2235199"/>
                                </a:lnTo>
                                <a:lnTo>
                                  <a:pt x="3100809" y="2260599"/>
                                </a:lnTo>
                                <a:lnTo>
                                  <a:pt x="3126553" y="2273299"/>
                                </a:lnTo>
                                <a:lnTo>
                                  <a:pt x="3153796" y="2298699"/>
                                </a:lnTo>
                                <a:lnTo>
                                  <a:pt x="3165764" y="2298699"/>
                                </a:lnTo>
                                <a:lnTo>
                                  <a:pt x="3171818" y="2311399"/>
                                </a:lnTo>
                                <a:lnTo>
                                  <a:pt x="3215507" y="2311399"/>
                                </a:lnTo>
                                <a:lnTo>
                                  <a:pt x="3221370" y="2324099"/>
                                </a:lnTo>
                                <a:lnTo>
                                  <a:pt x="3224641" y="2324099"/>
                                </a:lnTo>
                                <a:lnTo>
                                  <a:pt x="3226992" y="2336799"/>
                                </a:lnTo>
                                <a:close/>
                              </a:path>
                              <a:path w="5509895" h="2349500">
                                <a:moveTo>
                                  <a:pt x="1894189" y="1587499"/>
                                </a:moveTo>
                                <a:lnTo>
                                  <a:pt x="430670" y="1587499"/>
                                </a:lnTo>
                                <a:lnTo>
                                  <a:pt x="375218" y="1574799"/>
                                </a:lnTo>
                                <a:lnTo>
                                  <a:pt x="1944733" y="1574799"/>
                                </a:lnTo>
                                <a:lnTo>
                                  <a:pt x="1894189" y="1587499"/>
                                </a:lnTo>
                                <a:close/>
                              </a:path>
                              <a:path w="5509895" h="2349500">
                                <a:moveTo>
                                  <a:pt x="1540315" y="1600199"/>
                                </a:moveTo>
                                <a:lnTo>
                                  <a:pt x="531287" y="1600199"/>
                                </a:lnTo>
                                <a:lnTo>
                                  <a:pt x="483572" y="1587499"/>
                                </a:lnTo>
                                <a:lnTo>
                                  <a:pt x="1590854" y="1587499"/>
                                </a:lnTo>
                                <a:lnTo>
                                  <a:pt x="1540315" y="1600199"/>
                                </a:lnTo>
                                <a:close/>
                              </a:path>
                              <a:path w="5509895" h="2349500">
                                <a:moveTo>
                                  <a:pt x="3630777" y="1600199"/>
                                </a:moveTo>
                                <a:lnTo>
                                  <a:pt x="3271358" y="1600199"/>
                                </a:lnTo>
                                <a:lnTo>
                                  <a:pt x="3220028" y="1587499"/>
                                </a:lnTo>
                                <a:lnTo>
                                  <a:pt x="3784846" y="1587499"/>
                                </a:lnTo>
                                <a:lnTo>
                                  <a:pt x="3630777" y="1600199"/>
                                </a:lnTo>
                                <a:close/>
                              </a:path>
                              <a:path w="5509895" h="2349500">
                                <a:moveTo>
                                  <a:pt x="1034770" y="1612899"/>
                                </a:moveTo>
                                <a:lnTo>
                                  <a:pt x="777751" y="1612899"/>
                                </a:lnTo>
                                <a:lnTo>
                                  <a:pt x="726122" y="1600199"/>
                                </a:lnTo>
                                <a:lnTo>
                                  <a:pt x="1085364" y="1600199"/>
                                </a:lnTo>
                                <a:lnTo>
                                  <a:pt x="1034770" y="1612899"/>
                                </a:lnTo>
                                <a:close/>
                              </a:path>
                              <a:path w="5509895" h="2349500">
                                <a:moveTo>
                                  <a:pt x="3219065" y="2349499"/>
                                </a:moveTo>
                                <a:lnTo>
                                  <a:pt x="3203491" y="2349499"/>
                                </a:lnTo>
                                <a:lnTo>
                                  <a:pt x="3174670" y="2336799"/>
                                </a:lnTo>
                                <a:lnTo>
                                  <a:pt x="3222893" y="2336799"/>
                                </a:lnTo>
                                <a:lnTo>
                                  <a:pt x="3219065" y="2349499"/>
                                </a:lnTo>
                                <a:close/>
                              </a:path>
                            </a:pathLst>
                          </a:custGeom>
                          <a:solidFill>
                            <a:srgbClr val="000000"/>
                          </a:solidFill>
                        </wps:spPr>
                        <wps:bodyPr wrap="square" lIns="0" tIns="0" rIns="0" bIns="0" rtlCol="0">
                          <a:prstTxWarp prst="textNoShape">
                            <a:avLst/>
                          </a:prstTxWarp>
                          <a:noAutofit/>
                        </wps:bodyPr>
                      </wps:wsp>
                      <wps:wsp>
                        <wps:cNvPr id="155" name="Textbox 155"/>
                        <wps:cNvSpPr txBox="1"/>
                        <wps:spPr>
                          <a:xfrm>
                            <a:off x="0" y="0"/>
                            <a:ext cx="7562850" cy="2657475"/>
                          </a:xfrm>
                          <a:prstGeom prst="rect">
                            <a:avLst/>
                          </a:prstGeom>
                        </wps:spPr>
                        <wps:txbx>
                          <w:txbxContent>
                            <w:p>
                              <w:pPr>
                                <w:spacing w:line="240" w:lineRule="auto" w:before="255"/>
                                <w:rPr>
                                  <w:rFonts w:ascii="Tahoma"/>
                                  <w:sz w:val="36"/>
                                </w:rPr>
                              </w:pPr>
                            </w:p>
                            <w:p>
                              <w:pPr>
                                <w:spacing w:line="288" w:lineRule="auto" w:before="1"/>
                                <w:ind w:left="1856" w:right="1859" w:firstLine="0"/>
                                <w:jc w:val="center"/>
                                <w:rPr>
                                  <w:rFonts w:ascii="Times New Roman" w:hAnsi="Times New Roman"/>
                                  <w:i/>
                                  <w:sz w:val="36"/>
                                </w:rPr>
                              </w:pPr>
                              <w:r>
                                <w:rPr>
                                  <w:rFonts w:ascii="Times New Roman" w:hAnsi="Times New Roman"/>
                                  <w:i/>
                                  <w:color w:val="26324A"/>
                                  <w:spacing w:val="-2"/>
                                  <w:sz w:val="36"/>
                                </w:rPr>
                                <w:t>“I don’t know where I would be without RIAC. I was </w:t>
                              </w:r>
                              <w:r>
                                <w:rPr>
                                  <w:rFonts w:ascii="Times New Roman" w:hAnsi="Times New Roman"/>
                                  <w:i/>
                                  <w:color w:val="26324A"/>
                                  <w:spacing w:val="-2"/>
                                  <w:sz w:val="36"/>
                                </w:rPr>
                                <w:t>in</w:t>
                              </w:r>
                              <w:r>
                                <w:rPr>
                                  <w:rFonts w:ascii="Times New Roman" w:hAnsi="Times New Roman"/>
                                  <w:i/>
                                  <w:color w:val="26324A"/>
                                  <w:spacing w:val="-2"/>
                                  <w:sz w:val="36"/>
                                </w:rPr>
                                <w:t> </w:t>
                              </w:r>
                              <w:r>
                                <w:rPr>
                                  <w:rFonts w:ascii="Times New Roman" w:hAnsi="Times New Roman"/>
                                  <w:i/>
                                  <w:color w:val="26324A"/>
                                  <w:sz w:val="36"/>
                                </w:rPr>
                                <w:t>no</w:t>
                              </w:r>
                              <w:r>
                                <w:rPr>
                                  <w:rFonts w:ascii="Times New Roman" w:hAnsi="Times New Roman"/>
                                  <w:i/>
                                  <w:color w:val="26324A"/>
                                  <w:spacing w:val="-4"/>
                                  <w:sz w:val="36"/>
                                </w:rPr>
                                <w:t> </w:t>
                              </w:r>
                              <w:r>
                                <w:rPr>
                                  <w:rFonts w:ascii="Times New Roman" w:hAnsi="Times New Roman"/>
                                  <w:i/>
                                  <w:color w:val="26324A"/>
                                  <w:sz w:val="36"/>
                                </w:rPr>
                                <w:t>state</w:t>
                              </w:r>
                              <w:r>
                                <w:rPr>
                                  <w:rFonts w:ascii="Times New Roman" w:hAnsi="Times New Roman"/>
                                  <w:i/>
                                  <w:color w:val="26324A"/>
                                  <w:spacing w:val="-4"/>
                                  <w:sz w:val="36"/>
                                </w:rPr>
                                <w:t> </w:t>
                              </w:r>
                              <w:r>
                                <w:rPr>
                                  <w:rFonts w:ascii="Times New Roman" w:hAnsi="Times New Roman"/>
                                  <w:i/>
                                  <w:color w:val="26324A"/>
                                  <w:sz w:val="36"/>
                                </w:rPr>
                                <w:t>of</w:t>
                              </w:r>
                              <w:r>
                                <w:rPr>
                                  <w:rFonts w:ascii="Times New Roman" w:hAnsi="Times New Roman"/>
                                  <w:i/>
                                  <w:color w:val="26324A"/>
                                  <w:spacing w:val="-3"/>
                                  <w:sz w:val="36"/>
                                </w:rPr>
                                <w:t> </w:t>
                              </w:r>
                              <w:r>
                                <w:rPr>
                                  <w:rFonts w:ascii="Times New Roman" w:hAnsi="Times New Roman"/>
                                  <w:i/>
                                  <w:color w:val="26324A"/>
                                  <w:sz w:val="36"/>
                                </w:rPr>
                                <w:t>mind</w:t>
                              </w:r>
                              <w:r>
                                <w:rPr>
                                  <w:rFonts w:ascii="Times New Roman" w:hAnsi="Times New Roman"/>
                                  <w:i/>
                                  <w:color w:val="26324A"/>
                                  <w:spacing w:val="-4"/>
                                  <w:sz w:val="36"/>
                                </w:rPr>
                                <w:t> </w:t>
                              </w:r>
                              <w:r>
                                <w:rPr>
                                  <w:rFonts w:ascii="Times New Roman" w:hAnsi="Times New Roman"/>
                                  <w:i/>
                                  <w:color w:val="26324A"/>
                                  <w:sz w:val="36"/>
                                </w:rPr>
                                <w:t>to</w:t>
                              </w:r>
                              <w:r>
                                <w:rPr>
                                  <w:rFonts w:ascii="Times New Roman" w:hAnsi="Times New Roman"/>
                                  <w:i/>
                                  <w:color w:val="26324A"/>
                                  <w:spacing w:val="-3"/>
                                  <w:sz w:val="36"/>
                                </w:rPr>
                                <w:t> </w:t>
                              </w:r>
                              <w:r>
                                <w:rPr>
                                  <w:rFonts w:ascii="Times New Roman" w:hAnsi="Times New Roman"/>
                                  <w:i/>
                                  <w:color w:val="26324A"/>
                                  <w:sz w:val="36"/>
                                </w:rPr>
                                <w:t>do</w:t>
                              </w:r>
                              <w:r>
                                <w:rPr>
                                  <w:rFonts w:ascii="Times New Roman" w:hAnsi="Times New Roman"/>
                                  <w:i/>
                                  <w:color w:val="26324A"/>
                                  <w:spacing w:val="-4"/>
                                  <w:sz w:val="36"/>
                                </w:rPr>
                                <w:t> </w:t>
                              </w:r>
                              <w:r>
                                <w:rPr>
                                  <w:rFonts w:ascii="Times New Roman" w:hAnsi="Times New Roman"/>
                                  <w:i/>
                                  <w:color w:val="26324A"/>
                                  <w:sz w:val="36"/>
                                </w:rPr>
                                <w:t>anything</w:t>
                              </w:r>
                              <w:r>
                                <w:rPr>
                                  <w:rFonts w:ascii="Times New Roman" w:hAnsi="Times New Roman"/>
                                  <w:i/>
                                  <w:color w:val="26324A"/>
                                  <w:spacing w:val="-3"/>
                                  <w:sz w:val="36"/>
                                </w:rPr>
                                <w:t> </w:t>
                              </w:r>
                              <w:r>
                                <w:rPr>
                                  <w:rFonts w:ascii="Times New Roman" w:hAnsi="Times New Roman"/>
                                  <w:i/>
                                  <w:color w:val="26324A"/>
                                  <w:sz w:val="36"/>
                                </w:rPr>
                                <w:t>and</w:t>
                              </w:r>
                              <w:r>
                                <w:rPr>
                                  <w:rFonts w:ascii="Times New Roman" w:hAnsi="Times New Roman"/>
                                  <w:i/>
                                  <w:color w:val="26324A"/>
                                  <w:spacing w:val="-4"/>
                                  <w:sz w:val="36"/>
                                </w:rPr>
                                <w:t> </w:t>
                              </w:r>
                              <w:r>
                                <w:rPr>
                                  <w:rFonts w:ascii="Times New Roman" w:hAnsi="Times New Roman"/>
                                  <w:i/>
                                  <w:color w:val="26324A"/>
                                  <w:sz w:val="36"/>
                                </w:rPr>
                                <w:t>was</w:t>
                              </w:r>
                              <w:r>
                                <w:rPr>
                                  <w:rFonts w:ascii="Times New Roman" w:hAnsi="Times New Roman"/>
                                  <w:i/>
                                  <w:color w:val="26324A"/>
                                  <w:spacing w:val="-3"/>
                                  <w:sz w:val="36"/>
                                </w:rPr>
                                <w:t> </w:t>
                              </w:r>
                              <w:r>
                                <w:rPr>
                                  <w:rFonts w:ascii="Times New Roman" w:hAnsi="Times New Roman"/>
                                  <w:i/>
                                  <w:color w:val="26324A"/>
                                  <w:sz w:val="36"/>
                                </w:rPr>
                                <w:t>concerned</w:t>
                              </w:r>
                              <w:r>
                                <w:rPr>
                                  <w:rFonts w:ascii="Times New Roman" w:hAnsi="Times New Roman"/>
                                  <w:i/>
                                  <w:color w:val="26324A"/>
                                  <w:spacing w:val="-4"/>
                                  <w:sz w:val="36"/>
                                </w:rPr>
                                <w:t> </w:t>
                              </w:r>
                              <w:r>
                                <w:rPr>
                                  <w:rFonts w:ascii="Times New Roman" w:hAnsi="Times New Roman"/>
                                  <w:i/>
                                  <w:color w:val="26324A"/>
                                  <w:sz w:val="36"/>
                                </w:rPr>
                                <w:t>I would lose my home. I’m in a place of peace now.” </w:t>
                              </w:r>
                              <w:r>
                                <w:rPr>
                                  <w:rFonts w:ascii="Times New Roman" w:hAnsi="Times New Roman"/>
                                  <w:i/>
                                  <w:color w:val="26324A"/>
                                  <w:w w:val="130"/>
                                  <w:sz w:val="36"/>
                                </w:rPr>
                                <w:t>- </w:t>
                              </w:r>
                              <w:r>
                                <w:rPr>
                                  <w:rFonts w:ascii="Times New Roman" w:hAnsi="Times New Roman"/>
                                  <w:i/>
                                  <w:color w:val="26324A"/>
                                  <w:w w:val="90"/>
                                  <w:sz w:val="36"/>
                                </w:rPr>
                                <w:t>CHSP</w:t>
                              </w:r>
                              <w:r>
                                <w:rPr>
                                  <w:rFonts w:ascii="Times New Roman" w:hAnsi="Times New Roman"/>
                                  <w:i/>
                                  <w:color w:val="26324A"/>
                                  <w:sz w:val="36"/>
                                </w:rPr>
                                <w:t> </w:t>
                              </w:r>
                              <w:r>
                                <w:rPr>
                                  <w:rFonts w:ascii="Times New Roman" w:hAnsi="Times New Roman"/>
                                  <w:i/>
                                  <w:color w:val="26324A"/>
                                  <w:w w:val="90"/>
                                  <w:sz w:val="36"/>
                                </w:rPr>
                                <w:t>client</w:t>
                              </w:r>
                            </w:p>
                          </w:txbxContent>
                        </wps:txbx>
                        <wps:bodyPr wrap="square" lIns="0" tIns="0" rIns="0" bIns="0" rtlCol="0">
                          <a:noAutofit/>
                        </wps:bodyPr>
                      </wps:wsp>
                    </wpg:wgp>
                  </a:graphicData>
                </a:graphic>
              </wp:anchor>
            </w:drawing>
          </mc:Choice>
          <mc:Fallback>
            <w:pict>
              <v:group style="position:absolute;margin-left:0pt;margin-top:48.308617pt;width:595.5pt;height:209.25pt;mso-position-horizontal-relative:page;mso-position-vertical-relative:paragraph;z-index:15757824" id="docshapegroup92" coordorigin="0,966" coordsize="11910,4185">
                <v:rect style="position:absolute;left:0;top:966;width:11910;height:4185" id="docshape93" filled="true" fillcolor="#75c7a0" stroked="false">
                  <v:fill opacity="13107f" type="solid"/>
                </v:rect>
                <v:shape style="position:absolute;left:1664;top:1417;width:8574;height:3580" id="docshape94" coordorigin="1665,1418" coordsize="8574,3580" path="m7679,1438l3488,1438,3569,1418,7596,1418,7679,1438xm8625,1458l2873,1458,2950,1438,8548,1438,8625,1458xm9286,1478l2477,1478,2558,1458,9208,1458,9286,1478xm9897,1498l2273,1498,2317,1478,9846,1478,9897,1498xm9972,1518l2088,1518,2126,1498,9943,1498,9972,1518xm10070,1558l1927,1558,1953,1538,2010,1538,2049,1518,10022,1518,10045,1538,10070,1558xm9996,3718l1845,3718,1840,3698,1818,3698,1798,3678,1781,3658,1766,3638,1753,3598,1741,3578,1730,3538,1720,3498,1713,3478,1706,3438,1701,3398,1697,3358,1693,3318,1689,3298,1687,3258,1684,3218,1681,3158,1677,3098,1675,3038,1670,2918,1668,2858,1666,2778,1665,2698,1665,2618,1665,2538,1667,2458,1669,2358,1671,2278,1675,2218,1679,2138,1684,2098,1691,2038,1698,1978,1708,1918,1722,1858,1740,1798,1747,1778,1758,1758,1774,1718,1793,1678,1805,1658,1817,1638,1828,1638,1840,1618,1854,1598,1869,1598,1884,1578,1900,1558,10093,1558,10114,1578,10133,1598,10153,1618,10171,1638,10187,1658,10199,1698,10208,1718,10216,1758,10221,1778,10225,1818,10228,1838,10229,1878,10229,1918,10230,2038,10230,2138,10230,2218,10231,2298,10233,2378,10235,2538,10237,2618,10238,2698,10238,2778,10239,2858,10238,2918,10238,2938,10237,3018,10235,3098,10234,3098,10234,3118,10233,3178,10232,3198,10232,3218,10231,3238,10228,3278,10226,3318,10222,3358,10218,3398,10211,3438,10202,3458,10193,3498,10182,3538,10169,3558,10152,3598,10129,3618,10100,3658,10087,3658,10070,3678,10049,3678,10022,3698,9996,3718xm9826,3738l1891,3738,1870,3718,9847,3718,9826,3738xm9659,3758l1941,3758,1934,3738,9738,3738,9659,3758xm9426,3778l2025,3778,1980,3758,9503,3758,9426,3778xm9125,3798l2126,3798,2073,3778,9209,3778,9125,3798xm4520,3818l2299,3818,2213,3798,4598,3798,4520,3818xm6602,4978l6600,4978,6526,4938,6455,4898,6385,4858,6318,4798,6253,4738,6190,4678,6141,4618,6094,4578,6048,4518,6004,4458,5961,4378,5919,4318,5879,4238,5854,4178,5831,4138,5809,4078,5789,4018,5780,3998,5771,3958,5763,3938,5756,3918,5753,3898,5749,3878,5746,3858,5743,3858,5740,3838,5726,3798,6279,3798,6273,3858,6273,3878,6273,3918,6274,3938,6281,4018,6282,4038,6284,4038,6286,4058,6291,4098,6295,4118,6300,4158,6305,4178,6315,4238,6318,4238,6320,4258,6323,4258,6326,4278,6329,4298,6337,4318,6340,4338,6350,4378,6360,4418,6368,4438,6377,4458,6388,4498,6415,4578,6431,4618,6448,4658,6466,4698,6498,4758,6534,4838,6572,4918,6602,4978xm8661,3818l6341,3818,6279,3798,8731,3798,8661,3818xm3957,3838l2455,3838,2382,3818,4037,3818,3957,3838xm7198,3838l6846,3838,6759,3818,7280,3818,7198,3838xm6605,4984l6602,4978,6603,4978,6605,4984xm6612,4998l6607,4998,6605,4984,6612,4998xe" filled="true" fillcolor="#ffffff" stroked="false">
                  <v:path arrowok="t"/>
                  <v:fill type="solid"/>
                </v:shape>
                <v:shape style="position:absolute;left:1613;top:1366;width:8677;height:3700" id="docshape95" coordorigin="1613,1367" coordsize="8677,3700" path="m7671,1387l3473,1387,3551,1367,7591,1367,7671,1387xm8625,1407l2854,1407,2931,1387,8545,1387,8625,1407xm9237,1427l2467,1427,2544,1407,9144,1407,9237,1427xm9899,1447l2272,1447,2312,1427,9843,1427,9899,1447xm9983,1467l2115,1467,2154,1447,9955,1447,9983,1467xm10039,1487l1996,1487,2036,1467,10011,1467,10039,1487xm3358,1527l1873,1527,1935,1487,6491,1487,6411,1507,4657,1507,3358,1527xm10093,3727l8275,3727,9131,3707,9651,3707,9720,3687,9984,3687,10010,3667,10069,3667,10086,3647,10100,3627,10114,3627,10127,3607,10138,3587,10147,3567,10156,3547,10163,3527,10176,3487,10185,3447,10192,3407,10196,3367,10199,3307,10201,3267,10201,3247,10201,3207,10201,3167,10196,2907,10195,2847,10193,2767,10192,2687,10187,2527,10185,2447,10183,2367,10182,2287,10180,2207,10176,1907,10174,1847,10170,1807,10164,1767,10156,1727,10146,1707,10132,1687,10115,1647,10095,1627,10072,1607,10046,1607,9986,1567,9920,1547,9851,1547,9779,1527,9568,1527,9516,1507,9282,1507,9244,1487,10066,1487,10093,1507,10120,1527,10145,1547,10168,1567,10193,1587,10215,1607,10233,1647,10247,1687,10258,1707,10267,1747,10273,1787,10276,1807,10279,1847,10280,1867,10281,1907,10281,2107,10281,2147,10282,2187,10282,2207,10282,2227,10283,2307,10284,2387,10287,2547,10288,2627,10289,2687,10290,2767,10290,2847,10290,2887,10290,2907,10290,2927,10288,3007,10286,3087,10285,3127,10284,3167,10284,3207,10282,3247,10280,3287,10277,3327,10274,3367,10269,3387,10262,3427,10254,3467,10243,3507,10230,3547,10213,3587,10191,3627,10164,3667,10133,3687,10115,3707,10093,3727xm1929,3747l1812,3747,1785,3727,1761,3707,1739,3687,1721,3647,1705,3627,1691,3587,1680,3547,1670,3527,1662,3487,1656,3447,1650,3407,1646,3367,1642,3327,1638,3287,1635,3267,1633,3227,1629,3147,1625,3067,1622,3007,1619,2927,1616,2847,1614,2767,1613,2687,1613,2607,1614,2567,1614,2547,1614,2527,1615,2427,1617,2347,1620,2267,1623,2207,1627,2147,1633,2087,1640,2027,1649,1967,1660,1907,1674,1847,1691,1787,1701,1747,1713,1727,1729,1687,1749,1647,1761,1627,1773,1627,1787,1607,1802,1587,1818,1567,1835,1547,1854,1527,2010,1527,2003,1547,1988,1547,1952,1567,1920,1587,1891,1607,1866,1627,1845,1667,1826,1707,1810,1727,1796,1767,1784,1807,1773,1847,1764,1887,1756,1927,1749,1967,1743,2027,1737,2067,1733,2107,1726,2187,1722,2247,1719,2327,1717,2407,1714,2487,1712,2567,1711,2647,1711,2727,1712,2807,1714,2887,1723,3307,1726,3347,1730,3407,1737,3467,1748,3527,1754,3547,1762,3567,1771,3607,1781,3627,1793,3647,1807,3667,1823,3687,1840,3687,1851,3707,1863,3707,1877,3727,1916,3727,1929,3747xm6677,5007l6618,5007,6602,4987,6586,4967,6571,4927,6557,4907,6514,4847,6474,4767,6437,4687,6401,4627,6368,4547,6338,4467,6311,4387,6286,4307,6264,4227,6246,4147,6231,4047,6220,3967,6217,3947,6215,3927,6213,3907,6213,3867,6210,3747,7282,3747,7365,3727,10068,3727,10041,3747,10010,3767,9909,3767,9888,3787,9749,3787,9673,3807,9596,3807,9519,3827,9289,3827,9212,3847,8828,3847,8751,3867,6324,3867,6324,3887,6324,3907,6326,3927,6327,3947,6332,4007,6335,4027,6337,4047,6340,4067,6348,4127,6355,4167,6363,4207,6371,4247,6375,4267,6380,4287,6385,4307,6390,4327,6399,4367,6410,4387,6417,4427,6426,4447,6437,4487,6463,4547,6478,4587,6495,4627,6513,4667,6544,4747,6578,4807,6613,4887,6649,4947,6677,5007xm2078,3767l1824,3767,1816,3747,2002,3747,2078,3767xm5785,3807l1927,3807,1920,3787,3919,3787,3997,3767,5014,3767,5097,3747,5778,3747,5781,3767,5783,3787,5785,3807xm2461,3787l1874,3787,1858,3767,2384,3767,2461,3787xm5787,3827l2015,3827,1968,3807,5786,3807,5787,3827xm6695,5047l6594,5047,6575,5027,6509,4987,6445,4947,6383,4907,6323,4867,6264,4827,6208,4767,6153,4707,6099,4667,6047,4587,5999,4527,5953,4467,5911,4407,5871,4327,5833,4267,5807,4207,5783,4147,5761,4087,5741,4027,5731,4007,5722,3987,5714,3947,5706,3927,5703,3907,5699,3887,5696,3887,5692,3867,5690,3847,2117,3847,2064,3827,5789,3827,5792,3847,5808,3907,5829,3987,5853,4047,5880,4127,5930,4227,5951,4267,5972,4307,5994,4347,6017,4387,6041,4427,6066,4467,6140,4587,6194,4647,6252,4707,6312,4767,6375,4827,6397,4847,6425,4867,6459,4887,6497,4927,6537,4947,6580,4987,6599,4987,6608,5007,6677,5007,6686,5027,6692,5027,6695,5047xm4596,3867l2292,3867,2204,3847,4676,3847,4596,3867xm4039,3887l2450,3887,2375,3867,4119,3867,4039,3887xm7331,3887l6765,3887,6684,3867,7574,3867,7331,3887xm3243,3907l2838,3907,2757,3887,3323,3887,3243,3907xm6683,5067l6658,5067,6613,5047,6689,5047,6683,5067xe" filled="true" fillcolor="#000000" stroked="false">
                  <v:path arrowok="t"/>
                  <v:fill type="solid"/>
                </v:shape>
                <v:shape style="position:absolute;left:0;top:966;width:11910;height:4185" type="#_x0000_t202" id="docshape96" filled="false" stroked="false">
                  <v:textbox inset="0,0,0,0">
                    <w:txbxContent>
                      <w:p>
                        <w:pPr>
                          <w:spacing w:line="240" w:lineRule="auto" w:before="255"/>
                          <w:rPr>
                            <w:rFonts w:ascii="Tahoma"/>
                            <w:sz w:val="36"/>
                          </w:rPr>
                        </w:pPr>
                      </w:p>
                      <w:p>
                        <w:pPr>
                          <w:spacing w:line="288" w:lineRule="auto" w:before="1"/>
                          <w:ind w:left="1856" w:right="1859" w:firstLine="0"/>
                          <w:jc w:val="center"/>
                          <w:rPr>
                            <w:rFonts w:ascii="Times New Roman" w:hAnsi="Times New Roman"/>
                            <w:i/>
                            <w:sz w:val="36"/>
                          </w:rPr>
                        </w:pPr>
                        <w:r>
                          <w:rPr>
                            <w:rFonts w:ascii="Times New Roman" w:hAnsi="Times New Roman"/>
                            <w:i/>
                            <w:color w:val="26324A"/>
                            <w:spacing w:val="-2"/>
                            <w:sz w:val="36"/>
                          </w:rPr>
                          <w:t>“I don’t know where I would be without RIAC. I was </w:t>
                        </w:r>
                        <w:r>
                          <w:rPr>
                            <w:rFonts w:ascii="Times New Roman" w:hAnsi="Times New Roman"/>
                            <w:i/>
                            <w:color w:val="26324A"/>
                            <w:spacing w:val="-2"/>
                            <w:sz w:val="36"/>
                          </w:rPr>
                          <w:t>in</w:t>
                        </w:r>
                        <w:r>
                          <w:rPr>
                            <w:rFonts w:ascii="Times New Roman" w:hAnsi="Times New Roman"/>
                            <w:i/>
                            <w:color w:val="26324A"/>
                            <w:spacing w:val="-2"/>
                            <w:sz w:val="36"/>
                          </w:rPr>
                          <w:t> </w:t>
                        </w:r>
                        <w:r>
                          <w:rPr>
                            <w:rFonts w:ascii="Times New Roman" w:hAnsi="Times New Roman"/>
                            <w:i/>
                            <w:color w:val="26324A"/>
                            <w:sz w:val="36"/>
                          </w:rPr>
                          <w:t>no</w:t>
                        </w:r>
                        <w:r>
                          <w:rPr>
                            <w:rFonts w:ascii="Times New Roman" w:hAnsi="Times New Roman"/>
                            <w:i/>
                            <w:color w:val="26324A"/>
                            <w:spacing w:val="-4"/>
                            <w:sz w:val="36"/>
                          </w:rPr>
                          <w:t> </w:t>
                        </w:r>
                        <w:r>
                          <w:rPr>
                            <w:rFonts w:ascii="Times New Roman" w:hAnsi="Times New Roman"/>
                            <w:i/>
                            <w:color w:val="26324A"/>
                            <w:sz w:val="36"/>
                          </w:rPr>
                          <w:t>state</w:t>
                        </w:r>
                        <w:r>
                          <w:rPr>
                            <w:rFonts w:ascii="Times New Roman" w:hAnsi="Times New Roman"/>
                            <w:i/>
                            <w:color w:val="26324A"/>
                            <w:spacing w:val="-4"/>
                            <w:sz w:val="36"/>
                          </w:rPr>
                          <w:t> </w:t>
                        </w:r>
                        <w:r>
                          <w:rPr>
                            <w:rFonts w:ascii="Times New Roman" w:hAnsi="Times New Roman"/>
                            <w:i/>
                            <w:color w:val="26324A"/>
                            <w:sz w:val="36"/>
                          </w:rPr>
                          <w:t>of</w:t>
                        </w:r>
                        <w:r>
                          <w:rPr>
                            <w:rFonts w:ascii="Times New Roman" w:hAnsi="Times New Roman"/>
                            <w:i/>
                            <w:color w:val="26324A"/>
                            <w:spacing w:val="-3"/>
                            <w:sz w:val="36"/>
                          </w:rPr>
                          <w:t> </w:t>
                        </w:r>
                        <w:r>
                          <w:rPr>
                            <w:rFonts w:ascii="Times New Roman" w:hAnsi="Times New Roman"/>
                            <w:i/>
                            <w:color w:val="26324A"/>
                            <w:sz w:val="36"/>
                          </w:rPr>
                          <w:t>mind</w:t>
                        </w:r>
                        <w:r>
                          <w:rPr>
                            <w:rFonts w:ascii="Times New Roman" w:hAnsi="Times New Roman"/>
                            <w:i/>
                            <w:color w:val="26324A"/>
                            <w:spacing w:val="-4"/>
                            <w:sz w:val="36"/>
                          </w:rPr>
                          <w:t> </w:t>
                        </w:r>
                        <w:r>
                          <w:rPr>
                            <w:rFonts w:ascii="Times New Roman" w:hAnsi="Times New Roman"/>
                            <w:i/>
                            <w:color w:val="26324A"/>
                            <w:sz w:val="36"/>
                          </w:rPr>
                          <w:t>to</w:t>
                        </w:r>
                        <w:r>
                          <w:rPr>
                            <w:rFonts w:ascii="Times New Roman" w:hAnsi="Times New Roman"/>
                            <w:i/>
                            <w:color w:val="26324A"/>
                            <w:spacing w:val="-3"/>
                            <w:sz w:val="36"/>
                          </w:rPr>
                          <w:t> </w:t>
                        </w:r>
                        <w:r>
                          <w:rPr>
                            <w:rFonts w:ascii="Times New Roman" w:hAnsi="Times New Roman"/>
                            <w:i/>
                            <w:color w:val="26324A"/>
                            <w:sz w:val="36"/>
                          </w:rPr>
                          <w:t>do</w:t>
                        </w:r>
                        <w:r>
                          <w:rPr>
                            <w:rFonts w:ascii="Times New Roman" w:hAnsi="Times New Roman"/>
                            <w:i/>
                            <w:color w:val="26324A"/>
                            <w:spacing w:val="-4"/>
                            <w:sz w:val="36"/>
                          </w:rPr>
                          <w:t> </w:t>
                        </w:r>
                        <w:r>
                          <w:rPr>
                            <w:rFonts w:ascii="Times New Roman" w:hAnsi="Times New Roman"/>
                            <w:i/>
                            <w:color w:val="26324A"/>
                            <w:sz w:val="36"/>
                          </w:rPr>
                          <w:t>anything</w:t>
                        </w:r>
                        <w:r>
                          <w:rPr>
                            <w:rFonts w:ascii="Times New Roman" w:hAnsi="Times New Roman"/>
                            <w:i/>
                            <w:color w:val="26324A"/>
                            <w:spacing w:val="-3"/>
                            <w:sz w:val="36"/>
                          </w:rPr>
                          <w:t> </w:t>
                        </w:r>
                        <w:r>
                          <w:rPr>
                            <w:rFonts w:ascii="Times New Roman" w:hAnsi="Times New Roman"/>
                            <w:i/>
                            <w:color w:val="26324A"/>
                            <w:sz w:val="36"/>
                          </w:rPr>
                          <w:t>and</w:t>
                        </w:r>
                        <w:r>
                          <w:rPr>
                            <w:rFonts w:ascii="Times New Roman" w:hAnsi="Times New Roman"/>
                            <w:i/>
                            <w:color w:val="26324A"/>
                            <w:spacing w:val="-4"/>
                            <w:sz w:val="36"/>
                          </w:rPr>
                          <w:t> </w:t>
                        </w:r>
                        <w:r>
                          <w:rPr>
                            <w:rFonts w:ascii="Times New Roman" w:hAnsi="Times New Roman"/>
                            <w:i/>
                            <w:color w:val="26324A"/>
                            <w:sz w:val="36"/>
                          </w:rPr>
                          <w:t>was</w:t>
                        </w:r>
                        <w:r>
                          <w:rPr>
                            <w:rFonts w:ascii="Times New Roman" w:hAnsi="Times New Roman"/>
                            <w:i/>
                            <w:color w:val="26324A"/>
                            <w:spacing w:val="-3"/>
                            <w:sz w:val="36"/>
                          </w:rPr>
                          <w:t> </w:t>
                        </w:r>
                        <w:r>
                          <w:rPr>
                            <w:rFonts w:ascii="Times New Roman" w:hAnsi="Times New Roman"/>
                            <w:i/>
                            <w:color w:val="26324A"/>
                            <w:sz w:val="36"/>
                          </w:rPr>
                          <w:t>concerned</w:t>
                        </w:r>
                        <w:r>
                          <w:rPr>
                            <w:rFonts w:ascii="Times New Roman" w:hAnsi="Times New Roman"/>
                            <w:i/>
                            <w:color w:val="26324A"/>
                            <w:spacing w:val="-4"/>
                            <w:sz w:val="36"/>
                          </w:rPr>
                          <w:t> </w:t>
                        </w:r>
                        <w:r>
                          <w:rPr>
                            <w:rFonts w:ascii="Times New Roman" w:hAnsi="Times New Roman"/>
                            <w:i/>
                            <w:color w:val="26324A"/>
                            <w:sz w:val="36"/>
                          </w:rPr>
                          <w:t>I would lose my home. I’m in a place of peace now.” </w:t>
                        </w:r>
                        <w:r>
                          <w:rPr>
                            <w:rFonts w:ascii="Times New Roman" w:hAnsi="Times New Roman"/>
                            <w:i/>
                            <w:color w:val="26324A"/>
                            <w:w w:val="130"/>
                            <w:sz w:val="36"/>
                          </w:rPr>
                          <w:t>- </w:t>
                        </w:r>
                        <w:r>
                          <w:rPr>
                            <w:rFonts w:ascii="Times New Roman" w:hAnsi="Times New Roman"/>
                            <w:i/>
                            <w:color w:val="26324A"/>
                            <w:w w:val="90"/>
                            <w:sz w:val="36"/>
                          </w:rPr>
                          <w:t>CHSP</w:t>
                        </w:r>
                        <w:r>
                          <w:rPr>
                            <w:rFonts w:ascii="Times New Roman" w:hAnsi="Times New Roman"/>
                            <w:i/>
                            <w:color w:val="26324A"/>
                            <w:sz w:val="36"/>
                          </w:rPr>
                          <w:t> </w:t>
                        </w:r>
                        <w:r>
                          <w:rPr>
                            <w:rFonts w:ascii="Times New Roman" w:hAnsi="Times New Roman"/>
                            <w:i/>
                            <w:color w:val="26324A"/>
                            <w:w w:val="90"/>
                            <w:sz w:val="36"/>
                          </w:rPr>
                          <w:t>client</w:t>
                        </w:r>
                      </w:p>
                    </w:txbxContent>
                  </v:textbox>
                  <w10:wrap type="none"/>
                </v:shape>
                <w10:wrap type="none"/>
              </v:group>
            </w:pict>
          </mc:Fallback>
        </mc:AlternateContent>
      </w:r>
      <w:r>
        <w:rPr>
          <w:rFonts w:ascii="Tahoma" w:hAnsi="Tahoma"/>
          <w:color w:val="26324A"/>
          <w:w w:val="115"/>
          <w:sz w:val="24"/>
        </w:rPr>
        <w:t>Steve’s</w:t>
      </w:r>
      <w:r>
        <w:rPr>
          <w:rFonts w:ascii="Tahoma" w:hAnsi="Tahoma"/>
          <w:color w:val="26324A"/>
          <w:spacing w:val="-24"/>
          <w:w w:val="115"/>
          <w:sz w:val="24"/>
        </w:rPr>
        <w:t> </w:t>
      </w:r>
      <w:r>
        <w:rPr>
          <w:rFonts w:ascii="Tahoma" w:hAnsi="Tahoma"/>
          <w:color w:val="26324A"/>
          <w:w w:val="115"/>
          <w:sz w:val="24"/>
        </w:rPr>
        <w:t>carer</w:t>
      </w:r>
      <w:r>
        <w:rPr>
          <w:rFonts w:ascii="Tahoma" w:hAnsi="Tahoma"/>
          <w:color w:val="26324A"/>
          <w:spacing w:val="-24"/>
          <w:w w:val="115"/>
          <w:sz w:val="24"/>
        </w:rPr>
        <w:t> </w:t>
      </w:r>
      <w:r>
        <w:rPr>
          <w:rFonts w:ascii="Tahoma" w:hAnsi="Tahoma"/>
          <w:color w:val="26324A"/>
          <w:w w:val="115"/>
          <w:sz w:val="24"/>
        </w:rPr>
        <w:t>stated</w:t>
      </w:r>
      <w:r>
        <w:rPr>
          <w:rFonts w:ascii="Tahoma" w:hAnsi="Tahoma"/>
          <w:color w:val="26324A"/>
          <w:spacing w:val="-24"/>
          <w:w w:val="115"/>
          <w:sz w:val="24"/>
        </w:rPr>
        <w:t> </w:t>
      </w:r>
      <w:r>
        <w:rPr>
          <w:rFonts w:ascii="Tahoma" w:hAnsi="Tahoma"/>
          <w:color w:val="26324A"/>
          <w:w w:val="115"/>
          <w:sz w:val="24"/>
        </w:rPr>
        <w:t>she</w:t>
      </w:r>
      <w:r>
        <w:rPr>
          <w:rFonts w:ascii="Tahoma" w:hAnsi="Tahoma"/>
          <w:color w:val="26324A"/>
          <w:spacing w:val="-24"/>
          <w:w w:val="115"/>
          <w:sz w:val="24"/>
        </w:rPr>
        <w:t> </w:t>
      </w:r>
      <w:r>
        <w:rPr>
          <w:rFonts w:ascii="Tahoma" w:hAnsi="Tahoma"/>
          <w:color w:val="26324A"/>
          <w:w w:val="115"/>
          <w:sz w:val="24"/>
        </w:rPr>
        <w:t>was</w:t>
      </w:r>
      <w:r>
        <w:rPr>
          <w:rFonts w:ascii="Tahoma" w:hAnsi="Tahoma"/>
          <w:color w:val="26324A"/>
          <w:spacing w:val="-24"/>
          <w:w w:val="115"/>
          <w:sz w:val="24"/>
        </w:rPr>
        <w:t> </w:t>
      </w:r>
      <w:r>
        <w:rPr>
          <w:rFonts w:ascii="Tahoma" w:hAnsi="Tahoma"/>
          <w:color w:val="26324A"/>
          <w:w w:val="115"/>
          <w:sz w:val="24"/>
        </w:rPr>
        <w:t>thankful</w:t>
      </w:r>
      <w:r>
        <w:rPr>
          <w:rFonts w:ascii="Tahoma" w:hAnsi="Tahoma"/>
          <w:color w:val="26324A"/>
          <w:spacing w:val="-24"/>
          <w:w w:val="115"/>
          <w:sz w:val="24"/>
        </w:rPr>
        <w:t> </w:t>
      </w:r>
      <w:r>
        <w:rPr>
          <w:rFonts w:ascii="Tahoma" w:hAnsi="Tahoma"/>
          <w:color w:val="26324A"/>
          <w:w w:val="115"/>
          <w:sz w:val="24"/>
        </w:rPr>
        <w:t>that</w:t>
      </w:r>
      <w:r>
        <w:rPr>
          <w:rFonts w:ascii="Tahoma" w:hAnsi="Tahoma"/>
          <w:color w:val="26324A"/>
          <w:spacing w:val="-24"/>
          <w:w w:val="115"/>
          <w:sz w:val="24"/>
        </w:rPr>
        <w:t> </w:t>
      </w:r>
      <w:r>
        <w:rPr>
          <w:rFonts w:ascii="Tahoma" w:hAnsi="Tahoma"/>
          <w:color w:val="26324A"/>
          <w:w w:val="115"/>
          <w:sz w:val="24"/>
        </w:rPr>
        <w:t>RIAC</w:t>
      </w:r>
      <w:r>
        <w:rPr>
          <w:rFonts w:ascii="Tahoma" w:hAnsi="Tahoma"/>
          <w:color w:val="26324A"/>
          <w:spacing w:val="-24"/>
          <w:w w:val="115"/>
          <w:sz w:val="24"/>
        </w:rPr>
        <w:t> </w:t>
      </w:r>
      <w:r>
        <w:rPr>
          <w:rFonts w:ascii="Tahoma" w:hAnsi="Tahoma"/>
          <w:color w:val="26324A"/>
          <w:w w:val="115"/>
          <w:sz w:val="24"/>
        </w:rPr>
        <w:t>was</w:t>
      </w:r>
      <w:r>
        <w:rPr>
          <w:rFonts w:ascii="Tahoma" w:hAnsi="Tahoma"/>
          <w:color w:val="26324A"/>
          <w:spacing w:val="-24"/>
          <w:w w:val="115"/>
          <w:sz w:val="24"/>
        </w:rPr>
        <w:t> </w:t>
      </w:r>
      <w:r>
        <w:rPr>
          <w:rFonts w:ascii="Tahoma" w:hAnsi="Tahoma"/>
          <w:color w:val="26324A"/>
          <w:w w:val="115"/>
          <w:sz w:val="24"/>
        </w:rPr>
        <w:t>involved</w:t>
      </w:r>
      <w:r>
        <w:rPr>
          <w:rFonts w:ascii="Tahoma" w:hAnsi="Tahoma"/>
          <w:color w:val="26324A"/>
          <w:spacing w:val="-24"/>
          <w:w w:val="115"/>
          <w:sz w:val="24"/>
        </w:rPr>
        <w:t> </w:t>
      </w:r>
      <w:r>
        <w:rPr>
          <w:rFonts w:ascii="Tahoma" w:hAnsi="Tahoma"/>
          <w:color w:val="26324A"/>
          <w:w w:val="115"/>
          <w:sz w:val="24"/>
        </w:rPr>
        <w:t>as</w:t>
      </w:r>
      <w:r>
        <w:rPr>
          <w:rFonts w:ascii="Tahoma" w:hAnsi="Tahoma"/>
          <w:color w:val="26324A"/>
          <w:spacing w:val="-24"/>
          <w:w w:val="115"/>
          <w:sz w:val="24"/>
        </w:rPr>
        <w:t> </w:t>
      </w:r>
      <w:r>
        <w:rPr>
          <w:rFonts w:ascii="Tahoma" w:hAnsi="Tahoma"/>
          <w:color w:val="26324A"/>
          <w:w w:val="115"/>
          <w:sz w:val="24"/>
        </w:rPr>
        <w:t>she</w:t>
      </w:r>
      <w:r>
        <w:rPr>
          <w:rFonts w:ascii="Tahoma" w:hAnsi="Tahoma"/>
          <w:color w:val="26324A"/>
          <w:spacing w:val="-24"/>
          <w:w w:val="115"/>
          <w:sz w:val="24"/>
        </w:rPr>
        <w:t> </w:t>
      </w:r>
      <w:r>
        <w:rPr>
          <w:rFonts w:ascii="Tahoma" w:hAnsi="Tahoma"/>
          <w:color w:val="26324A"/>
          <w:w w:val="115"/>
          <w:sz w:val="24"/>
        </w:rPr>
        <w:t>would</w:t>
      </w:r>
      <w:r>
        <w:rPr>
          <w:rFonts w:ascii="Tahoma" w:hAnsi="Tahoma"/>
          <w:color w:val="26324A"/>
          <w:spacing w:val="-24"/>
          <w:w w:val="115"/>
          <w:sz w:val="24"/>
        </w:rPr>
        <w:t> </w:t>
      </w:r>
      <w:r>
        <w:rPr>
          <w:rFonts w:ascii="Tahoma" w:hAnsi="Tahoma"/>
          <w:color w:val="26324A"/>
          <w:w w:val="115"/>
          <w:sz w:val="24"/>
        </w:rPr>
        <w:t>have</w:t>
      </w:r>
      <w:r>
        <w:rPr>
          <w:rFonts w:ascii="Tahoma" w:hAnsi="Tahoma"/>
          <w:color w:val="26324A"/>
          <w:spacing w:val="-24"/>
          <w:w w:val="115"/>
          <w:sz w:val="24"/>
        </w:rPr>
        <w:t> </w:t>
      </w:r>
      <w:r>
        <w:rPr>
          <w:rFonts w:ascii="Tahoma" w:hAnsi="Tahoma"/>
          <w:color w:val="26324A"/>
          <w:w w:val="115"/>
          <w:sz w:val="24"/>
        </w:rPr>
        <w:t>had</w:t>
      </w:r>
      <w:r>
        <w:rPr>
          <w:rFonts w:ascii="Tahoma" w:hAnsi="Tahoma"/>
          <w:color w:val="26324A"/>
          <w:spacing w:val="-24"/>
          <w:w w:val="115"/>
          <w:sz w:val="24"/>
        </w:rPr>
        <w:t> </w:t>
      </w:r>
      <w:r>
        <w:rPr>
          <w:rFonts w:ascii="Tahoma" w:hAnsi="Tahoma"/>
          <w:color w:val="26324A"/>
          <w:w w:val="115"/>
          <w:sz w:val="24"/>
        </w:rPr>
        <w:t>no idea</w:t>
      </w:r>
      <w:r>
        <w:rPr>
          <w:rFonts w:ascii="Tahoma" w:hAnsi="Tahoma"/>
          <w:color w:val="26324A"/>
          <w:spacing w:val="-25"/>
          <w:w w:val="115"/>
          <w:sz w:val="24"/>
        </w:rPr>
        <w:t> </w:t>
      </w:r>
      <w:r>
        <w:rPr>
          <w:rFonts w:ascii="Tahoma" w:hAnsi="Tahoma"/>
          <w:color w:val="26324A"/>
          <w:w w:val="115"/>
          <w:sz w:val="24"/>
        </w:rPr>
        <w:t>how</w:t>
      </w:r>
      <w:r>
        <w:rPr>
          <w:rFonts w:ascii="Tahoma" w:hAnsi="Tahoma"/>
          <w:color w:val="26324A"/>
          <w:spacing w:val="-25"/>
          <w:w w:val="115"/>
          <w:sz w:val="24"/>
        </w:rPr>
        <w:t> </w:t>
      </w:r>
      <w:r>
        <w:rPr>
          <w:rFonts w:ascii="Tahoma" w:hAnsi="Tahoma"/>
          <w:color w:val="26324A"/>
          <w:w w:val="115"/>
          <w:sz w:val="24"/>
        </w:rPr>
        <w:t>to</w:t>
      </w:r>
      <w:r>
        <w:rPr>
          <w:rFonts w:ascii="Tahoma" w:hAnsi="Tahoma"/>
          <w:color w:val="26324A"/>
          <w:spacing w:val="-25"/>
          <w:w w:val="115"/>
          <w:sz w:val="24"/>
        </w:rPr>
        <w:t> </w:t>
      </w:r>
      <w:r>
        <w:rPr>
          <w:rFonts w:ascii="Tahoma" w:hAnsi="Tahoma"/>
          <w:color w:val="26324A"/>
          <w:w w:val="115"/>
          <w:sz w:val="24"/>
        </w:rPr>
        <w:t>start</w:t>
      </w:r>
      <w:r>
        <w:rPr>
          <w:rFonts w:ascii="Tahoma" w:hAnsi="Tahoma"/>
          <w:color w:val="26324A"/>
          <w:spacing w:val="-25"/>
          <w:w w:val="115"/>
          <w:sz w:val="24"/>
        </w:rPr>
        <w:t> </w:t>
      </w:r>
      <w:r>
        <w:rPr>
          <w:rFonts w:ascii="Tahoma" w:hAnsi="Tahoma"/>
          <w:color w:val="26324A"/>
          <w:w w:val="115"/>
          <w:sz w:val="24"/>
        </w:rPr>
        <w:t>this</w:t>
      </w:r>
      <w:r>
        <w:rPr>
          <w:rFonts w:ascii="Tahoma" w:hAnsi="Tahoma"/>
          <w:color w:val="26324A"/>
          <w:spacing w:val="-25"/>
          <w:w w:val="115"/>
          <w:sz w:val="24"/>
        </w:rPr>
        <w:t> </w:t>
      </w:r>
      <w:r>
        <w:rPr>
          <w:rFonts w:ascii="Tahoma" w:hAnsi="Tahoma"/>
          <w:color w:val="26324A"/>
          <w:w w:val="115"/>
          <w:sz w:val="24"/>
        </w:rPr>
        <w:t>process.</w:t>
      </w:r>
      <w:r>
        <w:rPr>
          <w:rFonts w:ascii="Tahoma" w:hAnsi="Tahoma"/>
          <w:color w:val="26324A"/>
          <w:spacing w:val="-25"/>
          <w:w w:val="115"/>
          <w:sz w:val="24"/>
        </w:rPr>
        <w:t> </w:t>
      </w:r>
      <w:r>
        <w:rPr>
          <w:rFonts w:ascii="Tahoma" w:hAnsi="Tahoma"/>
          <w:color w:val="26324A"/>
          <w:w w:val="115"/>
          <w:sz w:val="24"/>
        </w:rPr>
        <w:t>RIAC</w:t>
      </w:r>
      <w:r>
        <w:rPr>
          <w:rFonts w:ascii="Tahoma" w:hAnsi="Tahoma"/>
          <w:color w:val="26324A"/>
          <w:spacing w:val="-25"/>
          <w:w w:val="115"/>
          <w:sz w:val="24"/>
        </w:rPr>
        <w:t> </w:t>
      </w:r>
      <w:r>
        <w:rPr>
          <w:rFonts w:ascii="Tahoma" w:hAnsi="Tahoma"/>
          <w:color w:val="26324A"/>
          <w:w w:val="115"/>
          <w:sz w:val="24"/>
        </w:rPr>
        <w:t>continues</w:t>
      </w:r>
      <w:r>
        <w:rPr>
          <w:rFonts w:ascii="Tahoma" w:hAnsi="Tahoma"/>
          <w:color w:val="26324A"/>
          <w:spacing w:val="-25"/>
          <w:w w:val="115"/>
          <w:sz w:val="24"/>
        </w:rPr>
        <w:t> </w:t>
      </w:r>
      <w:r>
        <w:rPr>
          <w:rFonts w:ascii="Tahoma" w:hAnsi="Tahoma"/>
          <w:color w:val="26324A"/>
          <w:w w:val="115"/>
          <w:sz w:val="24"/>
        </w:rPr>
        <w:t>to</w:t>
      </w:r>
      <w:r>
        <w:rPr>
          <w:rFonts w:ascii="Tahoma" w:hAnsi="Tahoma"/>
          <w:color w:val="26324A"/>
          <w:spacing w:val="-25"/>
          <w:w w:val="115"/>
          <w:sz w:val="24"/>
        </w:rPr>
        <w:t> </w:t>
      </w:r>
      <w:r>
        <w:rPr>
          <w:rFonts w:ascii="Tahoma" w:hAnsi="Tahoma"/>
          <w:color w:val="26324A"/>
          <w:w w:val="115"/>
          <w:sz w:val="24"/>
        </w:rPr>
        <w:t>follow</w:t>
      </w:r>
      <w:r>
        <w:rPr>
          <w:rFonts w:ascii="Tahoma" w:hAnsi="Tahoma"/>
          <w:color w:val="26324A"/>
          <w:spacing w:val="-25"/>
          <w:w w:val="115"/>
          <w:sz w:val="24"/>
        </w:rPr>
        <w:t> </w:t>
      </w:r>
      <w:r>
        <w:rPr>
          <w:rFonts w:ascii="Tahoma" w:hAnsi="Tahoma"/>
          <w:color w:val="26324A"/>
          <w:w w:val="115"/>
          <w:sz w:val="24"/>
        </w:rPr>
        <w:t>up</w:t>
      </w:r>
      <w:r>
        <w:rPr>
          <w:rFonts w:ascii="Tahoma" w:hAnsi="Tahoma"/>
          <w:color w:val="26324A"/>
          <w:spacing w:val="-25"/>
          <w:w w:val="115"/>
          <w:sz w:val="24"/>
        </w:rPr>
        <w:t> </w:t>
      </w:r>
      <w:r>
        <w:rPr>
          <w:rFonts w:ascii="Tahoma" w:hAnsi="Tahoma"/>
          <w:color w:val="26324A"/>
          <w:w w:val="115"/>
          <w:sz w:val="24"/>
        </w:rPr>
        <w:t>with</w:t>
      </w:r>
      <w:r>
        <w:rPr>
          <w:rFonts w:ascii="Tahoma" w:hAnsi="Tahoma"/>
          <w:color w:val="26324A"/>
          <w:spacing w:val="-25"/>
          <w:w w:val="115"/>
          <w:sz w:val="24"/>
        </w:rPr>
        <w:t> </w:t>
      </w:r>
      <w:r>
        <w:rPr>
          <w:rFonts w:ascii="Tahoma" w:hAnsi="Tahoma"/>
          <w:color w:val="26324A"/>
          <w:w w:val="115"/>
          <w:sz w:val="24"/>
        </w:rPr>
        <w:t>Steve</w:t>
      </w:r>
      <w:r>
        <w:rPr>
          <w:rFonts w:ascii="Tahoma" w:hAnsi="Tahoma"/>
          <w:color w:val="26324A"/>
          <w:spacing w:val="-25"/>
          <w:w w:val="115"/>
          <w:sz w:val="24"/>
        </w:rPr>
        <w:t> </w:t>
      </w:r>
      <w:r>
        <w:rPr>
          <w:rFonts w:ascii="Tahoma" w:hAnsi="Tahoma"/>
          <w:color w:val="26324A"/>
          <w:w w:val="115"/>
          <w:sz w:val="24"/>
        </w:rPr>
        <w:t>and</w:t>
      </w:r>
      <w:r>
        <w:rPr>
          <w:rFonts w:ascii="Tahoma" w:hAnsi="Tahoma"/>
          <w:color w:val="26324A"/>
          <w:spacing w:val="-25"/>
          <w:w w:val="115"/>
          <w:sz w:val="24"/>
        </w:rPr>
        <w:t> </w:t>
      </w:r>
      <w:r>
        <w:rPr>
          <w:rFonts w:ascii="Tahoma" w:hAnsi="Tahoma"/>
          <w:color w:val="26324A"/>
          <w:w w:val="115"/>
          <w:sz w:val="24"/>
        </w:rPr>
        <w:t>his</w:t>
      </w:r>
      <w:r>
        <w:rPr>
          <w:rFonts w:ascii="Tahoma" w:hAnsi="Tahoma"/>
          <w:color w:val="26324A"/>
          <w:spacing w:val="-25"/>
          <w:w w:val="115"/>
          <w:sz w:val="24"/>
        </w:rPr>
        <w:t> </w:t>
      </w:r>
      <w:r>
        <w:rPr>
          <w:rFonts w:ascii="Tahoma" w:hAnsi="Tahoma"/>
          <w:color w:val="26324A"/>
          <w:w w:val="115"/>
          <w:sz w:val="24"/>
        </w:rPr>
        <w:t>daughter.</w:t>
      </w:r>
    </w:p>
    <w:p>
      <w:pPr>
        <w:spacing w:after="0" w:line="273" w:lineRule="auto"/>
        <w:jc w:val="left"/>
        <w:rPr>
          <w:rFonts w:ascii="Tahoma" w:hAnsi="Tahoma"/>
          <w:sz w:val="24"/>
        </w:rPr>
        <w:sectPr>
          <w:pgSz w:w="11910" w:h="16850"/>
          <w:pgMar w:header="748" w:footer="592" w:top="940" w:bottom="780" w:left="0" w:right="0"/>
        </w:sectPr>
      </w:pPr>
    </w:p>
    <w:p>
      <w:pPr>
        <w:pStyle w:val="Heading2"/>
        <w:spacing w:before="202"/>
      </w:pPr>
      <w:r>
        <w:rPr/>
        <mc:AlternateContent>
          <mc:Choice Requires="wps">
            <w:drawing>
              <wp:anchor distT="0" distB="0" distL="0" distR="0" allowOverlap="1" layoutInCell="1" locked="0" behindDoc="0" simplePos="0" relativeHeight="15758848">
                <wp:simplePos x="0" y="0"/>
                <wp:positionH relativeFrom="page">
                  <wp:posOffset>326659</wp:posOffset>
                </wp:positionH>
                <wp:positionV relativeFrom="paragraph">
                  <wp:posOffset>4614656</wp:posOffset>
                </wp:positionV>
                <wp:extent cx="3962400" cy="3952875"/>
                <wp:effectExtent l="0" t="0" r="0" b="0"/>
                <wp:wrapNone/>
                <wp:docPr id="157" name="Group 157"/>
                <wp:cNvGraphicFramePr>
                  <a:graphicFrameLocks/>
                </wp:cNvGraphicFramePr>
                <a:graphic>
                  <a:graphicData uri="http://schemas.microsoft.com/office/word/2010/wordprocessingGroup">
                    <wpg:wgp>
                      <wpg:cNvPr id="157" name="Group 157"/>
                      <wpg:cNvGrpSpPr/>
                      <wpg:grpSpPr>
                        <a:xfrm>
                          <a:off x="0" y="0"/>
                          <a:ext cx="3962400" cy="3952875"/>
                          <a:chExt cx="3962400" cy="3952875"/>
                        </a:xfrm>
                      </wpg:grpSpPr>
                      <pic:pic>
                        <pic:nvPicPr>
                          <pic:cNvPr id="158" name="Image 158"/>
                          <pic:cNvPicPr/>
                        </pic:nvPicPr>
                        <pic:blipFill>
                          <a:blip r:embed="rId71" cstate="print"/>
                          <a:stretch>
                            <a:fillRect/>
                          </a:stretch>
                        </pic:blipFill>
                        <pic:spPr>
                          <a:xfrm>
                            <a:off x="0" y="0"/>
                            <a:ext cx="3962399" cy="3952874"/>
                          </a:xfrm>
                          <a:prstGeom prst="rect">
                            <a:avLst/>
                          </a:prstGeom>
                        </pic:spPr>
                      </pic:pic>
                      <pic:pic>
                        <pic:nvPicPr>
                          <pic:cNvPr id="159" name="Image 159"/>
                          <pic:cNvPicPr/>
                        </pic:nvPicPr>
                        <pic:blipFill>
                          <a:blip r:embed="rId72" cstate="print"/>
                          <a:stretch>
                            <a:fillRect/>
                          </a:stretch>
                        </pic:blipFill>
                        <pic:spPr>
                          <a:xfrm>
                            <a:off x="3025440" y="2922771"/>
                            <a:ext cx="790574" cy="761999"/>
                          </a:xfrm>
                          <a:prstGeom prst="rect">
                            <a:avLst/>
                          </a:prstGeom>
                        </pic:spPr>
                      </pic:pic>
                    </wpg:wgp>
                  </a:graphicData>
                </a:graphic>
              </wp:anchor>
            </w:drawing>
          </mc:Choice>
          <mc:Fallback>
            <w:pict>
              <v:group style="position:absolute;margin-left:25.721251pt;margin-top:363.358765pt;width:312pt;height:311.25pt;mso-position-horizontal-relative:page;mso-position-vertical-relative:paragraph;z-index:15758848" id="docshapegroup97" coordorigin="514,7267" coordsize="6240,6225">
                <v:shape style="position:absolute;left:514;top:7267;width:6240;height:6225" type="#_x0000_t75" id="docshape98" stroked="false">
                  <v:imagedata r:id="rId71" o:title=""/>
                </v:shape>
                <v:shape style="position:absolute;left:5278;top:11869;width:1245;height:1200" type="#_x0000_t75" id="docshape99" stroked="false">
                  <v:imagedata r:id="rId72" o:title=""/>
                </v:shape>
                <w10:wrap type="none"/>
              </v:group>
            </w:pict>
          </mc:Fallback>
        </mc:AlternateContent>
      </w:r>
      <w:r>
        <w:rPr/>
        <w:drawing>
          <wp:anchor distT="0" distB="0" distL="0" distR="0" allowOverlap="1" layoutInCell="1" locked="0" behindDoc="0" simplePos="0" relativeHeight="15759872">
            <wp:simplePos x="0" y="0"/>
            <wp:positionH relativeFrom="page">
              <wp:posOffset>4718456</wp:posOffset>
            </wp:positionH>
            <wp:positionV relativeFrom="paragraph">
              <wp:posOffset>4151260</wp:posOffset>
            </wp:positionV>
            <wp:extent cx="1864717" cy="2167413"/>
            <wp:effectExtent l="0" t="0" r="0" b="0"/>
            <wp:wrapNone/>
            <wp:docPr id="160" name="Image 160"/>
            <wp:cNvGraphicFramePr>
              <a:graphicFrameLocks/>
            </wp:cNvGraphicFramePr>
            <a:graphic>
              <a:graphicData uri="http://schemas.openxmlformats.org/drawingml/2006/picture">
                <pic:pic>
                  <pic:nvPicPr>
                    <pic:cNvPr id="160" name="Image 160"/>
                    <pic:cNvPicPr/>
                  </pic:nvPicPr>
                  <pic:blipFill>
                    <a:blip r:embed="rId73" cstate="print"/>
                    <a:stretch>
                      <a:fillRect/>
                    </a:stretch>
                  </pic:blipFill>
                  <pic:spPr>
                    <a:xfrm>
                      <a:off x="0" y="0"/>
                      <a:ext cx="1864717" cy="2167413"/>
                    </a:xfrm>
                    <a:prstGeom prst="rect">
                      <a:avLst/>
                    </a:prstGeom>
                  </pic:spPr>
                </pic:pic>
              </a:graphicData>
            </a:graphic>
          </wp:anchor>
        </w:drawing>
      </w:r>
      <w:r>
        <w:rPr>
          <w:color w:val="26324A"/>
          <w:w w:val="105"/>
        </w:rPr>
        <w:t>VOLUNTEER</w:t>
      </w:r>
      <w:r>
        <w:rPr>
          <w:color w:val="26324A"/>
          <w:spacing w:val="16"/>
          <w:w w:val="110"/>
        </w:rPr>
        <w:t> </w:t>
      </w:r>
      <w:r>
        <w:rPr>
          <w:color w:val="26324A"/>
          <w:spacing w:val="-2"/>
          <w:w w:val="110"/>
        </w:rPr>
        <w:t>PROGRAM</w:t>
      </w:r>
    </w:p>
    <w:p>
      <w:pPr>
        <w:pStyle w:val="BodyText"/>
        <w:rPr>
          <w:rFonts w:ascii="Trebuchet MS"/>
          <w:b/>
        </w:rPr>
      </w:pPr>
    </w:p>
    <w:p>
      <w:pPr>
        <w:pStyle w:val="BodyText"/>
        <w:spacing w:before="46"/>
        <w:rPr>
          <w:rFonts w:ascii="Trebuchet MS"/>
          <w:b/>
        </w:rPr>
      </w:pPr>
      <w:r>
        <w:rPr/>
        <mc:AlternateContent>
          <mc:Choice Requires="wps">
            <w:drawing>
              <wp:anchor distT="0" distB="0" distL="0" distR="0" allowOverlap="1" layoutInCell="1" locked="0" behindDoc="1" simplePos="0" relativeHeight="487617536">
                <wp:simplePos x="0" y="0"/>
                <wp:positionH relativeFrom="page">
                  <wp:posOffset>501995</wp:posOffset>
                </wp:positionH>
                <wp:positionV relativeFrom="paragraph">
                  <wp:posOffset>192473</wp:posOffset>
                </wp:positionV>
                <wp:extent cx="6553200" cy="2752725"/>
                <wp:effectExtent l="0" t="0" r="0" b="0"/>
                <wp:wrapTopAndBottom/>
                <wp:docPr id="161" name="Group 161"/>
                <wp:cNvGraphicFramePr>
                  <a:graphicFrameLocks/>
                </wp:cNvGraphicFramePr>
                <a:graphic>
                  <a:graphicData uri="http://schemas.microsoft.com/office/word/2010/wordprocessingGroup">
                    <wpg:wgp>
                      <wpg:cNvPr id="161" name="Group 161"/>
                      <wpg:cNvGrpSpPr/>
                      <wpg:grpSpPr>
                        <a:xfrm>
                          <a:off x="0" y="0"/>
                          <a:ext cx="6553200" cy="2752725"/>
                          <a:chExt cx="6553200" cy="2752725"/>
                        </a:xfrm>
                      </wpg:grpSpPr>
                      <wps:wsp>
                        <wps:cNvPr id="162" name="Graphic 162"/>
                        <wps:cNvSpPr/>
                        <wps:spPr>
                          <a:xfrm>
                            <a:off x="0" y="0"/>
                            <a:ext cx="6553200" cy="2752725"/>
                          </a:xfrm>
                          <a:custGeom>
                            <a:avLst/>
                            <a:gdLst/>
                            <a:ahLst/>
                            <a:cxnLst/>
                            <a:rect l="l" t="t" r="r" b="b"/>
                            <a:pathLst>
                              <a:path w="6553200" h="2752725">
                                <a:moveTo>
                                  <a:pt x="6553199" y="2752724"/>
                                </a:moveTo>
                                <a:lnTo>
                                  <a:pt x="0" y="2752724"/>
                                </a:lnTo>
                                <a:lnTo>
                                  <a:pt x="0" y="0"/>
                                </a:lnTo>
                                <a:lnTo>
                                  <a:pt x="6553199" y="0"/>
                                </a:lnTo>
                                <a:lnTo>
                                  <a:pt x="6553199" y="2752724"/>
                                </a:lnTo>
                                <a:close/>
                              </a:path>
                            </a:pathLst>
                          </a:custGeom>
                          <a:solidFill>
                            <a:srgbClr val="C66025">
                              <a:alpha val="19999"/>
                            </a:srgbClr>
                          </a:solidFill>
                        </wps:spPr>
                        <wps:bodyPr wrap="square" lIns="0" tIns="0" rIns="0" bIns="0" rtlCol="0">
                          <a:prstTxWarp prst="textNoShape">
                            <a:avLst/>
                          </a:prstTxWarp>
                          <a:noAutofit/>
                        </wps:bodyPr>
                      </wps:wsp>
                      <wps:wsp>
                        <wps:cNvPr id="163" name="Graphic 163"/>
                        <wps:cNvSpPr/>
                        <wps:spPr>
                          <a:xfrm>
                            <a:off x="393519" y="1306389"/>
                            <a:ext cx="43180" cy="903605"/>
                          </a:xfrm>
                          <a:custGeom>
                            <a:avLst/>
                            <a:gdLst/>
                            <a:ahLst/>
                            <a:cxnLst/>
                            <a:rect l="l" t="t" r="r" b="b"/>
                            <a:pathLst>
                              <a:path w="43180" h="903605">
                                <a:moveTo>
                                  <a:pt x="43027" y="879221"/>
                                </a:moveTo>
                                <a:lnTo>
                                  <a:pt x="24371" y="860564"/>
                                </a:lnTo>
                                <a:lnTo>
                                  <a:pt x="18669" y="860564"/>
                                </a:lnTo>
                                <a:lnTo>
                                  <a:pt x="0" y="879221"/>
                                </a:lnTo>
                                <a:lnTo>
                                  <a:pt x="0" y="884923"/>
                                </a:lnTo>
                                <a:lnTo>
                                  <a:pt x="18669" y="903592"/>
                                </a:lnTo>
                                <a:lnTo>
                                  <a:pt x="24371" y="903592"/>
                                </a:lnTo>
                                <a:lnTo>
                                  <a:pt x="43027" y="884923"/>
                                </a:lnTo>
                                <a:lnTo>
                                  <a:pt x="43027" y="882078"/>
                                </a:lnTo>
                                <a:lnTo>
                                  <a:pt x="43027" y="879221"/>
                                </a:lnTo>
                                <a:close/>
                              </a:path>
                              <a:path w="43180" h="903605">
                                <a:moveTo>
                                  <a:pt x="43027" y="707110"/>
                                </a:moveTo>
                                <a:lnTo>
                                  <a:pt x="24371" y="688454"/>
                                </a:lnTo>
                                <a:lnTo>
                                  <a:pt x="18669" y="688454"/>
                                </a:lnTo>
                                <a:lnTo>
                                  <a:pt x="0" y="707110"/>
                                </a:lnTo>
                                <a:lnTo>
                                  <a:pt x="0" y="712812"/>
                                </a:lnTo>
                                <a:lnTo>
                                  <a:pt x="18669" y="731481"/>
                                </a:lnTo>
                                <a:lnTo>
                                  <a:pt x="24371" y="731481"/>
                                </a:lnTo>
                                <a:lnTo>
                                  <a:pt x="43027" y="712812"/>
                                </a:lnTo>
                                <a:lnTo>
                                  <a:pt x="43027" y="709968"/>
                                </a:lnTo>
                                <a:lnTo>
                                  <a:pt x="43027" y="707110"/>
                                </a:lnTo>
                                <a:close/>
                              </a:path>
                              <a:path w="43180" h="903605">
                                <a:moveTo>
                                  <a:pt x="43027" y="535000"/>
                                </a:moveTo>
                                <a:lnTo>
                                  <a:pt x="24371" y="516343"/>
                                </a:lnTo>
                                <a:lnTo>
                                  <a:pt x="18669" y="516343"/>
                                </a:lnTo>
                                <a:lnTo>
                                  <a:pt x="0" y="535000"/>
                                </a:lnTo>
                                <a:lnTo>
                                  <a:pt x="0" y="540702"/>
                                </a:lnTo>
                                <a:lnTo>
                                  <a:pt x="18669" y="559371"/>
                                </a:lnTo>
                                <a:lnTo>
                                  <a:pt x="24371" y="559371"/>
                                </a:lnTo>
                                <a:lnTo>
                                  <a:pt x="43027" y="540702"/>
                                </a:lnTo>
                                <a:lnTo>
                                  <a:pt x="43027" y="537857"/>
                                </a:lnTo>
                                <a:lnTo>
                                  <a:pt x="43027" y="535000"/>
                                </a:lnTo>
                                <a:close/>
                              </a:path>
                              <a:path w="43180" h="903605">
                                <a:moveTo>
                                  <a:pt x="43027" y="362889"/>
                                </a:moveTo>
                                <a:lnTo>
                                  <a:pt x="24371" y="344233"/>
                                </a:lnTo>
                                <a:lnTo>
                                  <a:pt x="18669" y="344233"/>
                                </a:lnTo>
                                <a:lnTo>
                                  <a:pt x="0" y="362889"/>
                                </a:lnTo>
                                <a:lnTo>
                                  <a:pt x="0" y="368592"/>
                                </a:lnTo>
                                <a:lnTo>
                                  <a:pt x="18669" y="387261"/>
                                </a:lnTo>
                                <a:lnTo>
                                  <a:pt x="24371" y="387261"/>
                                </a:lnTo>
                                <a:lnTo>
                                  <a:pt x="43027" y="368592"/>
                                </a:lnTo>
                                <a:lnTo>
                                  <a:pt x="43027" y="365747"/>
                                </a:lnTo>
                                <a:lnTo>
                                  <a:pt x="43027" y="362889"/>
                                </a:lnTo>
                                <a:close/>
                              </a:path>
                              <a:path w="43180" h="903605">
                                <a:moveTo>
                                  <a:pt x="43027" y="190779"/>
                                </a:moveTo>
                                <a:lnTo>
                                  <a:pt x="24371" y="172110"/>
                                </a:lnTo>
                                <a:lnTo>
                                  <a:pt x="18669" y="172110"/>
                                </a:lnTo>
                                <a:lnTo>
                                  <a:pt x="0" y="190779"/>
                                </a:lnTo>
                                <a:lnTo>
                                  <a:pt x="0" y="196481"/>
                                </a:lnTo>
                                <a:lnTo>
                                  <a:pt x="18669" y="215138"/>
                                </a:lnTo>
                                <a:lnTo>
                                  <a:pt x="24371" y="215138"/>
                                </a:lnTo>
                                <a:lnTo>
                                  <a:pt x="43027" y="196481"/>
                                </a:lnTo>
                                <a:lnTo>
                                  <a:pt x="43027" y="193624"/>
                                </a:lnTo>
                                <a:lnTo>
                                  <a:pt x="43027" y="190779"/>
                                </a:lnTo>
                                <a:close/>
                              </a:path>
                              <a:path w="43180" h="903605">
                                <a:moveTo>
                                  <a:pt x="43027" y="18669"/>
                                </a:moveTo>
                                <a:lnTo>
                                  <a:pt x="24371" y="0"/>
                                </a:lnTo>
                                <a:lnTo>
                                  <a:pt x="18669" y="0"/>
                                </a:lnTo>
                                <a:lnTo>
                                  <a:pt x="0" y="18669"/>
                                </a:lnTo>
                                <a:lnTo>
                                  <a:pt x="0" y="24371"/>
                                </a:lnTo>
                                <a:lnTo>
                                  <a:pt x="18669" y="43027"/>
                                </a:lnTo>
                                <a:lnTo>
                                  <a:pt x="24371" y="43027"/>
                                </a:lnTo>
                                <a:lnTo>
                                  <a:pt x="43027" y="24371"/>
                                </a:lnTo>
                                <a:lnTo>
                                  <a:pt x="43027" y="21513"/>
                                </a:lnTo>
                                <a:lnTo>
                                  <a:pt x="43027" y="18669"/>
                                </a:lnTo>
                                <a:close/>
                              </a:path>
                            </a:pathLst>
                          </a:custGeom>
                          <a:solidFill>
                            <a:srgbClr val="26324A"/>
                          </a:solidFill>
                        </wps:spPr>
                        <wps:bodyPr wrap="square" lIns="0" tIns="0" rIns="0" bIns="0" rtlCol="0">
                          <a:prstTxWarp prst="textNoShape">
                            <a:avLst/>
                          </a:prstTxWarp>
                          <a:noAutofit/>
                        </wps:bodyPr>
                      </wps:wsp>
                      <wps:wsp>
                        <wps:cNvPr id="164" name="Textbox 164"/>
                        <wps:cNvSpPr txBox="1"/>
                        <wps:spPr>
                          <a:xfrm>
                            <a:off x="0" y="0"/>
                            <a:ext cx="6553200" cy="2752725"/>
                          </a:xfrm>
                          <a:prstGeom prst="rect">
                            <a:avLst/>
                          </a:prstGeom>
                        </wps:spPr>
                        <wps:txbx>
                          <w:txbxContent>
                            <w:p>
                              <w:pPr>
                                <w:spacing w:line="240" w:lineRule="auto" w:before="128"/>
                                <w:rPr>
                                  <w:rFonts w:ascii="Trebuchet MS"/>
                                  <w:b/>
                                  <w:sz w:val="25"/>
                                </w:rPr>
                              </w:pPr>
                            </w:p>
                            <w:p>
                              <w:pPr>
                                <w:spacing w:line="237" w:lineRule="auto" w:before="0"/>
                                <w:ind w:left="506" w:right="0" w:firstLine="0"/>
                                <w:jc w:val="left"/>
                                <w:rPr>
                                  <w:rFonts w:ascii="Arial Black"/>
                                  <w:sz w:val="25"/>
                                </w:rPr>
                              </w:pPr>
                              <w:r>
                                <w:rPr>
                                  <w:rFonts w:ascii="Arial Black"/>
                                  <w:color w:val="26324A"/>
                                  <w:w w:val="90"/>
                                  <w:sz w:val="25"/>
                                </w:rPr>
                                <w:t>Volunteering at RIAC is a rewarding opportunity to make a meaningful </w:t>
                              </w:r>
                              <w:r>
                                <w:rPr>
                                  <w:rFonts w:ascii="Arial Black"/>
                                  <w:color w:val="26324A"/>
                                  <w:spacing w:val="-10"/>
                                  <w:sz w:val="25"/>
                                </w:rPr>
                                <w:t>difference</w:t>
                              </w:r>
                              <w:r>
                                <w:rPr>
                                  <w:rFonts w:ascii="Arial Black"/>
                                  <w:color w:val="26324A"/>
                                  <w:spacing w:val="-16"/>
                                  <w:sz w:val="25"/>
                                </w:rPr>
                                <w:t> </w:t>
                              </w:r>
                              <w:r>
                                <w:rPr>
                                  <w:rFonts w:ascii="Arial Black"/>
                                  <w:color w:val="26324A"/>
                                  <w:spacing w:val="-10"/>
                                  <w:sz w:val="25"/>
                                </w:rPr>
                                <w:t>while</w:t>
                              </w:r>
                              <w:r>
                                <w:rPr>
                                  <w:rFonts w:ascii="Arial Black"/>
                                  <w:color w:val="26324A"/>
                                  <w:spacing w:val="-16"/>
                                  <w:sz w:val="25"/>
                                </w:rPr>
                                <w:t> </w:t>
                              </w:r>
                              <w:r>
                                <w:rPr>
                                  <w:rFonts w:ascii="Arial Black"/>
                                  <w:color w:val="26324A"/>
                                  <w:spacing w:val="-10"/>
                                  <w:sz w:val="25"/>
                                </w:rPr>
                                <w:t>developing</w:t>
                              </w:r>
                              <w:r>
                                <w:rPr>
                                  <w:rFonts w:ascii="Arial Black"/>
                                  <w:color w:val="26324A"/>
                                  <w:spacing w:val="-16"/>
                                  <w:sz w:val="25"/>
                                </w:rPr>
                                <w:t> </w:t>
                              </w:r>
                              <w:r>
                                <w:rPr>
                                  <w:rFonts w:ascii="Arial Black"/>
                                  <w:color w:val="26324A"/>
                                  <w:spacing w:val="-10"/>
                                  <w:sz w:val="25"/>
                                </w:rPr>
                                <w:t>your</w:t>
                              </w:r>
                              <w:r>
                                <w:rPr>
                                  <w:rFonts w:ascii="Arial Black"/>
                                  <w:color w:val="26324A"/>
                                  <w:spacing w:val="-16"/>
                                  <w:sz w:val="25"/>
                                </w:rPr>
                                <w:t> </w:t>
                              </w:r>
                              <w:r>
                                <w:rPr>
                                  <w:rFonts w:ascii="Arial Black"/>
                                  <w:color w:val="26324A"/>
                                  <w:spacing w:val="-10"/>
                                  <w:sz w:val="25"/>
                                </w:rPr>
                                <w:t>skills</w:t>
                              </w:r>
                              <w:r>
                                <w:rPr>
                                  <w:rFonts w:ascii="Arial Black"/>
                                  <w:color w:val="26324A"/>
                                  <w:spacing w:val="-16"/>
                                  <w:sz w:val="25"/>
                                </w:rPr>
                                <w:t> </w:t>
                              </w:r>
                              <w:r>
                                <w:rPr>
                                  <w:rFonts w:ascii="Arial Black"/>
                                  <w:color w:val="26324A"/>
                                  <w:spacing w:val="-10"/>
                                  <w:sz w:val="25"/>
                                </w:rPr>
                                <w:t>and</w:t>
                              </w:r>
                              <w:r>
                                <w:rPr>
                                  <w:rFonts w:ascii="Arial Black"/>
                                  <w:color w:val="26324A"/>
                                  <w:spacing w:val="-16"/>
                                  <w:sz w:val="25"/>
                                </w:rPr>
                                <w:t> </w:t>
                              </w:r>
                              <w:r>
                                <w:rPr>
                                  <w:rFonts w:ascii="Arial Black"/>
                                  <w:color w:val="26324A"/>
                                  <w:spacing w:val="-10"/>
                                  <w:sz w:val="25"/>
                                </w:rPr>
                                <w:t>knowledge.</w:t>
                              </w:r>
                            </w:p>
                            <w:p>
                              <w:pPr>
                                <w:spacing w:before="309"/>
                                <w:ind w:left="506" w:right="0" w:firstLine="0"/>
                                <w:jc w:val="left"/>
                                <w:rPr>
                                  <w:rFonts w:ascii="Verdana"/>
                                  <w:sz w:val="19"/>
                                </w:rPr>
                              </w:pPr>
                              <w:r>
                                <w:rPr>
                                  <w:rFonts w:ascii="Verdana"/>
                                  <w:color w:val="26324A"/>
                                  <w:spacing w:val="-5"/>
                                  <w:sz w:val="19"/>
                                </w:rPr>
                                <w:t>Why</w:t>
                              </w:r>
                              <w:r>
                                <w:rPr>
                                  <w:rFonts w:ascii="Verdana"/>
                                  <w:color w:val="26324A"/>
                                  <w:spacing w:val="-14"/>
                                  <w:sz w:val="19"/>
                                </w:rPr>
                                <w:t> </w:t>
                              </w:r>
                              <w:r>
                                <w:rPr>
                                  <w:rFonts w:ascii="Verdana"/>
                                  <w:color w:val="26324A"/>
                                  <w:spacing w:val="-2"/>
                                  <w:sz w:val="19"/>
                                </w:rPr>
                                <w:t>volunteer?</w:t>
                              </w:r>
                            </w:p>
                            <w:p>
                              <w:pPr>
                                <w:spacing w:line="240" w:lineRule="auto" w:before="80"/>
                                <w:rPr>
                                  <w:rFonts w:ascii="Verdana"/>
                                  <w:sz w:val="19"/>
                                </w:rPr>
                              </w:pPr>
                            </w:p>
                            <w:p>
                              <w:pPr>
                                <w:spacing w:before="0"/>
                                <w:ind w:left="839" w:right="0" w:firstLine="0"/>
                                <w:jc w:val="left"/>
                                <w:rPr>
                                  <w:rFonts w:ascii="Verdana"/>
                                  <w:sz w:val="19"/>
                                </w:rPr>
                              </w:pPr>
                              <w:r>
                                <w:rPr>
                                  <w:rFonts w:ascii="Verdana"/>
                                  <w:color w:val="26324A"/>
                                  <w:spacing w:val="-2"/>
                                  <w:sz w:val="19"/>
                                </w:rPr>
                                <w:t>Community</w:t>
                              </w:r>
                              <w:r>
                                <w:rPr>
                                  <w:rFonts w:ascii="Verdana"/>
                                  <w:color w:val="26324A"/>
                                  <w:spacing w:val="-8"/>
                                  <w:sz w:val="19"/>
                                </w:rPr>
                                <w:t> </w:t>
                              </w:r>
                              <w:r>
                                <w:rPr>
                                  <w:rFonts w:ascii="Verdana"/>
                                  <w:color w:val="26324A"/>
                                  <w:spacing w:val="-2"/>
                                  <w:sz w:val="19"/>
                                </w:rPr>
                                <w:t>contribution</w:t>
                              </w:r>
                            </w:p>
                            <w:p>
                              <w:pPr>
                                <w:spacing w:line="280" w:lineRule="auto" w:before="41"/>
                                <w:ind w:left="839" w:right="3787" w:firstLine="0"/>
                                <w:jc w:val="left"/>
                                <w:rPr>
                                  <w:rFonts w:ascii="Verdana"/>
                                  <w:sz w:val="19"/>
                                </w:rPr>
                              </w:pPr>
                              <w:r>
                                <w:rPr>
                                  <w:rFonts w:ascii="Verdana"/>
                                  <w:color w:val="26324A"/>
                                  <w:sz w:val="19"/>
                                </w:rPr>
                                <w:t>Your</w:t>
                              </w:r>
                              <w:r>
                                <w:rPr>
                                  <w:rFonts w:ascii="Verdana"/>
                                  <w:color w:val="26324A"/>
                                  <w:spacing w:val="-8"/>
                                  <w:sz w:val="19"/>
                                </w:rPr>
                                <w:t> </w:t>
                              </w:r>
                              <w:r>
                                <w:rPr>
                                  <w:rFonts w:ascii="Verdana"/>
                                  <w:color w:val="26324A"/>
                                  <w:sz w:val="19"/>
                                </w:rPr>
                                <w:t>efforts</w:t>
                              </w:r>
                              <w:r>
                                <w:rPr>
                                  <w:rFonts w:ascii="Verdana"/>
                                  <w:color w:val="26324A"/>
                                  <w:spacing w:val="-8"/>
                                  <w:sz w:val="19"/>
                                </w:rPr>
                                <w:t> </w:t>
                              </w:r>
                              <w:r>
                                <w:rPr>
                                  <w:rFonts w:ascii="Verdana"/>
                                  <w:color w:val="26324A"/>
                                  <w:sz w:val="19"/>
                                </w:rPr>
                                <w:t>directly</w:t>
                              </w:r>
                              <w:r>
                                <w:rPr>
                                  <w:rFonts w:ascii="Verdana"/>
                                  <w:color w:val="26324A"/>
                                  <w:spacing w:val="-8"/>
                                  <w:sz w:val="19"/>
                                </w:rPr>
                                <w:t> </w:t>
                              </w:r>
                              <w:r>
                                <w:rPr>
                                  <w:rFonts w:ascii="Verdana"/>
                                  <w:color w:val="26324A"/>
                                  <w:sz w:val="19"/>
                                </w:rPr>
                                <w:t>support</w:t>
                              </w:r>
                              <w:r>
                                <w:rPr>
                                  <w:rFonts w:ascii="Verdana"/>
                                  <w:color w:val="26324A"/>
                                  <w:spacing w:val="-8"/>
                                  <w:sz w:val="19"/>
                                </w:rPr>
                                <w:t> </w:t>
                              </w:r>
                              <w:r>
                                <w:rPr>
                                  <w:rFonts w:ascii="Verdana"/>
                                  <w:color w:val="26324A"/>
                                  <w:sz w:val="19"/>
                                </w:rPr>
                                <w:t>individuals</w:t>
                              </w:r>
                              <w:r>
                                <w:rPr>
                                  <w:rFonts w:ascii="Verdana"/>
                                  <w:color w:val="26324A"/>
                                  <w:spacing w:val="-8"/>
                                  <w:sz w:val="19"/>
                                </w:rPr>
                                <w:t> </w:t>
                              </w:r>
                              <w:r>
                                <w:rPr>
                                  <w:rFonts w:ascii="Verdana"/>
                                  <w:color w:val="26324A"/>
                                  <w:sz w:val="19"/>
                                </w:rPr>
                                <w:t>with</w:t>
                              </w:r>
                              <w:r>
                                <w:rPr>
                                  <w:rFonts w:ascii="Verdana"/>
                                  <w:color w:val="26324A"/>
                                  <w:spacing w:val="-8"/>
                                  <w:sz w:val="19"/>
                                </w:rPr>
                                <w:t> </w:t>
                              </w:r>
                              <w:r>
                                <w:rPr>
                                  <w:rFonts w:ascii="Verdana"/>
                                  <w:color w:val="26324A"/>
                                  <w:sz w:val="19"/>
                                </w:rPr>
                                <w:t>disabilities. Skill</w:t>
                              </w:r>
                              <w:r>
                                <w:rPr>
                                  <w:rFonts w:ascii="Verdana"/>
                                  <w:color w:val="26324A"/>
                                  <w:spacing w:val="-12"/>
                                  <w:sz w:val="19"/>
                                </w:rPr>
                                <w:t> </w:t>
                              </w:r>
                              <w:r>
                                <w:rPr>
                                  <w:rFonts w:ascii="Verdana"/>
                                  <w:color w:val="26324A"/>
                                  <w:sz w:val="19"/>
                                </w:rPr>
                                <w:t>development</w:t>
                              </w:r>
                            </w:p>
                            <w:p>
                              <w:pPr>
                                <w:spacing w:line="280" w:lineRule="auto" w:before="1"/>
                                <w:ind w:left="839" w:right="1153" w:firstLine="0"/>
                                <w:jc w:val="left"/>
                                <w:rPr>
                                  <w:rFonts w:ascii="Verdana"/>
                                  <w:sz w:val="19"/>
                                </w:rPr>
                              </w:pPr>
                              <w:r>
                                <w:rPr>
                                  <w:rFonts w:ascii="Verdana"/>
                                  <w:color w:val="26324A"/>
                                  <w:sz w:val="19"/>
                                </w:rPr>
                                <w:t>Gain</w:t>
                              </w:r>
                              <w:r>
                                <w:rPr>
                                  <w:rFonts w:ascii="Verdana"/>
                                  <w:color w:val="26324A"/>
                                  <w:spacing w:val="-18"/>
                                  <w:sz w:val="19"/>
                                </w:rPr>
                                <w:t> </w:t>
                              </w:r>
                              <w:r>
                                <w:rPr>
                                  <w:rFonts w:ascii="Verdana"/>
                                  <w:color w:val="26324A"/>
                                  <w:sz w:val="19"/>
                                </w:rPr>
                                <w:t>practical</w:t>
                              </w:r>
                              <w:r>
                                <w:rPr>
                                  <w:rFonts w:ascii="Verdana"/>
                                  <w:color w:val="26324A"/>
                                  <w:spacing w:val="-18"/>
                                  <w:sz w:val="19"/>
                                </w:rPr>
                                <w:t> </w:t>
                              </w:r>
                              <w:r>
                                <w:rPr>
                                  <w:rFonts w:ascii="Verdana"/>
                                  <w:color w:val="26324A"/>
                                  <w:sz w:val="19"/>
                                </w:rPr>
                                <w:t>experience</w:t>
                              </w:r>
                              <w:r>
                                <w:rPr>
                                  <w:rFonts w:ascii="Verdana"/>
                                  <w:color w:val="26324A"/>
                                  <w:spacing w:val="-18"/>
                                  <w:sz w:val="19"/>
                                </w:rPr>
                                <w:t> </w:t>
                              </w:r>
                              <w:r>
                                <w:rPr>
                                  <w:rFonts w:ascii="Verdana"/>
                                  <w:color w:val="26324A"/>
                                  <w:sz w:val="19"/>
                                </w:rPr>
                                <w:t>and</w:t>
                              </w:r>
                              <w:r>
                                <w:rPr>
                                  <w:rFonts w:ascii="Verdana"/>
                                  <w:color w:val="26324A"/>
                                  <w:spacing w:val="-18"/>
                                  <w:sz w:val="19"/>
                                </w:rPr>
                                <w:t> </w:t>
                              </w:r>
                              <w:r>
                                <w:rPr>
                                  <w:rFonts w:ascii="Verdana"/>
                                  <w:color w:val="26324A"/>
                                  <w:sz w:val="19"/>
                                </w:rPr>
                                <w:t>develop</w:t>
                              </w:r>
                              <w:r>
                                <w:rPr>
                                  <w:rFonts w:ascii="Verdana"/>
                                  <w:color w:val="26324A"/>
                                  <w:spacing w:val="-18"/>
                                  <w:sz w:val="19"/>
                                </w:rPr>
                                <w:t> </w:t>
                              </w:r>
                              <w:r>
                                <w:rPr>
                                  <w:rFonts w:ascii="Verdana"/>
                                  <w:color w:val="26324A"/>
                                  <w:sz w:val="19"/>
                                </w:rPr>
                                <w:t>new</w:t>
                              </w:r>
                              <w:r>
                                <w:rPr>
                                  <w:rFonts w:ascii="Verdana"/>
                                  <w:color w:val="26324A"/>
                                  <w:spacing w:val="-18"/>
                                  <w:sz w:val="19"/>
                                </w:rPr>
                                <w:t> </w:t>
                              </w:r>
                              <w:r>
                                <w:rPr>
                                  <w:rFonts w:ascii="Verdana"/>
                                  <w:color w:val="26324A"/>
                                  <w:sz w:val="19"/>
                                </w:rPr>
                                <w:t>skills</w:t>
                              </w:r>
                              <w:r>
                                <w:rPr>
                                  <w:rFonts w:ascii="Verdana"/>
                                  <w:color w:val="26324A"/>
                                  <w:spacing w:val="-18"/>
                                  <w:sz w:val="19"/>
                                </w:rPr>
                                <w:t> </w:t>
                              </w:r>
                              <w:r>
                                <w:rPr>
                                  <w:rFonts w:ascii="Verdana"/>
                                  <w:color w:val="26324A"/>
                                  <w:sz w:val="19"/>
                                </w:rPr>
                                <w:t>in</w:t>
                              </w:r>
                              <w:r>
                                <w:rPr>
                                  <w:rFonts w:ascii="Verdana"/>
                                  <w:color w:val="26324A"/>
                                  <w:spacing w:val="-18"/>
                                  <w:sz w:val="19"/>
                                </w:rPr>
                                <w:t> </w:t>
                              </w:r>
                              <w:r>
                                <w:rPr>
                                  <w:rFonts w:ascii="Verdana"/>
                                  <w:color w:val="26324A"/>
                                  <w:sz w:val="19"/>
                                </w:rPr>
                                <w:t>a</w:t>
                              </w:r>
                              <w:r>
                                <w:rPr>
                                  <w:rFonts w:ascii="Verdana"/>
                                  <w:color w:val="26324A"/>
                                  <w:spacing w:val="-18"/>
                                  <w:sz w:val="19"/>
                                </w:rPr>
                                <w:t> </w:t>
                              </w:r>
                              <w:r>
                                <w:rPr>
                                  <w:rFonts w:ascii="Verdana"/>
                                  <w:color w:val="26324A"/>
                                  <w:sz w:val="19"/>
                                </w:rPr>
                                <w:t>supportive</w:t>
                              </w:r>
                              <w:r>
                                <w:rPr>
                                  <w:rFonts w:ascii="Verdana"/>
                                  <w:color w:val="26324A"/>
                                  <w:spacing w:val="-18"/>
                                  <w:sz w:val="19"/>
                                </w:rPr>
                                <w:t> </w:t>
                              </w:r>
                              <w:r>
                                <w:rPr>
                                  <w:rFonts w:ascii="Verdana"/>
                                  <w:color w:val="26324A"/>
                                  <w:sz w:val="19"/>
                                </w:rPr>
                                <w:t>environment. </w:t>
                              </w:r>
                              <w:r>
                                <w:rPr>
                                  <w:rFonts w:ascii="Verdana"/>
                                  <w:color w:val="26324A"/>
                                  <w:spacing w:val="-2"/>
                                  <w:sz w:val="19"/>
                                </w:rPr>
                                <w:t>Networking</w:t>
                              </w:r>
                            </w:p>
                            <w:p>
                              <w:pPr>
                                <w:spacing w:before="2"/>
                                <w:ind w:left="839" w:right="0" w:firstLine="0"/>
                                <w:jc w:val="left"/>
                                <w:rPr>
                                  <w:rFonts w:ascii="Verdana"/>
                                  <w:sz w:val="19"/>
                                </w:rPr>
                              </w:pPr>
                              <w:r>
                                <w:rPr>
                                  <w:rFonts w:ascii="Verdana"/>
                                  <w:color w:val="26324A"/>
                                  <w:sz w:val="19"/>
                                </w:rPr>
                                <w:t>Connect</w:t>
                              </w:r>
                              <w:r>
                                <w:rPr>
                                  <w:rFonts w:ascii="Verdana"/>
                                  <w:color w:val="26324A"/>
                                  <w:spacing w:val="-14"/>
                                  <w:sz w:val="19"/>
                                </w:rPr>
                                <w:t> </w:t>
                              </w:r>
                              <w:r>
                                <w:rPr>
                                  <w:rFonts w:ascii="Verdana"/>
                                  <w:color w:val="26324A"/>
                                  <w:sz w:val="19"/>
                                </w:rPr>
                                <w:t>with</w:t>
                              </w:r>
                              <w:r>
                                <w:rPr>
                                  <w:rFonts w:ascii="Verdana"/>
                                  <w:color w:val="26324A"/>
                                  <w:spacing w:val="-13"/>
                                  <w:sz w:val="19"/>
                                </w:rPr>
                                <w:t> </w:t>
                              </w:r>
                              <w:r>
                                <w:rPr>
                                  <w:rFonts w:ascii="Verdana"/>
                                  <w:color w:val="26324A"/>
                                  <w:sz w:val="19"/>
                                </w:rPr>
                                <w:t>professionals</w:t>
                              </w:r>
                              <w:r>
                                <w:rPr>
                                  <w:rFonts w:ascii="Verdana"/>
                                  <w:color w:val="26324A"/>
                                  <w:spacing w:val="-13"/>
                                  <w:sz w:val="19"/>
                                </w:rPr>
                                <w:t> </w:t>
                              </w:r>
                              <w:r>
                                <w:rPr>
                                  <w:rFonts w:ascii="Verdana"/>
                                  <w:color w:val="26324A"/>
                                  <w:sz w:val="19"/>
                                </w:rPr>
                                <w:t>in</w:t>
                              </w:r>
                              <w:r>
                                <w:rPr>
                                  <w:rFonts w:ascii="Verdana"/>
                                  <w:color w:val="26324A"/>
                                  <w:spacing w:val="-13"/>
                                  <w:sz w:val="19"/>
                                </w:rPr>
                                <w:t> </w:t>
                              </w:r>
                              <w:r>
                                <w:rPr>
                                  <w:rFonts w:ascii="Verdana"/>
                                  <w:color w:val="26324A"/>
                                  <w:sz w:val="19"/>
                                </w:rPr>
                                <w:t>the</w:t>
                              </w:r>
                              <w:r>
                                <w:rPr>
                                  <w:rFonts w:ascii="Verdana"/>
                                  <w:color w:val="26324A"/>
                                  <w:spacing w:val="-13"/>
                                  <w:sz w:val="19"/>
                                </w:rPr>
                                <w:t> </w:t>
                              </w:r>
                              <w:r>
                                <w:rPr>
                                  <w:rFonts w:ascii="Verdana"/>
                                  <w:color w:val="26324A"/>
                                  <w:sz w:val="19"/>
                                </w:rPr>
                                <w:t>advocacy</w:t>
                              </w:r>
                              <w:r>
                                <w:rPr>
                                  <w:rFonts w:ascii="Verdana"/>
                                  <w:color w:val="26324A"/>
                                  <w:spacing w:val="-13"/>
                                  <w:sz w:val="19"/>
                                </w:rPr>
                                <w:t> </w:t>
                              </w:r>
                              <w:r>
                                <w:rPr>
                                  <w:rFonts w:ascii="Verdana"/>
                                  <w:color w:val="26324A"/>
                                  <w:sz w:val="19"/>
                                </w:rPr>
                                <w:t>and</w:t>
                              </w:r>
                              <w:r>
                                <w:rPr>
                                  <w:rFonts w:ascii="Verdana"/>
                                  <w:color w:val="26324A"/>
                                  <w:spacing w:val="-13"/>
                                  <w:sz w:val="19"/>
                                </w:rPr>
                                <w:t> </w:t>
                              </w:r>
                              <w:r>
                                <w:rPr>
                                  <w:rFonts w:ascii="Verdana"/>
                                  <w:color w:val="26324A"/>
                                  <w:sz w:val="19"/>
                                </w:rPr>
                                <w:t>non-profit</w:t>
                              </w:r>
                              <w:r>
                                <w:rPr>
                                  <w:rFonts w:ascii="Verdana"/>
                                  <w:color w:val="26324A"/>
                                  <w:spacing w:val="-14"/>
                                  <w:sz w:val="19"/>
                                </w:rPr>
                                <w:t> </w:t>
                              </w:r>
                              <w:r>
                                <w:rPr>
                                  <w:rFonts w:ascii="Verdana"/>
                                  <w:color w:val="26324A"/>
                                  <w:spacing w:val="-2"/>
                                  <w:sz w:val="19"/>
                                </w:rPr>
                                <w:t>sector.</w:t>
                              </w:r>
                            </w:p>
                          </w:txbxContent>
                        </wps:txbx>
                        <wps:bodyPr wrap="square" lIns="0" tIns="0" rIns="0" bIns="0" rtlCol="0">
                          <a:noAutofit/>
                        </wps:bodyPr>
                      </wps:wsp>
                    </wpg:wgp>
                  </a:graphicData>
                </a:graphic>
              </wp:anchor>
            </w:drawing>
          </mc:Choice>
          <mc:Fallback>
            <w:pict>
              <v:group style="position:absolute;margin-left:39.527222pt;margin-top:15.155417pt;width:516pt;height:216.75pt;mso-position-horizontal-relative:page;mso-position-vertical-relative:paragraph;z-index:-15698944;mso-wrap-distance-left:0;mso-wrap-distance-right:0" id="docshapegroup100" coordorigin="791,303" coordsize="10320,4335">
                <v:rect style="position:absolute;left:790;top:303;width:10320;height:4335" id="docshape101" filled="true" fillcolor="#c66025" stroked="false">
                  <v:fill opacity="13107f" type="solid"/>
                </v:rect>
                <v:shape style="position:absolute;left:1410;top:2360;width:68;height:1423" id="docshape102" coordorigin="1410,2360" coordsize="68,1423" path="m1478,3745l1477,3741,1474,3732,1471,3729,1465,3722,1461,3720,1453,3716,1449,3716,1440,3716,1435,3716,1427,3720,1423,3722,1417,3729,1415,3732,1411,3741,1410,3745,1410,3754,1411,3758,1415,3767,1417,3770,1423,3777,1427,3779,1435,3783,1440,3783,1449,3783,1453,3783,1461,3779,1465,3777,1471,3770,1474,3767,1477,3758,1478,3754,1478,3750,1478,3745xm1478,3474l1477,3470,1474,3461,1471,3458,1465,3451,1461,3449,1453,3445,1449,3445,1440,3445,1435,3445,1427,3449,1423,3451,1417,3458,1415,3461,1411,3470,1410,3474,1410,3483,1411,3487,1415,3496,1417,3499,1423,3506,1427,3508,1435,3511,1440,3512,1449,3512,1453,3511,1461,3508,1465,3506,1471,3499,1474,3496,1477,3487,1478,3483,1478,3478,1478,3474xm1478,3203l1477,3199,1474,3190,1471,3187,1465,3180,1461,3178,1453,3174,1449,3174,1440,3174,1435,3174,1427,3178,1423,3180,1417,3187,1415,3190,1411,3199,1410,3203,1410,3212,1411,3216,1415,3225,1417,3228,1423,3235,1427,3237,1435,3240,1440,3241,1449,3241,1453,3240,1461,3237,1465,3235,1471,3228,1474,3225,1477,3216,1478,3212,1478,3207,1478,3203xm1478,2932l1477,2928,1474,2919,1471,2916,1465,2909,1461,2907,1453,2903,1449,2903,1440,2903,1435,2903,1427,2907,1423,2909,1417,2916,1415,2919,1411,2928,1410,2932,1410,2941,1411,2945,1415,2953,1417,2957,1423,2964,1427,2966,1435,2969,1440,2970,1449,2970,1453,2969,1461,2966,1465,2964,1471,2957,1474,2953,1477,2945,1478,2941,1478,2936,1478,2932xm1478,2661l1477,2657,1474,2648,1471,2645,1465,2638,1461,2636,1453,2632,1449,2631,1440,2631,1435,2632,1427,2636,1423,2638,1417,2645,1415,2648,1411,2657,1410,2661,1410,2670,1411,2674,1415,2682,1417,2686,1423,2692,1427,2695,1435,2698,1440,2699,1449,2699,1453,2698,1461,2695,1465,2692,1471,2686,1474,2682,1477,2674,1478,2670,1478,2665,1478,2661xm1478,2390l1477,2385,1474,2377,1471,2374,1465,2367,1461,2365,1453,2361,1449,2360,1440,2360,1435,2361,1427,2365,1423,2367,1417,2374,1415,2377,1411,2385,1410,2390,1410,2399,1411,2403,1415,2411,1417,2415,1423,2421,1427,2424,1435,2427,1440,2428,1449,2428,1453,2427,1461,2424,1465,2421,1471,2415,1474,2411,1477,2403,1478,2399,1478,2394,1478,2390xe" filled="true" fillcolor="#26324a" stroked="false">
                  <v:path arrowok="t"/>
                  <v:fill type="solid"/>
                </v:shape>
                <v:shape style="position:absolute;left:790;top:303;width:10320;height:4335" type="#_x0000_t202" id="docshape103" filled="false" stroked="false">
                  <v:textbox inset="0,0,0,0">
                    <w:txbxContent>
                      <w:p>
                        <w:pPr>
                          <w:spacing w:line="240" w:lineRule="auto" w:before="128"/>
                          <w:rPr>
                            <w:rFonts w:ascii="Trebuchet MS"/>
                            <w:b/>
                            <w:sz w:val="25"/>
                          </w:rPr>
                        </w:pPr>
                      </w:p>
                      <w:p>
                        <w:pPr>
                          <w:spacing w:line="237" w:lineRule="auto" w:before="0"/>
                          <w:ind w:left="506" w:right="0" w:firstLine="0"/>
                          <w:jc w:val="left"/>
                          <w:rPr>
                            <w:rFonts w:ascii="Arial Black"/>
                            <w:sz w:val="25"/>
                          </w:rPr>
                        </w:pPr>
                        <w:r>
                          <w:rPr>
                            <w:rFonts w:ascii="Arial Black"/>
                            <w:color w:val="26324A"/>
                            <w:w w:val="90"/>
                            <w:sz w:val="25"/>
                          </w:rPr>
                          <w:t>Volunteering at RIAC is a rewarding opportunity to make a meaningful </w:t>
                        </w:r>
                        <w:r>
                          <w:rPr>
                            <w:rFonts w:ascii="Arial Black"/>
                            <w:color w:val="26324A"/>
                            <w:spacing w:val="-10"/>
                            <w:sz w:val="25"/>
                          </w:rPr>
                          <w:t>difference</w:t>
                        </w:r>
                        <w:r>
                          <w:rPr>
                            <w:rFonts w:ascii="Arial Black"/>
                            <w:color w:val="26324A"/>
                            <w:spacing w:val="-16"/>
                            <w:sz w:val="25"/>
                          </w:rPr>
                          <w:t> </w:t>
                        </w:r>
                        <w:r>
                          <w:rPr>
                            <w:rFonts w:ascii="Arial Black"/>
                            <w:color w:val="26324A"/>
                            <w:spacing w:val="-10"/>
                            <w:sz w:val="25"/>
                          </w:rPr>
                          <w:t>while</w:t>
                        </w:r>
                        <w:r>
                          <w:rPr>
                            <w:rFonts w:ascii="Arial Black"/>
                            <w:color w:val="26324A"/>
                            <w:spacing w:val="-16"/>
                            <w:sz w:val="25"/>
                          </w:rPr>
                          <w:t> </w:t>
                        </w:r>
                        <w:r>
                          <w:rPr>
                            <w:rFonts w:ascii="Arial Black"/>
                            <w:color w:val="26324A"/>
                            <w:spacing w:val="-10"/>
                            <w:sz w:val="25"/>
                          </w:rPr>
                          <w:t>developing</w:t>
                        </w:r>
                        <w:r>
                          <w:rPr>
                            <w:rFonts w:ascii="Arial Black"/>
                            <w:color w:val="26324A"/>
                            <w:spacing w:val="-16"/>
                            <w:sz w:val="25"/>
                          </w:rPr>
                          <w:t> </w:t>
                        </w:r>
                        <w:r>
                          <w:rPr>
                            <w:rFonts w:ascii="Arial Black"/>
                            <w:color w:val="26324A"/>
                            <w:spacing w:val="-10"/>
                            <w:sz w:val="25"/>
                          </w:rPr>
                          <w:t>your</w:t>
                        </w:r>
                        <w:r>
                          <w:rPr>
                            <w:rFonts w:ascii="Arial Black"/>
                            <w:color w:val="26324A"/>
                            <w:spacing w:val="-16"/>
                            <w:sz w:val="25"/>
                          </w:rPr>
                          <w:t> </w:t>
                        </w:r>
                        <w:r>
                          <w:rPr>
                            <w:rFonts w:ascii="Arial Black"/>
                            <w:color w:val="26324A"/>
                            <w:spacing w:val="-10"/>
                            <w:sz w:val="25"/>
                          </w:rPr>
                          <w:t>skills</w:t>
                        </w:r>
                        <w:r>
                          <w:rPr>
                            <w:rFonts w:ascii="Arial Black"/>
                            <w:color w:val="26324A"/>
                            <w:spacing w:val="-16"/>
                            <w:sz w:val="25"/>
                          </w:rPr>
                          <w:t> </w:t>
                        </w:r>
                        <w:r>
                          <w:rPr>
                            <w:rFonts w:ascii="Arial Black"/>
                            <w:color w:val="26324A"/>
                            <w:spacing w:val="-10"/>
                            <w:sz w:val="25"/>
                          </w:rPr>
                          <w:t>and</w:t>
                        </w:r>
                        <w:r>
                          <w:rPr>
                            <w:rFonts w:ascii="Arial Black"/>
                            <w:color w:val="26324A"/>
                            <w:spacing w:val="-16"/>
                            <w:sz w:val="25"/>
                          </w:rPr>
                          <w:t> </w:t>
                        </w:r>
                        <w:r>
                          <w:rPr>
                            <w:rFonts w:ascii="Arial Black"/>
                            <w:color w:val="26324A"/>
                            <w:spacing w:val="-10"/>
                            <w:sz w:val="25"/>
                          </w:rPr>
                          <w:t>knowledge.</w:t>
                        </w:r>
                      </w:p>
                      <w:p>
                        <w:pPr>
                          <w:spacing w:before="309"/>
                          <w:ind w:left="506" w:right="0" w:firstLine="0"/>
                          <w:jc w:val="left"/>
                          <w:rPr>
                            <w:rFonts w:ascii="Verdana"/>
                            <w:sz w:val="19"/>
                          </w:rPr>
                        </w:pPr>
                        <w:r>
                          <w:rPr>
                            <w:rFonts w:ascii="Verdana"/>
                            <w:color w:val="26324A"/>
                            <w:spacing w:val="-5"/>
                            <w:sz w:val="19"/>
                          </w:rPr>
                          <w:t>Why</w:t>
                        </w:r>
                        <w:r>
                          <w:rPr>
                            <w:rFonts w:ascii="Verdana"/>
                            <w:color w:val="26324A"/>
                            <w:spacing w:val="-14"/>
                            <w:sz w:val="19"/>
                          </w:rPr>
                          <w:t> </w:t>
                        </w:r>
                        <w:r>
                          <w:rPr>
                            <w:rFonts w:ascii="Verdana"/>
                            <w:color w:val="26324A"/>
                            <w:spacing w:val="-2"/>
                            <w:sz w:val="19"/>
                          </w:rPr>
                          <w:t>volunteer?</w:t>
                        </w:r>
                      </w:p>
                      <w:p>
                        <w:pPr>
                          <w:spacing w:line="240" w:lineRule="auto" w:before="80"/>
                          <w:rPr>
                            <w:rFonts w:ascii="Verdana"/>
                            <w:sz w:val="19"/>
                          </w:rPr>
                        </w:pPr>
                      </w:p>
                      <w:p>
                        <w:pPr>
                          <w:spacing w:before="0"/>
                          <w:ind w:left="839" w:right="0" w:firstLine="0"/>
                          <w:jc w:val="left"/>
                          <w:rPr>
                            <w:rFonts w:ascii="Verdana"/>
                            <w:sz w:val="19"/>
                          </w:rPr>
                        </w:pPr>
                        <w:r>
                          <w:rPr>
                            <w:rFonts w:ascii="Verdana"/>
                            <w:color w:val="26324A"/>
                            <w:spacing w:val="-2"/>
                            <w:sz w:val="19"/>
                          </w:rPr>
                          <w:t>Community</w:t>
                        </w:r>
                        <w:r>
                          <w:rPr>
                            <w:rFonts w:ascii="Verdana"/>
                            <w:color w:val="26324A"/>
                            <w:spacing w:val="-8"/>
                            <w:sz w:val="19"/>
                          </w:rPr>
                          <w:t> </w:t>
                        </w:r>
                        <w:r>
                          <w:rPr>
                            <w:rFonts w:ascii="Verdana"/>
                            <w:color w:val="26324A"/>
                            <w:spacing w:val="-2"/>
                            <w:sz w:val="19"/>
                          </w:rPr>
                          <w:t>contribution</w:t>
                        </w:r>
                      </w:p>
                      <w:p>
                        <w:pPr>
                          <w:spacing w:line="280" w:lineRule="auto" w:before="41"/>
                          <w:ind w:left="839" w:right="3787" w:firstLine="0"/>
                          <w:jc w:val="left"/>
                          <w:rPr>
                            <w:rFonts w:ascii="Verdana"/>
                            <w:sz w:val="19"/>
                          </w:rPr>
                        </w:pPr>
                        <w:r>
                          <w:rPr>
                            <w:rFonts w:ascii="Verdana"/>
                            <w:color w:val="26324A"/>
                            <w:sz w:val="19"/>
                          </w:rPr>
                          <w:t>Your</w:t>
                        </w:r>
                        <w:r>
                          <w:rPr>
                            <w:rFonts w:ascii="Verdana"/>
                            <w:color w:val="26324A"/>
                            <w:spacing w:val="-8"/>
                            <w:sz w:val="19"/>
                          </w:rPr>
                          <w:t> </w:t>
                        </w:r>
                        <w:r>
                          <w:rPr>
                            <w:rFonts w:ascii="Verdana"/>
                            <w:color w:val="26324A"/>
                            <w:sz w:val="19"/>
                          </w:rPr>
                          <w:t>efforts</w:t>
                        </w:r>
                        <w:r>
                          <w:rPr>
                            <w:rFonts w:ascii="Verdana"/>
                            <w:color w:val="26324A"/>
                            <w:spacing w:val="-8"/>
                            <w:sz w:val="19"/>
                          </w:rPr>
                          <w:t> </w:t>
                        </w:r>
                        <w:r>
                          <w:rPr>
                            <w:rFonts w:ascii="Verdana"/>
                            <w:color w:val="26324A"/>
                            <w:sz w:val="19"/>
                          </w:rPr>
                          <w:t>directly</w:t>
                        </w:r>
                        <w:r>
                          <w:rPr>
                            <w:rFonts w:ascii="Verdana"/>
                            <w:color w:val="26324A"/>
                            <w:spacing w:val="-8"/>
                            <w:sz w:val="19"/>
                          </w:rPr>
                          <w:t> </w:t>
                        </w:r>
                        <w:r>
                          <w:rPr>
                            <w:rFonts w:ascii="Verdana"/>
                            <w:color w:val="26324A"/>
                            <w:sz w:val="19"/>
                          </w:rPr>
                          <w:t>support</w:t>
                        </w:r>
                        <w:r>
                          <w:rPr>
                            <w:rFonts w:ascii="Verdana"/>
                            <w:color w:val="26324A"/>
                            <w:spacing w:val="-8"/>
                            <w:sz w:val="19"/>
                          </w:rPr>
                          <w:t> </w:t>
                        </w:r>
                        <w:r>
                          <w:rPr>
                            <w:rFonts w:ascii="Verdana"/>
                            <w:color w:val="26324A"/>
                            <w:sz w:val="19"/>
                          </w:rPr>
                          <w:t>individuals</w:t>
                        </w:r>
                        <w:r>
                          <w:rPr>
                            <w:rFonts w:ascii="Verdana"/>
                            <w:color w:val="26324A"/>
                            <w:spacing w:val="-8"/>
                            <w:sz w:val="19"/>
                          </w:rPr>
                          <w:t> </w:t>
                        </w:r>
                        <w:r>
                          <w:rPr>
                            <w:rFonts w:ascii="Verdana"/>
                            <w:color w:val="26324A"/>
                            <w:sz w:val="19"/>
                          </w:rPr>
                          <w:t>with</w:t>
                        </w:r>
                        <w:r>
                          <w:rPr>
                            <w:rFonts w:ascii="Verdana"/>
                            <w:color w:val="26324A"/>
                            <w:spacing w:val="-8"/>
                            <w:sz w:val="19"/>
                          </w:rPr>
                          <w:t> </w:t>
                        </w:r>
                        <w:r>
                          <w:rPr>
                            <w:rFonts w:ascii="Verdana"/>
                            <w:color w:val="26324A"/>
                            <w:sz w:val="19"/>
                          </w:rPr>
                          <w:t>disabilities. Skill</w:t>
                        </w:r>
                        <w:r>
                          <w:rPr>
                            <w:rFonts w:ascii="Verdana"/>
                            <w:color w:val="26324A"/>
                            <w:spacing w:val="-12"/>
                            <w:sz w:val="19"/>
                          </w:rPr>
                          <w:t> </w:t>
                        </w:r>
                        <w:r>
                          <w:rPr>
                            <w:rFonts w:ascii="Verdana"/>
                            <w:color w:val="26324A"/>
                            <w:sz w:val="19"/>
                          </w:rPr>
                          <w:t>development</w:t>
                        </w:r>
                      </w:p>
                      <w:p>
                        <w:pPr>
                          <w:spacing w:line="280" w:lineRule="auto" w:before="1"/>
                          <w:ind w:left="839" w:right="1153" w:firstLine="0"/>
                          <w:jc w:val="left"/>
                          <w:rPr>
                            <w:rFonts w:ascii="Verdana"/>
                            <w:sz w:val="19"/>
                          </w:rPr>
                        </w:pPr>
                        <w:r>
                          <w:rPr>
                            <w:rFonts w:ascii="Verdana"/>
                            <w:color w:val="26324A"/>
                            <w:sz w:val="19"/>
                          </w:rPr>
                          <w:t>Gain</w:t>
                        </w:r>
                        <w:r>
                          <w:rPr>
                            <w:rFonts w:ascii="Verdana"/>
                            <w:color w:val="26324A"/>
                            <w:spacing w:val="-18"/>
                            <w:sz w:val="19"/>
                          </w:rPr>
                          <w:t> </w:t>
                        </w:r>
                        <w:r>
                          <w:rPr>
                            <w:rFonts w:ascii="Verdana"/>
                            <w:color w:val="26324A"/>
                            <w:sz w:val="19"/>
                          </w:rPr>
                          <w:t>practical</w:t>
                        </w:r>
                        <w:r>
                          <w:rPr>
                            <w:rFonts w:ascii="Verdana"/>
                            <w:color w:val="26324A"/>
                            <w:spacing w:val="-18"/>
                            <w:sz w:val="19"/>
                          </w:rPr>
                          <w:t> </w:t>
                        </w:r>
                        <w:r>
                          <w:rPr>
                            <w:rFonts w:ascii="Verdana"/>
                            <w:color w:val="26324A"/>
                            <w:sz w:val="19"/>
                          </w:rPr>
                          <w:t>experience</w:t>
                        </w:r>
                        <w:r>
                          <w:rPr>
                            <w:rFonts w:ascii="Verdana"/>
                            <w:color w:val="26324A"/>
                            <w:spacing w:val="-18"/>
                            <w:sz w:val="19"/>
                          </w:rPr>
                          <w:t> </w:t>
                        </w:r>
                        <w:r>
                          <w:rPr>
                            <w:rFonts w:ascii="Verdana"/>
                            <w:color w:val="26324A"/>
                            <w:sz w:val="19"/>
                          </w:rPr>
                          <w:t>and</w:t>
                        </w:r>
                        <w:r>
                          <w:rPr>
                            <w:rFonts w:ascii="Verdana"/>
                            <w:color w:val="26324A"/>
                            <w:spacing w:val="-18"/>
                            <w:sz w:val="19"/>
                          </w:rPr>
                          <w:t> </w:t>
                        </w:r>
                        <w:r>
                          <w:rPr>
                            <w:rFonts w:ascii="Verdana"/>
                            <w:color w:val="26324A"/>
                            <w:sz w:val="19"/>
                          </w:rPr>
                          <w:t>develop</w:t>
                        </w:r>
                        <w:r>
                          <w:rPr>
                            <w:rFonts w:ascii="Verdana"/>
                            <w:color w:val="26324A"/>
                            <w:spacing w:val="-18"/>
                            <w:sz w:val="19"/>
                          </w:rPr>
                          <w:t> </w:t>
                        </w:r>
                        <w:r>
                          <w:rPr>
                            <w:rFonts w:ascii="Verdana"/>
                            <w:color w:val="26324A"/>
                            <w:sz w:val="19"/>
                          </w:rPr>
                          <w:t>new</w:t>
                        </w:r>
                        <w:r>
                          <w:rPr>
                            <w:rFonts w:ascii="Verdana"/>
                            <w:color w:val="26324A"/>
                            <w:spacing w:val="-18"/>
                            <w:sz w:val="19"/>
                          </w:rPr>
                          <w:t> </w:t>
                        </w:r>
                        <w:r>
                          <w:rPr>
                            <w:rFonts w:ascii="Verdana"/>
                            <w:color w:val="26324A"/>
                            <w:sz w:val="19"/>
                          </w:rPr>
                          <w:t>skills</w:t>
                        </w:r>
                        <w:r>
                          <w:rPr>
                            <w:rFonts w:ascii="Verdana"/>
                            <w:color w:val="26324A"/>
                            <w:spacing w:val="-18"/>
                            <w:sz w:val="19"/>
                          </w:rPr>
                          <w:t> </w:t>
                        </w:r>
                        <w:r>
                          <w:rPr>
                            <w:rFonts w:ascii="Verdana"/>
                            <w:color w:val="26324A"/>
                            <w:sz w:val="19"/>
                          </w:rPr>
                          <w:t>in</w:t>
                        </w:r>
                        <w:r>
                          <w:rPr>
                            <w:rFonts w:ascii="Verdana"/>
                            <w:color w:val="26324A"/>
                            <w:spacing w:val="-18"/>
                            <w:sz w:val="19"/>
                          </w:rPr>
                          <w:t> </w:t>
                        </w:r>
                        <w:r>
                          <w:rPr>
                            <w:rFonts w:ascii="Verdana"/>
                            <w:color w:val="26324A"/>
                            <w:sz w:val="19"/>
                          </w:rPr>
                          <w:t>a</w:t>
                        </w:r>
                        <w:r>
                          <w:rPr>
                            <w:rFonts w:ascii="Verdana"/>
                            <w:color w:val="26324A"/>
                            <w:spacing w:val="-18"/>
                            <w:sz w:val="19"/>
                          </w:rPr>
                          <w:t> </w:t>
                        </w:r>
                        <w:r>
                          <w:rPr>
                            <w:rFonts w:ascii="Verdana"/>
                            <w:color w:val="26324A"/>
                            <w:sz w:val="19"/>
                          </w:rPr>
                          <w:t>supportive</w:t>
                        </w:r>
                        <w:r>
                          <w:rPr>
                            <w:rFonts w:ascii="Verdana"/>
                            <w:color w:val="26324A"/>
                            <w:spacing w:val="-18"/>
                            <w:sz w:val="19"/>
                          </w:rPr>
                          <w:t> </w:t>
                        </w:r>
                        <w:r>
                          <w:rPr>
                            <w:rFonts w:ascii="Verdana"/>
                            <w:color w:val="26324A"/>
                            <w:sz w:val="19"/>
                          </w:rPr>
                          <w:t>environment. </w:t>
                        </w:r>
                        <w:r>
                          <w:rPr>
                            <w:rFonts w:ascii="Verdana"/>
                            <w:color w:val="26324A"/>
                            <w:spacing w:val="-2"/>
                            <w:sz w:val="19"/>
                          </w:rPr>
                          <w:t>Networking</w:t>
                        </w:r>
                      </w:p>
                      <w:p>
                        <w:pPr>
                          <w:spacing w:before="2"/>
                          <w:ind w:left="839" w:right="0" w:firstLine="0"/>
                          <w:jc w:val="left"/>
                          <w:rPr>
                            <w:rFonts w:ascii="Verdana"/>
                            <w:sz w:val="19"/>
                          </w:rPr>
                        </w:pPr>
                        <w:r>
                          <w:rPr>
                            <w:rFonts w:ascii="Verdana"/>
                            <w:color w:val="26324A"/>
                            <w:sz w:val="19"/>
                          </w:rPr>
                          <w:t>Connect</w:t>
                        </w:r>
                        <w:r>
                          <w:rPr>
                            <w:rFonts w:ascii="Verdana"/>
                            <w:color w:val="26324A"/>
                            <w:spacing w:val="-14"/>
                            <w:sz w:val="19"/>
                          </w:rPr>
                          <w:t> </w:t>
                        </w:r>
                        <w:r>
                          <w:rPr>
                            <w:rFonts w:ascii="Verdana"/>
                            <w:color w:val="26324A"/>
                            <w:sz w:val="19"/>
                          </w:rPr>
                          <w:t>with</w:t>
                        </w:r>
                        <w:r>
                          <w:rPr>
                            <w:rFonts w:ascii="Verdana"/>
                            <w:color w:val="26324A"/>
                            <w:spacing w:val="-13"/>
                            <w:sz w:val="19"/>
                          </w:rPr>
                          <w:t> </w:t>
                        </w:r>
                        <w:r>
                          <w:rPr>
                            <w:rFonts w:ascii="Verdana"/>
                            <w:color w:val="26324A"/>
                            <w:sz w:val="19"/>
                          </w:rPr>
                          <w:t>professionals</w:t>
                        </w:r>
                        <w:r>
                          <w:rPr>
                            <w:rFonts w:ascii="Verdana"/>
                            <w:color w:val="26324A"/>
                            <w:spacing w:val="-13"/>
                            <w:sz w:val="19"/>
                          </w:rPr>
                          <w:t> </w:t>
                        </w:r>
                        <w:r>
                          <w:rPr>
                            <w:rFonts w:ascii="Verdana"/>
                            <w:color w:val="26324A"/>
                            <w:sz w:val="19"/>
                          </w:rPr>
                          <w:t>in</w:t>
                        </w:r>
                        <w:r>
                          <w:rPr>
                            <w:rFonts w:ascii="Verdana"/>
                            <w:color w:val="26324A"/>
                            <w:spacing w:val="-13"/>
                            <w:sz w:val="19"/>
                          </w:rPr>
                          <w:t> </w:t>
                        </w:r>
                        <w:r>
                          <w:rPr>
                            <w:rFonts w:ascii="Verdana"/>
                            <w:color w:val="26324A"/>
                            <w:sz w:val="19"/>
                          </w:rPr>
                          <w:t>the</w:t>
                        </w:r>
                        <w:r>
                          <w:rPr>
                            <w:rFonts w:ascii="Verdana"/>
                            <w:color w:val="26324A"/>
                            <w:spacing w:val="-13"/>
                            <w:sz w:val="19"/>
                          </w:rPr>
                          <w:t> </w:t>
                        </w:r>
                        <w:r>
                          <w:rPr>
                            <w:rFonts w:ascii="Verdana"/>
                            <w:color w:val="26324A"/>
                            <w:sz w:val="19"/>
                          </w:rPr>
                          <w:t>advocacy</w:t>
                        </w:r>
                        <w:r>
                          <w:rPr>
                            <w:rFonts w:ascii="Verdana"/>
                            <w:color w:val="26324A"/>
                            <w:spacing w:val="-13"/>
                            <w:sz w:val="19"/>
                          </w:rPr>
                          <w:t> </w:t>
                        </w:r>
                        <w:r>
                          <w:rPr>
                            <w:rFonts w:ascii="Verdana"/>
                            <w:color w:val="26324A"/>
                            <w:sz w:val="19"/>
                          </w:rPr>
                          <w:t>and</w:t>
                        </w:r>
                        <w:r>
                          <w:rPr>
                            <w:rFonts w:ascii="Verdana"/>
                            <w:color w:val="26324A"/>
                            <w:spacing w:val="-13"/>
                            <w:sz w:val="19"/>
                          </w:rPr>
                          <w:t> </w:t>
                        </w:r>
                        <w:r>
                          <w:rPr>
                            <w:rFonts w:ascii="Verdana"/>
                            <w:color w:val="26324A"/>
                            <w:sz w:val="19"/>
                          </w:rPr>
                          <w:t>non-profit</w:t>
                        </w:r>
                        <w:r>
                          <w:rPr>
                            <w:rFonts w:ascii="Verdana"/>
                            <w:color w:val="26324A"/>
                            <w:spacing w:val="-14"/>
                            <w:sz w:val="19"/>
                          </w:rPr>
                          <w:t> </w:t>
                        </w:r>
                        <w:r>
                          <w:rPr>
                            <w:rFonts w:ascii="Verdana"/>
                            <w:color w:val="26324A"/>
                            <w:spacing w:val="-2"/>
                            <w:sz w:val="19"/>
                          </w:rPr>
                          <w:t>sector.</w:t>
                        </w:r>
                      </w:p>
                    </w:txbxContent>
                  </v:textbox>
                  <w10:wrap type="none"/>
                </v:shape>
                <w10:wrap type="topAndBottom"/>
              </v:group>
            </w:pict>
          </mc:Fallback>
        </mc:AlternateContent>
      </w:r>
    </w:p>
    <w:p>
      <w:pPr>
        <w:pStyle w:val="BodyText"/>
        <w:rPr>
          <w:rFonts w:ascii="Trebuchet MS"/>
          <w:b/>
          <w:sz w:val="63"/>
        </w:rPr>
      </w:pPr>
    </w:p>
    <w:p>
      <w:pPr>
        <w:pStyle w:val="BodyText"/>
        <w:rPr>
          <w:rFonts w:ascii="Trebuchet MS"/>
          <w:b/>
          <w:sz w:val="63"/>
        </w:rPr>
      </w:pPr>
    </w:p>
    <w:p>
      <w:pPr>
        <w:pStyle w:val="BodyText"/>
        <w:rPr>
          <w:rFonts w:ascii="Trebuchet MS"/>
          <w:b/>
          <w:sz w:val="63"/>
        </w:rPr>
      </w:pPr>
    </w:p>
    <w:p>
      <w:pPr>
        <w:pStyle w:val="BodyText"/>
        <w:rPr>
          <w:rFonts w:ascii="Trebuchet MS"/>
          <w:b/>
          <w:sz w:val="63"/>
        </w:rPr>
      </w:pPr>
    </w:p>
    <w:p>
      <w:pPr>
        <w:pStyle w:val="BodyText"/>
        <w:rPr>
          <w:rFonts w:ascii="Trebuchet MS"/>
          <w:b/>
          <w:sz w:val="63"/>
        </w:rPr>
      </w:pPr>
    </w:p>
    <w:p>
      <w:pPr>
        <w:pStyle w:val="BodyText"/>
        <w:rPr>
          <w:rFonts w:ascii="Trebuchet MS"/>
          <w:b/>
          <w:sz w:val="63"/>
        </w:rPr>
      </w:pPr>
    </w:p>
    <w:p>
      <w:pPr>
        <w:pStyle w:val="BodyText"/>
        <w:rPr>
          <w:rFonts w:ascii="Trebuchet MS"/>
          <w:b/>
          <w:sz w:val="63"/>
        </w:rPr>
      </w:pPr>
    </w:p>
    <w:p>
      <w:pPr>
        <w:pStyle w:val="BodyText"/>
        <w:rPr>
          <w:rFonts w:ascii="Trebuchet MS"/>
          <w:b/>
          <w:sz w:val="63"/>
        </w:rPr>
      </w:pPr>
    </w:p>
    <w:p>
      <w:pPr>
        <w:pStyle w:val="BodyText"/>
        <w:rPr>
          <w:rFonts w:ascii="Trebuchet MS"/>
          <w:b/>
          <w:sz w:val="63"/>
        </w:rPr>
      </w:pPr>
    </w:p>
    <w:p>
      <w:pPr>
        <w:pStyle w:val="BodyText"/>
        <w:rPr>
          <w:rFonts w:ascii="Trebuchet MS"/>
          <w:b/>
          <w:sz w:val="63"/>
        </w:rPr>
      </w:pPr>
    </w:p>
    <w:p>
      <w:pPr>
        <w:pStyle w:val="BodyText"/>
        <w:spacing w:before="598"/>
        <w:rPr>
          <w:rFonts w:ascii="Trebuchet MS"/>
          <w:b/>
          <w:sz w:val="63"/>
        </w:rPr>
      </w:pPr>
    </w:p>
    <w:p>
      <w:pPr>
        <w:spacing w:line="266" w:lineRule="auto" w:before="0"/>
        <w:ind w:left="8314" w:right="1082" w:hanging="818"/>
        <w:jc w:val="left"/>
        <w:rPr>
          <w:rFonts w:ascii="Tahoma"/>
          <w:sz w:val="19"/>
        </w:rPr>
      </w:pPr>
      <w:r>
        <w:rPr/>
        <w:drawing>
          <wp:anchor distT="0" distB="0" distL="0" distR="0" allowOverlap="1" layoutInCell="1" locked="0" behindDoc="0" simplePos="0" relativeHeight="15759360">
            <wp:simplePos x="0" y="0"/>
            <wp:positionH relativeFrom="page">
              <wp:posOffset>4707681</wp:posOffset>
            </wp:positionH>
            <wp:positionV relativeFrom="paragraph">
              <wp:posOffset>-2457420</wp:posOffset>
            </wp:positionV>
            <wp:extent cx="2072762" cy="2383155"/>
            <wp:effectExtent l="0" t="0" r="0" b="0"/>
            <wp:wrapNone/>
            <wp:docPr id="165" name="Image 165"/>
            <wp:cNvGraphicFramePr>
              <a:graphicFrameLocks/>
            </wp:cNvGraphicFramePr>
            <a:graphic>
              <a:graphicData uri="http://schemas.openxmlformats.org/drawingml/2006/picture">
                <pic:pic>
                  <pic:nvPicPr>
                    <pic:cNvPr id="165" name="Image 165"/>
                    <pic:cNvPicPr/>
                  </pic:nvPicPr>
                  <pic:blipFill>
                    <a:blip r:embed="rId74" cstate="print"/>
                    <a:stretch>
                      <a:fillRect/>
                    </a:stretch>
                  </pic:blipFill>
                  <pic:spPr>
                    <a:xfrm>
                      <a:off x="0" y="0"/>
                      <a:ext cx="2072762" cy="2383155"/>
                    </a:xfrm>
                    <a:prstGeom prst="rect">
                      <a:avLst/>
                    </a:prstGeom>
                  </pic:spPr>
                </pic:pic>
              </a:graphicData>
            </a:graphic>
          </wp:anchor>
        </w:drawing>
      </w:r>
      <w:r>
        <w:rPr>
          <w:rFonts w:ascii="Tahoma"/>
          <w:color w:val="26324A"/>
          <w:w w:val="110"/>
          <w:sz w:val="19"/>
        </w:rPr>
        <w:t>Picture:</w:t>
      </w:r>
      <w:r>
        <w:rPr>
          <w:rFonts w:ascii="Tahoma"/>
          <w:color w:val="26324A"/>
          <w:spacing w:val="-7"/>
          <w:w w:val="110"/>
          <w:sz w:val="19"/>
        </w:rPr>
        <w:t> </w:t>
      </w:r>
      <w:r>
        <w:rPr>
          <w:rFonts w:ascii="Tahoma"/>
          <w:color w:val="26324A"/>
          <w:w w:val="110"/>
          <w:sz w:val="19"/>
        </w:rPr>
        <w:t>Sherrie</w:t>
      </w:r>
      <w:r>
        <w:rPr>
          <w:rFonts w:ascii="Tahoma"/>
          <w:color w:val="26324A"/>
          <w:spacing w:val="-7"/>
          <w:w w:val="110"/>
          <w:sz w:val="19"/>
        </w:rPr>
        <w:t> </w:t>
      </w:r>
      <w:r>
        <w:rPr>
          <w:rFonts w:ascii="Tahoma"/>
          <w:color w:val="26324A"/>
          <w:w w:val="110"/>
          <w:sz w:val="19"/>
        </w:rPr>
        <w:t>Gumley,</w:t>
      </w:r>
      <w:r>
        <w:rPr>
          <w:rFonts w:ascii="Tahoma"/>
          <w:color w:val="26324A"/>
          <w:spacing w:val="-7"/>
          <w:w w:val="110"/>
          <w:sz w:val="19"/>
        </w:rPr>
        <w:t> </w:t>
      </w:r>
      <w:r>
        <w:rPr>
          <w:rFonts w:ascii="Tahoma"/>
          <w:color w:val="26324A"/>
          <w:w w:val="110"/>
          <w:sz w:val="19"/>
        </w:rPr>
        <w:t>Volunteer at RIAC Bendigo.</w:t>
      </w:r>
    </w:p>
    <w:p>
      <w:pPr>
        <w:spacing w:after="0" w:line="266" w:lineRule="auto"/>
        <w:jc w:val="left"/>
        <w:rPr>
          <w:rFonts w:ascii="Tahoma"/>
          <w:sz w:val="19"/>
        </w:rPr>
        <w:sectPr>
          <w:headerReference w:type="default" r:id="rId69"/>
          <w:footerReference w:type="default" r:id="rId70"/>
          <w:pgSz w:w="11910" w:h="16850"/>
          <w:pgMar w:header="748" w:footer="0" w:top="940" w:bottom="280" w:left="0" w:right="0"/>
        </w:sectPr>
      </w:pPr>
    </w:p>
    <w:p>
      <w:pPr>
        <w:pStyle w:val="Heading2"/>
        <w:spacing w:before="202"/>
      </w:pPr>
      <w:r>
        <w:rPr/>
        <w:drawing>
          <wp:anchor distT="0" distB="0" distL="0" distR="0" allowOverlap="1" layoutInCell="1" locked="0" behindDoc="0" simplePos="0" relativeHeight="15760896">
            <wp:simplePos x="0" y="0"/>
            <wp:positionH relativeFrom="page">
              <wp:posOffset>696482</wp:posOffset>
            </wp:positionH>
            <wp:positionV relativeFrom="page">
              <wp:posOffset>6022012</wp:posOffset>
            </wp:positionV>
            <wp:extent cx="2901143" cy="4018788"/>
            <wp:effectExtent l="0" t="0" r="0" b="0"/>
            <wp:wrapNone/>
            <wp:docPr id="167" name="Image 167"/>
            <wp:cNvGraphicFramePr>
              <a:graphicFrameLocks/>
            </wp:cNvGraphicFramePr>
            <a:graphic>
              <a:graphicData uri="http://schemas.openxmlformats.org/drawingml/2006/picture">
                <pic:pic>
                  <pic:nvPicPr>
                    <pic:cNvPr id="167" name="Image 167"/>
                    <pic:cNvPicPr/>
                  </pic:nvPicPr>
                  <pic:blipFill>
                    <a:blip r:embed="rId77" cstate="print"/>
                    <a:stretch>
                      <a:fillRect/>
                    </a:stretch>
                  </pic:blipFill>
                  <pic:spPr>
                    <a:xfrm>
                      <a:off x="0" y="0"/>
                      <a:ext cx="2901143" cy="4018788"/>
                    </a:xfrm>
                    <a:prstGeom prst="rect">
                      <a:avLst/>
                    </a:prstGeom>
                  </pic:spPr>
                </pic:pic>
              </a:graphicData>
            </a:graphic>
          </wp:anchor>
        </w:drawing>
      </w:r>
      <w:r>
        <w:rPr/>
        <w:drawing>
          <wp:anchor distT="0" distB="0" distL="0" distR="0" allowOverlap="1" layoutInCell="1" locked="0" behindDoc="0" simplePos="0" relativeHeight="15761920">
            <wp:simplePos x="0" y="0"/>
            <wp:positionH relativeFrom="page">
              <wp:posOffset>4141296</wp:posOffset>
            </wp:positionH>
            <wp:positionV relativeFrom="page">
              <wp:posOffset>7848884</wp:posOffset>
            </wp:positionV>
            <wp:extent cx="2919416" cy="2218372"/>
            <wp:effectExtent l="0" t="0" r="0" b="0"/>
            <wp:wrapNone/>
            <wp:docPr id="168" name="Image 168"/>
            <wp:cNvGraphicFramePr>
              <a:graphicFrameLocks/>
            </wp:cNvGraphicFramePr>
            <a:graphic>
              <a:graphicData uri="http://schemas.openxmlformats.org/drawingml/2006/picture">
                <pic:pic>
                  <pic:nvPicPr>
                    <pic:cNvPr id="168" name="Image 168"/>
                    <pic:cNvPicPr/>
                  </pic:nvPicPr>
                  <pic:blipFill>
                    <a:blip r:embed="rId78" cstate="print"/>
                    <a:stretch>
                      <a:fillRect/>
                    </a:stretch>
                  </pic:blipFill>
                  <pic:spPr>
                    <a:xfrm>
                      <a:off x="0" y="0"/>
                      <a:ext cx="2919416" cy="2218372"/>
                    </a:xfrm>
                    <a:prstGeom prst="rect">
                      <a:avLst/>
                    </a:prstGeom>
                  </pic:spPr>
                </pic:pic>
              </a:graphicData>
            </a:graphic>
          </wp:anchor>
        </w:drawing>
      </w:r>
      <w:r>
        <w:rPr>
          <w:color w:val="26324A"/>
          <w:w w:val="105"/>
        </w:rPr>
        <w:t>INFORM</w:t>
      </w:r>
      <w:r>
        <w:rPr>
          <w:color w:val="26324A"/>
          <w:spacing w:val="23"/>
          <w:w w:val="110"/>
        </w:rPr>
        <w:t> </w:t>
      </w:r>
      <w:r>
        <w:rPr>
          <w:color w:val="26324A"/>
          <w:spacing w:val="-5"/>
          <w:w w:val="110"/>
        </w:rPr>
        <w:t>HUB</w:t>
      </w:r>
    </w:p>
    <w:p>
      <w:pPr>
        <w:spacing w:line="235" w:lineRule="auto" w:before="313"/>
        <w:ind w:left="790" w:right="729" w:firstLine="0"/>
        <w:jc w:val="left"/>
        <w:rPr>
          <w:rFonts w:ascii="Arial Black"/>
          <w:sz w:val="40"/>
        </w:rPr>
      </w:pPr>
      <w:r>
        <w:rPr/>
        <w:drawing>
          <wp:anchor distT="0" distB="0" distL="0" distR="0" allowOverlap="1" layoutInCell="1" locked="0" behindDoc="0" simplePos="0" relativeHeight="15760384">
            <wp:simplePos x="0" y="0"/>
            <wp:positionH relativeFrom="page">
              <wp:posOffset>4144051</wp:posOffset>
            </wp:positionH>
            <wp:positionV relativeFrom="paragraph">
              <wp:posOffset>2322013</wp:posOffset>
            </wp:positionV>
            <wp:extent cx="2903908" cy="4018788"/>
            <wp:effectExtent l="0" t="0" r="0" b="0"/>
            <wp:wrapNone/>
            <wp:docPr id="169" name="Image 169"/>
            <wp:cNvGraphicFramePr>
              <a:graphicFrameLocks/>
            </wp:cNvGraphicFramePr>
            <a:graphic>
              <a:graphicData uri="http://schemas.openxmlformats.org/drawingml/2006/picture">
                <pic:pic>
                  <pic:nvPicPr>
                    <pic:cNvPr id="169" name="Image 169"/>
                    <pic:cNvPicPr/>
                  </pic:nvPicPr>
                  <pic:blipFill>
                    <a:blip r:embed="rId79" cstate="print"/>
                    <a:stretch>
                      <a:fillRect/>
                    </a:stretch>
                  </pic:blipFill>
                  <pic:spPr>
                    <a:xfrm>
                      <a:off x="0" y="0"/>
                      <a:ext cx="2903908" cy="4018788"/>
                    </a:xfrm>
                    <a:prstGeom prst="rect">
                      <a:avLst/>
                    </a:prstGeom>
                  </pic:spPr>
                </pic:pic>
              </a:graphicData>
            </a:graphic>
          </wp:anchor>
        </w:drawing>
      </w:r>
      <w:r>
        <w:rPr/>
        <w:drawing>
          <wp:anchor distT="0" distB="0" distL="0" distR="0" allowOverlap="1" layoutInCell="1" locked="0" behindDoc="0" simplePos="0" relativeHeight="15761408">
            <wp:simplePos x="0" y="0"/>
            <wp:positionH relativeFrom="page">
              <wp:posOffset>501995</wp:posOffset>
            </wp:positionH>
            <wp:positionV relativeFrom="paragraph">
              <wp:posOffset>2212892</wp:posOffset>
            </wp:positionV>
            <wp:extent cx="2895394" cy="1927098"/>
            <wp:effectExtent l="0" t="0" r="0" b="0"/>
            <wp:wrapNone/>
            <wp:docPr id="170" name="Image 170"/>
            <wp:cNvGraphicFramePr>
              <a:graphicFrameLocks/>
            </wp:cNvGraphicFramePr>
            <a:graphic>
              <a:graphicData uri="http://schemas.openxmlformats.org/drawingml/2006/picture">
                <pic:pic>
                  <pic:nvPicPr>
                    <pic:cNvPr id="170" name="Image 170"/>
                    <pic:cNvPicPr/>
                  </pic:nvPicPr>
                  <pic:blipFill>
                    <a:blip r:embed="rId80" cstate="print"/>
                    <a:stretch>
                      <a:fillRect/>
                    </a:stretch>
                  </pic:blipFill>
                  <pic:spPr>
                    <a:xfrm>
                      <a:off x="0" y="0"/>
                      <a:ext cx="2895394" cy="1927098"/>
                    </a:xfrm>
                    <a:prstGeom prst="rect">
                      <a:avLst/>
                    </a:prstGeom>
                  </pic:spPr>
                </pic:pic>
              </a:graphicData>
            </a:graphic>
          </wp:anchor>
        </w:drawing>
      </w:r>
      <w:r>
        <w:rPr>
          <w:rFonts w:ascii="Arial Black"/>
          <w:color w:val="26324A"/>
          <w:w w:val="90"/>
          <w:sz w:val="40"/>
        </w:rPr>
        <w:t>Every Tuesday, we open our Mildura and Bendigo offices</w:t>
      </w:r>
      <w:r>
        <w:rPr>
          <w:rFonts w:ascii="Arial Black"/>
          <w:color w:val="26324A"/>
          <w:spacing w:val="-17"/>
          <w:w w:val="90"/>
          <w:sz w:val="40"/>
        </w:rPr>
        <w:t> </w:t>
      </w:r>
      <w:r>
        <w:rPr>
          <w:rFonts w:ascii="Arial Black"/>
          <w:color w:val="26324A"/>
          <w:w w:val="90"/>
          <w:sz w:val="40"/>
        </w:rPr>
        <w:t>for</w:t>
      </w:r>
      <w:r>
        <w:rPr>
          <w:rFonts w:ascii="Arial Black"/>
          <w:color w:val="26324A"/>
          <w:spacing w:val="-17"/>
          <w:w w:val="90"/>
          <w:sz w:val="40"/>
        </w:rPr>
        <w:t> </w:t>
      </w:r>
      <w:r>
        <w:rPr>
          <w:rFonts w:ascii="Arial Black"/>
          <w:color w:val="26324A"/>
          <w:w w:val="90"/>
          <w:sz w:val="40"/>
        </w:rPr>
        <w:t>members</w:t>
      </w:r>
      <w:r>
        <w:rPr>
          <w:rFonts w:ascii="Arial Black"/>
          <w:color w:val="26324A"/>
          <w:spacing w:val="-17"/>
          <w:w w:val="90"/>
          <w:sz w:val="40"/>
        </w:rPr>
        <w:t> </w:t>
      </w:r>
      <w:r>
        <w:rPr>
          <w:rFonts w:ascii="Arial Black"/>
          <w:color w:val="26324A"/>
          <w:w w:val="90"/>
          <w:sz w:val="40"/>
        </w:rPr>
        <w:t>of</w:t>
      </w:r>
      <w:r>
        <w:rPr>
          <w:rFonts w:ascii="Arial Black"/>
          <w:color w:val="26324A"/>
          <w:spacing w:val="-17"/>
          <w:w w:val="90"/>
          <w:sz w:val="40"/>
        </w:rPr>
        <w:t> </w:t>
      </w:r>
      <w:r>
        <w:rPr>
          <w:rFonts w:ascii="Arial Black"/>
          <w:color w:val="26324A"/>
          <w:w w:val="90"/>
          <w:sz w:val="40"/>
        </w:rPr>
        <w:t>the</w:t>
      </w:r>
      <w:r>
        <w:rPr>
          <w:rFonts w:ascii="Arial Black"/>
          <w:color w:val="26324A"/>
          <w:spacing w:val="-17"/>
          <w:w w:val="90"/>
          <w:sz w:val="40"/>
        </w:rPr>
        <w:t> </w:t>
      </w:r>
      <w:r>
        <w:rPr>
          <w:rFonts w:ascii="Arial Black"/>
          <w:color w:val="26324A"/>
          <w:w w:val="90"/>
          <w:sz w:val="40"/>
        </w:rPr>
        <w:t>community</w:t>
      </w:r>
      <w:r>
        <w:rPr>
          <w:rFonts w:ascii="Arial Black"/>
          <w:color w:val="26324A"/>
          <w:spacing w:val="-17"/>
          <w:w w:val="90"/>
          <w:sz w:val="40"/>
        </w:rPr>
        <w:t> </w:t>
      </w:r>
      <w:r>
        <w:rPr>
          <w:rFonts w:ascii="Arial Black"/>
          <w:color w:val="26324A"/>
          <w:w w:val="90"/>
          <w:sz w:val="40"/>
        </w:rPr>
        <w:t>to</w:t>
      </w:r>
      <w:r>
        <w:rPr>
          <w:rFonts w:ascii="Arial Black"/>
          <w:color w:val="26324A"/>
          <w:spacing w:val="-17"/>
          <w:w w:val="90"/>
          <w:sz w:val="40"/>
        </w:rPr>
        <w:t> </w:t>
      </w:r>
      <w:r>
        <w:rPr>
          <w:rFonts w:ascii="Arial Black"/>
          <w:color w:val="26324A"/>
          <w:w w:val="90"/>
          <w:sz w:val="40"/>
        </w:rPr>
        <w:t>walk</w:t>
      </w:r>
      <w:r>
        <w:rPr>
          <w:rFonts w:ascii="Arial Black"/>
          <w:color w:val="26324A"/>
          <w:spacing w:val="-17"/>
          <w:w w:val="90"/>
          <w:sz w:val="40"/>
        </w:rPr>
        <w:t> </w:t>
      </w:r>
      <w:r>
        <w:rPr>
          <w:rFonts w:ascii="Arial Black"/>
          <w:color w:val="26324A"/>
          <w:w w:val="90"/>
          <w:sz w:val="40"/>
        </w:rPr>
        <w:t>in</w:t>
      </w:r>
      <w:r>
        <w:rPr>
          <w:rFonts w:ascii="Arial Black"/>
          <w:color w:val="26324A"/>
          <w:spacing w:val="-17"/>
          <w:w w:val="90"/>
          <w:sz w:val="40"/>
        </w:rPr>
        <w:t> </w:t>
      </w:r>
      <w:r>
        <w:rPr>
          <w:rFonts w:ascii="Arial Black"/>
          <w:color w:val="26324A"/>
          <w:w w:val="90"/>
          <w:sz w:val="40"/>
        </w:rPr>
        <w:t>and get</w:t>
      </w:r>
      <w:r>
        <w:rPr>
          <w:rFonts w:ascii="Arial Black"/>
          <w:color w:val="26324A"/>
          <w:spacing w:val="-9"/>
          <w:w w:val="90"/>
          <w:sz w:val="40"/>
        </w:rPr>
        <w:t> </w:t>
      </w:r>
      <w:r>
        <w:rPr>
          <w:rFonts w:ascii="Arial Black"/>
          <w:color w:val="26324A"/>
          <w:w w:val="90"/>
          <w:sz w:val="40"/>
        </w:rPr>
        <w:t>on-the-spot</w:t>
      </w:r>
      <w:r>
        <w:rPr>
          <w:rFonts w:ascii="Arial Black"/>
          <w:color w:val="26324A"/>
          <w:spacing w:val="-9"/>
          <w:w w:val="90"/>
          <w:sz w:val="40"/>
        </w:rPr>
        <w:t> </w:t>
      </w:r>
      <w:r>
        <w:rPr>
          <w:rFonts w:ascii="Arial Black"/>
          <w:color w:val="26324A"/>
          <w:w w:val="90"/>
          <w:sz w:val="40"/>
        </w:rPr>
        <w:t>assistance.</w:t>
      </w:r>
      <w:r>
        <w:rPr>
          <w:rFonts w:ascii="Arial Black"/>
          <w:color w:val="26324A"/>
          <w:spacing w:val="-9"/>
          <w:w w:val="90"/>
          <w:sz w:val="40"/>
        </w:rPr>
        <w:t> </w:t>
      </w:r>
      <w:r>
        <w:rPr>
          <w:rFonts w:ascii="Arial Black"/>
          <w:color w:val="26324A"/>
          <w:w w:val="90"/>
          <w:sz w:val="40"/>
        </w:rPr>
        <w:t>From</w:t>
      </w:r>
      <w:r>
        <w:rPr>
          <w:rFonts w:ascii="Arial Black"/>
          <w:color w:val="26324A"/>
          <w:spacing w:val="-9"/>
          <w:w w:val="90"/>
          <w:sz w:val="40"/>
        </w:rPr>
        <w:t> </w:t>
      </w:r>
      <w:r>
        <w:rPr>
          <w:rFonts w:ascii="Arial Black"/>
          <w:color w:val="26324A"/>
          <w:w w:val="90"/>
          <w:sz w:val="40"/>
        </w:rPr>
        <w:t>assisting</w:t>
      </w:r>
      <w:r>
        <w:rPr>
          <w:rFonts w:ascii="Arial Black"/>
          <w:color w:val="26324A"/>
          <w:spacing w:val="-9"/>
          <w:w w:val="90"/>
          <w:sz w:val="40"/>
        </w:rPr>
        <w:t> </w:t>
      </w:r>
      <w:r>
        <w:rPr>
          <w:rFonts w:ascii="Arial Black"/>
          <w:color w:val="26324A"/>
          <w:w w:val="90"/>
          <w:sz w:val="40"/>
        </w:rPr>
        <w:t>them</w:t>
      </w:r>
      <w:r>
        <w:rPr>
          <w:rFonts w:ascii="Arial Black"/>
          <w:color w:val="26324A"/>
          <w:spacing w:val="-9"/>
          <w:w w:val="90"/>
          <w:sz w:val="40"/>
        </w:rPr>
        <w:t> </w:t>
      </w:r>
      <w:r>
        <w:rPr>
          <w:rFonts w:ascii="Arial Black"/>
          <w:color w:val="26324A"/>
          <w:w w:val="90"/>
          <w:sz w:val="40"/>
        </w:rPr>
        <w:t>to fill</w:t>
      </w:r>
      <w:r>
        <w:rPr>
          <w:rFonts w:ascii="Arial Black"/>
          <w:color w:val="26324A"/>
          <w:spacing w:val="-5"/>
          <w:w w:val="90"/>
          <w:sz w:val="40"/>
        </w:rPr>
        <w:t> </w:t>
      </w:r>
      <w:r>
        <w:rPr>
          <w:rFonts w:ascii="Arial Black"/>
          <w:color w:val="26324A"/>
          <w:w w:val="90"/>
          <w:sz w:val="40"/>
        </w:rPr>
        <w:t>out</w:t>
      </w:r>
      <w:r>
        <w:rPr>
          <w:rFonts w:ascii="Arial Black"/>
          <w:color w:val="26324A"/>
          <w:spacing w:val="-5"/>
          <w:w w:val="90"/>
          <w:sz w:val="40"/>
        </w:rPr>
        <w:t> </w:t>
      </w:r>
      <w:r>
        <w:rPr>
          <w:rFonts w:ascii="Arial Black"/>
          <w:color w:val="26324A"/>
          <w:w w:val="90"/>
          <w:sz w:val="40"/>
        </w:rPr>
        <w:t>a</w:t>
      </w:r>
      <w:r>
        <w:rPr>
          <w:rFonts w:ascii="Arial Black"/>
          <w:color w:val="26324A"/>
          <w:spacing w:val="-5"/>
          <w:w w:val="90"/>
          <w:sz w:val="40"/>
        </w:rPr>
        <w:t> </w:t>
      </w:r>
      <w:r>
        <w:rPr>
          <w:rFonts w:ascii="Arial Black"/>
          <w:color w:val="26324A"/>
          <w:w w:val="90"/>
          <w:sz w:val="40"/>
        </w:rPr>
        <w:t>form,</w:t>
      </w:r>
      <w:r>
        <w:rPr>
          <w:rFonts w:ascii="Arial Black"/>
          <w:color w:val="26324A"/>
          <w:spacing w:val="-5"/>
          <w:w w:val="90"/>
          <w:sz w:val="40"/>
        </w:rPr>
        <w:t> </w:t>
      </w:r>
      <w:r>
        <w:rPr>
          <w:rFonts w:ascii="Arial Black"/>
          <w:color w:val="26324A"/>
          <w:w w:val="90"/>
          <w:sz w:val="40"/>
        </w:rPr>
        <w:t>or</w:t>
      </w:r>
      <w:r>
        <w:rPr>
          <w:rFonts w:ascii="Arial Black"/>
          <w:color w:val="26324A"/>
          <w:spacing w:val="-5"/>
          <w:w w:val="90"/>
          <w:sz w:val="40"/>
        </w:rPr>
        <w:t> </w:t>
      </w:r>
      <w:r>
        <w:rPr>
          <w:rFonts w:ascii="Arial Black"/>
          <w:color w:val="26324A"/>
          <w:w w:val="90"/>
          <w:sz w:val="40"/>
        </w:rPr>
        <w:t>navigating</w:t>
      </w:r>
      <w:r>
        <w:rPr>
          <w:rFonts w:ascii="Arial Black"/>
          <w:color w:val="26324A"/>
          <w:spacing w:val="-5"/>
          <w:w w:val="90"/>
          <w:sz w:val="40"/>
        </w:rPr>
        <w:t> </w:t>
      </w:r>
      <w:r>
        <w:rPr>
          <w:rFonts w:ascii="Arial Black"/>
          <w:color w:val="26324A"/>
          <w:w w:val="90"/>
          <w:sz w:val="40"/>
        </w:rPr>
        <w:t>technology,</w:t>
      </w:r>
      <w:r>
        <w:rPr>
          <w:rFonts w:ascii="Arial Black"/>
          <w:color w:val="26324A"/>
          <w:spacing w:val="-5"/>
          <w:w w:val="90"/>
          <w:sz w:val="40"/>
        </w:rPr>
        <w:t> </w:t>
      </w:r>
      <w:r>
        <w:rPr>
          <w:rFonts w:ascii="Arial Black"/>
          <w:color w:val="26324A"/>
          <w:w w:val="90"/>
          <w:sz w:val="40"/>
        </w:rPr>
        <w:t>we</w:t>
      </w:r>
      <w:r>
        <w:rPr>
          <w:rFonts w:ascii="Arial Black"/>
          <w:color w:val="26324A"/>
          <w:spacing w:val="-5"/>
          <w:w w:val="90"/>
          <w:sz w:val="40"/>
        </w:rPr>
        <w:t> </w:t>
      </w:r>
      <w:r>
        <w:rPr>
          <w:rFonts w:ascii="Arial Black"/>
          <w:color w:val="26324A"/>
          <w:w w:val="90"/>
          <w:sz w:val="40"/>
        </w:rPr>
        <w:t>are </w:t>
      </w:r>
      <w:r>
        <w:rPr>
          <w:rFonts w:ascii="Arial Black"/>
          <w:color w:val="26324A"/>
          <w:spacing w:val="-4"/>
          <w:sz w:val="40"/>
        </w:rPr>
        <w:t>there</w:t>
      </w:r>
      <w:r>
        <w:rPr>
          <w:rFonts w:ascii="Arial Black"/>
          <w:color w:val="26324A"/>
          <w:spacing w:val="-40"/>
          <w:sz w:val="40"/>
        </w:rPr>
        <w:t> </w:t>
      </w:r>
      <w:r>
        <w:rPr>
          <w:rFonts w:ascii="Arial Black"/>
          <w:color w:val="26324A"/>
          <w:spacing w:val="-4"/>
          <w:sz w:val="40"/>
        </w:rPr>
        <w:t>to</w:t>
      </w:r>
      <w:r>
        <w:rPr>
          <w:rFonts w:ascii="Arial Black"/>
          <w:color w:val="26324A"/>
          <w:spacing w:val="-40"/>
          <w:sz w:val="40"/>
        </w:rPr>
        <w:t> </w:t>
      </w:r>
      <w:r>
        <w:rPr>
          <w:rFonts w:ascii="Arial Black"/>
          <w:color w:val="26324A"/>
          <w:spacing w:val="-4"/>
          <w:sz w:val="40"/>
        </w:rPr>
        <w:t>help.</w:t>
      </w:r>
    </w:p>
    <w:p>
      <w:pPr>
        <w:spacing w:after="0" w:line="235" w:lineRule="auto"/>
        <w:jc w:val="left"/>
        <w:rPr>
          <w:rFonts w:ascii="Arial Black"/>
          <w:sz w:val="40"/>
        </w:rPr>
        <w:sectPr>
          <w:headerReference w:type="default" r:id="rId75"/>
          <w:footerReference w:type="default" r:id="rId76"/>
          <w:pgSz w:w="11910" w:h="16850"/>
          <w:pgMar w:header="748" w:footer="0" w:top="940" w:bottom="280" w:left="0" w:right="0"/>
        </w:sectPr>
      </w:pPr>
    </w:p>
    <w:p>
      <w:pPr>
        <w:pStyle w:val="Heading2"/>
        <w:spacing w:line="225" w:lineRule="auto" w:before="237"/>
        <w:ind w:right="854"/>
      </w:pPr>
      <w:r>
        <w:rPr/>
        <w:drawing>
          <wp:anchor distT="0" distB="0" distL="0" distR="0" allowOverlap="1" layoutInCell="1" locked="0" behindDoc="1" simplePos="0" relativeHeight="487621632">
            <wp:simplePos x="0" y="0"/>
            <wp:positionH relativeFrom="page">
              <wp:posOffset>2409296</wp:posOffset>
            </wp:positionH>
            <wp:positionV relativeFrom="paragraph">
              <wp:posOffset>1036224</wp:posOffset>
            </wp:positionV>
            <wp:extent cx="1070998" cy="1482185"/>
            <wp:effectExtent l="0" t="0" r="0" b="0"/>
            <wp:wrapTopAndBottom/>
            <wp:docPr id="172" name="Image 172"/>
            <wp:cNvGraphicFramePr>
              <a:graphicFrameLocks/>
            </wp:cNvGraphicFramePr>
            <a:graphic>
              <a:graphicData uri="http://schemas.openxmlformats.org/drawingml/2006/picture">
                <pic:pic>
                  <pic:nvPicPr>
                    <pic:cNvPr id="172" name="Image 172"/>
                    <pic:cNvPicPr/>
                  </pic:nvPicPr>
                  <pic:blipFill>
                    <a:blip r:embed="rId83" cstate="print"/>
                    <a:stretch>
                      <a:fillRect/>
                    </a:stretch>
                  </pic:blipFill>
                  <pic:spPr>
                    <a:xfrm>
                      <a:off x="0" y="0"/>
                      <a:ext cx="1070998" cy="1482185"/>
                    </a:xfrm>
                    <a:prstGeom prst="rect">
                      <a:avLst/>
                    </a:prstGeom>
                  </pic:spPr>
                </pic:pic>
              </a:graphicData>
            </a:graphic>
          </wp:anchor>
        </w:drawing>
      </w:r>
      <w:r>
        <w:rPr/>
        <w:drawing>
          <wp:anchor distT="0" distB="0" distL="0" distR="0" allowOverlap="1" layoutInCell="1" locked="0" behindDoc="0" simplePos="0" relativeHeight="15764480">
            <wp:simplePos x="0" y="0"/>
            <wp:positionH relativeFrom="page">
              <wp:posOffset>5094747</wp:posOffset>
            </wp:positionH>
            <wp:positionV relativeFrom="paragraph">
              <wp:posOffset>765741</wp:posOffset>
            </wp:positionV>
            <wp:extent cx="1621097" cy="1621097"/>
            <wp:effectExtent l="0" t="0" r="0" b="0"/>
            <wp:wrapNone/>
            <wp:docPr id="173" name="Image 173"/>
            <wp:cNvGraphicFramePr>
              <a:graphicFrameLocks/>
            </wp:cNvGraphicFramePr>
            <a:graphic>
              <a:graphicData uri="http://schemas.openxmlformats.org/drawingml/2006/picture">
                <pic:pic>
                  <pic:nvPicPr>
                    <pic:cNvPr id="173" name="Image 173"/>
                    <pic:cNvPicPr/>
                  </pic:nvPicPr>
                  <pic:blipFill>
                    <a:blip r:embed="rId84" cstate="print"/>
                    <a:stretch>
                      <a:fillRect/>
                    </a:stretch>
                  </pic:blipFill>
                  <pic:spPr>
                    <a:xfrm>
                      <a:off x="0" y="0"/>
                      <a:ext cx="1621097" cy="1621097"/>
                    </a:xfrm>
                    <a:prstGeom prst="rect">
                      <a:avLst/>
                    </a:prstGeom>
                  </pic:spPr>
                </pic:pic>
              </a:graphicData>
            </a:graphic>
          </wp:anchor>
        </w:drawing>
      </w:r>
      <w:r>
        <w:rPr>
          <w:color w:val="26324A"/>
        </w:rPr>
        <w:t>STRENGTHENING</w:t>
      </w:r>
      <w:r>
        <w:rPr>
          <w:color w:val="26324A"/>
          <w:spacing w:val="53"/>
          <w:w w:val="150"/>
        </w:rPr>
        <w:t> </w:t>
      </w:r>
      <w:r>
        <w:rPr>
          <w:color w:val="26324A"/>
        </w:rPr>
        <w:t>PARENTS</w:t>
      </w:r>
      <w:r>
        <w:rPr>
          <w:color w:val="26324A"/>
          <w:spacing w:val="80"/>
          <w:w w:val="150"/>
        </w:rPr>
        <w:t> </w:t>
      </w:r>
      <w:r>
        <w:rPr>
          <w:color w:val="26324A"/>
          <w:w w:val="110"/>
        </w:rPr>
        <w:t>SUPPORT PROGRAM</w:t>
      </w:r>
    </w:p>
    <w:p>
      <w:pPr>
        <w:spacing w:line="271" w:lineRule="auto" w:before="335"/>
        <w:ind w:left="790" w:right="1723" w:firstLine="0"/>
        <w:jc w:val="left"/>
        <w:rPr>
          <w:rFonts w:ascii="Verdana"/>
          <w:sz w:val="24"/>
        </w:rPr>
      </w:pPr>
      <w:r>
        <w:rPr>
          <w:rFonts w:ascii="Verdana"/>
          <w:color w:val="26324A"/>
          <w:spacing w:val="-2"/>
          <w:sz w:val="24"/>
        </w:rPr>
        <w:t>Our</w:t>
      </w:r>
      <w:r>
        <w:rPr>
          <w:rFonts w:ascii="Verdana"/>
          <w:color w:val="26324A"/>
          <w:spacing w:val="-28"/>
          <w:sz w:val="24"/>
        </w:rPr>
        <w:t> </w:t>
      </w:r>
      <w:r>
        <w:rPr>
          <w:rFonts w:ascii="Verdana"/>
          <w:color w:val="26324A"/>
          <w:spacing w:val="-2"/>
          <w:sz w:val="24"/>
        </w:rPr>
        <w:t>SPSP</w:t>
      </w:r>
      <w:r>
        <w:rPr>
          <w:rFonts w:ascii="Verdana"/>
          <w:color w:val="26324A"/>
          <w:spacing w:val="-26"/>
          <w:sz w:val="24"/>
        </w:rPr>
        <w:t> </w:t>
      </w:r>
      <w:r>
        <w:rPr>
          <w:rFonts w:ascii="Verdana"/>
          <w:color w:val="26324A"/>
          <w:spacing w:val="-2"/>
          <w:sz w:val="24"/>
        </w:rPr>
        <w:t>program</w:t>
      </w:r>
      <w:r>
        <w:rPr>
          <w:rFonts w:ascii="Verdana"/>
          <w:color w:val="26324A"/>
          <w:spacing w:val="-26"/>
          <w:sz w:val="24"/>
        </w:rPr>
        <w:t> </w:t>
      </w:r>
      <w:r>
        <w:rPr>
          <w:rFonts w:ascii="Verdana"/>
          <w:color w:val="26324A"/>
          <w:spacing w:val="-2"/>
          <w:sz w:val="24"/>
        </w:rPr>
        <w:t>continues</w:t>
      </w:r>
      <w:r>
        <w:rPr>
          <w:rFonts w:ascii="Verdana"/>
          <w:color w:val="26324A"/>
          <w:spacing w:val="-26"/>
          <w:sz w:val="24"/>
        </w:rPr>
        <w:t> </w:t>
      </w:r>
      <w:r>
        <w:rPr>
          <w:rFonts w:ascii="Verdana"/>
          <w:color w:val="26324A"/>
          <w:spacing w:val="-2"/>
          <w:sz w:val="24"/>
        </w:rPr>
        <w:t>to</w:t>
      </w:r>
      <w:r>
        <w:rPr>
          <w:rFonts w:ascii="Verdana"/>
          <w:color w:val="26324A"/>
          <w:spacing w:val="-26"/>
          <w:sz w:val="24"/>
        </w:rPr>
        <w:t> </w:t>
      </w:r>
      <w:r>
        <w:rPr>
          <w:rFonts w:ascii="Verdana"/>
          <w:color w:val="26324A"/>
          <w:spacing w:val="-2"/>
          <w:sz w:val="24"/>
        </w:rPr>
        <w:t>provide</w:t>
      </w:r>
      <w:r>
        <w:rPr>
          <w:rFonts w:ascii="Verdana"/>
          <w:color w:val="26324A"/>
          <w:spacing w:val="-26"/>
          <w:sz w:val="24"/>
        </w:rPr>
        <w:t> </w:t>
      </w:r>
      <w:r>
        <w:rPr>
          <w:rFonts w:ascii="Verdana"/>
          <w:color w:val="26324A"/>
          <w:spacing w:val="-2"/>
          <w:sz w:val="24"/>
        </w:rPr>
        <w:t>parents</w:t>
      </w:r>
      <w:r>
        <w:rPr>
          <w:rFonts w:ascii="Verdana"/>
          <w:color w:val="26324A"/>
          <w:spacing w:val="-26"/>
          <w:sz w:val="24"/>
        </w:rPr>
        <w:t> </w:t>
      </w:r>
      <w:r>
        <w:rPr>
          <w:rFonts w:ascii="Verdana"/>
          <w:color w:val="26324A"/>
          <w:spacing w:val="-2"/>
          <w:sz w:val="24"/>
        </w:rPr>
        <w:t>and</w:t>
      </w:r>
      <w:r>
        <w:rPr>
          <w:rFonts w:ascii="Verdana"/>
          <w:color w:val="26324A"/>
          <w:spacing w:val="-26"/>
          <w:sz w:val="24"/>
        </w:rPr>
        <w:t> </w:t>
      </w:r>
      <w:r>
        <w:rPr>
          <w:rFonts w:ascii="Verdana"/>
          <w:color w:val="26324A"/>
          <w:spacing w:val="-2"/>
          <w:sz w:val="24"/>
        </w:rPr>
        <w:t>carers</w:t>
      </w:r>
      <w:r>
        <w:rPr>
          <w:rFonts w:ascii="Verdana"/>
          <w:color w:val="26324A"/>
          <w:spacing w:val="-26"/>
          <w:sz w:val="24"/>
        </w:rPr>
        <w:t> </w:t>
      </w:r>
      <w:r>
        <w:rPr>
          <w:rFonts w:ascii="Verdana"/>
          <w:color w:val="26324A"/>
          <w:spacing w:val="-2"/>
          <w:sz w:val="24"/>
        </w:rPr>
        <w:t>of</w:t>
      </w:r>
      <w:r>
        <w:rPr>
          <w:rFonts w:ascii="Verdana"/>
          <w:color w:val="26324A"/>
          <w:spacing w:val="-26"/>
          <w:sz w:val="24"/>
        </w:rPr>
        <w:t> </w:t>
      </w:r>
      <w:r>
        <w:rPr>
          <w:rFonts w:ascii="Verdana"/>
          <w:color w:val="26324A"/>
          <w:spacing w:val="-2"/>
          <w:sz w:val="24"/>
        </w:rPr>
        <w:t>children</w:t>
      </w:r>
      <w:r>
        <w:rPr>
          <w:rFonts w:ascii="Verdana"/>
          <w:color w:val="26324A"/>
          <w:spacing w:val="-26"/>
          <w:sz w:val="24"/>
        </w:rPr>
        <w:t> </w:t>
      </w:r>
      <w:r>
        <w:rPr>
          <w:rFonts w:ascii="Verdana"/>
          <w:color w:val="26324A"/>
          <w:spacing w:val="-2"/>
          <w:sz w:val="24"/>
        </w:rPr>
        <w:t>living</w:t>
      </w:r>
      <w:r>
        <w:rPr>
          <w:rFonts w:ascii="Verdana"/>
          <w:color w:val="26324A"/>
          <w:spacing w:val="-26"/>
          <w:sz w:val="24"/>
        </w:rPr>
        <w:t> </w:t>
      </w:r>
      <w:r>
        <w:rPr>
          <w:rFonts w:ascii="Verdana"/>
          <w:color w:val="26324A"/>
          <w:spacing w:val="-2"/>
          <w:sz w:val="24"/>
        </w:rPr>
        <w:t>with </w:t>
      </w:r>
      <w:r>
        <w:rPr>
          <w:rFonts w:ascii="Verdana"/>
          <w:color w:val="26324A"/>
          <w:sz w:val="24"/>
        </w:rPr>
        <w:t>disability</w:t>
      </w:r>
      <w:r>
        <w:rPr>
          <w:rFonts w:ascii="Verdana"/>
          <w:color w:val="26324A"/>
          <w:spacing w:val="-19"/>
          <w:sz w:val="24"/>
        </w:rPr>
        <w:t> </w:t>
      </w:r>
      <w:r>
        <w:rPr>
          <w:rFonts w:ascii="Verdana"/>
          <w:color w:val="26324A"/>
          <w:sz w:val="24"/>
        </w:rPr>
        <w:t>ongoing</w:t>
      </w:r>
      <w:r>
        <w:rPr>
          <w:rFonts w:ascii="Verdana"/>
          <w:color w:val="26324A"/>
          <w:spacing w:val="-19"/>
          <w:sz w:val="24"/>
        </w:rPr>
        <w:t> </w:t>
      </w:r>
      <w:r>
        <w:rPr>
          <w:rFonts w:ascii="Verdana"/>
          <w:color w:val="26324A"/>
          <w:sz w:val="24"/>
        </w:rPr>
        <w:t>support</w:t>
      </w:r>
      <w:r>
        <w:rPr>
          <w:rFonts w:ascii="Verdana"/>
          <w:color w:val="26324A"/>
          <w:spacing w:val="-19"/>
          <w:sz w:val="24"/>
        </w:rPr>
        <w:t> </w:t>
      </w:r>
      <w:r>
        <w:rPr>
          <w:rFonts w:ascii="Verdana"/>
          <w:color w:val="26324A"/>
          <w:sz w:val="24"/>
        </w:rPr>
        <w:t>and</w:t>
      </w:r>
      <w:r>
        <w:rPr>
          <w:rFonts w:ascii="Verdana"/>
          <w:color w:val="26324A"/>
          <w:spacing w:val="-19"/>
          <w:sz w:val="24"/>
        </w:rPr>
        <w:t> </w:t>
      </w:r>
      <w:r>
        <w:rPr>
          <w:rFonts w:ascii="Verdana"/>
          <w:color w:val="26324A"/>
          <w:sz w:val="24"/>
        </w:rPr>
        <w:t>access</w:t>
      </w:r>
      <w:r>
        <w:rPr>
          <w:rFonts w:ascii="Verdana"/>
          <w:color w:val="26324A"/>
          <w:spacing w:val="-19"/>
          <w:sz w:val="24"/>
        </w:rPr>
        <w:t> </w:t>
      </w:r>
      <w:r>
        <w:rPr>
          <w:rFonts w:ascii="Verdana"/>
          <w:color w:val="26324A"/>
          <w:sz w:val="24"/>
        </w:rPr>
        <w:t>to</w:t>
      </w:r>
      <w:r>
        <w:rPr>
          <w:rFonts w:ascii="Verdana"/>
          <w:color w:val="26324A"/>
          <w:spacing w:val="-19"/>
          <w:sz w:val="24"/>
        </w:rPr>
        <w:t> </w:t>
      </w:r>
      <w:r>
        <w:rPr>
          <w:rFonts w:ascii="Verdana"/>
          <w:color w:val="26324A"/>
          <w:sz w:val="24"/>
        </w:rPr>
        <w:t>social</w:t>
      </w:r>
      <w:r>
        <w:rPr>
          <w:rFonts w:ascii="Verdana"/>
          <w:color w:val="26324A"/>
          <w:spacing w:val="-19"/>
          <w:sz w:val="24"/>
        </w:rPr>
        <w:t> </w:t>
      </w:r>
      <w:r>
        <w:rPr>
          <w:rFonts w:ascii="Verdana"/>
          <w:color w:val="26324A"/>
          <w:sz w:val="24"/>
        </w:rPr>
        <w:t>connection</w:t>
      </w:r>
      <w:r>
        <w:rPr>
          <w:rFonts w:ascii="Verdana"/>
          <w:color w:val="26324A"/>
          <w:spacing w:val="-19"/>
          <w:sz w:val="24"/>
        </w:rPr>
        <w:t> </w:t>
      </w:r>
      <w:r>
        <w:rPr>
          <w:rFonts w:ascii="Verdana"/>
          <w:color w:val="26324A"/>
          <w:sz w:val="24"/>
        </w:rPr>
        <w:t>and</w:t>
      </w:r>
      <w:r>
        <w:rPr>
          <w:rFonts w:ascii="Verdana"/>
          <w:color w:val="26324A"/>
          <w:spacing w:val="-19"/>
          <w:sz w:val="24"/>
        </w:rPr>
        <w:t> </w:t>
      </w:r>
      <w:r>
        <w:rPr>
          <w:rFonts w:ascii="Verdana"/>
          <w:color w:val="26324A"/>
          <w:sz w:val="24"/>
        </w:rPr>
        <w:t>peer</w:t>
      </w:r>
      <w:r>
        <w:rPr>
          <w:rFonts w:ascii="Verdana"/>
          <w:color w:val="26324A"/>
          <w:spacing w:val="-19"/>
          <w:sz w:val="24"/>
        </w:rPr>
        <w:t> </w:t>
      </w:r>
      <w:r>
        <w:rPr>
          <w:rFonts w:ascii="Verdana"/>
          <w:color w:val="26324A"/>
          <w:sz w:val="24"/>
        </w:rPr>
        <w:t>support.</w:t>
      </w:r>
    </w:p>
    <w:p>
      <w:pPr>
        <w:spacing w:line="271" w:lineRule="auto" w:before="1"/>
        <w:ind w:left="790" w:right="729" w:firstLine="0"/>
        <w:jc w:val="left"/>
        <w:rPr>
          <w:rFonts w:ascii="Verdana"/>
          <w:sz w:val="24"/>
        </w:rPr>
      </w:pPr>
      <w:r>
        <w:rPr>
          <w:rFonts w:ascii="Verdana"/>
          <w:color w:val="26324A"/>
          <w:spacing w:val="-4"/>
          <w:sz w:val="24"/>
        </w:rPr>
        <w:t>In</w:t>
      </w:r>
      <w:r>
        <w:rPr>
          <w:rFonts w:ascii="Verdana"/>
          <w:color w:val="26324A"/>
          <w:spacing w:val="-23"/>
          <w:sz w:val="24"/>
        </w:rPr>
        <w:t> </w:t>
      </w:r>
      <w:r>
        <w:rPr>
          <w:rFonts w:ascii="Verdana"/>
          <w:color w:val="26324A"/>
          <w:spacing w:val="-4"/>
          <w:sz w:val="24"/>
        </w:rPr>
        <w:t>addition</w:t>
      </w:r>
      <w:r>
        <w:rPr>
          <w:rFonts w:ascii="Verdana"/>
          <w:color w:val="26324A"/>
          <w:spacing w:val="-23"/>
          <w:sz w:val="24"/>
        </w:rPr>
        <w:t> </w:t>
      </w:r>
      <w:r>
        <w:rPr>
          <w:rFonts w:ascii="Verdana"/>
          <w:color w:val="26324A"/>
          <w:spacing w:val="-4"/>
          <w:sz w:val="24"/>
        </w:rPr>
        <w:t>to</w:t>
      </w:r>
      <w:r>
        <w:rPr>
          <w:rFonts w:ascii="Verdana"/>
          <w:color w:val="26324A"/>
          <w:spacing w:val="-23"/>
          <w:sz w:val="24"/>
        </w:rPr>
        <w:t> </w:t>
      </w:r>
      <w:r>
        <w:rPr>
          <w:rFonts w:ascii="Verdana"/>
          <w:color w:val="26324A"/>
          <w:spacing w:val="-4"/>
          <w:sz w:val="24"/>
        </w:rPr>
        <w:t>our</w:t>
      </w:r>
      <w:r>
        <w:rPr>
          <w:rFonts w:ascii="Verdana"/>
          <w:color w:val="26324A"/>
          <w:spacing w:val="-23"/>
          <w:sz w:val="24"/>
        </w:rPr>
        <w:t> </w:t>
      </w:r>
      <w:r>
        <w:rPr>
          <w:rFonts w:ascii="Verdana"/>
          <w:color w:val="26324A"/>
          <w:spacing w:val="-4"/>
          <w:sz w:val="24"/>
        </w:rPr>
        <w:t>regular</w:t>
      </w:r>
      <w:r>
        <w:rPr>
          <w:rFonts w:ascii="Verdana"/>
          <w:color w:val="26324A"/>
          <w:spacing w:val="-23"/>
          <w:sz w:val="24"/>
        </w:rPr>
        <w:t> </w:t>
      </w:r>
      <w:r>
        <w:rPr>
          <w:rFonts w:ascii="Verdana"/>
          <w:color w:val="26324A"/>
          <w:spacing w:val="-4"/>
          <w:sz w:val="24"/>
        </w:rPr>
        <w:t>groups</w:t>
      </w:r>
      <w:r>
        <w:rPr>
          <w:rFonts w:ascii="Verdana"/>
          <w:color w:val="26324A"/>
          <w:spacing w:val="-23"/>
          <w:sz w:val="24"/>
        </w:rPr>
        <w:t> </w:t>
      </w:r>
      <w:r>
        <w:rPr>
          <w:rFonts w:ascii="Verdana"/>
          <w:color w:val="26324A"/>
          <w:spacing w:val="-4"/>
          <w:sz w:val="24"/>
        </w:rPr>
        <w:t>in</w:t>
      </w:r>
      <w:r>
        <w:rPr>
          <w:rFonts w:ascii="Verdana"/>
          <w:color w:val="26324A"/>
          <w:spacing w:val="-23"/>
          <w:sz w:val="24"/>
        </w:rPr>
        <w:t> </w:t>
      </w:r>
      <w:r>
        <w:rPr>
          <w:rFonts w:ascii="Verdana"/>
          <w:color w:val="26324A"/>
          <w:spacing w:val="-4"/>
          <w:sz w:val="24"/>
        </w:rPr>
        <w:t>Castlemaine</w:t>
      </w:r>
      <w:r>
        <w:rPr>
          <w:rFonts w:ascii="Verdana"/>
          <w:color w:val="26324A"/>
          <w:spacing w:val="-23"/>
          <w:sz w:val="24"/>
        </w:rPr>
        <w:t> </w:t>
      </w:r>
      <w:r>
        <w:rPr>
          <w:rFonts w:ascii="Verdana"/>
          <w:color w:val="26324A"/>
          <w:spacing w:val="-4"/>
          <w:sz w:val="24"/>
        </w:rPr>
        <w:t>and</w:t>
      </w:r>
      <w:r>
        <w:rPr>
          <w:rFonts w:ascii="Verdana"/>
          <w:color w:val="26324A"/>
          <w:spacing w:val="-23"/>
          <w:sz w:val="24"/>
        </w:rPr>
        <w:t> </w:t>
      </w:r>
      <w:r>
        <w:rPr>
          <w:rFonts w:ascii="Verdana"/>
          <w:color w:val="26324A"/>
          <w:spacing w:val="-4"/>
          <w:sz w:val="24"/>
        </w:rPr>
        <w:t>Bendigo,</w:t>
      </w:r>
      <w:r>
        <w:rPr>
          <w:rFonts w:ascii="Verdana"/>
          <w:color w:val="26324A"/>
          <w:spacing w:val="-23"/>
          <w:sz w:val="24"/>
        </w:rPr>
        <w:t> </w:t>
      </w:r>
      <w:r>
        <w:rPr>
          <w:rFonts w:ascii="Verdana"/>
          <w:color w:val="26324A"/>
          <w:spacing w:val="-4"/>
          <w:sz w:val="24"/>
        </w:rPr>
        <w:t>we</w:t>
      </w:r>
      <w:r>
        <w:rPr>
          <w:rFonts w:ascii="Verdana"/>
          <w:color w:val="26324A"/>
          <w:spacing w:val="-23"/>
          <w:sz w:val="24"/>
        </w:rPr>
        <w:t> </w:t>
      </w:r>
      <w:r>
        <w:rPr>
          <w:rFonts w:ascii="Verdana"/>
          <w:color w:val="26324A"/>
          <w:spacing w:val="-4"/>
          <w:sz w:val="24"/>
        </w:rPr>
        <w:t>now</w:t>
      </w:r>
      <w:r>
        <w:rPr>
          <w:rFonts w:ascii="Verdana"/>
          <w:color w:val="26324A"/>
          <w:spacing w:val="-23"/>
          <w:sz w:val="24"/>
        </w:rPr>
        <w:t> </w:t>
      </w:r>
      <w:r>
        <w:rPr>
          <w:rFonts w:ascii="Verdana"/>
          <w:color w:val="26324A"/>
          <w:spacing w:val="-4"/>
          <w:sz w:val="24"/>
        </w:rPr>
        <w:t>offer</w:t>
      </w:r>
      <w:r>
        <w:rPr>
          <w:rFonts w:ascii="Verdana"/>
          <w:color w:val="26324A"/>
          <w:spacing w:val="-23"/>
          <w:sz w:val="24"/>
        </w:rPr>
        <w:t> </w:t>
      </w:r>
      <w:r>
        <w:rPr>
          <w:rFonts w:ascii="Verdana"/>
          <w:color w:val="26324A"/>
          <w:spacing w:val="-4"/>
          <w:sz w:val="24"/>
        </w:rPr>
        <w:t>carer</w:t>
      </w:r>
      <w:r>
        <w:rPr>
          <w:rFonts w:ascii="Verdana"/>
          <w:color w:val="26324A"/>
          <w:spacing w:val="-23"/>
          <w:sz w:val="24"/>
        </w:rPr>
        <w:t> </w:t>
      </w:r>
      <w:r>
        <w:rPr>
          <w:rFonts w:ascii="Verdana"/>
          <w:color w:val="26324A"/>
          <w:spacing w:val="-4"/>
          <w:sz w:val="24"/>
        </w:rPr>
        <w:t>support </w:t>
      </w:r>
      <w:r>
        <w:rPr>
          <w:rFonts w:ascii="Verdana"/>
          <w:color w:val="26324A"/>
          <w:spacing w:val="-2"/>
          <w:sz w:val="24"/>
        </w:rPr>
        <w:t>groups</w:t>
      </w:r>
      <w:r>
        <w:rPr>
          <w:rFonts w:ascii="Verdana"/>
          <w:color w:val="26324A"/>
          <w:spacing w:val="-20"/>
          <w:sz w:val="24"/>
        </w:rPr>
        <w:t> </w:t>
      </w:r>
      <w:r>
        <w:rPr>
          <w:rFonts w:ascii="Verdana"/>
          <w:color w:val="26324A"/>
          <w:spacing w:val="-2"/>
          <w:sz w:val="24"/>
        </w:rPr>
        <w:t>in</w:t>
      </w:r>
      <w:r>
        <w:rPr>
          <w:rFonts w:ascii="Verdana"/>
          <w:color w:val="26324A"/>
          <w:spacing w:val="-20"/>
          <w:sz w:val="24"/>
        </w:rPr>
        <w:t> </w:t>
      </w:r>
      <w:r>
        <w:rPr>
          <w:rFonts w:ascii="Verdana"/>
          <w:color w:val="26324A"/>
          <w:spacing w:val="-2"/>
          <w:sz w:val="24"/>
        </w:rPr>
        <w:t>Echuca,</w:t>
      </w:r>
      <w:r>
        <w:rPr>
          <w:rFonts w:ascii="Verdana"/>
          <w:color w:val="26324A"/>
          <w:spacing w:val="-20"/>
          <w:sz w:val="24"/>
        </w:rPr>
        <w:t> </w:t>
      </w:r>
      <w:r>
        <w:rPr>
          <w:rFonts w:ascii="Verdana"/>
          <w:color w:val="26324A"/>
          <w:spacing w:val="-2"/>
          <w:sz w:val="24"/>
        </w:rPr>
        <w:t>and</w:t>
      </w:r>
      <w:r>
        <w:rPr>
          <w:rFonts w:ascii="Verdana"/>
          <w:color w:val="26324A"/>
          <w:spacing w:val="-20"/>
          <w:sz w:val="24"/>
        </w:rPr>
        <w:t> </w:t>
      </w:r>
      <w:r>
        <w:rPr>
          <w:rFonts w:ascii="Verdana"/>
          <w:color w:val="26324A"/>
          <w:spacing w:val="-2"/>
          <w:sz w:val="24"/>
        </w:rPr>
        <w:t>for</w:t>
      </w:r>
      <w:r>
        <w:rPr>
          <w:rFonts w:ascii="Verdana"/>
          <w:color w:val="26324A"/>
          <w:spacing w:val="-20"/>
          <w:sz w:val="24"/>
        </w:rPr>
        <w:t> </w:t>
      </w:r>
      <w:r>
        <w:rPr>
          <w:rFonts w:ascii="Verdana"/>
          <w:color w:val="26324A"/>
          <w:spacing w:val="-2"/>
          <w:sz w:val="24"/>
        </w:rPr>
        <w:t>those</w:t>
      </w:r>
      <w:r>
        <w:rPr>
          <w:rFonts w:ascii="Verdana"/>
          <w:color w:val="26324A"/>
          <w:spacing w:val="-20"/>
          <w:sz w:val="24"/>
        </w:rPr>
        <w:t> </w:t>
      </w:r>
      <w:r>
        <w:rPr>
          <w:rFonts w:ascii="Verdana"/>
          <w:color w:val="26324A"/>
          <w:spacing w:val="-2"/>
          <w:sz w:val="24"/>
        </w:rPr>
        <w:t>experiencing</w:t>
      </w:r>
      <w:r>
        <w:rPr>
          <w:rFonts w:ascii="Verdana"/>
          <w:color w:val="26324A"/>
          <w:spacing w:val="-20"/>
          <w:sz w:val="24"/>
        </w:rPr>
        <w:t> </w:t>
      </w:r>
      <w:r>
        <w:rPr>
          <w:rFonts w:ascii="Verdana"/>
          <w:color w:val="26324A"/>
          <w:spacing w:val="-2"/>
          <w:sz w:val="24"/>
        </w:rPr>
        <w:t>difficulties</w:t>
      </w:r>
      <w:r>
        <w:rPr>
          <w:rFonts w:ascii="Verdana"/>
          <w:color w:val="26324A"/>
          <w:spacing w:val="-20"/>
          <w:sz w:val="24"/>
        </w:rPr>
        <w:t> </w:t>
      </w:r>
      <w:r>
        <w:rPr>
          <w:rFonts w:ascii="Verdana"/>
          <w:color w:val="26324A"/>
          <w:spacing w:val="-2"/>
          <w:sz w:val="24"/>
        </w:rPr>
        <w:t>getting</w:t>
      </w:r>
      <w:r>
        <w:rPr>
          <w:rFonts w:ascii="Verdana"/>
          <w:color w:val="26324A"/>
          <w:spacing w:val="-20"/>
          <w:sz w:val="24"/>
        </w:rPr>
        <w:t> </w:t>
      </w:r>
      <w:r>
        <w:rPr>
          <w:rFonts w:ascii="Verdana"/>
          <w:color w:val="26324A"/>
          <w:spacing w:val="-2"/>
          <w:sz w:val="24"/>
        </w:rPr>
        <w:t>out</w:t>
      </w:r>
      <w:r>
        <w:rPr>
          <w:rFonts w:ascii="Verdana"/>
          <w:color w:val="26324A"/>
          <w:spacing w:val="-20"/>
          <w:sz w:val="24"/>
        </w:rPr>
        <w:t> </w:t>
      </w:r>
      <w:r>
        <w:rPr>
          <w:rFonts w:ascii="Verdana"/>
          <w:color w:val="26324A"/>
          <w:spacing w:val="-2"/>
          <w:sz w:val="24"/>
        </w:rPr>
        <w:t>and</w:t>
      </w:r>
      <w:r>
        <w:rPr>
          <w:rFonts w:ascii="Verdana"/>
          <w:color w:val="26324A"/>
          <w:spacing w:val="-20"/>
          <w:sz w:val="24"/>
        </w:rPr>
        <w:t> </w:t>
      </w:r>
      <w:r>
        <w:rPr>
          <w:rFonts w:ascii="Verdana"/>
          <w:color w:val="26324A"/>
          <w:spacing w:val="-2"/>
          <w:sz w:val="24"/>
        </w:rPr>
        <w:t>about,</w:t>
      </w:r>
      <w:r>
        <w:rPr>
          <w:rFonts w:ascii="Verdana"/>
          <w:color w:val="26324A"/>
          <w:spacing w:val="-20"/>
          <w:sz w:val="24"/>
        </w:rPr>
        <w:t> </w:t>
      </w:r>
      <w:r>
        <w:rPr>
          <w:rFonts w:ascii="Verdana"/>
          <w:color w:val="26324A"/>
          <w:spacing w:val="-2"/>
          <w:sz w:val="24"/>
        </w:rPr>
        <w:t>we</w:t>
      </w:r>
      <w:r>
        <w:rPr>
          <w:rFonts w:ascii="Verdana"/>
          <w:color w:val="26324A"/>
          <w:spacing w:val="-20"/>
          <w:sz w:val="24"/>
        </w:rPr>
        <w:t> </w:t>
      </w:r>
      <w:r>
        <w:rPr>
          <w:rFonts w:ascii="Verdana"/>
          <w:color w:val="26324A"/>
          <w:spacing w:val="-2"/>
          <w:sz w:val="24"/>
        </w:rPr>
        <w:t>have </w:t>
      </w:r>
      <w:r>
        <w:rPr>
          <w:rFonts w:ascii="Verdana"/>
          <w:color w:val="26324A"/>
          <w:sz w:val="24"/>
        </w:rPr>
        <w:t>an</w:t>
      </w:r>
      <w:r>
        <w:rPr>
          <w:rFonts w:ascii="Verdana"/>
          <w:color w:val="26324A"/>
          <w:spacing w:val="-4"/>
          <w:sz w:val="24"/>
        </w:rPr>
        <w:t> </w:t>
      </w:r>
      <w:r>
        <w:rPr>
          <w:rFonts w:ascii="Verdana"/>
          <w:color w:val="26324A"/>
          <w:sz w:val="24"/>
        </w:rPr>
        <w:t>online</w:t>
      </w:r>
      <w:r>
        <w:rPr>
          <w:rFonts w:ascii="Verdana"/>
          <w:color w:val="26324A"/>
          <w:spacing w:val="-4"/>
          <w:sz w:val="24"/>
        </w:rPr>
        <w:t> </w:t>
      </w:r>
      <w:r>
        <w:rPr>
          <w:rFonts w:ascii="Verdana"/>
          <w:color w:val="26324A"/>
          <w:sz w:val="24"/>
        </w:rPr>
        <w:t>carer</w:t>
      </w:r>
      <w:r>
        <w:rPr>
          <w:rFonts w:ascii="Verdana"/>
          <w:color w:val="26324A"/>
          <w:spacing w:val="-4"/>
          <w:sz w:val="24"/>
        </w:rPr>
        <w:t> </w:t>
      </w:r>
      <w:r>
        <w:rPr>
          <w:rFonts w:ascii="Verdana"/>
          <w:color w:val="26324A"/>
          <w:sz w:val="24"/>
        </w:rPr>
        <w:t>support</w:t>
      </w:r>
      <w:r>
        <w:rPr>
          <w:rFonts w:ascii="Verdana"/>
          <w:color w:val="26324A"/>
          <w:spacing w:val="-4"/>
          <w:sz w:val="24"/>
        </w:rPr>
        <w:t> </w:t>
      </w:r>
      <w:r>
        <w:rPr>
          <w:rFonts w:ascii="Verdana"/>
          <w:color w:val="26324A"/>
          <w:sz w:val="24"/>
        </w:rPr>
        <w:t>group.</w:t>
      </w:r>
    </w:p>
    <w:p>
      <w:pPr>
        <w:pStyle w:val="BodyText"/>
        <w:spacing w:before="39"/>
        <w:rPr>
          <w:rFonts w:ascii="Verdana"/>
          <w:sz w:val="24"/>
        </w:rPr>
      </w:pPr>
    </w:p>
    <w:p>
      <w:pPr>
        <w:spacing w:line="271" w:lineRule="auto" w:before="0"/>
        <w:ind w:left="790" w:right="0" w:firstLine="0"/>
        <w:jc w:val="left"/>
        <w:rPr>
          <w:rFonts w:ascii="Verdana"/>
          <w:sz w:val="24"/>
        </w:rPr>
      </w:pPr>
      <w:r>
        <w:rPr>
          <w:rFonts w:ascii="Verdana"/>
          <w:color w:val="26324A"/>
          <w:spacing w:val="-2"/>
          <w:sz w:val="24"/>
        </w:rPr>
        <w:t>Our</w:t>
      </w:r>
      <w:r>
        <w:rPr>
          <w:rFonts w:ascii="Verdana"/>
          <w:color w:val="26324A"/>
          <w:spacing w:val="-18"/>
          <w:sz w:val="24"/>
        </w:rPr>
        <w:t> </w:t>
      </w:r>
      <w:r>
        <w:rPr>
          <w:rFonts w:ascii="Verdana"/>
          <w:color w:val="26324A"/>
          <w:spacing w:val="-2"/>
          <w:sz w:val="24"/>
        </w:rPr>
        <w:t>self-care</w:t>
      </w:r>
      <w:r>
        <w:rPr>
          <w:rFonts w:ascii="Verdana"/>
          <w:color w:val="26324A"/>
          <w:spacing w:val="-18"/>
          <w:sz w:val="24"/>
        </w:rPr>
        <w:t> </w:t>
      </w:r>
      <w:r>
        <w:rPr>
          <w:rFonts w:ascii="Verdana"/>
          <w:color w:val="26324A"/>
          <w:spacing w:val="-2"/>
          <w:sz w:val="24"/>
        </w:rPr>
        <w:t>model</w:t>
      </w:r>
      <w:r>
        <w:rPr>
          <w:rFonts w:ascii="Verdana"/>
          <w:color w:val="26324A"/>
          <w:spacing w:val="-18"/>
          <w:sz w:val="24"/>
        </w:rPr>
        <w:t> </w:t>
      </w:r>
      <w:r>
        <w:rPr>
          <w:rFonts w:ascii="Verdana"/>
          <w:color w:val="26324A"/>
          <w:spacing w:val="-2"/>
          <w:sz w:val="24"/>
        </w:rPr>
        <w:t>approach</w:t>
      </w:r>
      <w:r>
        <w:rPr>
          <w:rFonts w:ascii="Verdana"/>
          <w:color w:val="26324A"/>
          <w:spacing w:val="-18"/>
          <w:sz w:val="24"/>
        </w:rPr>
        <w:t> </w:t>
      </w:r>
      <w:r>
        <w:rPr>
          <w:rFonts w:ascii="Verdana"/>
          <w:color w:val="26324A"/>
          <w:spacing w:val="-2"/>
          <w:sz w:val="24"/>
        </w:rPr>
        <w:t>has</w:t>
      </w:r>
      <w:r>
        <w:rPr>
          <w:rFonts w:ascii="Verdana"/>
          <w:color w:val="26324A"/>
          <w:spacing w:val="-18"/>
          <w:sz w:val="24"/>
        </w:rPr>
        <w:t> </w:t>
      </w:r>
      <w:r>
        <w:rPr>
          <w:rFonts w:ascii="Verdana"/>
          <w:color w:val="26324A"/>
          <w:spacing w:val="-2"/>
          <w:sz w:val="24"/>
        </w:rPr>
        <w:t>been</w:t>
      </w:r>
      <w:r>
        <w:rPr>
          <w:rFonts w:ascii="Verdana"/>
          <w:color w:val="26324A"/>
          <w:spacing w:val="-18"/>
          <w:sz w:val="24"/>
        </w:rPr>
        <w:t> </w:t>
      </w:r>
      <w:r>
        <w:rPr>
          <w:rFonts w:ascii="Verdana"/>
          <w:color w:val="26324A"/>
          <w:spacing w:val="-2"/>
          <w:sz w:val="24"/>
        </w:rPr>
        <w:t>very</w:t>
      </w:r>
      <w:r>
        <w:rPr>
          <w:rFonts w:ascii="Verdana"/>
          <w:color w:val="26324A"/>
          <w:spacing w:val="-18"/>
          <w:sz w:val="24"/>
        </w:rPr>
        <w:t> </w:t>
      </w:r>
      <w:r>
        <w:rPr>
          <w:rFonts w:ascii="Verdana"/>
          <w:color w:val="26324A"/>
          <w:spacing w:val="-2"/>
          <w:sz w:val="24"/>
        </w:rPr>
        <w:t>well</w:t>
      </w:r>
      <w:r>
        <w:rPr>
          <w:rFonts w:ascii="Verdana"/>
          <w:color w:val="26324A"/>
          <w:spacing w:val="-18"/>
          <w:sz w:val="24"/>
        </w:rPr>
        <w:t> </w:t>
      </w:r>
      <w:r>
        <w:rPr>
          <w:rFonts w:ascii="Verdana"/>
          <w:color w:val="26324A"/>
          <w:spacing w:val="-2"/>
          <w:sz w:val="24"/>
        </w:rPr>
        <w:t>received</w:t>
      </w:r>
      <w:r>
        <w:rPr>
          <w:rFonts w:ascii="Verdana"/>
          <w:color w:val="26324A"/>
          <w:spacing w:val="-18"/>
          <w:sz w:val="24"/>
        </w:rPr>
        <w:t> </w:t>
      </w:r>
      <w:r>
        <w:rPr>
          <w:rFonts w:ascii="Verdana"/>
          <w:color w:val="26324A"/>
          <w:spacing w:val="-2"/>
          <w:sz w:val="24"/>
        </w:rPr>
        <w:t>by</w:t>
      </w:r>
      <w:r>
        <w:rPr>
          <w:rFonts w:ascii="Verdana"/>
          <w:color w:val="26324A"/>
          <w:spacing w:val="-18"/>
          <w:sz w:val="24"/>
        </w:rPr>
        <w:t> </w:t>
      </w:r>
      <w:r>
        <w:rPr>
          <w:rFonts w:ascii="Verdana"/>
          <w:color w:val="26324A"/>
          <w:spacing w:val="-2"/>
          <w:sz w:val="24"/>
        </w:rPr>
        <w:t>carers</w:t>
      </w:r>
      <w:r>
        <w:rPr>
          <w:rFonts w:ascii="Verdana"/>
          <w:color w:val="26324A"/>
          <w:spacing w:val="-18"/>
          <w:sz w:val="24"/>
        </w:rPr>
        <w:t> </w:t>
      </w:r>
      <w:r>
        <w:rPr>
          <w:rFonts w:ascii="Verdana"/>
          <w:color w:val="26324A"/>
          <w:spacing w:val="-2"/>
          <w:sz w:val="24"/>
        </w:rPr>
        <w:t>and</w:t>
      </w:r>
      <w:r>
        <w:rPr>
          <w:rFonts w:ascii="Verdana"/>
          <w:color w:val="26324A"/>
          <w:spacing w:val="-18"/>
          <w:sz w:val="24"/>
        </w:rPr>
        <w:t> </w:t>
      </w:r>
      <w:r>
        <w:rPr>
          <w:rFonts w:ascii="Verdana"/>
          <w:color w:val="26324A"/>
          <w:spacing w:val="-2"/>
          <w:sz w:val="24"/>
        </w:rPr>
        <w:t>parents.</w:t>
      </w:r>
      <w:r>
        <w:rPr>
          <w:rFonts w:ascii="Verdana"/>
          <w:color w:val="26324A"/>
          <w:spacing w:val="-18"/>
          <w:sz w:val="24"/>
        </w:rPr>
        <w:t> </w:t>
      </w:r>
      <w:r>
        <w:rPr>
          <w:rFonts w:ascii="Verdana"/>
          <w:color w:val="26324A"/>
          <w:spacing w:val="-2"/>
          <w:sz w:val="24"/>
        </w:rPr>
        <w:t>Those attending</w:t>
      </w:r>
      <w:r>
        <w:rPr>
          <w:rFonts w:ascii="Verdana"/>
          <w:color w:val="26324A"/>
          <w:spacing w:val="-26"/>
          <w:sz w:val="24"/>
        </w:rPr>
        <w:t> </w:t>
      </w:r>
      <w:r>
        <w:rPr>
          <w:rFonts w:ascii="Verdana"/>
          <w:color w:val="26324A"/>
          <w:spacing w:val="-2"/>
          <w:sz w:val="24"/>
        </w:rPr>
        <w:t>our</w:t>
      </w:r>
      <w:r>
        <w:rPr>
          <w:rFonts w:ascii="Verdana"/>
          <w:color w:val="26324A"/>
          <w:spacing w:val="-26"/>
          <w:sz w:val="24"/>
        </w:rPr>
        <w:t> </w:t>
      </w:r>
      <w:r>
        <w:rPr>
          <w:rFonts w:ascii="Verdana"/>
          <w:color w:val="26324A"/>
          <w:spacing w:val="-2"/>
          <w:sz w:val="24"/>
        </w:rPr>
        <w:t>self-care</w:t>
      </w:r>
      <w:r>
        <w:rPr>
          <w:rFonts w:ascii="Verdana"/>
          <w:color w:val="26324A"/>
          <w:spacing w:val="-26"/>
          <w:sz w:val="24"/>
        </w:rPr>
        <w:t> </w:t>
      </w:r>
      <w:r>
        <w:rPr>
          <w:rFonts w:ascii="Verdana"/>
          <w:color w:val="26324A"/>
          <w:spacing w:val="-2"/>
          <w:sz w:val="24"/>
        </w:rPr>
        <w:t>hubs</w:t>
      </w:r>
      <w:r>
        <w:rPr>
          <w:rFonts w:ascii="Verdana"/>
          <w:color w:val="26324A"/>
          <w:spacing w:val="-26"/>
          <w:sz w:val="24"/>
        </w:rPr>
        <w:t> </w:t>
      </w:r>
      <w:r>
        <w:rPr>
          <w:rFonts w:ascii="Verdana"/>
          <w:color w:val="26324A"/>
          <w:spacing w:val="-2"/>
          <w:sz w:val="24"/>
        </w:rPr>
        <w:t>have</w:t>
      </w:r>
      <w:r>
        <w:rPr>
          <w:rFonts w:ascii="Verdana"/>
          <w:color w:val="26324A"/>
          <w:spacing w:val="-26"/>
          <w:sz w:val="24"/>
        </w:rPr>
        <w:t> </w:t>
      </w:r>
      <w:r>
        <w:rPr>
          <w:rFonts w:ascii="Verdana"/>
          <w:color w:val="26324A"/>
          <w:spacing w:val="-2"/>
          <w:sz w:val="24"/>
        </w:rPr>
        <w:t>the</w:t>
      </w:r>
      <w:r>
        <w:rPr>
          <w:rFonts w:ascii="Verdana"/>
          <w:color w:val="26324A"/>
          <w:spacing w:val="-26"/>
          <w:sz w:val="24"/>
        </w:rPr>
        <w:t> </w:t>
      </w:r>
      <w:r>
        <w:rPr>
          <w:rFonts w:ascii="Verdana"/>
          <w:color w:val="26324A"/>
          <w:spacing w:val="-2"/>
          <w:sz w:val="24"/>
        </w:rPr>
        <w:t>opportunity</w:t>
      </w:r>
      <w:r>
        <w:rPr>
          <w:rFonts w:ascii="Verdana"/>
          <w:color w:val="26324A"/>
          <w:spacing w:val="-26"/>
          <w:sz w:val="24"/>
        </w:rPr>
        <w:t> </w:t>
      </w:r>
      <w:r>
        <w:rPr>
          <w:rFonts w:ascii="Verdana"/>
          <w:color w:val="26324A"/>
          <w:spacing w:val="-2"/>
          <w:sz w:val="24"/>
        </w:rPr>
        <w:t>to</w:t>
      </w:r>
      <w:r>
        <w:rPr>
          <w:rFonts w:ascii="Verdana"/>
          <w:color w:val="26324A"/>
          <w:spacing w:val="-26"/>
          <w:sz w:val="24"/>
        </w:rPr>
        <w:t> </w:t>
      </w:r>
      <w:r>
        <w:rPr>
          <w:rFonts w:ascii="Verdana"/>
          <w:color w:val="26324A"/>
          <w:spacing w:val="-2"/>
          <w:sz w:val="24"/>
        </w:rPr>
        <w:t>engage</w:t>
      </w:r>
      <w:r>
        <w:rPr>
          <w:rFonts w:ascii="Verdana"/>
          <w:color w:val="26324A"/>
          <w:spacing w:val="-26"/>
          <w:sz w:val="24"/>
        </w:rPr>
        <w:t> </w:t>
      </w:r>
      <w:r>
        <w:rPr>
          <w:rFonts w:ascii="Verdana"/>
          <w:color w:val="26324A"/>
          <w:spacing w:val="-2"/>
          <w:sz w:val="24"/>
        </w:rPr>
        <w:t>in</w:t>
      </w:r>
      <w:r>
        <w:rPr>
          <w:rFonts w:ascii="Verdana"/>
          <w:color w:val="26324A"/>
          <w:spacing w:val="-26"/>
          <w:sz w:val="24"/>
        </w:rPr>
        <w:t> </w:t>
      </w:r>
      <w:r>
        <w:rPr>
          <w:rFonts w:ascii="Verdana"/>
          <w:color w:val="26324A"/>
          <w:spacing w:val="-2"/>
          <w:sz w:val="24"/>
        </w:rPr>
        <w:t>a</w:t>
      </w:r>
      <w:r>
        <w:rPr>
          <w:rFonts w:ascii="Verdana"/>
          <w:color w:val="26324A"/>
          <w:spacing w:val="-26"/>
          <w:sz w:val="24"/>
        </w:rPr>
        <w:t> </w:t>
      </w:r>
      <w:r>
        <w:rPr>
          <w:rFonts w:ascii="Verdana"/>
          <w:color w:val="26324A"/>
          <w:spacing w:val="-2"/>
          <w:sz w:val="24"/>
        </w:rPr>
        <w:t>variety</w:t>
      </w:r>
      <w:r>
        <w:rPr>
          <w:rFonts w:ascii="Verdana"/>
          <w:color w:val="26324A"/>
          <w:spacing w:val="-26"/>
          <w:sz w:val="24"/>
        </w:rPr>
        <w:t> </w:t>
      </w:r>
      <w:r>
        <w:rPr>
          <w:rFonts w:ascii="Verdana"/>
          <w:color w:val="26324A"/>
          <w:spacing w:val="-2"/>
          <w:sz w:val="24"/>
        </w:rPr>
        <w:t>of</w:t>
      </w:r>
      <w:r>
        <w:rPr>
          <w:rFonts w:ascii="Verdana"/>
          <w:color w:val="26324A"/>
          <w:spacing w:val="-26"/>
          <w:sz w:val="24"/>
        </w:rPr>
        <w:t> </w:t>
      </w:r>
      <w:r>
        <w:rPr>
          <w:rFonts w:ascii="Verdana"/>
          <w:color w:val="26324A"/>
          <w:spacing w:val="-2"/>
          <w:sz w:val="24"/>
        </w:rPr>
        <w:t>activities</w:t>
      </w:r>
      <w:r>
        <w:rPr>
          <w:rFonts w:ascii="Verdana"/>
          <w:color w:val="26324A"/>
          <w:spacing w:val="-26"/>
          <w:sz w:val="24"/>
        </w:rPr>
        <w:t> </w:t>
      </w:r>
      <w:r>
        <w:rPr>
          <w:rFonts w:ascii="Verdana"/>
          <w:color w:val="26324A"/>
          <w:spacing w:val="-2"/>
          <w:sz w:val="24"/>
        </w:rPr>
        <w:t>that </w:t>
      </w:r>
      <w:r>
        <w:rPr>
          <w:rFonts w:ascii="Verdana"/>
          <w:color w:val="26324A"/>
          <w:spacing w:val="-4"/>
          <w:sz w:val="24"/>
        </w:rPr>
        <w:t>promote</w:t>
      </w:r>
      <w:r>
        <w:rPr>
          <w:rFonts w:ascii="Verdana"/>
          <w:color w:val="26324A"/>
          <w:spacing w:val="-21"/>
          <w:sz w:val="24"/>
        </w:rPr>
        <w:t> </w:t>
      </w:r>
      <w:r>
        <w:rPr>
          <w:rFonts w:ascii="Verdana"/>
          <w:color w:val="26324A"/>
          <w:spacing w:val="-4"/>
          <w:sz w:val="24"/>
        </w:rPr>
        <w:t>relaxation</w:t>
      </w:r>
      <w:r>
        <w:rPr>
          <w:rFonts w:ascii="Verdana"/>
          <w:color w:val="26324A"/>
          <w:spacing w:val="-21"/>
          <w:sz w:val="24"/>
        </w:rPr>
        <w:t> </w:t>
      </w:r>
      <w:r>
        <w:rPr>
          <w:rFonts w:ascii="Verdana"/>
          <w:color w:val="26324A"/>
          <w:spacing w:val="-4"/>
          <w:sz w:val="24"/>
        </w:rPr>
        <w:t>and</w:t>
      </w:r>
      <w:r>
        <w:rPr>
          <w:rFonts w:ascii="Verdana"/>
          <w:color w:val="26324A"/>
          <w:spacing w:val="-21"/>
          <w:sz w:val="24"/>
        </w:rPr>
        <w:t> </w:t>
      </w:r>
      <w:r>
        <w:rPr>
          <w:rFonts w:ascii="Verdana"/>
          <w:color w:val="26324A"/>
          <w:spacing w:val="-4"/>
          <w:sz w:val="24"/>
        </w:rPr>
        <w:t>stress</w:t>
      </w:r>
      <w:r>
        <w:rPr>
          <w:rFonts w:ascii="Verdana"/>
          <w:color w:val="26324A"/>
          <w:spacing w:val="-21"/>
          <w:sz w:val="24"/>
        </w:rPr>
        <w:t> </w:t>
      </w:r>
      <w:r>
        <w:rPr>
          <w:rFonts w:ascii="Verdana"/>
          <w:color w:val="26324A"/>
          <w:spacing w:val="-4"/>
          <w:sz w:val="24"/>
        </w:rPr>
        <w:t>reduction.</w:t>
      </w:r>
      <w:r>
        <w:rPr>
          <w:rFonts w:ascii="Verdana"/>
          <w:color w:val="26324A"/>
          <w:spacing w:val="-21"/>
          <w:sz w:val="24"/>
        </w:rPr>
        <w:t> </w:t>
      </w:r>
      <w:r>
        <w:rPr>
          <w:rFonts w:ascii="Verdana"/>
          <w:color w:val="26324A"/>
          <w:spacing w:val="-4"/>
          <w:sz w:val="24"/>
        </w:rPr>
        <w:t>In</w:t>
      </w:r>
      <w:r>
        <w:rPr>
          <w:rFonts w:ascii="Verdana"/>
          <w:color w:val="26324A"/>
          <w:spacing w:val="-21"/>
          <w:sz w:val="24"/>
        </w:rPr>
        <w:t> </w:t>
      </w:r>
      <w:r>
        <w:rPr>
          <w:rFonts w:ascii="Verdana"/>
          <w:color w:val="26324A"/>
          <w:spacing w:val="-4"/>
          <w:sz w:val="24"/>
        </w:rPr>
        <w:t>addition,</w:t>
      </w:r>
      <w:r>
        <w:rPr>
          <w:rFonts w:ascii="Verdana"/>
          <w:color w:val="26324A"/>
          <w:spacing w:val="-21"/>
          <w:sz w:val="24"/>
        </w:rPr>
        <w:t> </w:t>
      </w:r>
      <w:r>
        <w:rPr>
          <w:rFonts w:ascii="Verdana"/>
          <w:color w:val="26324A"/>
          <w:spacing w:val="-4"/>
          <w:sz w:val="24"/>
        </w:rPr>
        <w:t>feedback</w:t>
      </w:r>
      <w:r>
        <w:rPr>
          <w:rFonts w:ascii="Verdana"/>
          <w:color w:val="26324A"/>
          <w:spacing w:val="-21"/>
          <w:sz w:val="24"/>
        </w:rPr>
        <w:t> </w:t>
      </w:r>
      <w:r>
        <w:rPr>
          <w:rFonts w:ascii="Verdana"/>
          <w:color w:val="26324A"/>
          <w:spacing w:val="-4"/>
          <w:sz w:val="24"/>
        </w:rPr>
        <w:t>from</w:t>
      </w:r>
      <w:r>
        <w:rPr>
          <w:rFonts w:ascii="Verdana"/>
          <w:color w:val="26324A"/>
          <w:spacing w:val="-21"/>
          <w:sz w:val="24"/>
        </w:rPr>
        <w:t> </w:t>
      </w:r>
      <w:r>
        <w:rPr>
          <w:rFonts w:ascii="Verdana"/>
          <w:color w:val="26324A"/>
          <w:spacing w:val="-4"/>
          <w:sz w:val="24"/>
        </w:rPr>
        <w:t>carers</w:t>
      </w:r>
      <w:r>
        <w:rPr>
          <w:rFonts w:ascii="Verdana"/>
          <w:color w:val="26324A"/>
          <w:spacing w:val="-21"/>
          <w:sz w:val="24"/>
        </w:rPr>
        <w:t> </w:t>
      </w:r>
      <w:r>
        <w:rPr>
          <w:rFonts w:ascii="Verdana"/>
          <w:color w:val="26324A"/>
          <w:spacing w:val="-4"/>
          <w:sz w:val="24"/>
        </w:rPr>
        <w:t>indicates</w:t>
      </w:r>
      <w:r>
        <w:rPr>
          <w:rFonts w:ascii="Verdana"/>
          <w:color w:val="26324A"/>
          <w:spacing w:val="-21"/>
          <w:sz w:val="24"/>
        </w:rPr>
        <w:t> </w:t>
      </w:r>
      <w:r>
        <w:rPr>
          <w:rFonts w:ascii="Verdana"/>
          <w:color w:val="26324A"/>
          <w:spacing w:val="-4"/>
          <w:sz w:val="24"/>
        </w:rPr>
        <w:t>they </w:t>
      </w:r>
      <w:r>
        <w:rPr>
          <w:rFonts w:ascii="Verdana"/>
          <w:color w:val="26324A"/>
          <w:sz w:val="24"/>
        </w:rPr>
        <w:t>especially</w:t>
      </w:r>
      <w:r>
        <w:rPr>
          <w:rFonts w:ascii="Verdana"/>
          <w:color w:val="26324A"/>
          <w:spacing w:val="-26"/>
          <w:sz w:val="24"/>
        </w:rPr>
        <w:t> </w:t>
      </w:r>
      <w:r>
        <w:rPr>
          <w:rFonts w:ascii="Verdana"/>
          <w:color w:val="26324A"/>
          <w:sz w:val="24"/>
        </w:rPr>
        <w:t>enjoy</w:t>
      </w:r>
      <w:r>
        <w:rPr>
          <w:rFonts w:ascii="Verdana"/>
          <w:color w:val="26324A"/>
          <w:spacing w:val="-26"/>
          <w:sz w:val="24"/>
        </w:rPr>
        <w:t> </w:t>
      </w:r>
      <w:r>
        <w:rPr>
          <w:rFonts w:ascii="Verdana"/>
          <w:color w:val="26324A"/>
          <w:sz w:val="24"/>
        </w:rPr>
        <w:t>the</w:t>
      </w:r>
      <w:r>
        <w:rPr>
          <w:rFonts w:ascii="Verdana"/>
          <w:color w:val="26324A"/>
          <w:spacing w:val="-26"/>
          <w:sz w:val="24"/>
        </w:rPr>
        <w:t> </w:t>
      </w:r>
      <w:r>
        <w:rPr>
          <w:rFonts w:ascii="Verdana"/>
          <w:color w:val="26324A"/>
          <w:sz w:val="24"/>
        </w:rPr>
        <w:t>periodic</w:t>
      </w:r>
      <w:r>
        <w:rPr>
          <w:rFonts w:ascii="Verdana"/>
          <w:color w:val="26324A"/>
          <w:spacing w:val="-26"/>
          <w:sz w:val="24"/>
        </w:rPr>
        <w:t> </w:t>
      </w:r>
      <w:r>
        <w:rPr>
          <w:rFonts w:ascii="Verdana"/>
          <w:color w:val="26324A"/>
          <w:sz w:val="24"/>
        </w:rPr>
        <w:t>visits</w:t>
      </w:r>
      <w:r>
        <w:rPr>
          <w:rFonts w:ascii="Verdana"/>
          <w:color w:val="26324A"/>
          <w:spacing w:val="-26"/>
          <w:sz w:val="24"/>
        </w:rPr>
        <w:t> </w:t>
      </w:r>
      <w:r>
        <w:rPr>
          <w:rFonts w:ascii="Verdana"/>
          <w:color w:val="26324A"/>
          <w:sz w:val="24"/>
        </w:rPr>
        <w:t>from</w:t>
      </w:r>
      <w:r>
        <w:rPr>
          <w:rFonts w:ascii="Verdana"/>
          <w:color w:val="26324A"/>
          <w:spacing w:val="-26"/>
          <w:sz w:val="24"/>
        </w:rPr>
        <w:t> </w:t>
      </w:r>
      <w:r>
        <w:rPr>
          <w:rFonts w:ascii="Verdana"/>
          <w:color w:val="26324A"/>
          <w:sz w:val="24"/>
        </w:rPr>
        <w:t>massage</w:t>
      </w:r>
      <w:r>
        <w:rPr>
          <w:rFonts w:ascii="Verdana"/>
          <w:color w:val="26324A"/>
          <w:spacing w:val="-26"/>
          <w:sz w:val="24"/>
        </w:rPr>
        <w:t> </w:t>
      </w:r>
      <w:r>
        <w:rPr>
          <w:rFonts w:ascii="Verdana"/>
          <w:color w:val="26324A"/>
          <w:sz w:val="24"/>
        </w:rPr>
        <w:t>and</w:t>
      </w:r>
      <w:r>
        <w:rPr>
          <w:rFonts w:ascii="Verdana"/>
          <w:color w:val="26324A"/>
          <w:spacing w:val="-26"/>
          <w:sz w:val="24"/>
        </w:rPr>
        <w:t> </w:t>
      </w:r>
      <w:r>
        <w:rPr>
          <w:rFonts w:ascii="Verdana"/>
          <w:color w:val="26324A"/>
          <w:sz w:val="24"/>
        </w:rPr>
        <w:t>art</w:t>
      </w:r>
      <w:r>
        <w:rPr>
          <w:rFonts w:ascii="Verdana"/>
          <w:color w:val="26324A"/>
          <w:spacing w:val="-26"/>
          <w:sz w:val="24"/>
        </w:rPr>
        <w:t> </w:t>
      </w:r>
      <w:r>
        <w:rPr>
          <w:rFonts w:ascii="Verdana"/>
          <w:color w:val="26324A"/>
          <w:sz w:val="24"/>
        </w:rPr>
        <w:t>therapists.</w:t>
      </w:r>
    </w:p>
    <w:p>
      <w:pPr>
        <w:pStyle w:val="BodyText"/>
        <w:spacing w:before="40"/>
        <w:rPr>
          <w:rFonts w:ascii="Verdana"/>
          <w:sz w:val="24"/>
        </w:rPr>
      </w:pPr>
    </w:p>
    <w:p>
      <w:pPr>
        <w:spacing w:line="271" w:lineRule="auto" w:before="0"/>
        <w:ind w:left="790" w:right="854" w:firstLine="0"/>
        <w:jc w:val="left"/>
        <w:rPr>
          <w:rFonts w:ascii="Verdana"/>
          <w:sz w:val="24"/>
        </w:rPr>
      </w:pPr>
      <w:r>
        <w:rPr/>
        <mc:AlternateContent>
          <mc:Choice Requires="wps">
            <w:drawing>
              <wp:anchor distT="0" distB="0" distL="0" distR="0" allowOverlap="1" layoutInCell="1" locked="0" behindDoc="0" simplePos="0" relativeHeight="15764992">
                <wp:simplePos x="0" y="0"/>
                <wp:positionH relativeFrom="page">
                  <wp:posOffset>0</wp:posOffset>
                </wp:positionH>
                <wp:positionV relativeFrom="paragraph">
                  <wp:posOffset>1776615</wp:posOffset>
                </wp:positionV>
                <wp:extent cx="7562850" cy="1543050"/>
                <wp:effectExtent l="0" t="0" r="0" b="0"/>
                <wp:wrapNone/>
                <wp:docPr id="174" name="Group 174"/>
                <wp:cNvGraphicFramePr>
                  <a:graphicFrameLocks/>
                </wp:cNvGraphicFramePr>
                <a:graphic>
                  <a:graphicData uri="http://schemas.microsoft.com/office/word/2010/wordprocessingGroup">
                    <wpg:wgp>
                      <wpg:cNvPr id="174" name="Group 174"/>
                      <wpg:cNvGrpSpPr/>
                      <wpg:grpSpPr>
                        <a:xfrm>
                          <a:off x="0" y="0"/>
                          <a:ext cx="7562850" cy="1543050"/>
                          <a:chExt cx="7562850" cy="1543050"/>
                        </a:xfrm>
                      </wpg:grpSpPr>
                      <wps:wsp>
                        <wps:cNvPr id="175" name="Graphic 175"/>
                        <wps:cNvSpPr/>
                        <wps:spPr>
                          <a:xfrm>
                            <a:off x="0" y="0"/>
                            <a:ext cx="7562850" cy="1543050"/>
                          </a:xfrm>
                          <a:custGeom>
                            <a:avLst/>
                            <a:gdLst/>
                            <a:ahLst/>
                            <a:cxnLst/>
                            <a:rect l="l" t="t" r="r" b="b"/>
                            <a:pathLst>
                              <a:path w="7562850" h="1543050">
                                <a:moveTo>
                                  <a:pt x="7562849" y="1543049"/>
                                </a:moveTo>
                                <a:lnTo>
                                  <a:pt x="0" y="1543049"/>
                                </a:lnTo>
                                <a:lnTo>
                                  <a:pt x="0" y="0"/>
                                </a:lnTo>
                                <a:lnTo>
                                  <a:pt x="7562849" y="0"/>
                                </a:lnTo>
                                <a:lnTo>
                                  <a:pt x="7562849" y="1543049"/>
                                </a:lnTo>
                                <a:close/>
                              </a:path>
                            </a:pathLst>
                          </a:custGeom>
                          <a:solidFill>
                            <a:srgbClr val="FF8F53">
                              <a:alpha val="62998"/>
                            </a:srgbClr>
                          </a:solidFill>
                        </wps:spPr>
                        <wps:bodyPr wrap="square" lIns="0" tIns="0" rIns="0" bIns="0" rtlCol="0">
                          <a:prstTxWarp prst="textNoShape">
                            <a:avLst/>
                          </a:prstTxWarp>
                          <a:noAutofit/>
                        </wps:bodyPr>
                      </wps:wsp>
                      <wps:wsp>
                        <wps:cNvPr id="176" name="Textbox 176"/>
                        <wps:cNvSpPr txBox="1"/>
                        <wps:spPr>
                          <a:xfrm>
                            <a:off x="0" y="0"/>
                            <a:ext cx="7562850" cy="1543050"/>
                          </a:xfrm>
                          <a:prstGeom prst="rect">
                            <a:avLst/>
                          </a:prstGeom>
                        </wps:spPr>
                        <wps:txbx>
                          <w:txbxContent>
                            <w:p>
                              <w:pPr>
                                <w:spacing w:line="213" w:lineRule="auto" w:before="165"/>
                                <w:ind w:left="958" w:right="961" w:firstLine="0"/>
                                <w:jc w:val="center"/>
                                <w:rPr>
                                  <w:rFonts w:ascii="Lucida Sans Unicode" w:hAnsi="Lucida Sans Unicode"/>
                                  <w:sz w:val="36"/>
                                </w:rPr>
                              </w:pPr>
                              <w:r>
                                <w:rPr>
                                  <w:rFonts w:ascii="Lucida Sans Unicode" w:hAnsi="Lucida Sans Unicode"/>
                                  <w:color w:val="26324A"/>
                                  <w:w w:val="110"/>
                                  <w:sz w:val="36"/>
                                </w:rPr>
                                <w:t>“There is a lot of mental stress off me and </w:t>
                              </w:r>
                              <w:r>
                                <w:rPr>
                                  <w:rFonts w:ascii="Lucida Sans Unicode" w:hAnsi="Lucida Sans Unicode"/>
                                  <w:color w:val="26324A"/>
                                  <w:w w:val="110"/>
                                  <w:sz w:val="36"/>
                                </w:rPr>
                                <w:t>reduced burn-out.</w:t>
                              </w:r>
                              <w:r>
                                <w:rPr>
                                  <w:rFonts w:ascii="Lucida Sans Unicode" w:hAnsi="Lucida Sans Unicode"/>
                                  <w:color w:val="26324A"/>
                                  <w:spacing w:val="-21"/>
                                  <w:w w:val="110"/>
                                  <w:sz w:val="36"/>
                                </w:rPr>
                                <w:t> </w:t>
                              </w:r>
                              <w:r>
                                <w:rPr>
                                  <w:rFonts w:ascii="Lucida Sans Unicode" w:hAnsi="Lucida Sans Unicode"/>
                                  <w:color w:val="26324A"/>
                                  <w:w w:val="110"/>
                                  <w:sz w:val="36"/>
                                </w:rPr>
                                <w:t>It</w:t>
                              </w:r>
                              <w:r>
                                <w:rPr>
                                  <w:rFonts w:ascii="Lucida Sans Unicode" w:hAnsi="Lucida Sans Unicode"/>
                                  <w:color w:val="26324A"/>
                                  <w:spacing w:val="-21"/>
                                  <w:w w:val="110"/>
                                  <w:sz w:val="36"/>
                                </w:rPr>
                                <w:t> </w:t>
                              </w:r>
                              <w:r>
                                <w:rPr>
                                  <w:rFonts w:ascii="Lucida Sans Unicode" w:hAnsi="Lucida Sans Unicode"/>
                                  <w:color w:val="26324A"/>
                                  <w:w w:val="110"/>
                                  <w:sz w:val="36"/>
                                </w:rPr>
                                <w:t>helps</w:t>
                              </w:r>
                              <w:r>
                                <w:rPr>
                                  <w:rFonts w:ascii="Lucida Sans Unicode" w:hAnsi="Lucida Sans Unicode"/>
                                  <w:color w:val="26324A"/>
                                  <w:spacing w:val="-21"/>
                                  <w:w w:val="110"/>
                                  <w:sz w:val="36"/>
                                </w:rPr>
                                <w:t> </w:t>
                              </w:r>
                              <w:r>
                                <w:rPr>
                                  <w:rFonts w:ascii="Lucida Sans Unicode" w:hAnsi="Lucida Sans Unicode"/>
                                  <w:color w:val="26324A"/>
                                  <w:w w:val="110"/>
                                  <w:sz w:val="36"/>
                                </w:rPr>
                                <w:t>knowing</w:t>
                              </w:r>
                              <w:r>
                                <w:rPr>
                                  <w:rFonts w:ascii="Lucida Sans Unicode" w:hAnsi="Lucida Sans Unicode"/>
                                  <w:color w:val="26324A"/>
                                  <w:spacing w:val="-21"/>
                                  <w:w w:val="110"/>
                                  <w:sz w:val="36"/>
                                </w:rPr>
                                <w:t> </w:t>
                              </w:r>
                              <w:r>
                                <w:rPr>
                                  <w:rFonts w:ascii="Lucida Sans Unicode" w:hAnsi="Lucida Sans Unicode"/>
                                  <w:color w:val="26324A"/>
                                  <w:w w:val="110"/>
                                  <w:sz w:val="36"/>
                                </w:rPr>
                                <w:t>that</w:t>
                              </w:r>
                              <w:r>
                                <w:rPr>
                                  <w:rFonts w:ascii="Lucida Sans Unicode" w:hAnsi="Lucida Sans Unicode"/>
                                  <w:color w:val="26324A"/>
                                  <w:spacing w:val="-21"/>
                                  <w:w w:val="110"/>
                                  <w:sz w:val="36"/>
                                </w:rPr>
                                <w:t> </w:t>
                              </w:r>
                              <w:r>
                                <w:rPr>
                                  <w:rFonts w:ascii="Lucida Sans Unicode" w:hAnsi="Lucida Sans Unicode"/>
                                  <w:color w:val="26324A"/>
                                  <w:w w:val="110"/>
                                  <w:sz w:val="36"/>
                                </w:rPr>
                                <w:t>there</w:t>
                              </w:r>
                              <w:r>
                                <w:rPr>
                                  <w:rFonts w:ascii="Lucida Sans Unicode" w:hAnsi="Lucida Sans Unicode"/>
                                  <w:color w:val="26324A"/>
                                  <w:spacing w:val="-21"/>
                                  <w:w w:val="110"/>
                                  <w:sz w:val="36"/>
                                </w:rPr>
                                <w:t> </w:t>
                              </w:r>
                              <w:r>
                                <w:rPr>
                                  <w:rFonts w:ascii="Lucida Sans Unicode" w:hAnsi="Lucida Sans Unicode"/>
                                  <w:color w:val="26324A"/>
                                  <w:w w:val="110"/>
                                  <w:sz w:val="36"/>
                                </w:rPr>
                                <w:t>are</w:t>
                              </w:r>
                              <w:r>
                                <w:rPr>
                                  <w:rFonts w:ascii="Lucida Sans Unicode" w:hAnsi="Lucida Sans Unicode"/>
                                  <w:color w:val="26324A"/>
                                  <w:spacing w:val="-21"/>
                                  <w:w w:val="110"/>
                                  <w:sz w:val="36"/>
                                </w:rPr>
                                <w:t> </w:t>
                              </w:r>
                              <w:r>
                                <w:rPr>
                                  <w:rFonts w:ascii="Lucida Sans Unicode" w:hAnsi="Lucida Sans Unicode"/>
                                  <w:color w:val="26324A"/>
                                  <w:w w:val="110"/>
                                  <w:sz w:val="36"/>
                                </w:rPr>
                                <w:t>people</w:t>
                              </w:r>
                              <w:r>
                                <w:rPr>
                                  <w:rFonts w:ascii="Lucida Sans Unicode" w:hAnsi="Lucida Sans Unicode"/>
                                  <w:color w:val="26324A"/>
                                  <w:spacing w:val="-21"/>
                                  <w:w w:val="110"/>
                                  <w:sz w:val="36"/>
                                </w:rPr>
                                <w:t> </w:t>
                              </w:r>
                              <w:r>
                                <w:rPr>
                                  <w:rFonts w:ascii="Lucida Sans Unicode" w:hAnsi="Lucida Sans Unicode"/>
                                  <w:color w:val="26324A"/>
                                  <w:w w:val="110"/>
                                  <w:sz w:val="36"/>
                                </w:rPr>
                                <w:t>out there that will help advocate for people with disabilities.”</w:t>
                              </w:r>
                              <w:r>
                                <w:rPr>
                                  <w:rFonts w:ascii="Lucida Sans Unicode" w:hAnsi="Lucida Sans Unicode"/>
                                  <w:color w:val="26324A"/>
                                  <w:spacing w:val="40"/>
                                  <w:w w:val="110"/>
                                  <w:sz w:val="36"/>
                                </w:rPr>
                                <w:t> </w:t>
                              </w:r>
                              <w:r>
                                <w:rPr>
                                  <w:rFonts w:ascii="Lucida Sans Unicode" w:hAnsi="Lucida Sans Unicode"/>
                                  <w:color w:val="26324A"/>
                                  <w:sz w:val="36"/>
                                </w:rPr>
                                <w:t>-</w:t>
                              </w:r>
                              <w:r>
                                <w:rPr>
                                  <w:rFonts w:ascii="Lucida Sans Unicode" w:hAnsi="Lucida Sans Unicode"/>
                                  <w:color w:val="26324A"/>
                                  <w:spacing w:val="40"/>
                                  <w:w w:val="110"/>
                                  <w:sz w:val="36"/>
                                </w:rPr>
                                <w:t> </w:t>
                              </w:r>
                              <w:r>
                                <w:rPr>
                                  <w:rFonts w:ascii="Lucida Sans Unicode" w:hAnsi="Lucida Sans Unicode"/>
                                  <w:color w:val="26324A"/>
                                  <w:w w:val="110"/>
                                  <w:sz w:val="36"/>
                                </w:rPr>
                                <w:t>SPSP</w:t>
                              </w:r>
                              <w:r>
                                <w:rPr>
                                  <w:rFonts w:ascii="Lucida Sans Unicode" w:hAnsi="Lucida Sans Unicode"/>
                                  <w:color w:val="26324A"/>
                                  <w:spacing w:val="40"/>
                                  <w:w w:val="110"/>
                                  <w:sz w:val="36"/>
                                </w:rPr>
                                <w:t> </w:t>
                              </w:r>
                              <w:r>
                                <w:rPr>
                                  <w:rFonts w:ascii="Lucida Sans Unicode" w:hAnsi="Lucida Sans Unicode"/>
                                  <w:color w:val="26324A"/>
                                  <w:w w:val="110"/>
                                  <w:sz w:val="36"/>
                                </w:rPr>
                                <w:t>client</w:t>
                              </w:r>
                            </w:p>
                          </w:txbxContent>
                        </wps:txbx>
                        <wps:bodyPr wrap="square" lIns="0" tIns="0" rIns="0" bIns="0" rtlCol="0">
                          <a:noAutofit/>
                        </wps:bodyPr>
                      </wps:wsp>
                    </wpg:wgp>
                  </a:graphicData>
                </a:graphic>
              </wp:anchor>
            </w:drawing>
          </mc:Choice>
          <mc:Fallback>
            <w:pict>
              <v:group style="position:absolute;margin-left:-.000001pt;margin-top:139.891006pt;width:595.5pt;height:121.5pt;mso-position-horizontal-relative:page;mso-position-vertical-relative:paragraph;z-index:15764992" id="docshapegroup104" coordorigin="0,2798" coordsize="11910,2430">
                <v:rect style="position:absolute;left:0;top:2797;width:11910;height:2430" id="docshape105" filled="true" fillcolor="#ff8f53" stroked="false">
                  <v:fill opacity="41287f" type="solid"/>
                </v:rect>
                <v:shape style="position:absolute;left:0;top:2797;width:11910;height:2430" type="#_x0000_t202" id="docshape106" filled="false" stroked="false">
                  <v:textbox inset="0,0,0,0">
                    <w:txbxContent>
                      <w:p>
                        <w:pPr>
                          <w:spacing w:line="213" w:lineRule="auto" w:before="165"/>
                          <w:ind w:left="958" w:right="961" w:firstLine="0"/>
                          <w:jc w:val="center"/>
                          <w:rPr>
                            <w:rFonts w:ascii="Lucida Sans Unicode" w:hAnsi="Lucida Sans Unicode"/>
                            <w:sz w:val="36"/>
                          </w:rPr>
                        </w:pPr>
                        <w:r>
                          <w:rPr>
                            <w:rFonts w:ascii="Lucida Sans Unicode" w:hAnsi="Lucida Sans Unicode"/>
                            <w:color w:val="26324A"/>
                            <w:w w:val="110"/>
                            <w:sz w:val="36"/>
                          </w:rPr>
                          <w:t>“There is a lot of mental stress off me and </w:t>
                        </w:r>
                        <w:r>
                          <w:rPr>
                            <w:rFonts w:ascii="Lucida Sans Unicode" w:hAnsi="Lucida Sans Unicode"/>
                            <w:color w:val="26324A"/>
                            <w:w w:val="110"/>
                            <w:sz w:val="36"/>
                          </w:rPr>
                          <w:t>reduced burn-out.</w:t>
                        </w:r>
                        <w:r>
                          <w:rPr>
                            <w:rFonts w:ascii="Lucida Sans Unicode" w:hAnsi="Lucida Sans Unicode"/>
                            <w:color w:val="26324A"/>
                            <w:spacing w:val="-21"/>
                            <w:w w:val="110"/>
                            <w:sz w:val="36"/>
                          </w:rPr>
                          <w:t> </w:t>
                        </w:r>
                        <w:r>
                          <w:rPr>
                            <w:rFonts w:ascii="Lucida Sans Unicode" w:hAnsi="Lucida Sans Unicode"/>
                            <w:color w:val="26324A"/>
                            <w:w w:val="110"/>
                            <w:sz w:val="36"/>
                          </w:rPr>
                          <w:t>It</w:t>
                        </w:r>
                        <w:r>
                          <w:rPr>
                            <w:rFonts w:ascii="Lucida Sans Unicode" w:hAnsi="Lucida Sans Unicode"/>
                            <w:color w:val="26324A"/>
                            <w:spacing w:val="-21"/>
                            <w:w w:val="110"/>
                            <w:sz w:val="36"/>
                          </w:rPr>
                          <w:t> </w:t>
                        </w:r>
                        <w:r>
                          <w:rPr>
                            <w:rFonts w:ascii="Lucida Sans Unicode" w:hAnsi="Lucida Sans Unicode"/>
                            <w:color w:val="26324A"/>
                            <w:w w:val="110"/>
                            <w:sz w:val="36"/>
                          </w:rPr>
                          <w:t>helps</w:t>
                        </w:r>
                        <w:r>
                          <w:rPr>
                            <w:rFonts w:ascii="Lucida Sans Unicode" w:hAnsi="Lucida Sans Unicode"/>
                            <w:color w:val="26324A"/>
                            <w:spacing w:val="-21"/>
                            <w:w w:val="110"/>
                            <w:sz w:val="36"/>
                          </w:rPr>
                          <w:t> </w:t>
                        </w:r>
                        <w:r>
                          <w:rPr>
                            <w:rFonts w:ascii="Lucida Sans Unicode" w:hAnsi="Lucida Sans Unicode"/>
                            <w:color w:val="26324A"/>
                            <w:w w:val="110"/>
                            <w:sz w:val="36"/>
                          </w:rPr>
                          <w:t>knowing</w:t>
                        </w:r>
                        <w:r>
                          <w:rPr>
                            <w:rFonts w:ascii="Lucida Sans Unicode" w:hAnsi="Lucida Sans Unicode"/>
                            <w:color w:val="26324A"/>
                            <w:spacing w:val="-21"/>
                            <w:w w:val="110"/>
                            <w:sz w:val="36"/>
                          </w:rPr>
                          <w:t> </w:t>
                        </w:r>
                        <w:r>
                          <w:rPr>
                            <w:rFonts w:ascii="Lucida Sans Unicode" w:hAnsi="Lucida Sans Unicode"/>
                            <w:color w:val="26324A"/>
                            <w:w w:val="110"/>
                            <w:sz w:val="36"/>
                          </w:rPr>
                          <w:t>that</w:t>
                        </w:r>
                        <w:r>
                          <w:rPr>
                            <w:rFonts w:ascii="Lucida Sans Unicode" w:hAnsi="Lucida Sans Unicode"/>
                            <w:color w:val="26324A"/>
                            <w:spacing w:val="-21"/>
                            <w:w w:val="110"/>
                            <w:sz w:val="36"/>
                          </w:rPr>
                          <w:t> </w:t>
                        </w:r>
                        <w:r>
                          <w:rPr>
                            <w:rFonts w:ascii="Lucida Sans Unicode" w:hAnsi="Lucida Sans Unicode"/>
                            <w:color w:val="26324A"/>
                            <w:w w:val="110"/>
                            <w:sz w:val="36"/>
                          </w:rPr>
                          <w:t>there</w:t>
                        </w:r>
                        <w:r>
                          <w:rPr>
                            <w:rFonts w:ascii="Lucida Sans Unicode" w:hAnsi="Lucida Sans Unicode"/>
                            <w:color w:val="26324A"/>
                            <w:spacing w:val="-21"/>
                            <w:w w:val="110"/>
                            <w:sz w:val="36"/>
                          </w:rPr>
                          <w:t> </w:t>
                        </w:r>
                        <w:r>
                          <w:rPr>
                            <w:rFonts w:ascii="Lucida Sans Unicode" w:hAnsi="Lucida Sans Unicode"/>
                            <w:color w:val="26324A"/>
                            <w:w w:val="110"/>
                            <w:sz w:val="36"/>
                          </w:rPr>
                          <w:t>are</w:t>
                        </w:r>
                        <w:r>
                          <w:rPr>
                            <w:rFonts w:ascii="Lucida Sans Unicode" w:hAnsi="Lucida Sans Unicode"/>
                            <w:color w:val="26324A"/>
                            <w:spacing w:val="-21"/>
                            <w:w w:val="110"/>
                            <w:sz w:val="36"/>
                          </w:rPr>
                          <w:t> </w:t>
                        </w:r>
                        <w:r>
                          <w:rPr>
                            <w:rFonts w:ascii="Lucida Sans Unicode" w:hAnsi="Lucida Sans Unicode"/>
                            <w:color w:val="26324A"/>
                            <w:w w:val="110"/>
                            <w:sz w:val="36"/>
                          </w:rPr>
                          <w:t>people</w:t>
                        </w:r>
                        <w:r>
                          <w:rPr>
                            <w:rFonts w:ascii="Lucida Sans Unicode" w:hAnsi="Lucida Sans Unicode"/>
                            <w:color w:val="26324A"/>
                            <w:spacing w:val="-21"/>
                            <w:w w:val="110"/>
                            <w:sz w:val="36"/>
                          </w:rPr>
                          <w:t> </w:t>
                        </w:r>
                        <w:r>
                          <w:rPr>
                            <w:rFonts w:ascii="Lucida Sans Unicode" w:hAnsi="Lucida Sans Unicode"/>
                            <w:color w:val="26324A"/>
                            <w:w w:val="110"/>
                            <w:sz w:val="36"/>
                          </w:rPr>
                          <w:t>out there that will help advocate for people with disabilities.”</w:t>
                        </w:r>
                        <w:r>
                          <w:rPr>
                            <w:rFonts w:ascii="Lucida Sans Unicode" w:hAnsi="Lucida Sans Unicode"/>
                            <w:color w:val="26324A"/>
                            <w:spacing w:val="40"/>
                            <w:w w:val="110"/>
                            <w:sz w:val="36"/>
                          </w:rPr>
                          <w:t> </w:t>
                        </w:r>
                        <w:r>
                          <w:rPr>
                            <w:rFonts w:ascii="Lucida Sans Unicode" w:hAnsi="Lucida Sans Unicode"/>
                            <w:color w:val="26324A"/>
                            <w:sz w:val="36"/>
                          </w:rPr>
                          <w:t>-</w:t>
                        </w:r>
                        <w:r>
                          <w:rPr>
                            <w:rFonts w:ascii="Lucida Sans Unicode" w:hAnsi="Lucida Sans Unicode"/>
                            <w:color w:val="26324A"/>
                            <w:spacing w:val="40"/>
                            <w:w w:val="110"/>
                            <w:sz w:val="36"/>
                          </w:rPr>
                          <w:t> </w:t>
                        </w:r>
                        <w:r>
                          <w:rPr>
                            <w:rFonts w:ascii="Lucida Sans Unicode" w:hAnsi="Lucida Sans Unicode"/>
                            <w:color w:val="26324A"/>
                            <w:w w:val="110"/>
                            <w:sz w:val="36"/>
                          </w:rPr>
                          <w:t>SPSP</w:t>
                        </w:r>
                        <w:r>
                          <w:rPr>
                            <w:rFonts w:ascii="Lucida Sans Unicode" w:hAnsi="Lucida Sans Unicode"/>
                            <w:color w:val="26324A"/>
                            <w:spacing w:val="40"/>
                            <w:w w:val="110"/>
                            <w:sz w:val="36"/>
                          </w:rPr>
                          <w:t> </w:t>
                        </w:r>
                        <w:r>
                          <w:rPr>
                            <w:rFonts w:ascii="Lucida Sans Unicode" w:hAnsi="Lucida Sans Unicode"/>
                            <w:color w:val="26324A"/>
                            <w:w w:val="110"/>
                            <w:sz w:val="36"/>
                          </w:rPr>
                          <w:t>client</w:t>
                        </w:r>
                      </w:p>
                    </w:txbxContent>
                  </v:textbox>
                  <w10:wrap type="none"/>
                </v:shape>
                <w10:wrap type="none"/>
              </v:group>
            </w:pict>
          </mc:Fallback>
        </mc:AlternateContent>
      </w:r>
      <w:r>
        <w:rPr>
          <w:rFonts w:ascii="Verdana"/>
          <w:color w:val="26324A"/>
          <w:sz w:val="24"/>
        </w:rPr>
        <w:t>We</w:t>
      </w:r>
      <w:r>
        <w:rPr>
          <w:rFonts w:ascii="Verdana"/>
          <w:color w:val="26324A"/>
          <w:spacing w:val="-26"/>
          <w:sz w:val="24"/>
        </w:rPr>
        <w:t> </w:t>
      </w:r>
      <w:r>
        <w:rPr>
          <w:rFonts w:ascii="Verdana"/>
          <w:color w:val="26324A"/>
          <w:sz w:val="24"/>
        </w:rPr>
        <w:t>are</w:t>
      </w:r>
      <w:r>
        <w:rPr>
          <w:rFonts w:ascii="Verdana"/>
          <w:color w:val="26324A"/>
          <w:spacing w:val="-26"/>
          <w:sz w:val="24"/>
        </w:rPr>
        <w:t> </w:t>
      </w:r>
      <w:r>
        <w:rPr>
          <w:rFonts w:ascii="Verdana"/>
          <w:color w:val="26324A"/>
          <w:sz w:val="24"/>
        </w:rPr>
        <w:t>also</w:t>
      </w:r>
      <w:r>
        <w:rPr>
          <w:rFonts w:ascii="Verdana"/>
          <w:color w:val="26324A"/>
          <w:spacing w:val="-26"/>
          <w:sz w:val="24"/>
        </w:rPr>
        <w:t> </w:t>
      </w:r>
      <w:r>
        <w:rPr>
          <w:rFonts w:ascii="Verdana"/>
          <w:color w:val="26324A"/>
          <w:sz w:val="24"/>
        </w:rPr>
        <w:t>continuing</w:t>
      </w:r>
      <w:r>
        <w:rPr>
          <w:rFonts w:ascii="Verdana"/>
          <w:color w:val="26324A"/>
          <w:spacing w:val="-26"/>
          <w:sz w:val="24"/>
        </w:rPr>
        <w:t> </w:t>
      </w:r>
      <w:r>
        <w:rPr>
          <w:rFonts w:ascii="Verdana"/>
          <w:color w:val="26324A"/>
          <w:sz w:val="24"/>
        </w:rPr>
        <w:t>our</w:t>
      </w:r>
      <w:r>
        <w:rPr>
          <w:rFonts w:ascii="Verdana"/>
          <w:color w:val="26324A"/>
          <w:spacing w:val="-26"/>
          <w:sz w:val="24"/>
        </w:rPr>
        <w:t> </w:t>
      </w:r>
      <w:r>
        <w:rPr>
          <w:rFonts w:ascii="Verdana"/>
          <w:color w:val="26324A"/>
          <w:sz w:val="24"/>
        </w:rPr>
        <w:t>focus</w:t>
      </w:r>
      <w:r>
        <w:rPr>
          <w:rFonts w:ascii="Verdana"/>
          <w:color w:val="26324A"/>
          <w:spacing w:val="-26"/>
          <w:sz w:val="24"/>
        </w:rPr>
        <w:t> </w:t>
      </w:r>
      <w:r>
        <w:rPr>
          <w:rFonts w:ascii="Verdana"/>
          <w:color w:val="26324A"/>
          <w:sz w:val="24"/>
        </w:rPr>
        <w:t>on</w:t>
      </w:r>
      <w:r>
        <w:rPr>
          <w:rFonts w:ascii="Verdana"/>
          <w:color w:val="26324A"/>
          <w:spacing w:val="-26"/>
          <w:sz w:val="24"/>
        </w:rPr>
        <w:t> </w:t>
      </w:r>
      <w:r>
        <w:rPr>
          <w:rFonts w:ascii="Verdana"/>
          <w:color w:val="26324A"/>
          <w:sz w:val="24"/>
        </w:rPr>
        <w:t>supporting</w:t>
      </w:r>
      <w:r>
        <w:rPr>
          <w:rFonts w:ascii="Verdana"/>
          <w:color w:val="26324A"/>
          <w:spacing w:val="-26"/>
          <w:sz w:val="24"/>
        </w:rPr>
        <w:t> </w:t>
      </w:r>
      <w:r>
        <w:rPr>
          <w:rFonts w:ascii="Verdana"/>
          <w:color w:val="26324A"/>
          <w:sz w:val="24"/>
        </w:rPr>
        <w:t>parents</w:t>
      </w:r>
      <w:r>
        <w:rPr>
          <w:rFonts w:ascii="Verdana"/>
          <w:color w:val="26324A"/>
          <w:spacing w:val="-26"/>
          <w:sz w:val="24"/>
        </w:rPr>
        <w:t> </w:t>
      </w:r>
      <w:r>
        <w:rPr>
          <w:rFonts w:ascii="Verdana"/>
          <w:color w:val="26324A"/>
          <w:sz w:val="24"/>
        </w:rPr>
        <w:t>and</w:t>
      </w:r>
      <w:r>
        <w:rPr>
          <w:rFonts w:ascii="Verdana"/>
          <w:color w:val="26324A"/>
          <w:spacing w:val="-26"/>
          <w:sz w:val="24"/>
        </w:rPr>
        <w:t> </w:t>
      </w:r>
      <w:r>
        <w:rPr>
          <w:rFonts w:ascii="Verdana"/>
          <w:color w:val="26324A"/>
          <w:sz w:val="24"/>
        </w:rPr>
        <w:t>carers</w:t>
      </w:r>
      <w:r>
        <w:rPr>
          <w:rFonts w:ascii="Verdana"/>
          <w:color w:val="26324A"/>
          <w:spacing w:val="-26"/>
          <w:sz w:val="24"/>
        </w:rPr>
        <w:t> </w:t>
      </w:r>
      <w:r>
        <w:rPr>
          <w:rFonts w:ascii="Verdana"/>
          <w:color w:val="26324A"/>
          <w:sz w:val="24"/>
        </w:rPr>
        <w:t>to</w:t>
      </w:r>
      <w:r>
        <w:rPr>
          <w:rFonts w:ascii="Verdana"/>
          <w:color w:val="26324A"/>
          <w:spacing w:val="-26"/>
          <w:sz w:val="24"/>
        </w:rPr>
        <w:t> </w:t>
      </w:r>
      <w:r>
        <w:rPr>
          <w:rFonts w:ascii="Verdana"/>
          <w:color w:val="26324A"/>
          <w:sz w:val="24"/>
        </w:rPr>
        <w:t>ensure</w:t>
      </w:r>
      <w:r>
        <w:rPr>
          <w:rFonts w:ascii="Verdana"/>
          <w:color w:val="26324A"/>
          <w:spacing w:val="-26"/>
          <w:sz w:val="24"/>
        </w:rPr>
        <w:t> </w:t>
      </w:r>
      <w:r>
        <w:rPr>
          <w:rFonts w:ascii="Verdana"/>
          <w:color w:val="26324A"/>
          <w:sz w:val="24"/>
        </w:rPr>
        <w:t>their </w:t>
      </w:r>
      <w:r>
        <w:rPr>
          <w:rFonts w:ascii="Verdana"/>
          <w:color w:val="26324A"/>
          <w:spacing w:val="-2"/>
          <w:sz w:val="24"/>
        </w:rPr>
        <w:t>children</w:t>
      </w:r>
      <w:r>
        <w:rPr>
          <w:rFonts w:ascii="Verdana"/>
          <w:color w:val="26324A"/>
          <w:spacing w:val="-26"/>
          <w:sz w:val="24"/>
        </w:rPr>
        <w:t> </w:t>
      </w:r>
      <w:r>
        <w:rPr>
          <w:rFonts w:ascii="Verdana"/>
          <w:color w:val="26324A"/>
          <w:spacing w:val="-2"/>
          <w:sz w:val="24"/>
        </w:rPr>
        <w:t>have</w:t>
      </w:r>
      <w:r>
        <w:rPr>
          <w:rFonts w:ascii="Verdana"/>
          <w:color w:val="26324A"/>
          <w:spacing w:val="-26"/>
          <w:sz w:val="24"/>
        </w:rPr>
        <w:t> </w:t>
      </w:r>
      <w:r>
        <w:rPr>
          <w:rFonts w:ascii="Verdana"/>
          <w:color w:val="26324A"/>
          <w:spacing w:val="-2"/>
          <w:sz w:val="24"/>
        </w:rPr>
        <w:t>positive</w:t>
      </w:r>
      <w:r>
        <w:rPr>
          <w:rFonts w:ascii="Verdana"/>
          <w:color w:val="26324A"/>
          <w:spacing w:val="-26"/>
          <w:sz w:val="24"/>
        </w:rPr>
        <w:t> </w:t>
      </w:r>
      <w:r>
        <w:rPr>
          <w:rFonts w:ascii="Verdana"/>
          <w:color w:val="26324A"/>
          <w:spacing w:val="-2"/>
          <w:sz w:val="24"/>
        </w:rPr>
        <w:t>educational</w:t>
      </w:r>
      <w:r>
        <w:rPr>
          <w:rFonts w:ascii="Verdana"/>
          <w:color w:val="26324A"/>
          <w:spacing w:val="-26"/>
          <w:sz w:val="24"/>
        </w:rPr>
        <w:t> </w:t>
      </w:r>
      <w:r>
        <w:rPr>
          <w:rFonts w:ascii="Verdana"/>
          <w:color w:val="26324A"/>
          <w:spacing w:val="-2"/>
          <w:sz w:val="24"/>
        </w:rPr>
        <w:t>experiences</w:t>
      </w:r>
      <w:r>
        <w:rPr>
          <w:rFonts w:ascii="Verdana"/>
          <w:color w:val="26324A"/>
          <w:spacing w:val="-26"/>
          <w:sz w:val="24"/>
        </w:rPr>
        <w:t> </w:t>
      </w:r>
      <w:r>
        <w:rPr>
          <w:rFonts w:ascii="Verdana"/>
          <w:color w:val="26324A"/>
          <w:spacing w:val="-2"/>
          <w:sz w:val="24"/>
        </w:rPr>
        <w:t>and</w:t>
      </w:r>
      <w:r>
        <w:rPr>
          <w:rFonts w:ascii="Verdana"/>
          <w:color w:val="26324A"/>
          <w:spacing w:val="-26"/>
          <w:sz w:val="24"/>
        </w:rPr>
        <w:t> </w:t>
      </w:r>
      <w:r>
        <w:rPr>
          <w:rFonts w:ascii="Verdana"/>
          <w:color w:val="26324A"/>
          <w:spacing w:val="-2"/>
          <w:sz w:val="24"/>
        </w:rPr>
        <w:t>a</w:t>
      </w:r>
      <w:r>
        <w:rPr>
          <w:rFonts w:ascii="Verdana"/>
          <w:color w:val="26324A"/>
          <w:spacing w:val="-26"/>
          <w:sz w:val="24"/>
        </w:rPr>
        <w:t> </w:t>
      </w:r>
      <w:r>
        <w:rPr>
          <w:rFonts w:ascii="Verdana"/>
          <w:color w:val="26324A"/>
          <w:spacing w:val="-2"/>
          <w:sz w:val="24"/>
        </w:rPr>
        <w:t>smooth</w:t>
      </w:r>
      <w:r>
        <w:rPr>
          <w:rFonts w:ascii="Verdana"/>
          <w:color w:val="26324A"/>
          <w:spacing w:val="-26"/>
          <w:sz w:val="24"/>
        </w:rPr>
        <w:t> </w:t>
      </w:r>
      <w:r>
        <w:rPr>
          <w:rFonts w:ascii="Verdana"/>
          <w:color w:val="26324A"/>
          <w:spacing w:val="-2"/>
          <w:sz w:val="24"/>
        </w:rPr>
        <w:t>transition</w:t>
      </w:r>
      <w:r>
        <w:rPr>
          <w:rFonts w:ascii="Verdana"/>
          <w:color w:val="26324A"/>
          <w:spacing w:val="-26"/>
          <w:sz w:val="24"/>
        </w:rPr>
        <w:t> </w:t>
      </w:r>
      <w:r>
        <w:rPr>
          <w:rFonts w:ascii="Verdana"/>
          <w:color w:val="26324A"/>
          <w:spacing w:val="-2"/>
          <w:sz w:val="24"/>
        </w:rPr>
        <w:t>into</w:t>
      </w:r>
      <w:r>
        <w:rPr>
          <w:rFonts w:ascii="Verdana"/>
          <w:color w:val="26324A"/>
          <w:spacing w:val="-26"/>
          <w:sz w:val="24"/>
        </w:rPr>
        <w:t> </w:t>
      </w:r>
      <w:r>
        <w:rPr>
          <w:rFonts w:ascii="Verdana"/>
          <w:color w:val="26324A"/>
          <w:spacing w:val="-2"/>
          <w:sz w:val="24"/>
        </w:rPr>
        <w:t>post-</w:t>
      </w:r>
      <w:r>
        <w:rPr>
          <w:rFonts w:ascii="Verdana"/>
          <w:color w:val="26324A"/>
          <w:spacing w:val="-2"/>
          <w:sz w:val="24"/>
        </w:rPr>
        <w:t>school </w:t>
      </w:r>
      <w:r>
        <w:rPr>
          <w:rFonts w:ascii="Verdana"/>
          <w:color w:val="26324A"/>
          <w:sz w:val="24"/>
        </w:rPr>
        <w:t>options.</w:t>
      </w:r>
      <w:r>
        <w:rPr>
          <w:rFonts w:ascii="Verdana"/>
          <w:color w:val="26324A"/>
          <w:spacing w:val="-26"/>
          <w:sz w:val="24"/>
        </w:rPr>
        <w:t> </w:t>
      </w:r>
      <w:r>
        <w:rPr>
          <w:rFonts w:ascii="Verdana"/>
          <w:color w:val="26324A"/>
          <w:sz w:val="24"/>
        </w:rPr>
        <w:t>Group</w:t>
      </w:r>
      <w:r>
        <w:rPr>
          <w:rFonts w:ascii="Verdana"/>
          <w:color w:val="26324A"/>
          <w:spacing w:val="-26"/>
          <w:sz w:val="24"/>
        </w:rPr>
        <w:t> </w:t>
      </w:r>
      <w:r>
        <w:rPr>
          <w:rFonts w:ascii="Verdana"/>
          <w:color w:val="26324A"/>
          <w:sz w:val="24"/>
        </w:rPr>
        <w:t>attendees</w:t>
      </w:r>
      <w:r>
        <w:rPr>
          <w:rFonts w:ascii="Verdana"/>
          <w:color w:val="26324A"/>
          <w:spacing w:val="-26"/>
          <w:sz w:val="24"/>
        </w:rPr>
        <w:t> </w:t>
      </w:r>
      <w:r>
        <w:rPr>
          <w:rFonts w:ascii="Verdana"/>
          <w:color w:val="26324A"/>
          <w:sz w:val="24"/>
        </w:rPr>
        <w:t>are</w:t>
      </w:r>
      <w:r>
        <w:rPr>
          <w:rFonts w:ascii="Verdana"/>
          <w:color w:val="26324A"/>
          <w:spacing w:val="-26"/>
          <w:sz w:val="24"/>
        </w:rPr>
        <w:t> </w:t>
      </w:r>
      <w:r>
        <w:rPr>
          <w:rFonts w:ascii="Verdana"/>
          <w:color w:val="26324A"/>
          <w:sz w:val="24"/>
        </w:rPr>
        <w:t>regularly</w:t>
      </w:r>
      <w:r>
        <w:rPr>
          <w:rFonts w:ascii="Verdana"/>
          <w:color w:val="26324A"/>
          <w:spacing w:val="-26"/>
          <w:sz w:val="24"/>
        </w:rPr>
        <w:t> </w:t>
      </w:r>
      <w:r>
        <w:rPr>
          <w:rFonts w:ascii="Verdana"/>
          <w:color w:val="26324A"/>
          <w:sz w:val="24"/>
        </w:rPr>
        <w:t>updated</w:t>
      </w:r>
      <w:r>
        <w:rPr>
          <w:rFonts w:ascii="Verdana"/>
          <w:color w:val="26324A"/>
          <w:spacing w:val="-26"/>
          <w:sz w:val="24"/>
        </w:rPr>
        <w:t> </w:t>
      </w:r>
      <w:r>
        <w:rPr>
          <w:rFonts w:ascii="Verdana"/>
          <w:color w:val="26324A"/>
          <w:sz w:val="24"/>
        </w:rPr>
        <w:t>on</w:t>
      </w:r>
      <w:r>
        <w:rPr>
          <w:rFonts w:ascii="Verdana"/>
          <w:color w:val="26324A"/>
          <w:spacing w:val="-26"/>
          <w:sz w:val="24"/>
        </w:rPr>
        <w:t> </w:t>
      </w:r>
      <w:r>
        <w:rPr>
          <w:rFonts w:ascii="Verdana"/>
          <w:color w:val="26324A"/>
          <w:sz w:val="24"/>
        </w:rPr>
        <w:t>upcoming</w:t>
      </w:r>
      <w:r>
        <w:rPr>
          <w:rFonts w:ascii="Verdana"/>
          <w:color w:val="26324A"/>
          <w:spacing w:val="-26"/>
          <w:sz w:val="24"/>
        </w:rPr>
        <w:t> </w:t>
      </w:r>
      <w:r>
        <w:rPr>
          <w:rFonts w:ascii="Verdana"/>
          <w:color w:val="26324A"/>
          <w:sz w:val="24"/>
        </w:rPr>
        <w:t>webinars</w:t>
      </w:r>
      <w:r>
        <w:rPr>
          <w:rFonts w:ascii="Verdana"/>
          <w:color w:val="26324A"/>
          <w:spacing w:val="-26"/>
          <w:sz w:val="24"/>
        </w:rPr>
        <w:t> </w:t>
      </w:r>
      <w:r>
        <w:rPr>
          <w:rFonts w:ascii="Verdana"/>
          <w:color w:val="26324A"/>
          <w:sz w:val="24"/>
        </w:rPr>
        <w:t>and presentations</w:t>
      </w:r>
      <w:r>
        <w:rPr>
          <w:rFonts w:ascii="Verdana"/>
          <w:color w:val="26324A"/>
          <w:spacing w:val="-24"/>
          <w:sz w:val="24"/>
        </w:rPr>
        <w:t> </w:t>
      </w:r>
      <w:r>
        <w:rPr>
          <w:rFonts w:ascii="Verdana"/>
          <w:color w:val="26324A"/>
          <w:sz w:val="24"/>
        </w:rPr>
        <w:t>that</w:t>
      </w:r>
      <w:r>
        <w:rPr>
          <w:rFonts w:ascii="Verdana"/>
          <w:color w:val="26324A"/>
          <w:spacing w:val="-24"/>
          <w:sz w:val="24"/>
        </w:rPr>
        <w:t> </w:t>
      </w:r>
      <w:r>
        <w:rPr>
          <w:rFonts w:ascii="Verdana"/>
          <w:color w:val="26324A"/>
          <w:sz w:val="24"/>
        </w:rPr>
        <w:t>focus</w:t>
      </w:r>
      <w:r>
        <w:rPr>
          <w:rFonts w:ascii="Verdana"/>
          <w:color w:val="26324A"/>
          <w:spacing w:val="-24"/>
          <w:sz w:val="24"/>
        </w:rPr>
        <w:t> </w:t>
      </w:r>
      <w:r>
        <w:rPr>
          <w:rFonts w:ascii="Verdana"/>
          <w:color w:val="26324A"/>
          <w:sz w:val="24"/>
        </w:rPr>
        <w:t>on</w:t>
      </w:r>
      <w:r>
        <w:rPr>
          <w:rFonts w:ascii="Verdana"/>
          <w:color w:val="26324A"/>
          <w:spacing w:val="-24"/>
          <w:sz w:val="24"/>
        </w:rPr>
        <w:t> </w:t>
      </w:r>
      <w:r>
        <w:rPr>
          <w:rFonts w:ascii="Verdana"/>
          <w:color w:val="26324A"/>
          <w:sz w:val="24"/>
        </w:rPr>
        <w:t>education</w:t>
      </w:r>
      <w:r>
        <w:rPr>
          <w:rFonts w:ascii="Verdana"/>
          <w:color w:val="26324A"/>
          <w:spacing w:val="-24"/>
          <w:sz w:val="24"/>
        </w:rPr>
        <w:t> </w:t>
      </w:r>
      <w:r>
        <w:rPr>
          <w:rFonts w:ascii="Verdana"/>
          <w:color w:val="26324A"/>
          <w:sz w:val="24"/>
        </w:rPr>
        <w:t>and</w:t>
      </w:r>
      <w:r>
        <w:rPr>
          <w:rFonts w:ascii="Verdana"/>
          <w:color w:val="26324A"/>
          <w:spacing w:val="-24"/>
          <w:sz w:val="24"/>
        </w:rPr>
        <w:t> </w:t>
      </w:r>
      <w:r>
        <w:rPr>
          <w:rFonts w:ascii="Verdana"/>
          <w:color w:val="26324A"/>
          <w:sz w:val="24"/>
        </w:rPr>
        <w:t>post-school</w:t>
      </w:r>
      <w:r>
        <w:rPr>
          <w:rFonts w:ascii="Verdana"/>
          <w:color w:val="26324A"/>
          <w:spacing w:val="-24"/>
          <w:sz w:val="24"/>
        </w:rPr>
        <w:t> </w:t>
      </w:r>
      <w:r>
        <w:rPr>
          <w:rFonts w:ascii="Verdana"/>
          <w:color w:val="26324A"/>
          <w:sz w:val="24"/>
        </w:rPr>
        <w:t>options.</w:t>
      </w:r>
      <w:r>
        <w:rPr>
          <w:rFonts w:ascii="Verdana"/>
          <w:color w:val="26324A"/>
          <w:spacing w:val="-24"/>
          <w:sz w:val="24"/>
        </w:rPr>
        <w:t> </w:t>
      </w:r>
      <w:r>
        <w:rPr>
          <w:rFonts w:ascii="Verdana"/>
          <w:color w:val="26324A"/>
          <w:sz w:val="24"/>
        </w:rPr>
        <w:t>In</w:t>
      </w:r>
      <w:r>
        <w:rPr>
          <w:rFonts w:ascii="Verdana"/>
          <w:color w:val="26324A"/>
          <w:spacing w:val="-24"/>
          <w:sz w:val="24"/>
        </w:rPr>
        <w:t> </w:t>
      </w:r>
      <w:r>
        <w:rPr>
          <w:rFonts w:ascii="Verdana"/>
          <w:color w:val="26324A"/>
          <w:sz w:val="24"/>
        </w:rPr>
        <w:t>addition,</w:t>
      </w:r>
      <w:r>
        <w:rPr>
          <w:rFonts w:ascii="Verdana"/>
          <w:color w:val="26324A"/>
          <w:spacing w:val="-25"/>
          <w:sz w:val="24"/>
        </w:rPr>
        <w:t> </w:t>
      </w:r>
      <w:r>
        <w:rPr>
          <w:rFonts w:ascii="Verdana"/>
          <w:color w:val="26324A"/>
          <w:sz w:val="24"/>
        </w:rPr>
        <w:t>in</w:t>
      </w:r>
      <w:r>
        <w:rPr>
          <w:rFonts w:ascii="Verdana"/>
          <w:color w:val="26324A"/>
          <w:spacing w:val="-24"/>
          <w:sz w:val="24"/>
        </w:rPr>
        <w:t> </w:t>
      </w:r>
      <w:r>
        <w:rPr>
          <w:rFonts w:ascii="Verdana"/>
          <w:color w:val="26324A"/>
          <w:sz w:val="24"/>
        </w:rPr>
        <w:t>January </w:t>
      </w:r>
      <w:r>
        <w:rPr>
          <w:rFonts w:ascii="Verdana"/>
          <w:color w:val="26324A"/>
          <w:spacing w:val="-2"/>
          <w:sz w:val="24"/>
        </w:rPr>
        <w:t>and</w:t>
      </w:r>
      <w:r>
        <w:rPr>
          <w:rFonts w:ascii="Verdana"/>
          <w:color w:val="26324A"/>
          <w:spacing w:val="-22"/>
          <w:sz w:val="24"/>
        </w:rPr>
        <w:t> </w:t>
      </w:r>
      <w:r>
        <w:rPr>
          <w:rFonts w:ascii="Verdana"/>
          <w:color w:val="26324A"/>
          <w:spacing w:val="-2"/>
          <w:sz w:val="24"/>
        </w:rPr>
        <w:t>February</w:t>
      </w:r>
      <w:r>
        <w:rPr>
          <w:rFonts w:ascii="Verdana"/>
          <w:color w:val="26324A"/>
          <w:spacing w:val="-22"/>
          <w:sz w:val="24"/>
        </w:rPr>
        <w:t> </w:t>
      </w:r>
      <w:r>
        <w:rPr>
          <w:rFonts w:ascii="Verdana"/>
          <w:color w:val="26324A"/>
          <w:spacing w:val="-2"/>
          <w:sz w:val="24"/>
        </w:rPr>
        <w:t>of</w:t>
      </w:r>
      <w:r>
        <w:rPr>
          <w:rFonts w:ascii="Verdana"/>
          <w:color w:val="26324A"/>
          <w:spacing w:val="-22"/>
          <w:sz w:val="24"/>
        </w:rPr>
        <w:t> </w:t>
      </w:r>
      <w:r>
        <w:rPr>
          <w:rFonts w:ascii="Verdana"/>
          <w:color w:val="26324A"/>
          <w:spacing w:val="-2"/>
          <w:sz w:val="24"/>
        </w:rPr>
        <w:t>this</w:t>
      </w:r>
      <w:r>
        <w:rPr>
          <w:rFonts w:ascii="Verdana"/>
          <w:color w:val="26324A"/>
          <w:spacing w:val="-22"/>
          <w:sz w:val="24"/>
        </w:rPr>
        <w:t> </w:t>
      </w:r>
      <w:r>
        <w:rPr>
          <w:rFonts w:ascii="Verdana"/>
          <w:color w:val="26324A"/>
          <w:spacing w:val="-2"/>
          <w:sz w:val="24"/>
        </w:rPr>
        <w:t>year,</w:t>
      </w:r>
      <w:r>
        <w:rPr>
          <w:rFonts w:ascii="Verdana"/>
          <w:color w:val="26324A"/>
          <w:spacing w:val="-22"/>
          <w:sz w:val="24"/>
        </w:rPr>
        <w:t> </w:t>
      </w:r>
      <w:r>
        <w:rPr>
          <w:rFonts w:ascii="Verdana"/>
          <w:color w:val="26324A"/>
          <w:spacing w:val="-2"/>
          <w:sz w:val="24"/>
        </w:rPr>
        <w:t>we</w:t>
      </w:r>
      <w:r>
        <w:rPr>
          <w:rFonts w:ascii="Verdana"/>
          <w:color w:val="26324A"/>
          <w:spacing w:val="-22"/>
          <w:sz w:val="24"/>
        </w:rPr>
        <w:t> </w:t>
      </w:r>
      <w:r>
        <w:rPr>
          <w:rFonts w:ascii="Verdana"/>
          <w:color w:val="26324A"/>
          <w:spacing w:val="-2"/>
          <w:sz w:val="24"/>
        </w:rPr>
        <w:t>presented</w:t>
      </w:r>
      <w:r>
        <w:rPr>
          <w:rFonts w:ascii="Verdana"/>
          <w:color w:val="26324A"/>
          <w:spacing w:val="-22"/>
          <w:sz w:val="24"/>
        </w:rPr>
        <w:t> </w:t>
      </w:r>
      <w:r>
        <w:rPr>
          <w:rFonts w:ascii="Verdana"/>
          <w:color w:val="26324A"/>
          <w:spacing w:val="-2"/>
          <w:sz w:val="24"/>
        </w:rPr>
        <w:t>a</w:t>
      </w:r>
      <w:r>
        <w:rPr>
          <w:rFonts w:ascii="Verdana"/>
          <w:color w:val="26324A"/>
          <w:spacing w:val="-22"/>
          <w:sz w:val="24"/>
        </w:rPr>
        <w:t> </w:t>
      </w:r>
      <w:r>
        <w:rPr>
          <w:rFonts w:ascii="Verdana"/>
          <w:color w:val="26324A"/>
          <w:spacing w:val="-2"/>
          <w:sz w:val="24"/>
        </w:rPr>
        <w:t>2-part</w:t>
      </w:r>
      <w:r>
        <w:rPr>
          <w:rFonts w:ascii="Verdana"/>
          <w:color w:val="26324A"/>
          <w:spacing w:val="-22"/>
          <w:sz w:val="24"/>
        </w:rPr>
        <w:t> </w:t>
      </w:r>
      <w:r>
        <w:rPr>
          <w:rFonts w:ascii="Verdana"/>
          <w:color w:val="26324A"/>
          <w:spacing w:val="-2"/>
          <w:sz w:val="24"/>
        </w:rPr>
        <w:t>series</w:t>
      </w:r>
      <w:r>
        <w:rPr>
          <w:rFonts w:ascii="Verdana"/>
          <w:color w:val="26324A"/>
          <w:spacing w:val="-22"/>
          <w:sz w:val="24"/>
        </w:rPr>
        <w:t> </w:t>
      </w:r>
      <w:r>
        <w:rPr>
          <w:rFonts w:ascii="Verdana"/>
          <w:color w:val="26324A"/>
          <w:spacing w:val="-2"/>
          <w:sz w:val="24"/>
        </w:rPr>
        <w:t>on</w:t>
      </w:r>
      <w:r>
        <w:rPr>
          <w:rFonts w:ascii="Verdana"/>
          <w:color w:val="26324A"/>
          <w:spacing w:val="-22"/>
          <w:sz w:val="24"/>
        </w:rPr>
        <w:t> </w:t>
      </w:r>
      <w:r>
        <w:rPr>
          <w:rFonts w:ascii="Verdana"/>
          <w:color w:val="26324A"/>
          <w:spacing w:val="-2"/>
          <w:sz w:val="24"/>
        </w:rPr>
        <w:t>negotiating</w:t>
      </w:r>
      <w:r>
        <w:rPr>
          <w:rFonts w:ascii="Verdana"/>
          <w:color w:val="26324A"/>
          <w:spacing w:val="-22"/>
          <w:sz w:val="24"/>
        </w:rPr>
        <w:t> </w:t>
      </w:r>
      <w:r>
        <w:rPr>
          <w:rFonts w:ascii="Verdana"/>
          <w:color w:val="26324A"/>
          <w:spacing w:val="-2"/>
          <w:sz w:val="24"/>
        </w:rPr>
        <w:t>the</w:t>
      </w:r>
      <w:r>
        <w:rPr>
          <w:rFonts w:ascii="Verdana"/>
          <w:color w:val="26324A"/>
          <w:spacing w:val="-22"/>
          <w:sz w:val="24"/>
        </w:rPr>
        <w:t> </w:t>
      </w:r>
      <w:r>
        <w:rPr>
          <w:rFonts w:ascii="Verdana"/>
          <w:color w:val="26324A"/>
          <w:spacing w:val="-2"/>
          <w:sz w:val="24"/>
        </w:rPr>
        <w:t>education system</w:t>
      </w:r>
      <w:r>
        <w:rPr>
          <w:rFonts w:ascii="Verdana"/>
          <w:color w:val="26324A"/>
          <w:spacing w:val="-26"/>
          <w:sz w:val="24"/>
        </w:rPr>
        <w:t> </w:t>
      </w:r>
      <w:r>
        <w:rPr>
          <w:rFonts w:ascii="Verdana"/>
          <w:color w:val="26324A"/>
          <w:spacing w:val="-2"/>
          <w:sz w:val="24"/>
        </w:rPr>
        <w:t>with</w:t>
      </w:r>
      <w:r>
        <w:rPr>
          <w:rFonts w:ascii="Verdana"/>
          <w:color w:val="26324A"/>
          <w:spacing w:val="-26"/>
          <w:sz w:val="24"/>
        </w:rPr>
        <w:t> </w:t>
      </w:r>
      <w:r>
        <w:rPr>
          <w:rFonts w:ascii="Verdana"/>
          <w:color w:val="26324A"/>
          <w:spacing w:val="-2"/>
          <w:sz w:val="24"/>
        </w:rPr>
        <w:t>guest</w:t>
      </w:r>
      <w:r>
        <w:rPr>
          <w:rFonts w:ascii="Verdana"/>
          <w:color w:val="26324A"/>
          <w:spacing w:val="-26"/>
          <w:sz w:val="24"/>
        </w:rPr>
        <w:t> </w:t>
      </w:r>
      <w:r>
        <w:rPr>
          <w:rFonts w:ascii="Verdana"/>
          <w:color w:val="26324A"/>
          <w:spacing w:val="-2"/>
          <w:sz w:val="24"/>
        </w:rPr>
        <w:t>speaker</w:t>
      </w:r>
      <w:r>
        <w:rPr>
          <w:rFonts w:ascii="Verdana"/>
          <w:color w:val="26324A"/>
          <w:spacing w:val="-26"/>
          <w:sz w:val="24"/>
        </w:rPr>
        <w:t> </w:t>
      </w:r>
      <w:r>
        <w:rPr>
          <w:rFonts w:ascii="Verdana"/>
          <w:color w:val="26324A"/>
          <w:spacing w:val="-2"/>
          <w:sz w:val="24"/>
        </w:rPr>
        <w:t>Kim</w:t>
      </w:r>
      <w:r>
        <w:rPr>
          <w:rFonts w:ascii="Verdana"/>
          <w:color w:val="26324A"/>
          <w:spacing w:val="-26"/>
          <w:sz w:val="24"/>
        </w:rPr>
        <w:t> </w:t>
      </w:r>
      <w:r>
        <w:rPr>
          <w:rFonts w:ascii="Verdana"/>
          <w:color w:val="26324A"/>
          <w:spacing w:val="-2"/>
          <w:sz w:val="24"/>
        </w:rPr>
        <w:t>Alexander.</w:t>
      </w:r>
      <w:r>
        <w:rPr>
          <w:rFonts w:ascii="Verdana"/>
          <w:color w:val="26324A"/>
          <w:spacing w:val="-26"/>
          <w:sz w:val="24"/>
        </w:rPr>
        <w:t> </w:t>
      </w:r>
      <w:r>
        <w:rPr>
          <w:rFonts w:ascii="Verdana"/>
          <w:color w:val="26324A"/>
          <w:spacing w:val="-2"/>
          <w:sz w:val="24"/>
        </w:rPr>
        <w:t>Parents</w:t>
      </w:r>
      <w:r>
        <w:rPr>
          <w:rFonts w:ascii="Verdana"/>
          <w:color w:val="26324A"/>
          <w:spacing w:val="-26"/>
          <w:sz w:val="24"/>
        </w:rPr>
        <w:t> </w:t>
      </w:r>
      <w:r>
        <w:rPr>
          <w:rFonts w:ascii="Verdana"/>
          <w:color w:val="26324A"/>
          <w:spacing w:val="-2"/>
          <w:sz w:val="24"/>
        </w:rPr>
        <w:t>and</w:t>
      </w:r>
      <w:r>
        <w:rPr>
          <w:rFonts w:ascii="Verdana"/>
          <w:color w:val="26324A"/>
          <w:spacing w:val="-26"/>
          <w:sz w:val="24"/>
        </w:rPr>
        <w:t> </w:t>
      </w:r>
      <w:r>
        <w:rPr>
          <w:rFonts w:ascii="Verdana"/>
          <w:color w:val="26324A"/>
          <w:spacing w:val="-2"/>
          <w:sz w:val="24"/>
        </w:rPr>
        <w:t>carers</w:t>
      </w:r>
      <w:r>
        <w:rPr>
          <w:rFonts w:ascii="Verdana"/>
          <w:color w:val="26324A"/>
          <w:spacing w:val="-26"/>
          <w:sz w:val="24"/>
        </w:rPr>
        <w:t> </w:t>
      </w:r>
      <w:r>
        <w:rPr>
          <w:rFonts w:ascii="Verdana"/>
          <w:color w:val="26324A"/>
          <w:spacing w:val="-2"/>
          <w:sz w:val="24"/>
        </w:rPr>
        <w:t>who</w:t>
      </w:r>
      <w:r>
        <w:rPr>
          <w:rFonts w:ascii="Verdana"/>
          <w:color w:val="26324A"/>
          <w:spacing w:val="-26"/>
          <w:sz w:val="24"/>
        </w:rPr>
        <w:t> </w:t>
      </w:r>
      <w:r>
        <w:rPr>
          <w:rFonts w:ascii="Verdana"/>
          <w:color w:val="26324A"/>
          <w:spacing w:val="-2"/>
          <w:sz w:val="24"/>
        </w:rPr>
        <w:t>attended</w:t>
      </w:r>
      <w:r>
        <w:rPr>
          <w:rFonts w:ascii="Verdana"/>
          <w:color w:val="26324A"/>
          <w:spacing w:val="-26"/>
          <w:sz w:val="24"/>
        </w:rPr>
        <w:t> </w:t>
      </w:r>
      <w:r>
        <w:rPr>
          <w:rFonts w:ascii="Verdana"/>
          <w:color w:val="26324A"/>
          <w:spacing w:val="-2"/>
          <w:sz w:val="24"/>
        </w:rPr>
        <w:t>greatly </w:t>
      </w:r>
      <w:r>
        <w:rPr>
          <w:rFonts w:ascii="Verdana"/>
          <w:color w:val="26324A"/>
          <w:sz w:val="24"/>
        </w:rPr>
        <w:t>appreciated</w:t>
      </w:r>
      <w:r>
        <w:rPr>
          <w:rFonts w:ascii="Verdana"/>
          <w:color w:val="26324A"/>
          <w:spacing w:val="-19"/>
          <w:sz w:val="24"/>
        </w:rPr>
        <w:t> </w:t>
      </w:r>
      <w:r>
        <w:rPr>
          <w:rFonts w:ascii="Verdana"/>
          <w:color w:val="26324A"/>
          <w:sz w:val="24"/>
        </w:rPr>
        <w:t>the</w:t>
      </w:r>
      <w:r>
        <w:rPr>
          <w:rFonts w:ascii="Verdana"/>
          <w:color w:val="26324A"/>
          <w:spacing w:val="-19"/>
          <w:sz w:val="24"/>
        </w:rPr>
        <w:t> </w:t>
      </w:r>
      <w:r>
        <w:rPr>
          <w:rFonts w:ascii="Verdana"/>
          <w:color w:val="26324A"/>
          <w:sz w:val="24"/>
        </w:rPr>
        <w:t>information</w:t>
      </w:r>
      <w:r>
        <w:rPr>
          <w:rFonts w:ascii="Verdana"/>
          <w:color w:val="26324A"/>
          <w:spacing w:val="-19"/>
          <w:sz w:val="24"/>
        </w:rPr>
        <w:t> </w:t>
      </w:r>
      <w:r>
        <w:rPr>
          <w:rFonts w:ascii="Verdana"/>
          <w:color w:val="26324A"/>
          <w:sz w:val="24"/>
        </w:rPr>
        <w:t>and</w:t>
      </w:r>
      <w:r>
        <w:rPr>
          <w:rFonts w:ascii="Verdana"/>
          <w:color w:val="26324A"/>
          <w:spacing w:val="-19"/>
          <w:sz w:val="24"/>
        </w:rPr>
        <w:t> </w:t>
      </w:r>
      <w:r>
        <w:rPr>
          <w:rFonts w:ascii="Verdana"/>
          <w:color w:val="26324A"/>
          <w:sz w:val="24"/>
        </w:rPr>
        <w:t>strategies</w:t>
      </w:r>
      <w:r>
        <w:rPr>
          <w:rFonts w:ascii="Verdana"/>
          <w:color w:val="26324A"/>
          <w:spacing w:val="-19"/>
          <w:sz w:val="24"/>
        </w:rPr>
        <w:t> </w:t>
      </w:r>
      <w:r>
        <w:rPr>
          <w:rFonts w:ascii="Verdana"/>
          <w:color w:val="26324A"/>
          <w:sz w:val="24"/>
        </w:rPr>
        <w:t>presented.</w:t>
      </w: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spacing w:before="122"/>
        <w:rPr>
          <w:rFonts w:ascii="Verdana"/>
        </w:rPr>
      </w:pPr>
      <w:r>
        <w:rPr/>
        <w:drawing>
          <wp:anchor distT="0" distB="0" distL="0" distR="0" allowOverlap="1" layoutInCell="1" locked="0" behindDoc="1" simplePos="0" relativeHeight="487622144">
            <wp:simplePos x="0" y="0"/>
            <wp:positionH relativeFrom="page">
              <wp:posOffset>263195</wp:posOffset>
            </wp:positionH>
            <wp:positionV relativeFrom="paragraph">
              <wp:posOffset>247057</wp:posOffset>
            </wp:positionV>
            <wp:extent cx="1745373" cy="920115"/>
            <wp:effectExtent l="0" t="0" r="0" b="0"/>
            <wp:wrapTopAndBottom/>
            <wp:docPr id="177" name="Image 177"/>
            <wp:cNvGraphicFramePr>
              <a:graphicFrameLocks/>
            </wp:cNvGraphicFramePr>
            <a:graphic>
              <a:graphicData uri="http://schemas.openxmlformats.org/drawingml/2006/picture">
                <pic:pic>
                  <pic:nvPicPr>
                    <pic:cNvPr id="177" name="Image 177"/>
                    <pic:cNvPicPr/>
                  </pic:nvPicPr>
                  <pic:blipFill>
                    <a:blip r:embed="rId85" cstate="print"/>
                    <a:stretch>
                      <a:fillRect/>
                    </a:stretch>
                  </pic:blipFill>
                  <pic:spPr>
                    <a:xfrm>
                      <a:off x="0" y="0"/>
                      <a:ext cx="1745373" cy="920115"/>
                    </a:xfrm>
                    <a:prstGeom prst="rect">
                      <a:avLst/>
                    </a:prstGeom>
                  </pic:spPr>
                </pic:pic>
              </a:graphicData>
            </a:graphic>
          </wp:anchor>
        </w:drawing>
      </w:r>
      <w:r>
        <w:rPr/>
        <w:drawing>
          <wp:anchor distT="0" distB="0" distL="0" distR="0" allowOverlap="1" layoutInCell="1" locked="0" behindDoc="1" simplePos="0" relativeHeight="487622656">
            <wp:simplePos x="0" y="0"/>
            <wp:positionH relativeFrom="page">
              <wp:posOffset>2433356</wp:posOffset>
            </wp:positionH>
            <wp:positionV relativeFrom="paragraph">
              <wp:posOffset>292390</wp:posOffset>
            </wp:positionV>
            <wp:extent cx="2482848" cy="830294"/>
            <wp:effectExtent l="0" t="0" r="0" b="0"/>
            <wp:wrapTopAndBottom/>
            <wp:docPr id="178" name="Image 178"/>
            <wp:cNvGraphicFramePr>
              <a:graphicFrameLocks/>
            </wp:cNvGraphicFramePr>
            <a:graphic>
              <a:graphicData uri="http://schemas.openxmlformats.org/drawingml/2006/picture">
                <pic:pic>
                  <pic:nvPicPr>
                    <pic:cNvPr id="178" name="Image 178"/>
                    <pic:cNvPicPr/>
                  </pic:nvPicPr>
                  <pic:blipFill>
                    <a:blip r:embed="rId86" cstate="print"/>
                    <a:stretch>
                      <a:fillRect/>
                    </a:stretch>
                  </pic:blipFill>
                  <pic:spPr>
                    <a:xfrm>
                      <a:off x="0" y="0"/>
                      <a:ext cx="2482848" cy="830294"/>
                    </a:xfrm>
                    <a:prstGeom prst="rect">
                      <a:avLst/>
                    </a:prstGeom>
                  </pic:spPr>
                </pic:pic>
              </a:graphicData>
            </a:graphic>
          </wp:anchor>
        </w:drawing>
      </w:r>
      <w:r>
        <w:rPr/>
        <w:drawing>
          <wp:anchor distT="0" distB="0" distL="0" distR="0" allowOverlap="1" layoutInCell="1" locked="0" behindDoc="1" simplePos="0" relativeHeight="487623168">
            <wp:simplePos x="0" y="0"/>
            <wp:positionH relativeFrom="page">
              <wp:posOffset>5042954</wp:posOffset>
            </wp:positionH>
            <wp:positionV relativeFrom="paragraph">
              <wp:posOffset>280988</wp:posOffset>
            </wp:positionV>
            <wp:extent cx="2470099" cy="815340"/>
            <wp:effectExtent l="0" t="0" r="0" b="0"/>
            <wp:wrapTopAndBottom/>
            <wp:docPr id="179" name="Image 179"/>
            <wp:cNvGraphicFramePr>
              <a:graphicFrameLocks/>
            </wp:cNvGraphicFramePr>
            <a:graphic>
              <a:graphicData uri="http://schemas.openxmlformats.org/drawingml/2006/picture">
                <pic:pic>
                  <pic:nvPicPr>
                    <pic:cNvPr id="179" name="Image 179"/>
                    <pic:cNvPicPr/>
                  </pic:nvPicPr>
                  <pic:blipFill>
                    <a:blip r:embed="rId87" cstate="print"/>
                    <a:stretch>
                      <a:fillRect/>
                    </a:stretch>
                  </pic:blipFill>
                  <pic:spPr>
                    <a:xfrm>
                      <a:off x="0" y="0"/>
                      <a:ext cx="2470099" cy="815340"/>
                    </a:xfrm>
                    <a:prstGeom prst="rect">
                      <a:avLst/>
                    </a:prstGeom>
                  </pic:spPr>
                </pic:pic>
              </a:graphicData>
            </a:graphic>
          </wp:anchor>
        </w:drawing>
      </w:r>
    </w:p>
    <w:p>
      <w:pPr>
        <w:spacing w:after="0"/>
        <w:rPr>
          <w:rFonts w:ascii="Verdana"/>
        </w:rPr>
        <w:sectPr>
          <w:headerReference w:type="default" r:id="rId81"/>
          <w:footerReference w:type="default" r:id="rId82"/>
          <w:pgSz w:w="11910" w:h="16850"/>
          <w:pgMar w:header="748" w:footer="0" w:top="940" w:bottom="280" w:left="0" w:right="0"/>
        </w:sectPr>
      </w:pPr>
    </w:p>
    <w:p>
      <w:pPr>
        <w:pStyle w:val="BodyText"/>
        <w:spacing w:before="11"/>
        <w:rPr>
          <w:rFonts w:ascii="Verdana"/>
          <w:sz w:val="6"/>
        </w:rPr>
      </w:pPr>
    </w:p>
    <w:p>
      <w:pPr>
        <w:pStyle w:val="BodyText"/>
        <w:spacing w:line="20" w:lineRule="exact"/>
        <w:ind w:left="790"/>
        <w:rPr>
          <w:rFonts w:ascii="Verdana"/>
          <w:sz w:val="2"/>
        </w:rPr>
      </w:pPr>
      <w:r>
        <w:rPr>
          <w:rFonts w:ascii="Verdana"/>
          <w:sz w:val="2"/>
        </w:rPr>
        <mc:AlternateContent>
          <mc:Choice Requires="wps">
            <w:drawing>
              <wp:inline distT="0" distB="0" distL="0" distR="0">
                <wp:extent cx="6556375" cy="114300"/>
                <wp:effectExtent l="57150" t="0" r="53975" b="0"/>
                <wp:docPr id="181" name="Group 181"/>
                <wp:cNvGraphicFramePr>
                  <a:graphicFrameLocks/>
                </wp:cNvGraphicFramePr>
                <a:graphic>
                  <a:graphicData uri="http://schemas.microsoft.com/office/word/2010/wordprocessingGroup">
                    <wpg:wgp>
                      <wpg:cNvPr id="181" name="Group 181"/>
                      <wpg:cNvGrpSpPr/>
                      <wpg:grpSpPr>
                        <a:xfrm>
                          <a:off x="0" y="0"/>
                          <a:ext cx="6556375" cy="114300"/>
                          <a:chExt cx="6556375" cy="114300"/>
                        </a:xfrm>
                      </wpg:grpSpPr>
                      <wps:wsp>
                        <wps:cNvPr id="182" name="Graphic 182"/>
                        <wps:cNvSpPr/>
                        <wps:spPr>
                          <a:xfrm>
                            <a:off x="0" y="57149"/>
                            <a:ext cx="6556375" cy="1270"/>
                          </a:xfrm>
                          <a:custGeom>
                            <a:avLst/>
                            <a:gdLst/>
                            <a:ahLst/>
                            <a:cxnLst/>
                            <a:rect l="l" t="t" r="r" b="b"/>
                            <a:pathLst>
                              <a:path w="6556375" h="0">
                                <a:moveTo>
                                  <a:pt x="0" y="0"/>
                                </a:moveTo>
                                <a:lnTo>
                                  <a:pt x="6556008" y="0"/>
                                </a:lnTo>
                              </a:path>
                            </a:pathLst>
                          </a:custGeom>
                          <a:ln w="114299">
                            <a:solidFill>
                              <a:srgbClr val="26324A"/>
                            </a:solidFill>
                            <a:prstDash val="solid"/>
                          </a:ln>
                        </wps:spPr>
                        <wps:bodyPr wrap="square" lIns="0" tIns="0" rIns="0" bIns="0" rtlCol="0">
                          <a:prstTxWarp prst="textNoShape">
                            <a:avLst/>
                          </a:prstTxWarp>
                          <a:noAutofit/>
                        </wps:bodyPr>
                      </wps:wsp>
                    </wpg:wgp>
                  </a:graphicData>
                </a:graphic>
              </wp:inline>
            </w:drawing>
          </mc:Choice>
          <mc:Fallback>
            <w:pict>
              <v:group style="width:516.25pt;height:9pt;mso-position-horizontal-relative:char;mso-position-vertical-relative:line" id="docshapegroup107" coordorigin="0,0" coordsize="10325,180">
                <v:line style="position:absolute" from="0,90" to="10324,90" stroked="true" strokeweight="8.999999pt" strokecolor="#26324a">
                  <v:stroke dashstyle="solid"/>
                </v:line>
              </v:group>
            </w:pict>
          </mc:Fallback>
        </mc:AlternateContent>
      </w:r>
      <w:r>
        <w:rPr>
          <w:rFonts w:ascii="Verdana"/>
          <w:sz w:val="2"/>
        </w:rPr>
      </w:r>
    </w:p>
    <w:p>
      <w:pPr>
        <w:spacing w:before="492"/>
        <w:ind w:left="790" w:right="0" w:firstLine="0"/>
        <w:jc w:val="left"/>
        <w:rPr>
          <w:rFonts w:ascii="Trebuchet MS"/>
          <w:b/>
          <w:sz w:val="63"/>
        </w:rPr>
      </w:pPr>
      <w:r>
        <w:rPr>
          <w:rFonts w:ascii="Trebuchet MS"/>
          <w:b/>
          <w:color w:val="231638"/>
          <w:spacing w:val="-2"/>
          <w:w w:val="110"/>
          <w:sz w:val="63"/>
        </w:rPr>
        <w:t>INTAKE</w:t>
      </w:r>
    </w:p>
    <w:p>
      <w:pPr>
        <w:pStyle w:val="BodyText"/>
        <w:rPr>
          <w:rFonts w:ascii="Trebuchet MS"/>
          <w:b/>
          <w:sz w:val="44"/>
        </w:rPr>
      </w:pPr>
    </w:p>
    <w:p>
      <w:pPr>
        <w:pStyle w:val="BodyText"/>
        <w:rPr>
          <w:rFonts w:ascii="Trebuchet MS"/>
          <w:b/>
          <w:sz w:val="44"/>
        </w:rPr>
      </w:pPr>
    </w:p>
    <w:p>
      <w:pPr>
        <w:pStyle w:val="BodyText"/>
        <w:spacing w:before="265"/>
        <w:rPr>
          <w:rFonts w:ascii="Trebuchet MS"/>
          <w:b/>
          <w:sz w:val="44"/>
        </w:rPr>
      </w:pPr>
    </w:p>
    <w:p>
      <w:pPr>
        <w:spacing w:line="276" w:lineRule="auto" w:before="0"/>
        <w:ind w:left="4902" w:right="5296" w:hanging="1"/>
        <w:jc w:val="center"/>
        <w:rPr>
          <w:rFonts w:ascii="Verdana"/>
          <w:sz w:val="44"/>
        </w:rPr>
      </w:pPr>
      <w:r>
        <w:rPr/>
        <w:drawing>
          <wp:anchor distT="0" distB="0" distL="0" distR="0" allowOverlap="1" layoutInCell="1" locked="0" behindDoc="0" simplePos="0" relativeHeight="15766016">
            <wp:simplePos x="0" y="0"/>
            <wp:positionH relativeFrom="page">
              <wp:posOffset>501995</wp:posOffset>
            </wp:positionH>
            <wp:positionV relativeFrom="paragraph">
              <wp:posOffset>-869503</wp:posOffset>
            </wp:positionV>
            <wp:extent cx="2057399" cy="2886074"/>
            <wp:effectExtent l="0" t="0" r="0" b="0"/>
            <wp:wrapNone/>
            <wp:docPr id="183" name="Image 183"/>
            <wp:cNvGraphicFramePr>
              <a:graphicFrameLocks/>
            </wp:cNvGraphicFramePr>
            <a:graphic>
              <a:graphicData uri="http://schemas.openxmlformats.org/drawingml/2006/picture">
                <pic:pic>
                  <pic:nvPicPr>
                    <pic:cNvPr id="183" name="Image 183"/>
                    <pic:cNvPicPr/>
                  </pic:nvPicPr>
                  <pic:blipFill>
                    <a:blip r:embed="rId90" cstate="print"/>
                    <a:stretch>
                      <a:fillRect/>
                    </a:stretch>
                  </pic:blipFill>
                  <pic:spPr>
                    <a:xfrm>
                      <a:off x="0" y="0"/>
                      <a:ext cx="2057399" cy="2886074"/>
                    </a:xfrm>
                    <a:prstGeom prst="rect">
                      <a:avLst/>
                    </a:prstGeom>
                  </pic:spPr>
                </pic:pic>
              </a:graphicData>
            </a:graphic>
          </wp:anchor>
        </w:drawing>
      </w:r>
      <w:r>
        <w:rPr/>
        <w:drawing>
          <wp:anchor distT="0" distB="0" distL="0" distR="0" allowOverlap="1" layoutInCell="1" locked="0" behindDoc="0" simplePos="0" relativeHeight="15766528">
            <wp:simplePos x="0" y="0"/>
            <wp:positionH relativeFrom="page">
              <wp:posOffset>4818402</wp:posOffset>
            </wp:positionH>
            <wp:positionV relativeFrom="paragraph">
              <wp:posOffset>-869503</wp:posOffset>
            </wp:positionV>
            <wp:extent cx="2162174" cy="2886074"/>
            <wp:effectExtent l="0" t="0" r="0" b="0"/>
            <wp:wrapNone/>
            <wp:docPr id="184" name="Image 184"/>
            <wp:cNvGraphicFramePr>
              <a:graphicFrameLocks/>
            </wp:cNvGraphicFramePr>
            <a:graphic>
              <a:graphicData uri="http://schemas.openxmlformats.org/drawingml/2006/picture">
                <pic:pic>
                  <pic:nvPicPr>
                    <pic:cNvPr id="184" name="Image 184"/>
                    <pic:cNvPicPr/>
                  </pic:nvPicPr>
                  <pic:blipFill>
                    <a:blip r:embed="rId91" cstate="print"/>
                    <a:stretch>
                      <a:fillRect/>
                    </a:stretch>
                  </pic:blipFill>
                  <pic:spPr>
                    <a:xfrm>
                      <a:off x="0" y="0"/>
                      <a:ext cx="2162174" cy="2886074"/>
                    </a:xfrm>
                    <a:prstGeom prst="rect">
                      <a:avLst/>
                    </a:prstGeom>
                  </pic:spPr>
                </pic:pic>
              </a:graphicData>
            </a:graphic>
          </wp:anchor>
        </w:drawing>
      </w:r>
      <w:r>
        <w:rPr>
          <w:rFonts w:ascii="Verdana"/>
          <w:color w:val="231638"/>
          <w:spacing w:val="-2"/>
          <w:sz w:val="44"/>
        </w:rPr>
        <w:t>Jackie </w:t>
      </w:r>
      <w:r>
        <w:rPr>
          <w:rFonts w:ascii="Verdana"/>
          <w:color w:val="231638"/>
          <w:spacing w:val="-4"/>
          <w:sz w:val="44"/>
        </w:rPr>
        <w:t>and </w:t>
      </w:r>
      <w:r>
        <w:rPr>
          <w:rFonts w:ascii="Verdana"/>
          <w:color w:val="231638"/>
          <w:spacing w:val="-10"/>
          <w:sz w:val="44"/>
        </w:rPr>
        <w:t>Shelbey</w:t>
      </w:r>
    </w:p>
    <w:p>
      <w:pPr>
        <w:pStyle w:val="BodyText"/>
        <w:rPr>
          <w:rFonts w:ascii="Verdana"/>
          <w:sz w:val="32"/>
        </w:rPr>
      </w:pPr>
    </w:p>
    <w:p>
      <w:pPr>
        <w:pStyle w:val="BodyText"/>
        <w:rPr>
          <w:rFonts w:ascii="Verdana"/>
          <w:sz w:val="32"/>
        </w:rPr>
      </w:pPr>
    </w:p>
    <w:p>
      <w:pPr>
        <w:pStyle w:val="BodyText"/>
        <w:rPr>
          <w:rFonts w:ascii="Verdana"/>
          <w:sz w:val="32"/>
        </w:rPr>
      </w:pPr>
    </w:p>
    <w:p>
      <w:pPr>
        <w:pStyle w:val="BodyText"/>
        <w:rPr>
          <w:rFonts w:ascii="Verdana"/>
          <w:sz w:val="32"/>
        </w:rPr>
      </w:pPr>
    </w:p>
    <w:p>
      <w:pPr>
        <w:pStyle w:val="BodyText"/>
        <w:spacing w:before="126"/>
        <w:rPr>
          <w:rFonts w:ascii="Verdana"/>
          <w:sz w:val="32"/>
        </w:rPr>
      </w:pPr>
    </w:p>
    <w:p>
      <w:pPr>
        <w:pStyle w:val="Heading5"/>
        <w:spacing w:line="230" w:lineRule="auto"/>
        <w:ind w:left="914" w:right="1034"/>
      </w:pPr>
      <w:r>
        <w:rPr>
          <w:color w:val="231638"/>
          <w:w w:val="85"/>
        </w:rPr>
        <w:t>RIAC has experienced a consistent increase in intake enquiries, </w:t>
      </w:r>
      <w:r>
        <w:rPr>
          <w:color w:val="231638"/>
          <w:spacing w:val="-2"/>
          <w:w w:val="90"/>
        </w:rPr>
        <w:t>reflecting</w:t>
      </w:r>
      <w:r>
        <w:rPr>
          <w:color w:val="231638"/>
          <w:spacing w:val="-14"/>
          <w:w w:val="90"/>
        </w:rPr>
        <w:t> </w:t>
      </w:r>
      <w:r>
        <w:rPr>
          <w:color w:val="231638"/>
          <w:spacing w:val="-2"/>
          <w:w w:val="90"/>
        </w:rPr>
        <w:t>a</w:t>
      </w:r>
      <w:r>
        <w:rPr>
          <w:color w:val="231638"/>
          <w:spacing w:val="-14"/>
          <w:w w:val="90"/>
        </w:rPr>
        <w:t> </w:t>
      </w:r>
      <w:r>
        <w:rPr>
          <w:color w:val="231638"/>
          <w:spacing w:val="-2"/>
          <w:w w:val="90"/>
        </w:rPr>
        <w:t>growing</w:t>
      </w:r>
      <w:r>
        <w:rPr>
          <w:color w:val="231638"/>
          <w:spacing w:val="-14"/>
          <w:w w:val="90"/>
        </w:rPr>
        <w:t> </w:t>
      </w:r>
      <w:r>
        <w:rPr>
          <w:color w:val="231638"/>
          <w:spacing w:val="-2"/>
          <w:w w:val="90"/>
        </w:rPr>
        <w:t>demand</w:t>
      </w:r>
      <w:r>
        <w:rPr>
          <w:color w:val="231638"/>
          <w:spacing w:val="-14"/>
          <w:w w:val="90"/>
        </w:rPr>
        <w:t> </w:t>
      </w:r>
      <w:r>
        <w:rPr>
          <w:color w:val="231638"/>
          <w:spacing w:val="-2"/>
          <w:w w:val="90"/>
        </w:rPr>
        <w:t>for</w:t>
      </w:r>
      <w:r>
        <w:rPr>
          <w:color w:val="231638"/>
          <w:spacing w:val="-14"/>
          <w:w w:val="90"/>
        </w:rPr>
        <w:t> </w:t>
      </w:r>
      <w:r>
        <w:rPr>
          <w:color w:val="231638"/>
          <w:spacing w:val="-2"/>
          <w:w w:val="90"/>
        </w:rPr>
        <w:t>service.</w:t>
      </w:r>
      <w:r>
        <w:rPr>
          <w:color w:val="231638"/>
          <w:spacing w:val="-14"/>
          <w:w w:val="90"/>
        </w:rPr>
        <w:t> </w:t>
      </w:r>
      <w:r>
        <w:rPr>
          <w:color w:val="231638"/>
          <w:spacing w:val="-2"/>
          <w:w w:val="90"/>
        </w:rPr>
        <w:t>This</w:t>
      </w:r>
      <w:r>
        <w:rPr>
          <w:color w:val="231638"/>
          <w:spacing w:val="-14"/>
          <w:w w:val="90"/>
        </w:rPr>
        <w:t> </w:t>
      </w:r>
      <w:r>
        <w:rPr>
          <w:color w:val="231638"/>
          <w:spacing w:val="-2"/>
          <w:w w:val="90"/>
        </w:rPr>
        <w:t>upward</w:t>
      </w:r>
      <w:r>
        <w:rPr>
          <w:color w:val="231638"/>
          <w:spacing w:val="-14"/>
          <w:w w:val="90"/>
        </w:rPr>
        <w:t> </w:t>
      </w:r>
      <w:r>
        <w:rPr>
          <w:color w:val="231638"/>
          <w:spacing w:val="-2"/>
          <w:w w:val="90"/>
        </w:rPr>
        <w:t>trend</w:t>
      </w:r>
      <w:r>
        <w:rPr>
          <w:color w:val="231638"/>
          <w:spacing w:val="-14"/>
          <w:w w:val="90"/>
        </w:rPr>
        <w:t> </w:t>
      </w:r>
      <w:r>
        <w:rPr>
          <w:color w:val="231638"/>
          <w:spacing w:val="-2"/>
          <w:w w:val="90"/>
        </w:rPr>
        <w:t>has </w:t>
      </w:r>
      <w:r>
        <w:rPr>
          <w:color w:val="231638"/>
          <w:w w:val="90"/>
        </w:rPr>
        <w:t>been observed month-on-month, indicating a continuous interest</w:t>
      </w:r>
      <w:r>
        <w:rPr>
          <w:color w:val="231638"/>
          <w:spacing w:val="-9"/>
          <w:w w:val="90"/>
        </w:rPr>
        <w:t> </w:t>
      </w:r>
      <w:r>
        <w:rPr>
          <w:color w:val="231638"/>
          <w:w w:val="90"/>
        </w:rPr>
        <w:t>from</w:t>
      </w:r>
      <w:r>
        <w:rPr>
          <w:color w:val="231638"/>
          <w:spacing w:val="-9"/>
          <w:w w:val="90"/>
        </w:rPr>
        <w:t> </w:t>
      </w:r>
      <w:r>
        <w:rPr>
          <w:color w:val="231638"/>
          <w:w w:val="90"/>
        </w:rPr>
        <w:t>individuals</w:t>
      </w:r>
      <w:r>
        <w:rPr>
          <w:color w:val="231638"/>
          <w:spacing w:val="-9"/>
          <w:w w:val="90"/>
        </w:rPr>
        <w:t> </w:t>
      </w:r>
      <w:r>
        <w:rPr>
          <w:color w:val="231638"/>
          <w:w w:val="90"/>
        </w:rPr>
        <w:t>seeking</w:t>
      </w:r>
      <w:r>
        <w:rPr>
          <w:color w:val="231638"/>
          <w:spacing w:val="-9"/>
          <w:w w:val="90"/>
        </w:rPr>
        <w:t> </w:t>
      </w:r>
      <w:r>
        <w:rPr>
          <w:color w:val="231638"/>
          <w:w w:val="90"/>
        </w:rPr>
        <w:t>assistance.</w:t>
      </w:r>
    </w:p>
    <w:p>
      <w:pPr>
        <w:spacing w:line="271" w:lineRule="auto" w:before="359"/>
        <w:ind w:left="914" w:right="854" w:firstLine="0"/>
        <w:jc w:val="left"/>
        <w:rPr>
          <w:rFonts w:ascii="Verdana" w:hAnsi="Verdana"/>
          <w:sz w:val="24"/>
        </w:rPr>
      </w:pPr>
      <w:r>
        <w:rPr>
          <w:rFonts w:ascii="Verdana" w:hAnsi="Verdana"/>
          <w:color w:val="231638"/>
          <w:spacing w:val="-4"/>
          <w:sz w:val="24"/>
        </w:rPr>
        <w:t>In</w:t>
      </w:r>
      <w:r>
        <w:rPr>
          <w:rFonts w:ascii="Verdana" w:hAnsi="Verdana"/>
          <w:color w:val="231638"/>
          <w:spacing w:val="-26"/>
          <w:sz w:val="24"/>
        </w:rPr>
        <w:t> </w:t>
      </w:r>
      <w:r>
        <w:rPr>
          <w:rFonts w:ascii="Verdana" w:hAnsi="Verdana"/>
          <w:color w:val="231638"/>
          <w:spacing w:val="-4"/>
          <w:sz w:val="24"/>
        </w:rPr>
        <w:t>the</w:t>
      </w:r>
      <w:r>
        <w:rPr>
          <w:rFonts w:ascii="Verdana" w:hAnsi="Verdana"/>
          <w:color w:val="231638"/>
          <w:spacing w:val="-26"/>
          <w:sz w:val="24"/>
        </w:rPr>
        <w:t> </w:t>
      </w:r>
      <w:r>
        <w:rPr>
          <w:rFonts w:ascii="Verdana" w:hAnsi="Verdana"/>
          <w:color w:val="231638"/>
          <w:spacing w:val="-4"/>
          <w:sz w:val="24"/>
        </w:rPr>
        <w:t>financial</w:t>
      </w:r>
      <w:r>
        <w:rPr>
          <w:rFonts w:ascii="Verdana" w:hAnsi="Verdana"/>
          <w:color w:val="231638"/>
          <w:spacing w:val="-26"/>
          <w:sz w:val="24"/>
        </w:rPr>
        <w:t> </w:t>
      </w:r>
      <w:r>
        <w:rPr>
          <w:rFonts w:ascii="Verdana" w:hAnsi="Verdana"/>
          <w:color w:val="231638"/>
          <w:spacing w:val="-4"/>
          <w:sz w:val="24"/>
        </w:rPr>
        <w:t>year</w:t>
      </w:r>
      <w:r>
        <w:rPr>
          <w:rFonts w:ascii="Verdana" w:hAnsi="Verdana"/>
          <w:color w:val="231638"/>
          <w:spacing w:val="-26"/>
          <w:sz w:val="24"/>
        </w:rPr>
        <w:t> </w:t>
      </w:r>
      <w:r>
        <w:rPr>
          <w:rFonts w:ascii="Verdana" w:hAnsi="Verdana"/>
          <w:color w:val="231638"/>
          <w:spacing w:val="-4"/>
          <w:sz w:val="24"/>
        </w:rPr>
        <w:t>ending</w:t>
      </w:r>
      <w:r>
        <w:rPr>
          <w:rFonts w:ascii="Verdana" w:hAnsi="Verdana"/>
          <w:color w:val="231638"/>
          <w:spacing w:val="-26"/>
          <w:sz w:val="24"/>
        </w:rPr>
        <w:t> </w:t>
      </w:r>
      <w:r>
        <w:rPr>
          <w:rFonts w:ascii="Verdana" w:hAnsi="Verdana"/>
          <w:color w:val="231638"/>
          <w:spacing w:val="-4"/>
          <w:sz w:val="24"/>
        </w:rPr>
        <w:t>2024,</w:t>
      </w:r>
      <w:r>
        <w:rPr>
          <w:rFonts w:ascii="Verdana" w:hAnsi="Verdana"/>
          <w:color w:val="231638"/>
          <w:spacing w:val="-26"/>
          <w:sz w:val="24"/>
        </w:rPr>
        <w:t> </w:t>
      </w:r>
      <w:r>
        <w:rPr>
          <w:rFonts w:ascii="Verdana" w:hAnsi="Verdana"/>
          <w:color w:val="231638"/>
          <w:spacing w:val="-4"/>
          <w:sz w:val="24"/>
        </w:rPr>
        <w:t>RIAC</w:t>
      </w:r>
      <w:r>
        <w:rPr>
          <w:rFonts w:ascii="Verdana" w:hAnsi="Verdana"/>
          <w:color w:val="231638"/>
          <w:spacing w:val="-26"/>
          <w:sz w:val="24"/>
        </w:rPr>
        <w:t> </w:t>
      </w:r>
      <w:r>
        <w:rPr>
          <w:rFonts w:ascii="Verdana" w:hAnsi="Verdana"/>
          <w:color w:val="231638"/>
          <w:spacing w:val="-4"/>
          <w:sz w:val="24"/>
        </w:rPr>
        <w:t>received</w:t>
      </w:r>
      <w:r>
        <w:rPr>
          <w:rFonts w:ascii="Verdana" w:hAnsi="Verdana"/>
          <w:color w:val="231638"/>
          <w:spacing w:val="-26"/>
          <w:sz w:val="24"/>
        </w:rPr>
        <w:t> </w:t>
      </w:r>
      <w:r>
        <w:rPr>
          <w:rFonts w:ascii="Verdana" w:hAnsi="Verdana"/>
          <w:color w:val="231638"/>
          <w:spacing w:val="-4"/>
          <w:sz w:val="24"/>
        </w:rPr>
        <w:t>2,172</w:t>
      </w:r>
      <w:r>
        <w:rPr>
          <w:rFonts w:ascii="Verdana" w:hAnsi="Verdana"/>
          <w:color w:val="231638"/>
          <w:spacing w:val="-26"/>
          <w:sz w:val="24"/>
        </w:rPr>
        <w:t> </w:t>
      </w:r>
      <w:r>
        <w:rPr>
          <w:rFonts w:ascii="Verdana" w:hAnsi="Verdana"/>
          <w:color w:val="231638"/>
          <w:spacing w:val="-4"/>
          <w:sz w:val="24"/>
        </w:rPr>
        <w:t>enquiries,</w:t>
      </w:r>
      <w:r>
        <w:rPr>
          <w:rFonts w:ascii="Verdana" w:hAnsi="Verdana"/>
          <w:color w:val="231638"/>
          <w:spacing w:val="-26"/>
          <w:sz w:val="24"/>
        </w:rPr>
        <w:t> </w:t>
      </w:r>
      <w:r>
        <w:rPr>
          <w:rFonts w:ascii="Verdana" w:hAnsi="Verdana"/>
          <w:color w:val="231638"/>
          <w:spacing w:val="-4"/>
          <w:sz w:val="24"/>
        </w:rPr>
        <w:t>up</w:t>
      </w:r>
      <w:r>
        <w:rPr>
          <w:rFonts w:ascii="Verdana" w:hAnsi="Verdana"/>
          <w:color w:val="231638"/>
          <w:spacing w:val="-26"/>
          <w:sz w:val="24"/>
        </w:rPr>
        <w:t> </w:t>
      </w:r>
      <w:r>
        <w:rPr>
          <w:rFonts w:ascii="Verdana" w:hAnsi="Verdana"/>
          <w:color w:val="231638"/>
          <w:spacing w:val="-4"/>
          <w:sz w:val="24"/>
        </w:rPr>
        <w:t>from</w:t>
      </w:r>
      <w:r>
        <w:rPr>
          <w:rFonts w:ascii="Verdana" w:hAnsi="Verdana"/>
          <w:color w:val="231638"/>
          <w:spacing w:val="-26"/>
          <w:sz w:val="24"/>
        </w:rPr>
        <w:t> </w:t>
      </w:r>
      <w:r>
        <w:rPr>
          <w:rFonts w:ascii="Verdana" w:hAnsi="Verdana"/>
          <w:color w:val="231638"/>
          <w:spacing w:val="-4"/>
          <w:sz w:val="24"/>
        </w:rPr>
        <w:t>1,936 </w:t>
      </w:r>
      <w:r>
        <w:rPr>
          <w:rFonts w:ascii="Verdana" w:hAnsi="Verdana"/>
          <w:color w:val="231638"/>
          <w:spacing w:val="-6"/>
          <w:sz w:val="24"/>
        </w:rPr>
        <w:t>enquiries</w:t>
      </w:r>
      <w:r>
        <w:rPr>
          <w:rFonts w:ascii="Verdana" w:hAnsi="Verdana"/>
          <w:color w:val="231638"/>
          <w:spacing w:val="-26"/>
          <w:sz w:val="24"/>
        </w:rPr>
        <w:t> </w:t>
      </w:r>
      <w:r>
        <w:rPr>
          <w:rFonts w:ascii="Verdana" w:hAnsi="Verdana"/>
          <w:color w:val="231638"/>
          <w:spacing w:val="-6"/>
          <w:sz w:val="24"/>
        </w:rPr>
        <w:t>the</w:t>
      </w:r>
      <w:r>
        <w:rPr>
          <w:rFonts w:ascii="Verdana" w:hAnsi="Verdana"/>
          <w:color w:val="231638"/>
          <w:spacing w:val="-26"/>
          <w:sz w:val="24"/>
        </w:rPr>
        <w:t> </w:t>
      </w:r>
      <w:r>
        <w:rPr>
          <w:rFonts w:ascii="Verdana" w:hAnsi="Verdana"/>
          <w:color w:val="231638"/>
          <w:spacing w:val="-6"/>
          <w:sz w:val="24"/>
        </w:rPr>
        <w:t>previous</w:t>
      </w:r>
      <w:r>
        <w:rPr>
          <w:rFonts w:ascii="Verdana" w:hAnsi="Verdana"/>
          <w:color w:val="231638"/>
          <w:spacing w:val="-26"/>
          <w:sz w:val="24"/>
        </w:rPr>
        <w:t> </w:t>
      </w:r>
      <w:r>
        <w:rPr>
          <w:rFonts w:ascii="Verdana" w:hAnsi="Verdana"/>
          <w:color w:val="231638"/>
          <w:spacing w:val="-6"/>
          <w:sz w:val="24"/>
        </w:rPr>
        <w:t>year,</w:t>
      </w:r>
      <w:r>
        <w:rPr>
          <w:rFonts w:ascii="Verdana" w:hAnsi="Verdana"/>
          <w:color w:val="231638"/>
          <w:spacing w:val="-26"/>
          <w:sz w:val="24"/>
        </w:rPr>
        <w:t> </w:t>
      </w:r>
      <w:r>
        <w:rPr>
          <w:rFonts w:ascii="Verdana" w:hAnsi="Verdana"/>
          <w:color w:val="231638"/>
          <w:spacing w:val="-6"/>
          <w:sz w:val="24"/>
        </w:rPr>
        <w:t>marking</w:t>
      </w:r>
      <w:r>
        <w:rPr>
          <w:rFonts w:ascii="Verdana" w:hAnsi="Verdana"/>
          <w:color w:val="231638"/>
          <w:spacing w:val="-26"/>
          <w:sz w:val="24"/>
        </w:rPr>
        <w:t> </w:t>
      </w:r>
      <w:r>
        <w:rPr>
          <w:rFonts w:ascii="Verdana" w:hAnsi="Verdana"/>
          <w:color w:val="231638"/>
          <w:spacing w:val="-6"/>
          <w:sz w:val="24"/>
        </w:rPr>
        <w:t>a</w:t>
      </w:r>
      <w:r>
        <w:rPr>
          <w:rFonts w:ascii="Verdana" w:hAnsi="Verdana"/>
          <w:color w:val="231638"/>
          <w:spacing w:val="-26"/>
          <w:sz w:val="24"/>
        </w:rPr>
        <w:t> </w:t>
      </w:r>
      <w:r>
        <w:rPr>
          <w:rFonts w:ascii="Verdana" w:hAnsi="Verdana"/>
          <w:color w:val="231638"/>
          <w:spacing w:val="-6"/>
          <w:sz w:val="24"/>
        </w:rPr>
        <w:t>12.2%</w:t>
      </w:r>
      <w:r>
        <w:rPr>
          <w:rFonts w:ascii="Verdana" w:hAnsi="Verdana"/>
          <w:color w:val="231638"/>
          <w:spacing w:val="-26"/>
          <w:sz w:val="24"/>
        </w:rPr>
        <w:t> </w:t>
      </w:r>
      <w:r>
        <w:rPr>
          <w:rFonts w:ascii="Verdana" w:hAnsi="Verdana"/>
          <w:color w:val="231638"/>
          <w:spacing w:val="-6"/>
          <w:sz w:val="24"/>
        </w:rPr>
        <w:t>increase.</w:t>
      </w:r>
      <w:r>
        <w:rPr>
          <w:rFonts w:ascii="Verdana" w:hAnsi="Verdana"/>
          <w:color w:val="231638"/>
          <w:spacing w:val="-26"/>
          <w:sz w:val="24"/>
        </w:rPr>
        <w:t> </w:t>
      </w:r>
      <w:r>
        <w:rPr>
          <w:rFonts w:ascii="Verdana" w:hAnsi="Verdana"/>
          <w:color w:val="231638"/>
          <w:spacing w:val="-6"/>
          <w:sz w:val="24"/>
        </w:rPr>
        <w:t>Additionally,</w:t>
      </w:r>
      <w:r>
        <w:rPr>
          <w:rFonts w:ascii="Verdana" w:hAnsi="Verdana"/>
          <w:color w:val="231638"/>
          <w:spacing w:val="-26"/>
          <w:sz w:val="24"/>
        </w:rPr>
        <w:t> </w:t>
      </w:r>
      <w:r>
        <w:rPr>
          <w:rFonts w:ascii="Verdana" w:hAnsi="Verdana"/>
          <w:color w:val="231638"/>
          <w:spacing w:val="-6"/>
          <w:sz w:val="24"/>
        </w:rPr>
        <w:t>over</w:t>
      </w:r>
      <w:r>
        <w:rPr>
          <w:rFonts w:ascii="Verdana" w:hAnsi="Verdana"/>
          <w:color w:val="231638"/>
          <w:spacing w:val="-26"/>
          <w:sz w:val="24"/>
        </w:rPr>
        <w:t> </w:t>
      </w:r>
      <w:r>
        <w:rPr>
          <w:rFonts w:ascii="Verdana" w:hAnsi="Verdana"/>
          <w:color w:val="231638"/>
          <w:spacing w:val="-6"/>
          <w:sz w:val="24"/>
        </w:rPr>
        <w:t>the</w:t>
      </w:r>
      <w:r>
        <w:rPr>
          <w:rFonts w:ascii="Verdana" w:hAnsi="Verdana"/>
          <w:color w:val="231638"/>
          <w:spacing w:val="-26"/>
          <w:sz w:val="24"/>
        </w:rPr>
        <w:t> </w:t>
      </w:r>
      <w:r>
        <w:rPr>
          <w:rFonts w:ascii="Verdana" w:hAnsi="Verdana"/>
          <w:color w:val="231638"/>
          <w:spacing w:val="-6"/>
          <w:sz w:val="24"/>
        </w:rPr>
        <w:t>past</w:t>
      </w:r>
      <w:r>
        <w:rPr>
          <w:rFonts w:ascii="Verdana" w:hAnsi="Verdana"/>
          <w:color w:val="231638"/>
          <w:spacing w:val="-26"/>
          <w:sz w:val="24"/>
        </w:rPr>
        <w:t> </w:t>
      </w:r>
      <w:r>
        <w:rPr>
          <w:rFonts w:ascii="Verdana" w:hAnsi="Verdana"/>
          <w:color w:val="231638"/>
          <w:spacing w:val="-6"/>
          <w:sz w:val="24"/>
        </w:rPr>
        <w:t>three </w:t>
      </w:r>
      <w:r>
        <w:rPr>
          <w:rFonts w:ascii="Verdana" w:hAnsi="Verdana"/>
          <w:color w:val="231638"/>
          <w:spacing w:val="-2"/>
          <w:sz w:val="24"/>
        </w:rPr>
        <w:t>months,</w:t>
      </w:r>
      <w:r>
        <w:rPr>
          <w:rFonts w:ascii="Verdana" w:hAnsi="Verdana"/>
          <w:color w:val="231638"/>
          <w:spacing w:val="-26"/>
          <w:sz w:val="24"/>
        </w:rPr>
        <w:t> </w:t>
      </w:r>
      <w:r>
        <w:rPr>
          <w:rFonts w:ascii="Verdana" w:hAnsi="Verdana"/>
          <w:color w:val="231638"/>
          <w:spacing w:val="-2"/>
          <w:sz w:val="24"/>
        </w:rPr>
        <w:t>RIAC</w:t>
      </w:r>
      <w:r>
        <w:rPr>
          <w:rFonts w:ascii="Verdana" w:hAnsi="Verdana"/>
          <w:color w:val="231638"/>
          <w:spacing w:val="-26"/>
          <w:sz w:val="24"/>
        </w:rPr>
        <w:t> </w:t>
      </w:r>
      <w:r>
        <w:rPr>
          <w:rFonts w:ascii="Verdana" w:hAnsi="Verdana"/>
          <w:color w:val="231638"/>
          <w:spacing w:val="-2"/>
          <w:sz w:val="24"/>
        </w:rPr>
        <w:t>has</w:t>
      </w:r>
      <w:r>
        <w:rPr>
          <w:rFonts w:ascii="Verdana" w:hAnsi="Verdana"/>
          <w:color w:val="231638"/>
          <w:spacing w:val="-26"/>
          <w:sz w:val="24"/>
        </w:rPr>
        <w:t> </w:t>
      </w:r>
      <w:r>
        <w:rPr>
          <w:rFonts w:ascii="Verdana" w:hAnsi="Verdana"/>
          <w:color w:val="231638"/>
          <w:spacing w:val="-2"/>
          <w:sz w:val="24"/>
        </w:rPr>
        <w:t>been</w:t>
      </w:r>
      <w:r>
        <w:rPr>
          <w:rFonts w:ascii="Verdana" w:hAnsi="Verdana"/>
          <w:color w:val="231638"/>
          <w:spacing w:val="-26"/>
          <w:sz w:val="24"/>
        </w:rPr>
        <w:t> </w:t>
      </w:r>
      <w:r>
        <w:rPr>
          <w:rFonts w:ascii="Verdana" w:hAnsi="Verdana"/>
          <w:color w:val="231638"/>
          <w:spacing w:val="-2"/>
          <w:sz w:val="24"/>
        </w:rPr>
        <w:t>averaging</w:t>
      </w:r>
      <w:r>
        <w:rPr>
          <w:rFonts w:ascii="Verdana" w:hAnsi="Verdana"/>
          <w:color w:val="231638"/>
          <w:spacing w:val="-26"/>
          <w:sz w:val="24"/>
        </w:rPr>
        <w:t> </w:t>
      </w:r>
      <w:r>
        <w:rPr>
          <w:rFonts w:ascii="Verdana" w:hAnsi="Verdana"/>
          <w:color w:val="231638"/>
          <w:spacing w:val="-2"/>
          <w:sz w:val="24"/>
        </w:rPr>
        <w:t>200</w:t>
      </w:r>
      <w:r>
        <w:rPr>
          <w:rFonts w:ascii="Verdana" w:hAnsi="Verdana"/>
          <w:color w:val="231638"/>
          <w:spacing w:val="-26"/>
          <w:sz w:val="24"/>
        </w:rPr>
        <w:t> </w:t>
      </w:r>
      <w:r>
        <w:rPr>
          <w:rFonts w:ascii="Verdana" w:hAnsi="Verdana"/>
          <w:color w:val="231638"/>
          <w:spacing w:val="-2"/>
          <w:sz w:val="24"/>
        </w:rPr>
        <w:t>enquiries</w:t>
      </w:r>
      <w:r>
        <w:rPr>
          <w:rFonts w:ascii="Verdana" w:hAnsi="Verdana"/>
          <w:color w:val="231638"/>
          <w:spacing w:val="-26"/>
          <w:sz w:val="24"/>
        </w:rPr>
        <w:t> </w:t>
      </w:r>
      <w:r>
        <w:rPr>
          <w:rFonts w:ascii="Verdana" w:hAnsi="Verdana"/>
          <w:color w:val="231638"/>
          <w:spacing w:val="-2"/>
          <w:sz w:val="24"/>
        </w:rPr>
        <w:t>per</w:t>
      </w:r>
      <w:r>
        <w:rPr>
          <w:rFonts w:ascii="Verdana" w:hAnsi="Verdana"/>
          <w:color w:val="231638"/>
          <w:spacing w:val="-26"/>
          <w:sz w:val="24"/>
        </w:rPr>
        <w:t> </w:t>
      </w:r>
      <w:r>
        <w:rPr>
          <w:rFonts w:ascii="Verdana" w:hAnsi="Verdana"/>
          <w:color w:val="231638"/>
          <w:spacing w:val="-2"/>
          <w:sz w:val="24"/>
        </w:rPr>
        <w:t>month,</w:t>
      </w:r>
      <w:r>
        <w:rPr>
          <w:rFonts w:ascii="Verdana" w:hAnsi="Verdana"/>
          <w:color w:val="231638"/>
          <w:spacing w:val="-26"/>
          <w:sz w:val="24"/>
        </w:rPr>
        <w:t> </w:t>
      </w:r>
      <w:r>
        <w:rPr>
          <w:rFonts w:ascii="Verdana" w:hAnsi="Verdana"/>
          <w:color w:val="231638"/>
          <w:spacing w:val="-2"/>
          <w:sz w:val="24"/>
        </w:rPr>
        <w:t>which</w:t>
      </w:r>
      <w:r>
        <w:rPr>
          <w:rFonts w:ascii="Verdana" w:hAnsi="Verdana"/>
          <w:color w:val="231638"/>
          <w:spacing w:val="-26"/>
          <w:sz w:val="24"/>
        </w:rPr>
        <w:t> </w:t>
      </w:r>
      <w:r>
        <w:rPr>
          <w:rFonts w:ascii="Verdana" w:hAnsi="Verdana"/>
          <w:color w:val="231638"/>
          <w:spacing w:val="-2"/>
          <w:sz w:val="24"/>
        </w:rPr>
        <w:t>suggests</w:t>
      </w:r>
      <w:r>
        <w:rPr>
          <w:rFonts w:ascii="Verdana" w:hAnsi="Verdana"/>
          <w:color w:val="231638"/>
          <w:spacing w:val="-26"/>
          <w:sz w:val="24"/>
        </w:rPr>
        <w:t> </w:t>
      </w:r>
      <w:r>
        <w:rPr>
          <w:rFonts w:ascii="Verdana" w:hAnsi="Verdana"/>
          <w:color w:val="231638"/>
          <w:spacing w:val="-2"/>
          <w:sz w:val="24"/>
        </w:rPr>
        <w:t>the </w:t>
      </w:r>
      <w:r>
        <w:rPr>
          <w:rFonts w:ascii="Verdana" w:hAnsi="Verdana"/>
          <w:color w:val="231638"/>
          <w:spacing w:val="-4"/>
          <w:sz w:val="24"/>
        </w:rPr>
        <w:t>potential</w:t>
      </w:r>
      <w:r>
        <w:rPr>
          <w:rFonts w:ascii="Verdana" w:hAnsi="Verdana"/>
          <w:color w:val="231638"/>
          <w:spacing w:val="-20"/>
          <w:sz w:val="24"/>
        </w:rPr>
        <w:t> </w:t>
      </w:r>
      <w:r>
        <w:rPr>
          <w:rFonts w:ascii="Verdana" w:hAnsi="Verdana"/>
          <w:color w:val="231638"/>
          <w:spacing w:val="-4"/>
          <w:sz w:val="24"/>
        </w:rPr>
        <w:t>for</w:t>
      </w:r>
      <w:r>
        <w:rPr>
          <w:rFonts w:ascii="Verdana" w:hAnsi="Verdana"/>
          <w:color w:val="231638"/>
          <w:spacing w:val="-20"/>
          <w:sz w:val="24"/>
        </w:rPr>
        <w:t> </w:t>
      </w:r>
      <w:r>
        <w:rPr>
          <w:rFonts w:ascii="Verdana" w:hAnsi="Verdana"/>
          <w:color w:val="231638"/>
          <w:spacing w:val="-4"/>
          <w:sz w:val="24"/>
        </w:rPr>
        <w:t>an</w:t>
      </w:r>
      <w:r>
        <w:rPr>
          <w:rFonts w:ascii="Verdana" w:hAnsi="Verdana"/>
          <w:color w:val="231638"/>
          <w:spacing w:val="-20"/>
          <w:sz w:val="24"/>
        </w:rPr>
        <w:t> </w:t>
      </w:r>
      <w:r>
        <w:rPr>
          <w:rFonts w:ascii="Verdana" w:hAnsi="Verdana"/>
          <w:color w:val="231638"/>
          <w:spacing w:val="-4"/>
          <w:sz w:val="24"/>
        </w:rPr>
        <w:t>even</w:t>
      </w:r>
      <w:r>
        <w:rPr>
          <w:rFonts w:ascii="Verdana" w:hAnsi="Verdana"/>
          <w:color w:val="231638"/>
          <w:spacing w:val="-20"/>
          <w:sz w:val="24"/>
        </w:rPr>
        <w:t> </w:t>
      </w:r>
      <w:r>
        <w:rPr>
          <w:rFonts w:ascii="Verdana" w:hAnsi="Verdana"/>
          <w:color w:val="231638"/>
          <w:spacing w:val="-4"/>
          <w:sz w:val="24"/>
        </w:rPr>
        <w:t>higher</w:t>
      </w:r>
      <w:r>
        <w:rPr>
          <w:rFonts w:ascii="Verdana" w:hAnsi="Verdana"/>
          <w:color w:val="231638"/>
          <w:spacing w:val="-20"/>
          <w:sz w:val="24"/>
        </w:rPr>
        <w:t> </w:t>
      </w:r>
      <w:r>
        <w:rPr>
          <w:rFonts w:ascii="Verdana" w:hAnsi="Verdana"/>
          <w:color w:val="231638"/>
          <w:spacing w:val="-4"/>
          <w:sz w:val="24"/>
        </w:rPr>
        <w:t>percentage</w:t>
      </w:r>
      <w:r>
        <w:rPr>
          <w:rFonts w:ascii="Verdana" w:hAnsi="Verdana"/>
          <w:color w:val="231638"/>
          <w:spacing w:val="-20"/>
          <w:sz w:val="24"/>
        </w:rPr>
        <w:t> </w:t>
      </w:r>
      <w:r>
        <w:rPr>
          <w:rFonts w:ascii="Verdana" w:hAnsi="Verdana"/>
          <w:color w:val="231638"/>
          <w:spacing w:val="-4"/>
          <w:sz w:val="24"/>
        </w:rPr>
        <w:t>increase</w:t>
      </w:r>
      <w:r>
        <w:rPr>
          <w:rFonts w:ascii="Verdana" w:hAnsi="Verdana"/>
          <w:color w:val="231638"/>
          <w:spacing w:val="-20"/>
          <w:sz w:val="24"/>
        </w:rPr>
        <w:t> </w:t>
      </w:r>
      <w:r>
        <w:rPr>
          <w:rFonts w:ascii="Verdana" w:hAnsi="Verdana"/>
          <w:color w:val="231638"/>
          <w:spacing w:val="-4"/>
          <w:sz w:val="24"/>
        </w:rPr>
        <w:t>for</w:t>
      </w:r>
      <w:r>
        <w:rPr>
          <w:rFonts w:ascii="Verdana" w:hAnsi="Verdana"/>
          <w:color w:val="231638"/>
          <w:spacing w:val="-20"/>
          <w:sz w:val="24"/>
        </w:rPr>
        <w:t> </w:t>
      </w:r>
      <w:r>
        <w:rPr>
          <w:rFonts w:ascii="Verdana" w:hAnsi="Verdana"/>
          <w:color w:val="231638"/>
          <w:spacing w:val="-4"/>
          <w:sz w:val="24"/>
        </w:rPr>
        <w:t>the</w:t>
      </w:r>
      <w:r>
        <w:rPr>
          <w:rFonts w:ascii="Verdana" w:hAnsi="Verdana"/>
          <w:color w:val="231638"/>
          <w:spacing w:val="-20"/>
          <w:sz w:val="24"/>
        </w:rPr>
        <w:t> </w:t>
      </w:r>
      <w:r>
        <w:rPr>
          <w:rFonts w:ascii="Verdana" w:hAnsi="Verdana"/>
          <w:color w:val="231638"/>
          <w:spacing w:val="-4"/>
          <w:sz w:val="24"/>
        </w:rPr>
        <w:t>year</w:t>
      </w:r>
      <w:r>
        <w:rPr>
          <w:rFonts w:ascii="Verdana" w:hAnsi="Verdana"/>
          <w:color w:val="231638"/>
          <w:spacing w:val="-20"/>
          <w:sz w:val="24"/>
        </w:rPr>
        <w:t> </w:t>
      </w:r>
      <w:r>
        <w:rPr>
          <w:rFonts w:ascii="Verdana" w:hAnsi="Verdana"/>
          <w:color w:val="231638"/>
          <w:spacing w:val="-4"/>
          <w:sz w:val="24"/>
        </w:rPr>
        <w:t>ending</w:t>
      </w:r>
      <w:r>
        <w:rPr>
          <w:rFonts w:ascii="Verdana" w:hAnsi="Verdana"/>
          <w:color w:val="231638"/>
          <w:spacing w:val="-20"/>
          <w:sz w:val="24"/>
        </w:rPr>
        <w:t> </w:t>
      </w:r>
      <w:r>
        <w:rPr>
          <w:rFonts w:ascii="Verdana" w:hAnsi="Verdana"/>
          <w:color w:val="231638"/>
          <w:spacing w:val="-4"/>
          <w:sz w:val="24"/>
        </w:rPr>
        <w:t>2025.</w:t>
      </w:r>
      <w:r>
        <w:rPr>
          <w:rFonts w:ascii="Verdana" w:hAnsi="Verdana"/>
          <w:color w:val="231638"/>
          <w:spacing w:val="-20"/>
          <w:sz w:val="24"/>
        </w:rPr>
        <w:t> </w:t>
      </w:r>
      <w:r>
        <w:rPr>
          <w:rFonts w:ascii="Verdana" w:hAnsi="Verdana"/>
          <w:color w:val="231638"/>
          <w:spacing w:val="-4"/>
          <w:sz w:val="24"/>
        </w:rPr>
        <w:t>As</w:t>
      </w:r>
      <w:r>
        <w:rPr>
          <w:rFonts w:ascii="Verdana" w:hAnsi="Verdana"/>
          <w:color w:val="231638"/>
          <w:spacing w:val="-20"/>
          <w:sz w:val="24"/>
        </w:rPr>
        <w:t> </w:t>
      </w:r>
      <w:r>
        <w:rPr>
          <w:rFonts w:ascii="Verdana" w:hAnsi="Verdana"/>
          <w:color w:val="231638"/>
          <w:spacing w:val="-4"/>
          <w:sz w:val="24"/>
        </w:rPr>
        <w:t>a</w:t>
      </w:r>
      <w:r>
        <w:rPr>
          <w:rFonts w:ascii="Verdana" w:hAnsi="Verdana"/>
          <w:color w:val="231638"/>
          <w:spacing w:val="-20"/>
          <w:sz w:val="24"/>
        </w:rPr>
        <w:t> </w:t>
      </w:r>
      <w:r>
        <w:rPr>
          <w:rFonts w:ascii="Verdana" w:hAnsi="Verdana"/>
          <w:color w:val="231638"/>
          <w:spacing w:val="-4"/>
          <w:sz w:val="24"/>
        </w:rPr>
        <w:t>result, </w:t>
      </w:r>
      <w:r>
        <w:rPr>
          <w:rFonts w:ascii="Verdana" w:hAnsi="Verdana"/>
          <w:color w:val="231638"/>
          <w:spacing w:val="-2"/>
          <w:sz w:val="24"/>
        </w:rPr>
        <w:t>the</w:t>
      </w:r>
      <w:r>
        <w:rPr>
          <w:rFonts w:ascii="Verdana" w:hAnsi="Verdana"/>
          <w:color w:val="231638"/>
          <w:spacing w:val="-21"/>
          <w:sz w:val="24"/>
        </w:rPr>
        <w:t> </w:t>
      </w:r>
      <w:r>
        <w:rPr>
          <w:rFonts w:ascii="Verdana" w:hAnsi="Verdana"/>
          <w:color w:val="231638"/>
          <w:spacing w:val="-2"/>
          <w:sz w:val="24"/>
        </w:rPr>
        <w:t>waitlist</w:t>
      </w:r>
      <w:r>
        <w:rPr>
          <w:rFonts w:ascii="Verdana" w:hAnsi="Verdana"/>
          <w:color w:val="231638"/>
          <w:spacing w:val="-21"/>
          <w:sz w:val="24"/>
        </w:rPr>
        <w:t> </w:t>
      </w:r>
      <w:r>
        <w:rPr>
          <w:rFonts w:ascii="Verdana" w:hAnsi="Verdana"/>
          <w:color w:val="231638"/>
          <w:spacing w:val="-2"/>
          <w:sz w:val="24"/>
        </w:rPr>
        <w:t>for</w:t>
      </w:r>
      <w:r>
        <w:rPr>
          <w:rFonts w:ascii="Verdana" w:hAnsi="Verdana"/>
          <w:color w:val="231638"/>
          <w:spacing w:val="-21"/>
          <w:sz w:val="24"/>
        </w:rPr>
        <w:t> </w:t>
      </w:r>
      <w:r>
        <w:rPr>
          <w:rFonts w:ascii="Verdana" w:hAnsi="Verdana"/>
          <w:color w:val="231638"/>
          <w:spacing w:val="-2"/>
          <w:sz w:val="24"/>
        </w:rPr>
        <w:t>those</w:t>
      </w:r>
      <w:r>
        <w:rPr>
          <w:rFonts w:ascii="Verdana" w:hAnsi="Verdana"/>
          <w:color w:val="231638"/>
          <w:spacing w:val="-21"/>
          <w:sz w:val="24"/>
        </w:rPr>
        <w:t> </w:t>
      </w:r>
      <w:r>
        <w:rPr>
          <w:rFonts w:ascii="Verdana" w:hAnsi="Verdana"/>
          <w:color w:val="231638"/>
          <w:spacing w:val="-2"/>
          <w:sz w:val="24"/>
        </w:rPr>
        <w:t>needing</w:t>
      </w:r>
      <w:r>
        <w:rPr>
          <w:rFonts w:ascii="Verdana" w:hAnsi="Verdana"/>
          <w:color w:val="231638"/>
          <w:spacing w:val="-21"/>
          <w:sz w:val="24"/>
        </w:rPr>
        <w:t> </w:t>
      </w:r>
      <w:r>
        <w:rPr>
          <w:rFonts w:ascii="Verdana" w:hAnsi="Verdana"/>
          <w:color w:val="231638"/>
          <w:spacing w:val="-2"/>
          <w:sz w:val="24"/>
        </w:rPr>
        <w:t>support</w:t>
      </w:r>
      <w:r>
        <w:rPr>
          <w:rFonts w:ascii="Verdana" w:hAnsi="Verdana"/>
          <w:color w:val="231638"/>
          <w:spacing w:val="-21"/>
          <w:sz w:val="24"/>
        </w:rPr>
        <w:t> </w:t>
      </w:r>
      <w:r>
        <w:rPr>
          <w:rFonts w:ascii="Verdana" w:hAnsi="Verdana"/>
          <w:color w:val="231638"/>
          <w:spacing w:val="-2"/>
          <w:sz w:val="24"/>
        </w:rPr>
        <w:t>has</w:t>
      </w:r>
      <w:r>
        <w:rPr>
          <w:rFonts w:ascii="Verdana" w:hAnsi="Verdana"/>
          <w:color w:val="231638"/>
          <w:spacing w:val="-21"/>
          <w:sz w:val="24"/>
        </w:rPr>
        <w:t> </w:t>
      </w:r>
      <w:r>
        <w:rPr>
          <w:rFonts w:ascii="Verdana" w:hAnsi="Verdana"/>
          <w:color w:val="231638"/>
          <w:spacing w:val="-2"/>
          <w:sz w:val="24"/>
        </w:rPr>
        <w:t>also</w:t>
      </w:r>
      <w:r>
        <w:rPr>
          <w:rFonts w:ascii="Verdana" w:hAnsi="Verdana"/>
          <w:color w:val="231638"/>
          <w:spacing w:val="-21"/>
          <w:sz w:val="24"/>
        </w:rPr>
        <w:t> </w:t>
      </w:r>
      <w:r>
        <w:rPr>
          <w:rFonts w:ascii="Verdana" w:hAnsi="Verdana"/>
          <w:color w:val="231638"/>
          <w:spacing w:val="-2"/>
          <w:sz w:val="24"/>
        </w:rPr>
        <w:t>seen</w:t>
      </w:r>
      <w:r>
        <w:rPr>
          <w:rFonts w:ascii="Verdana" w:hAnsi="Verdana"/>
          <w:color w:val="231638"/>
          <w:spacing w:val="-21"/>
          <w:sz w:val="24"/>
        </w:rPr>
        <w:t> </w:t>
      </w:r>
      <w:r>
        <w:rPr>
          <w:rFonts w:ascii="Verdana" w:hAnsi="Verdana"/>
          <w:color w:val="231638"/>
          <w:spacing w:val="-2"/>
          <w:sz w:val="24"/>
        </w:rPr>
        <w:t>a</w:t>
      </w:r>
      <w:r>
        <w:rPr>
          <w:rFonts w:ascii="Verdana" w:hAnsi="Verdana"/>
          <w:color w:val="231638"/>
          <w:spacing w:val="-21"/>
          <w:sz w:val="24"/>
        </w:rPr>
        <w:t> </w:t>
      </w:r>
      <w:r>
        <w:rPr>
          <w:rFonts w:ascii="Verdana" w:hAnsi="Verdana"/>
          <w:color w:val="231638"/>
          <w:spacing w:val="-2"/>
          <w:sz w:val="24"/>
        </w:rPr>
        <w:t>significant</w:t>
      </w:r>
      <w:r>
        <w:rPr>
          <w:rFonts w:ascii="Verdana" w:hAnsi="Verdana"/>
          <w:color w:val="231638"/>
          <w:spacing w:val="-21"/>
          <w:sz w:val="24"/>
        </w:rPr>
        <w:t> </w:t>
      </w:r>
      <w:r>
        <w:rPr>
          <w:rFonts w:ascii="Verdana" w:hAnsi="Verdana"/>
          <w:color w:val="231638"/>
          <w:spacing w:val="-2"/>
          <w:sz w:val="24"/>
        </w:rPr>
        <w:t>rise.</w:t>
      </w:r>
      <w:r>
        <w:rPr>
          <w:rFonts w:ascii="Verdana" w:hAnsi="Verdana"/>
          <w:color w:val="231638"/>
          <w:spacing w:val="-21"/>
          <w:sz w:val="24"/>
        </w:rPr>
        <w:t> </w:t>
      </w:r>
      <w:r>
        <w:rPr>
          <w:rFonts w:ascii="Verdana" w:hAnsi="Verdana"/>
          <w:color w:val="231638"/>
          <w:spacing w:val="-2"/>
          <w:sz w:val="24"/>
        </w:rPr>
        <w:t>This</w:t>
      </w:r>
      <w:r>
        <w:rPr>
          <w:rFonts w:ascii="Verdana" w:hAnsi="Verdana"/>
          <w:color w:val="231638"/>
          <w:spacing w:val="-21"/>
          <w:sz w:val="24"/>
        </w:rPr>
        <w:t> </w:t>
      </w:r>
      <w:r>
        <w:rPr>
          <w:rFonts w:ascii="Verdana" w:hAnsi="Verdana"/>
          <w:color w:val="231638"/>
          <w:spacing w:val="-2"/>
          <w:sz w:val="24"/>
        </w:rPr>
        <w:t>surge</w:t>
      </w:r>
      <w:r>
        <w:rPr>
          <w:rFonts w:ascii="Verdana" w:hAnsi="Verdana"/>
          <w:color w:val="231638"/>
          <w:spacing w:val="-21"/>
          <w:sz w:val="24"/>
        </w:rPr>
        <w:t> </w:t>
      </w:r>
      <w:r>
        <w:rPr>
          <w:rFonts w:ascii="Verdana" w:hAnsi="Verdana"/>
          <w:color w:val="231638"/>
          <w:spacing w:val="-2"/>
          <w:sz w:val="24"/>
        </w:rPr>
        <w:t>in enquiries</w:t>
      </w:r>
      <w:r>
        <w:rPr>
          <w:rFonts w:ascii="Verdana" w:hAnsi="Verdana"/>
          <w:color w:val="231638"/>
          <w:spacing w:val="-19"/>
          <w:sz w:val="24"/>
        </w:rPr>
        <w:t> </w:t>
      </w:r>
      <w:r>
        <w:rPr>
          <w:rFonts w:ascii="Verdana" w:hAnsi="Verdana"/>
          <w:color w:val="231638"/>
          <w:spacing w:val="-2"/>
          <w:sz w:val="24"/>
        </w:rPr>
        <w:t>can</w:t>
      </w:r>
      <w:r>
        <w:rPr>
          <w:rFonts w:ascii="Verdana" w:hAnsi="Verdana"/>
          <w:color w:val="231638"/>
          <w:spacing w:val="-19"/>
          <w:sz w:val="24"/>
        </w:rPr>
        <w:t> </w:t>
      </w:r>
      <w:r>
        <w:rPr>
          <w:rFonts w:ascii="Verdana" w:hAnsi="Verdana"/>
          <w:color w:val="231638"/>
          <w:spacing w:val="-2"/>
          <w:sz w:val="24"/>
        </w:rPr>
        <w:t>be</w:t>
      </w:r>
      <w:r>
        <w:rPr>
          <w:rFonts w:ascii="Verdana" w:hAnsi="Verdana"/>
          <w:color w:val="231638"/>
          <w:spacing w:val="-19"/>
          <w:sz w:val="24"/>
        </w:rPr>
        <w:t> </w:t>
      </w:r>
      <w:r>
        <w:rPr>
          <w:rFonts w:ascii="Verdana" w:hAnsi="Verdana"/>
          <w:color w:val="231638"/>
          <w:spacing w:val="-2"/>
          <w:sz w:val="24"/>
        </w:rPr>
        <w:t>attributed</w:t>
      </w:r>
      <w:r>
        <w:rPr>
          <w:rFonts w:ascii="Verdana" w:hAnsi="Verdana"/>
          <w:color w:val="231638"/>
          <w:spacing w:val="-19"/>
          <w:sz w:val="24"/>
        </w:rPr>
        <w:t> </w:t>
      </w:r>
      <w:r>
        <w:rPr>
          <w:rFonts w:ascii="Verdana" w:hAnsi="Verdana"/>
          <w:color w:val="231638"/>
          <w:spacing w:val="-2"/>
          <w:sz w:val="24"/>
        </w:rPr>
        <w:t>to</w:t>
      </w:r>
      <w:r>
        <w:rPr>
          <w:rFonts w:ascii="Verdana" w:hAnsi="Verdana"/>
          <w:color w:val="231638"/>
          <w:spacing w:val="-19"/>
          <w:sz w:val="24"/>
        </w:rPr>
        <w:t> </w:t>
      </w:r>
      <w:r>
        <w:rPr>
          <w:rFonts w:ascii="Verdana" w:hAnsi="Verdana"/>
          <w:color w:val="231638"/>
          <w:spacing w:val="-2"/>
          <w:sz w:val="24"/>
        </w:rPr>
        <w:t>several</w:t>
      </w:r>
      <w:r>
        <w:rPr>
          <w:rFonts w:ascii="Verdana" w:hAnsi="Verdana"/>
          <w:color w:val="231638"/>
          <w:spacing w:val="-19"/>
          <w:sz w:val="24"/>
        </w:rPr>
        <w:t> </w:t>
      </w:r>
      <w:r>
        <w:rPr>
          <w:rFonts w:ascii="Verdana" w:hAnsi="Verdana"/>
          <w:color w:val="231638"/>
          <w:spacing w:val="-2"/>
          <w:sz w:val="24"/>
        </w:rPr>
        <w:t>factors,</w:t>
      </w:r>
      <w:r>
        <w:rPr>
          <w:rFonts w:ascii="Verdana" w:hAnsi="Verdana"/>
          <w:color w:val="231638"/>
          <w:spacing w:val="-19"/>
          <w:sz w:val="24"/>
        </w:rPr>
        <w:t> </w:t>
      </w:r>
      <w:r>
        <w:rPr>
          <w:rFonts w:ascii="Verdana" w:hAnsi="Verdana"/>
          <w:color w:val="231638"/>
          <w:spacing w:val="-2"/>
          <w:sz w:val="24"/>
        </w:rPr>
        <w:t>the</w:t>
      </w:r>
      <w:r>
        <w:rPr>
          <w:rFonts w:ascii="Verdana" w:hAnsi="Verdana"/>
          <w:color w:val="231638"/>
          <w:spacing w:val="-19"/>
          <w:sz w:val="24"/>
        </w:rPr>
        <w:t> </w:t>
      </w:r>
      <w:r>
        <w:rPr>
          <w:rFonts w:ascii="Verdana" w:hAnsi="Verdana"/>
          <w:color w:val="231638"/>
          <w:spacing w:val="-2"/>
          <w:sz w:val="24"/>
        </w:rPr>
        <w:t>increasing</w:t>
      </w:r>
      <w:r>
        <w:rPr>
          <w:rFonts w:ascii="Verdana" w:hAnsi="Verdana"/>
          <w:color w:val="231638"/>
          <w:spacing w:val="-19"/>
          <w:sz w:val="24"/>
        </w:rPr>
        <w:t> </w:t>
      </w:r>
      <w:r>
        <w:rPr>
          <w:rFonts w:ascii="Verdana" w:hAnsi="Verdana"/>
          <w:color w:val="231638"/>
          <w:spacing w:val="-2"/>
          <w:sz w:val="24"/>
        </w:rPr>
        <w:t>awareness</w:t>
      </w:r>
      <w:r>
        <w:rPr>
          <w:rFonts w:ascii="Verdana" w:hAnsi="Verdana"/>
          <w:color w:val="231638"/>
          <w:spacing w:val="-19"/>
          <w:sz w:val="24"/>
        </w:rPr>
        <w:t> </w:t>
      </w:r>
      <w:r>
        <w:rPr>
          <w:rFonts w:ascii="Verdana" w:hAnsi="Verdana"/>
          <w:color w:val="231638"/>
          <w:spacing w:val="-2"/>
          <w:sz w:val="24"/>
        </w:rPr>
        <w:t>of</w:t>
      </w:r>
      <w:r>
        <w:rPr>
          <w:rFonts w:ascii="Verdana" w:hAnsi="Verdana"/>
          <w:color w:val="231638"/>
          <w:spacing w:val="-19"/>
          <w:sz w:val="24"/>
        </w:rPr>
        <w:t> </w:t>
      </w:r>
      <w:r>
        <w:rPr>
          <w:rFonts w:ascii="Verdana" w:hAnsi="Verdana"/>
          <w:color w:val="231638"/>
          <w:spacing w:val="-2"/>
          <w:sz w:val="24"/>
        </w:rPr>
        <w:t>RIAC’s services,</w:t>
      </w:r>
      <w:r>
        <w:rPr>
          <w:rFonts w:ascii="Verdana" w:hAnsi="Verdana"/>
          <w:color w:val="231638"/>
          <w:spacing w:val="-20"/>
          <w:sz w:val="24"/>
        </w:rPr>
        <w:t> </w:t>
      </w:r>
      <w:r>
        <w:rPr>
          <w:rFonts w:ascii="Verdana" w:hAnsi="Verdana"/>
          <w:color w:val="231638"/>
          <w:spacing w:val="-2"/>
          <w:sz w:val="24"/>
        </w:rPr>
        <w:t>successful</w:t>
      </w:r>
      <w:r>
        <w:rPr>
          <w:rFonts w:ascii="Verdana" w:hAnsi="Verdana"/>
          <w:color w:val="231638"/>
          <w:spacing w:val="-20"/>
          <w:sz w:val="24"/>
        </w:rPr>
        <w:t> </w:t>
      </w:r>
      <w:r>
        <w:rPr>
          <w:rFonts w:ascii="Verdana" w:hAnsi="Verdana"/>
          <w:color w:val="231638"/>
          <w:spacing w:val="-2"/>
          <w:sz w:val="24"/>
        </w:rPr>
        <w:t>networking/outreach</w:t>
      </w:r>
      <w:r>
        <w:rPr>
          <w:rFonts w:ascii="Verdana" w:hAnsi="Verdana"/>
          <w:color w:val="231638"/>
          <w:spacing w:val="-20"/>
          <w:sz w:val="24"/>
        </w:rPr>
        <w:t> </w:t>
      </w:r>
      <w:r>
        <w:rPr>
          <w:rFonts w:ascii="Verdana" w:hAnsi="Verdana"/>
          <w:color w:val="231638"/>
          <w:spacing w:val="-2"/>
          <w:sz w:val="24"/>
        </w:rPr>
        <w:t>initiatives,</w:t>
      </w:r>
      <w:r>
        <w:rPr>
          <w:rFonts w:ascii="Verdana" w:hAnsi="Verdana"/>
          <w:color w:val="231638"/>
          <w:spacing w:val="-20"/>
          <w:sz w:val="24"/>
        </w:rPr>
        <w:t> </w:t>
      </w:r>
      <w:r>
        <w:rPr>
          <w:rFonts w:ascii="Verdana" w:hAnsi="Verdana"/>
          <w:color w:val="231638"/>
          <w:spacing w:val="-2"/>
          <w:sz w:val="24"/>
        </w:rPr>
        <w:t>and</w:t>
      </w:r>
      <w:r>
        <w:rPr>
          <w:rFonts w:ascii="Verdana" w:hAnsi="Verdana"/>
          <w:color w:val="231638"/>
          <w:spacing w:val="-20"/>
          <w:sz w:val="24"/>
        </w:rPr>
        <w:t> </w:t>
      </w:r>
      <w:r>
        <w:rPr>
          <w:rFonts w:ascii="Verdana" w:hAnsi="Verdana"/>
          <w:color w:val="231638"/>
          <w:spacing w:val="-2"/>
          <w:sz w:val="24"/>
        </w:rPr>
        <w:t>an</w:t>
      </w:r>
      <w:r>
        <w:rPr>
          <w:rFonts w:ascii="Verdana" w:hAnsi="Verdana"/>
          <w:color w:val="231638"/>
          <w:spacing w:val="-20"/>
          <w:sz w:val="24"/>
        </w:rPr>
        <w:t> </w:t>
      </w:r>
      <w:r>
        <w:rPr>
          <w:rFonts w:ascii="Verdana" w:hAnsi="Verdana"/>
          <w:color w:val="231638"/>
          <w:spacing w:val="-2"/>
          <w:sz w:val="24"/>
        </w:rPr>
        <w:t>overall</w:t>
      </w:r>
      <w:r>
        <w:rPr>
          <w:rFonts w:ascii="Verdana" w:hAnsi="Verdana"/>
          <w:color w:val="231638"/>
          <w:spacing w:val="-20"/>
          <w:sz w:val="24"/>
        </w:rPr>
        <w:t> </w:t>
      </w:r>
      <w:r>
        <w:rPr>
          <w:rFonts w:ascii="Verdana" w:hAnsi="Verdana"/>
          <w:color w:val="231638"/>
          <w:spacing w:val="-2"/>
          <w:sz w:val="24"/>
        </w:rPr>
        <w:t>increase</w:t>
      </w:r>
      <w:r>
        <w:rPr>
          <w:rFonts w:ascii="Verdana" w:hAnsi="Verdana"/>
          <w:color w:val="231638"/>
          <w:spacing w:val="-20"/>
          <w:sz w:val="24"/>
        </w:rPr>
        <w:t> </w:t>
      </w:r>
      <w:r>
        <w:rPr>
          <w:rFonts w:ascii="Verdana" w:hAnsi="Verdana"/>
          <w:color w:val="231638"/>
          <w:spacing w:val="-2"/>
          <w:sz w:val="24"/>
        </w:rPr>
        <w:t>in </w:t>
      </w:r>
      <w:r>
        <w:rPr>
          <w:rFonts w:ascii="Verdana" w:hAnsi="Verdana"/>
          <w:color w:val="231638"/>
          <w:sz w:val="24"/>
        </w:rPr>
        <w:t>community</w:t>
      </w:r>
      <w:r>
        <w:rPr>
          <w:rFonts w:ascii="Verdana" w:hAnsi="Verdana"/>
          <w:color w:val="231638"/>
          <w:spacing w:val="-8"/>
          <w:sz w:val="24"/>
        </w:rPr>
        <w:t> </w:t>
      </w:r>
      <w:r>
        <w:rPr>
          <w:rFonts w:ascii="Verdana" w:hAnsi="Verdana"/>
          <w:color w:val="231638"/>
          <w:sz w:val="24"/>
        </w:rPr>
        <w:t>needs.</w:t>
      </w:r>
    </w:p>
    <w:p>
      <w:pPr>
        <w:pStyle w:val="BodyText"/>
        <w:spacing w:before="41"/>
        <w:rPr>
          <w:rFonts w:ascii="Verdana"/>
          <w:sz w:val="24"/>
        </w:rPr>
      </w:pPr>
    </w:p>
    <w:p>
      <w:pPr>
        <w:spacing w:line="271" w:lineRule="auto" w:before="1"/>
        <w:ind w:left="914" w:right="854" w:firstLine="0"/>
        <w:jc w:val="left"/>
        <w:rPr>
          <w:rFonts w:ascii="Verdana"/>
          <w:sz w:val="24"/>
        </w:rPr>
      </w:pPr>
      <w:r>
        <w:rPr>
          <w:rFonts w:ascii="Verdana"/>
          <w:color w:val="231638"/>
          <w:spacing w:val="-4"/>
          <w:sz w:val="24"/>
        </w:rPr>
        <w:t>Intake</w:t>
      </w:r>
      <w:r>
        <w:rPr>
          <w:rFonts w:ascii="Verdana"/>
          <w:color w:val="231638"/>
          <w:spacing w:val="-18"/>
          <w:sz w:val="24"/>
        </w:rPr>
        <w:t> </w:t>
      </w:r>
      <w:r>
        <w:rPr>
          <w:rFonts w:ascii="Verdana"/>
          <w:color w:val="231638"/>
          <w:spacing w:val="-4"/>
          <w:sz w:val="24"/>
        </w:rPr>
        <w:t>has</w:t>
      </w:r>
      <w:r>
        <w:rPr>
          <w:rFonts w:ascii="Verdana"/>
          <w:color w:val="231638"/>
          <w:spacing w:val="-18"/>
          <w:sz w:val="24"/>
        </w:rPr>
        <w:t> </w:t>
      </w:r>
      <w:r>
        <w:rPr>
          <w:rFonts w:ascii="Verdana"/>
          <w:color w:val="231638"/>
          <w:spacing w:val="-4"/>
          <w:sz w:val="24"/>
        </w:rPr>
        <w:t>been</w:t>
      </w:r>
      <w:r>
        <w:rPr>
          <w:rFonts w:ascii="Verdana"/>
          <w:color w:val="231638"/>
          <w:spacing w:val="-18"/>
          <w:sz w:val="24"/>
        </w:rPr>
        <w:t> </w:t>
      </w:r>
      <w:r>
        <w:rPr>
          <w:rFonts w:ascii="Verdana"/>
          <w:color w:val="231638"/>
          <w:spacing w:val="-4"/>
          <w:sz w:val="24"/>
        </w:rPr>
        <w:t>working</w:t>
      </w:r>
      <w:r>
        <w:rPr>
          <w:rFonts w:ascii="Verdana"/>
          <w:color w:val="231638"/>
          <w:spacing w:val="-18"/>
          <w:sz w:val="24"/>
        </w:rPr>
        <w:t> </w:t>
      </w:r>
      <w:r>
        <w:rPr>
          <w:rFonts w:ascii="Verdana"/>
          <w:color w:val="231638"/>
          <w:spacing w:val="-4"/>
          <w:sz w:val="24"/>
        </w:rPr>
        <w:t>diligently</w:t>
      </w:r>
      <w:r>
        <w:rPr>
          <w:rFonts w:ascii="Verdana"/>
          <w:color w:val="231638"/>
          <w:spacing w:val="-18"/>
          <w:sz w:val="24"/>
        </w:rPr>
        <w:t> </w:t>
      </w:r>
      <w:r>
        <w:rPr>
          <w:rFonts w:ascii="Verdana"/>
          <w:color w:val="231638"/>
          <w:spacing w:val="-4"/>
          <w:sz w:val="24"/>
        </w:rPr>
        <w:t>to</w:t>
      </w:r>
      <w:r>
        <w:rPr>
          <w:rFonts w:ascii="Verdana"/>
          <w:color w:val="231638"/>
          <w:spacing w:val="-18"/>
          <w:sz w:val="24"/>
        </w:rPr>
        <w:t> </w:t>
      </w:r>
      <w:r>
        <w:rPr>
          <w:rFonts w:ascii="Verdana"/>
          <w:color w:val="231638"/>
          <w:spacing w:val="-4"/>
          <w:sz w:val="24"/>
        </w:rPr>
        <w:t>manage</w:t>
      </w:r>
      <w:r>
        <w:rPr>
          <w:rFonts w:ascii="Verdana"/>
          <w:color w:val="231638"/>
          <w:spacing w:val="-18"/>
          <w:sz w:val="24"/>
        </w:rPr>
        <w:t> </w:t>
      </w:r>
      <w:r>
        <w:rPr>
          <w:rFonts w:ascii="Verdana"/>
          <w:color w:val="231638"/>
          <w:spacing w:val="-4"/>
          <w:sz w:val="24"/>
        </w:rPr>
        <w:t>this</w:t>
      </w:r>
      <w:r>
        <w:rPr>
          <w:rFonts w:ascii="Verdana"/>
          <w:color w:val="231638"/>
          <w:spacing w:val="-18"/>
          <w:sz w:val="24"/>
        </w:rPr>
        <w:t> </w:t>
      </w:r>
      <w:r>
        <w:rPr>
          <w:rFonts w:ascii="Verdana"/>
          <w:color w:val="231638"/>
          <w:spacing w:val="-4"/>
          <w:sz w:val="24"/>
        </w:rPr>
        <w:t>influx,</w:t>
      </w:r>
      <w:r>
        <w:rPr>
          <w:rFonts w:ascii="Verdana"/>
          <w:color w:val="231638"/>
          <w:spacing w:val="-18"/>
          <w:sz w:val="24"/>
        </w:rPr>
        <w:t> </w:t>
      </w:r>
      <w:r>
        <w:rPr>
          <w:rFonts w:ascii="Verdana"/>
          <w:color w:val="231638"/>
          <w:spacing w:val="-4"/>
          <w:sz w:val="24"/>
        </w:rPr>
        <w:t>ensuring</w:t>
      </w:r>
      <w:r>
        <w:rPr>
          <w:rFonts w:ascii="Verdana"/>
          <w:color w:val="231638"/>
          <w:spacing w:val="-18"/>
          <w:sz w:val="24"/>
        </w:rPr>
        <w:t> </w:t>
      </w:r>
      <w:r>
        <w:rPr>
          <w:rFonts w:ascii="Verdana"/>
          <w:color w:val="231638"/>
          <w:spacing w:val="-4"/>
          <w:sz w:val="24"/>
        </w:rPr>
        <w:t>that</w:t>
      </w:r>
      <w:r>
        <w:rPr>
          <w:rFonts w:ascii="Verdana"/>
          <w:color w:val="231638"/>
          <w:spacing w:val="-18"/>
          <w:sz w:val="24"/>
        </w:rPr>
        <w:t> </w:t>
      </w:r>
      <w:r>
        <w:rPr>
          <w:rFonts w:ascii="Verdana"/>
          <w:color w:val="231638"/>
          <w:spacing w:val="-4"/>
          <w:sz w:val="24"/>
        </w:rPr>
        <w:t>each</w:t>
      </w:r>
      <w:r>
        <w:rPr>
          <w:rFonts w:ascii="Verdana"/>
          <w:color w:val="231638"/>
          <w:spacing w:val="-18"/>
          <w:sz w:val="24"/>
        </w:rPr>
        <w:t> </w:t>
      </w:r>
      <w:r>
        <w:rPr>
          <w:rFonts w:ascii="Verdana"/>
          <w:color w:val="231638"/>
          <w:spacing w:val="-4"/>
          <w:sz w:val="24"/>
        </w:rPr>
        <w:t>enquiry</w:t>
      </w:r>
      <w:r>
        <w:rPr>
          <w:rFonts w:ascii="Verdana"/>
          <w:color w:val="231638"/>
          <w:spacing w:val="-18"/>
          <w:sz w:val="24"/>
        </w:rPr>
        <w:t> </w:t>
      </w:r>
      <w:r>
        <w:rPr>
          <w:rFonts w:ascii="Verdana"/>
          <w:color w:val="231638"/>
          <w:spacing w:val="-4"/>
          <w:sz w:val="24"/>
        </w:rPr>
        <w:t>is </w:t>
      </w:r>
      <w:r>
        <w:rPr>
          <w:rFonts w:ascii="Verdana"/>
          <w:color w:val="231638"/>
          <w:spacing w:val="-2"/>
          <w:sz w:val="24"/>
        </w:rPr>
        <w:t>addressed</w:t>
      </w:r>
      <w:r>
        <w:rPr>
          <w:rFonts w:ascii="Verdana"/>
          <w:color w:val="231638"/>
          <w:spacing w:val="-18"/>
          <w:sz w:val="24"/>
        </w:rPr>
        <w:t> </w:t>
      </w:r>
      <w:r>
        <w:rPr>
          <w:rFonts w:ascii="Verdana"/>
          <w:color w:val="231638"/>
          <w:spacing w:val="-2"/>
          <w:sz w:val="24"/>
        </w:rPr>
        <w:t>promptly</w:t>
      </w:r>
      <w:r>
        <w:rPr>
          <w:rFonts w:ascii="Verdana"/>
          <w:color w:val="231638"/>
          <w:spacing w:val="-18"/>
          <w:sz w:val="24"/>
        </w:rPr>
        <w:t> </w:t>
      </w:r>
      <w:r>
        <w:rPr>
          <w:rFonts w:ascii="Verdana"/>
          <w:color w:val="231638"/>
          <w:spacing w:val="-2"/>
          <w:sz w:val="24"/>
        </w:rPr>
        <w:t>and</w:t>
      </w:r>
      <w:r>
        <w:rPr>
          <w:rFonts w:ascii="Verdana"/>
          <w:color w:val="231638"/>
          <w:spacing w:val="-18"/>
          <w:sz w:val="24"/>
        </w:rPr>
        <w:t> </w:t>
      </w:r>
      <w:r>
        <w:rPr>
          <w:rFonts w:ascii="Verdana"/>
          <w:color w:val="231638"/>
          <w:spacing w:val="-2"/>
          <w:sz w:val="24"/>
        </w:rPr>
        <w:t>efficiently.</w:t>
      </w:r>
      <w:r>
        <w:rPr>
          <w:rFonts w:ascii="Verdana"/>
          <w:color w:val="231638"/>
          <w:spacing w:val="-18"/>
          <w:sz w:val="24"/>
        </w:rPr>
        <w:t> </w:t>
      </w:r>
      <w:r>
        <w:rPr>
          <w:rFonts w:ascii="Verdana"/>
          <w:color w:val="231638"/>
          <w:spacing w:val="-2"/>
          <w:sz w:val="24"/>
        </w:rPr>
        <w:t>However,</w:t>
      </w:r>
      <w:r>
        <w:rPr>
          <w:rFonts w:ascii="Verdana"/>
          <w:color w:val="231638"/>
          <w:spacing w:val="-18"/>
          <w:sz w:val="24"/>
        </w:rPr>
        <w:t> </w:t>
      </w:r>
      <w:r>
        <w:rPr>
          <w:rFonts w:ascii="Verdana"/>
          <w:color w:val="231638"/>
          <w:spacing w:val="-2"/>
          <w:sz w:val="24"/>
        </w:rPr>
        <w:t>the</w:t>
      </w:r>
      <w:r>
        <w:rPr>
          <w:rFonts w:ascii="Verdana"/>
          <w:color w:val="231638"/>
          <w:spacing w:val="-18"/>
          <w:sz w:val="24"/>
        </w:rPr>
        <w:t> </w:t>
      </w:r>
      <w:r>
        <w:rPr>
          <w:rFonts w:ascii="Verdana"/>
          <w:color w:val="231638"/>
          <w:spacing w:val="-2"/>
          <w:sz w:val="24"/>
        </w:rPr>
        <w:t>growing</w:t>
      </w:r>
      <w:r>
        <w:rPr>
          <w:rFonts w:ascii="Verdana"/>
          <w:color w:val="231638"/>
          <w:spacing w:val="-18"/>
          <w:sz w:val="24"/>
        </w:rPr>
        <w:t> </w:t>
      </w:r>
      <w:r>
        <w:rPr>
          <w:rFonts w:ascii="Verdana"/>
          <w:color w:val="231638"/>
          <w:spacing w:val="-2"/>
          <w:sz w:val="24"/>
        </w:rPr>
        <w:t>waitlist</w:t>
      </w:r>
      <w:r>
        <w:rPr>
          <w:rFonts w:ascii="Verdana"/>
          <w:color w:val="231638"/>
          <w:spacing w:val="-18"/>
          <w:sz w:val="24"/>
        </w:rPr>
        <w:t> </w:t>
      </w:r>
      <w:r>
        <w:rPr>
          <w:rFonts w:ascii="Verdana"/>
          <w:color w:val="231638"/>
          <w:spacing w:val="-2"/>
          <w:sz w:val="24"/>
        </w:rPr>
        <w:t>highlights</w:t>
      </w:r>
      <w:r>
        <w:rPr>
          <w:rFonts w:ascii="Verdana"/>
          <w:color w:val="231638"/>
          <w:spacing w:val="-18"/>
          <w:sz w:val="24"/>
        </w:rPr>
        <w:t> </w:t>
      </w:r>
      <w:r>
        <w:rPr>
          <w:rFonts w:ascii="Verdana"/>
          <w:color w:val="231638"/>
          <w:spacing w:val="-2"/>
          <w:sz w:val="24"/>
        </w:rPr>
        <w:t>the</w:t>
      </w:r>
      <w:r>
        <w:rPr>
          <w:rFonts w:ascii="Verdana"/>
          <w:color w:val="231638"/>
          <w:spacing w:val="-18"/>
          <w:sz w:val="24"/>
        </w:rPr>
        <w:t> </w:t>
      </w:r>
      <w:r>
        <w:rPr>
          <w:rFonts w:ascii="Verdana"/>
          <w:color w:val="231638"/>
          <w:spacing w:val="-2"/>
          <w:sz w:val="24"/>
        </w:rPr>
        <w:t>need for</w:t>
      </w:r>
      <w:r>
        <w:rPr>
          <w:rFonts w:ascii="Verdana"/>
          <w:color w:val="231638"/>
          <w:spacing w:val="-19"/>
          <w:sz w:val="24"/>
        </w:rPr>
        <w:t> </w:t>
      </w:r>
      <w:r>
        <w:rPr>
          <w:rFonts w:ascii="Verdana"/>
          <w:color w:val="231638"/>
          <w:spacing w:val="-2"/>
          <w:sz w:val="24"/>
        </w:rPr>
        <w:t>additional</w:t>
      </w:r>
      <w:r>
        <w:rPr>
          <w:rFonts w:ascii="Verdana"/>
          <w:color w:val="231638"/>
          <w:spacing w:val="-19"/>
          <w:sz w:val="24"/>
        </w:rPr>
        <w:t> </w:t>
      </w:r>
      <w:r>
        <w:rPr>
          <w:rFonts w:ascii="Verdana"/>
          <w:color w:val="231638"/>
          <w:spacing w:val="-2"/>
          <w:sz w:val="24"/>
        </w:rPr>
        <w:t>resources</w:t>
      </w:r>
      <w:r>
        <w:rPr>
          <w:rFonts w:ascii="Verdana"/>
          <w:color w:val="231638"/>
          <w:spacing w:val="-19"/>
          <w:sz w:val="24"/>
        </w:rPr>
        <w:t> </w:t>
      </w:r>
      <w:r>
        <w:rPr>
          <w:rFonts w:ascii="Verdana"/>
          <w:color w:val="231638"/>
          <w:spacing w:val="-2"/>
          <w:sz w:val="24"/>
        </w:rPr>
        <w:t>and</w:t>
      </w:r>
      <w:r>
        <w:rPr>
          <w:rFonts w:ascii="Verdana"/>
          <w:color w:val="231638"/>
          <w:spacing w:val="-19"/>
          <w:sz w:val="24"/>
        </w:rPr>
        <w:t> </w:t>
      </w:r>
      <w:r>
        <w:rPr>
          <w:rFonts w:ascii="Verdana"/>
          <w:color w:val="231638"/>
          <w:spacing w:val="-2"/>
          <w:sz w:val="24"/>
        </w:rPr>
        <w:t>support</w:t>
      </w:r>
      <w:r>
        <w:rPr>
          <w:rFonts w:ascii="Verdana"/>
          <w:color w:val="231638"/>
          <w:spacing w:val="-19"/>
          <w:sz w:val="24"/>
        </w:rPr>
        <w:t> </w:t>
      </w:r>
      <w:r>
        <w:rPr>
          <w:rFonts w:ascii="Verdana"/>
          <w:color w:val="231638"/>
          <w:spacing w:val="-2"/>
          <w:sz w:val="24"/>
        </w:rPr>
        <w:t>to</w:t>
      </w:r>
      <w:r>
        <w:rPr>
          <w:rFonts w:ascii="Verdana"/>
          <w:color w:val="231638"/>
          <w:spacing w:val="-19"/>
          <w:sz w:val="24"/>
        </w:rPr>
        <w:t> </w:t>
      </w:r>
      <w:r>
        <w:rPr>
          <w:rFonts w:ascii="Verdana"/>
          <w:color w:val="231638"/>
          <w:spacing w:val="-2"/>
          <w:sz w:val="24"/>
        </w:rPr>
        <w:t>meet</w:t>
      </w:r>
      <w:r>
        <w:rPr>
          <w:rFonts w:ascii="Verdana"/>
          <w:color w:val="231638"/>
          <w:spacing w:val="-19"/>
          <w:sz w:val="24"/>
        </w:rPr>
        <w:t> </w:t>
      </w:r>
      <w:r>
        <w:rPr>
          <w:rFonts w:ascii="Verdana"/>
          <w:color w:val="231638"/>
          <w:spacing w:val="-2"/>
          <w:sz w:val="24"/>
        </w:rPr>
        <w:t>the</w:t>
      </w:r>
      <w:r>
        <w:rPr>
          <w:rFonts w:ascii="Verdana"/>
          <w:color w:val="231638"/>
          <w:spacing w:val="-19"/>
          <w:sz w:val="24"/>
        </w:rPr>
        <w:t> </w:t>
      </w:r>
      <w:r>
        <w:rPr>
          <w:rFonts w:ascii="Verdana"/>
          <w:color w:val="231638"/>
          <w:spacing w:val="-2"/>
          <w:sz w:val="24"/>
        </w:rPr>
        <w:t>rising</w:t>
      </w:r>
      <w:r>
        <w:rPr>
          <w:rFonts w:ascii="Verdana"/>
          <w:color w:val="231638"/>
          <w:spacing w:val="-19"/>
          <w:sz w:val="24"/>
        </w:rPr>
        <w:t> </w:t>
      </w:r>
      <w:r>
        <w:rPr>
          <w:rFonts w:ascii="Verdana"/>
          <w:color w:val="231638"/>
          <w:spacing w:val="-2"/>
          <w:sz w:val="24"/>
        </w:rPr>
        <w:t>demand.</w:t>
      </w:r>
      <w:r>
        <w:rPr>
          <w:rFonts w:ascii="Verdana"/>
          <w:color w:val="231638"/>
          <w:spacing w:val="-19"/>
          <w:sz w:val="24"/>
        </w:rPr>
        <w:t> </w:t>
      </w:r>
      <w:r>
        <w:rPr>
          <w:rFonts w:ascii="Verdana"/>
          <w:color w:val="231638"/>
          <w:spacing w:val="-2"/>
          <w:sz w:val="24"/>
        </w:rPr>
        <w:t>RIAC</w:t>
      </w:r>
      <w:r>
        <w:rPr>
          <w:rFonts w:ascii="Verdana"/>
          <w:color w:val="231638"/>
          <w:spacing w:val="-19"/>
          <w:sz w:val="24"/>
        </w:rPr>
        <w:t> </w:t>
      </w:r>
      <w:r>
        <w:rPr>
          <w:rFonts w:ascii="Verdana"/>
          <w:color w:val="231638"/>
          <w:spacing w:val="-2"/>
          <w:sz w:val="24"/>
        </w:rPr>
        <w:t>remains </w:t>
      </w:r>
      <w:r>
        <w:rPr>
          <w:rFonts w:ascii="Verdana"/>
          <w:color w:val="231638"/>
          <w:sz w:val="24"/>
        </w:rPr>
        <w:t>committed</w:t>
      </w:r>
      <w:r>
        <w:rPr>
          <w:rFonts w:ascii="Verdana"/>
          <w:color w:val="231638"/>
          <w:spacing w:val="-26"/>
          <w:sz w:val="24"/>
        </w:rPr>
        <w:t> </w:t>
      </w:r>
      <w:r>
        <w:rPr>
          <w:rFonts w:ascii="Verdana"/>
          <w:color w:val="231638"/>
          <w:sz w:val="24"/>
        </w:rPr>
        <w:t>to</w:t>
      </w:r>
      <w:r>
        <w:rPr>
          <w:rFonts w:ascii="Verdana"/>
          <w:color w:val="231638"/>
          <w:spacing w:val="-26"/>
          <w:sz w:val="24"/>
        </w:rPr>
        <w:t> </w:t>
      </w:r>
      <w:r>
        <w:rPr>
          <w:rFonts w:ascii="Verdana"/>
          <w:color w:val="231638"/>
          <w:sz w:val="24"/>
        </w:rPr>
        <w:t>providing</w:t>
      </w:r>
      <w:r>
        <w:rPr>
          <w:rFonts w:ascii="Verdana"/>
          <w:color w:val="231638"/>
          <w:spacing w:val="-26"/>
          <w:sz w:val="24"/>
        </w:rPr>
        <w:t> </w:t>
      </w:r>
      <w:r>
        <w:rPr>
          <w:rFonts w:ascii="Verdana"/>
          <w:color w:val="231638"/>
          <w:sz w:val="24"/>
        </w:rPr>
        <w:t>high-quality</w:t>
      </w:r>
      <w:r>
        <w:rPr>
          <w:rFonts w:ascii="Verdana"/>
          <w:color w:val="231638"/>
          <w:spacing w:val="-26"/>
          <w:sz w:val="24"/>
        </w:rPr>
        <w:t> </w:t>
      </w:r>
      <w:r>
        <w:rPr>
          <w:rFonts w:ascii="Verdana"/>
          <w:color w:val="231638"/>
          <w:sz w:val="24"/>
        </w:rPr>
        <w:t>assistance</w:t>
      </w:r>
      <w:r>
        <w:rPr>
          <w:rFonts w:ascii="Verdana"/>
          <w:color w:val="231638"/>
          <w:spacing w:val="-26"/>
          <w:sz w:val="24"/>
        </w:rPr>
        <w:t> </w:t>
      </w:r>
      <w:r>
        <w:rPr>
          <w:rFonts w:ascii="Verdana"/>
          <w:color w:val="231638"/>
          <w:sz w:val="24"/>
        </w:rPr>
        <w:t>to</w:t>
      </w:r>
      <w:r>
        <w:rPr>
          <w:rFonts w:ascii="Verdana"/>
          <w:color w:val="231638"/>
          <w:spacing w:val="-26"/>
          <w:sz w:val="24"/>
        </w:rPr>
        <w:t> </w:t>
      </w:r>
      <w:r>
        <w:rPr>
          <w:rFonts w:ascii="Verdana"/>
          <w:color w:val="231638"/>
          <w:sz w:val="24"/>
        </w:rPr>
        <w:t>all</w:t>
      </w:r>
      <w:r>
        <w:rPr>
          <w:rFonts w:ascii="Verdana"/>
          <w:color w:val="231638"/>
          <w:spacing w:val="-26"/>
          <w:sz w:val="24"/>
        </w:rPr>
        <w:t> </w:t>
      </w:r>
      <w:r>
        <w:rPr>
          <w:rFonts w:ascii="Verdana"/>
          <w:color w:val="231638"/>
          <w:sz w:val="24"/>
        </w:rPr>
        <w:t>individuals</w:t>
      </w:r>
      <w:r>
        <w:rPr>
          <w:rFonts w:ascii="Verdana"/>
          <w:color w:val="231638"/>
          <w:spacing w:val="-26"/>
          <w:sz w:val="24"/>
        </w:rPr>
        <w:t> </w:t>
      </w:r>
      <w:r>
        <w:rPr>
          <w:rFonts w:ascii="Verdana"/>
          <w:color w:val="231638"/>
          <w:sz w:val="24"/>
        </w:rPr>
        <w:t>and</w:t>
      </w:r>
      <w:r>
        <w:rPr>
          <w:rFonts w:ascii="Verdana"/>
          <w:color w:val="231638"/>
          <w:spacing w:val="-26"/>
          <w:sz w:val="24"/>
        </w:rPr>
        <w:t> </w:t>
      </w:r>
      <w:r>
        <w:rPr>
          <w:rFonts w:ascii="Verdana"/>
          <w:color w:val="231638"/>
          <w:sz w:val="24"/>
        </w:rPr>
        <w:t>is</w:t>
      </w:r>
      <w:r>
        <w:rPr>
          <w:rFonts w:ascii="Verdana"/>
          <w:color w:val="231638"/>
          <w:spacing w:val="-26"/>
          <w:sz w:val="24"/>
        </w:rPr>
        <w:t> </w:t>
      </w:r>
      <w:r>
        <w:rPr>
          <w:rFonts w:ascii="Verdana"/>
          <w:color w:val="231638"/>
          <w:sz w:val="24"/>
        </w:rPr>
        <w:t>exploring </w:t>
      </w:r>
      <w:r>
        <w:rPr>
          <w:rFonts w:ascii="Verdana"/>
          <w:color w:val="231638"/>
          <w:spacing w:val="-4"/>
          <w:sz w:val="24"/>
        </w:rPr>
        <w:t>various</w:t>
      </w:r>
      <w:r>
        <w:rPr>
          <w:rFonts w:ascii="Verdana"/>
          <w:color w:val="231638"/>
          <w:spacing w:val="-26"/>
          <w:sz w:val="24"/>
        </w:rPr>
        <w:t> </w:t>
      </w:r>
      <w:r>
        <w:rPr>
          <w:rFonts w:ascii="Verdana"/>
          <w:color w:val="231638"/>
          <w:spacing w:val="-4"/>
          <w:sz w:val="24"/>
        </w:rPr>
        <w:t>strategies</w:t>
      </w:r>
      <w:r>
        <w:rPr>
          <w:rFonts w:ascii="Verdana"/>
          <w:color w:val="231638"/>
          <w:spacing w:val="-26"/>
          <w:sz w:val="24"/>
        </w:rPr>
        <w:t> </w:t>
      </w:r>
      <w:r>
        <w:rPr>
          <w:rFonts w:ascii="Verdana"/>
          <w:color w:val="231638"/>
          <w:spacing w:val="-4"/>
          <w:sz w:val="24"/>
        </w:rPr>
        <w:t>to</w:t>
      </w:r>
      <w:r>
        <w:rPr>
          <w:rFonts w:ascii="Verdana"/>
          <w:color w:val="231638"/>
          <w:spacing w:val="-26"/>
          <w:sz w:val="24"/>
        </w:rPr>
        <w:t> </w:t>
      </w:r>
      <w:r>
        <w:rPr>
          <w:rFonts w:ascii="Verdana"/>
          <w:color w:val="231638"/>
          <w:spacing w:val="-4"/>
          <w:sz w:val="24"/>
        </w:rPr>
        <w:t>expand</w:t>
      </w:r>
      <w:r>
        <w:rPr>
          <w:rFonts w:ascii="Verdana"/>
          <w:color w:val="231638"/>
          <w:spacing w:val="-26"/>
          <w:sz w:val="24"/>
        </w:rPr>
        <w:t> </w:t>
      </w:r>
      <w:r>
        <w:rPr>
          <w:rFonts w:ascii="Verdana"/>
          <w:color w:val="231638"/>
          <w:spacing w:val="-4"/>
          <w:sz w:val="24"/>
        </w:rPr>
        <w:t>its</w:t>
      </w:r>
      <w:r>
        <w:rPr>
          <w:rFonts w:ascii="Verdana"/>
          <w:color w:val="231638"/>
          <w:spacing w:val="-26"/>
          <w:sz w:val="24"/>
        </w:rPr>
        <w:t> </w:t>
      </w:r>
      <w:r>
        <w:rPr>
          <w:rFonts w:ascii="Verdana"/>
          <w:color w:val="231638"/>
          <w:spacing w:val="-4"/>
          <w:sz w:val="24"/>
        </w:rPr>
        <w:t>capacity</w:t>
      </w:r>
      <w:r>
        <w:rPr>
          <w:rFonts w:ascii="Verdana"/>
          <w:color w:val="231638"/>
          <w:spacing w:val="-26"/>
          <w:sz w:val="24"/>
        </w:rPr>
        <w:t> </w:t>
      </w:r>
      <w:r>
        <w:rPr>
          <w:rFonts w:ascii="Verdana"/>
          <w:color w:val="231638"/>
          <w:spacing w:val="-4"/>
          <w:sz w:val="24"/>
        </w:rPr>
        <w:t>and</w:t>
      </w:r>
      <w:r>
        <w:rPr>
          <w:rFonts w:ascii="Verdana"/>
          <w:color w:val="231638"/>
          <w:spacing w:val="-26"/>
          <w:sz w:val="24"/>
        </w:rPr>
        <w:t> </w:t>
      </w:r>
      <w:r>
        <w:rPr>
          <w:rFonts w:ascii="Verdana"/>
          <w:color w:val="231638"/>
          <w:spacing w:val="-4"/>
          <w:sz w:val="24"/>
        </w:rPr>
        <w:t>reduce</w:t>
      </w:r>
      <w:r>
        <w:rPr>
          <w:rFonts w:ascii="Verdana"/>
          <w:color w:val="231638"/>
          <w:spacing w:val="-26"/>
          <w:sz w:val="24"/>
        </w:rPr>
        <w:t> </w:t>
      </w:r>
      <w:r>
        <w:rPr>
          <w:rFonts w:ascii="Verdana"/>
          <w:color w:val="231638"/>
          <w:spacing w:val="-4"/>
          <w:sz w:val="24"/>
        </w:rPr>
        <w:t>wait</w:t>
      </w:r>
      <w:r>
        <w:rPr>
          <w:rFonts w:ascii="Verdana"/>
          <w:color w:val="231638"/>
          <w:spacing w:val="-26"/>
          <w:sz w:val="24"/>
        </w:rPr>
        <w:t> </w:t>
      </w:r>
      <w:r>
        <w:rPr>
          <w:rFonts w:ascii="Verdana"/>
          <w:color w:val="231638"/>
          <w:spacing w:val="-4"/>
          <w:sz w:val="24"/>
        </w:rPr>
        <w:t>times,</w:t>
      </w:r>
      <w:r>
        <w:rPr>
          <w:rFonts w:ascii="Verdana"/>
          <w:color w:val="231638"/>
          <w:spacing w:val="-26"/>
          <w:sz w:val="24"/>
        </w:rPr>
        <w:t> </w:t>
      </w:r>
      <w:r>
        <w:rPr>
          <w:rFonts w:ascii="Verdana"/>
          <w:color w:val="231638"/>
          <w:spacing w:val="-4"/>
          <w:sz w:val="24"/>
        </w:rPr>
        <w:t>ensuring</w:t>
      </w:r>
      <w:r>
        <w:rPr>
          <w:rFonts w:ascii="Verdana"/>
          <w:color w:val="231638"/>
          <w:spacing w:val="-26"/>
          <w:sz w:val="24"/>
        </w:rPr>
        <w:t> </w:t>
      </w:r>
      <w:r>
        <w:rPr>
          <w:rFonts w:ascii="Verdana"/>
          <w:color w:val="231638"/>
          <w:spacing w:val="-4"/>
          <w:sz w:val="24"/>
        </w:rPr>
        <w:t>that</w:t>
      </w:r>
      <w:r>
        <w:rPr>
          <w:rFonts w:ascii="Verdana"/>
          <w:color w:val="231638"/>
          <w:spacing w:val="-26"/>
          <w:sz w:val="24"/>
        </w:rPr>
        <w:t> </w:t>
      </w:r>
      <w:r>
        <w:rPr>
          <w:rFonts w:ascii="Verdana"/>
          <w:color w:val="231638"/>
          <w:spacing w:val="-4"/>
          <w:sz w:val="24"/>
        </w:rPr>
        <w:t>everyone </w:t>
      </w:r>
      <w:r>
        <w:rPr>
          <w:rFonts w:ascii="Verdana"/>
          <w:color w:val="231638"/>
          <w:sz w:val="24"/>
        </w:rPr>
        <w:t>receives</w:t>
      </w:r>
      <w:r>
        <w:rPr>
          <w:rFonts w:ascii="Verdana"/>
          <w:color w:val="231638"/>
          <w:spacing w:val="-24"/>
          <w:sz w:val="24"/>
        </w:rPr>
        <w:t> </w:t>
      </w:r>
      <w:r>
        <w:rPr>
          <w:rFonts w:ascii="Verdana"/>
          <w:color w:val="231638"/>
          <w:sz w:val="24"/>
        </w:rPr>
        <w:t>the</w:t>
      </w:r>
      <w:r>
        <w:rPr>
          <w:rFonts w:ascii="Verdana"/>
          <w:color w:val="231638"/>
          <w:spacing w:val="-24"/>
          <w:sz w:val="24"/>
        </w:rPr>
        <w:t> </w:t>
      </w:r>
      <w:r>
        <w:rPr>
          <w:rFonts w:ascii="Verdana"/>
          <w:color w:val="231638"/>
          <w:sz w:val="24"/>
        </w:rPr>
        <w:t>help</w:t>
      </w:r>
      <w:r>
        <w:rPr>
          <w:rFonts w:ascii="Verdana"/>
          <w:color w:val="231638"/>
          <w:spacing w:val="-24"/>
          <w:sz w:val="24"/>
        </w:rPr>
        <w:t> </w:t>
      </w:r>
      <w:r>
        <w:rPr>
          <w:rFonts w:ascii="Verdana"/>
          <w:color w:val="231638"/>
          <w:sz w:val="24"/>
        </w:rPr>
        <w:t>they</w:t>
      </w:r>
      <w:r>
        <w:rPr>
          <w:rFonts w:ascii="Verdana"/>
          <w:color w:val="231638"/>
          <w:spacing w:val="-24"/>
          <w:sz w:val="24"/>
        </w:rPr>
        <w:t> </w:t>
      </w:r>
      <w:r>
        <w:rPr>
          <w:rFonts w:ascii="Verdana"/>
          <w:color w:val="231638"/>
          <w:sz w:val="24"/>
        </w:rPr>
        <w:t>need</w:t>
      </w:r>
      <w:r>
        <w:rPr>
          <w:rFonts w:ascii="Verdana"/>
          <w:color w:val="231638"/>
          <w:spacing w:val="-24"/>
          <w:sz w:val="24"/>
        </w:rPr>
        <w:t> </w:t>
      </w:r>
      <w:r>
        <w:rPr>
          <w:rFonts w:ascii="Verdana"/>
          <w:color w:val="231638"/>
          <w:sz w:val="24"/>
        </w:rPr>
        <w:t>in</w:t>
      </w:r>
      <w:r>
        <w:rPr>
          <w:rFonts w:ascii="Verdana"/>
          <w:color w:val="231638"/>
          <w:spacing w:val="-24"/>
          <w:sz w:val="24"/>
        </w:rPr>
        <w:t> </w:t>
      </w:r>
      <w:r>
        <w:rPr>
          <w:rFonts w:ascii="Verdana"/>
          <w:color w:val="231638"/>
          <w:sz w:val="24"/>
        </w:rPr>
        <w:t>a</w:t>
      </w:r>
      <w:r>
        <w:rPr>
          <w:rFonts w:ascii="Verdana"/>
          <w:color w:val="231638"/>
          <w:spacing w:val="-24"/>
          <w:sz w:val="24"/>
        </w:rPr>
        <w:t> </w:t>
      </w:r>
      <w:r>
        <w:rPr>
          <w:rFonts w:ascii="Verdana"/>
          <w:color w:val="231638"/>
          <w:sz w:val="24"/>
        </w:rPr>
        <w:t>timely</w:t>
      </w:r>
      <w:r>
        <w:rPr>
          <w:rFonts w:ascii="Verdana"/>
          <w:color w:val="231638"/>
          <w:spacing w:val="-24"/>
          <w:sz w:val="24"/>
        </w:rPr>
        <w:t> </w:t>
      </w:r>
      <w:r>
        <w:rPr>
          <w:rFonts w:ascii="Verdana"/>
          <w:color w:val="231638"/>
          <w:sz w:val="24"/>
        </w:rPr>
        <w:t>manner.</w:t>
      </w:r>
    </w:p>
    <w:p>
      <w:pPr>
        <w:spacing w:after="0" w:line="271" w:lineRule="auto"/>
        <w:jc w:val="left"/>
        <w:rPr>
          <w:rFonts w:ascii="Verdana"/>
          <w:sz w:val="24"/>
        </w:rPr>
        <w:sectPr>
          <w:headerReference w:type="default" r:id="rId88"/>
          <w:footerReference w:type="default" r:id="rId89"/>
          <w:pgSz w:w="11910" w:h="16850"/>
          <w:pgMar w:header="0" w:footer="353" w:top="600" w:bottom="540" w:left="0" w:right="0"/>
        </w:sectPr>
      </w:pPr>
    </w:p>
    <w:p>
      <w:pPr>
        <w:spacing w:before="73"/>
        <w:ind w:left="888" w:right="0" w:firstLine="0"/>
        <w:jc w:val="left"/>
        <w:rPr>
          <w:rFonts w:ascii="Trebuchet MS"/>
          <w:b/>
          <w:sz w:val="63"/>
        </w:rPr>
      </w:pPr>
      <w:r>
        <w:rPr/>
        <mc:AlternateContent>
          <mc:Choice Requires="wps">
            <w:drawing>
              <wp:anchor distT="0" distB="0" distL="0" distR="0" allowOverlap="1" layoutInCell="1" locked="0" behindDoc="0" simplePos="0" relativeHeight="15767552">
                <wp:simplePos x="0" y="0"/>
                <wp:positionH relativeFrom="page">
                  <wp:posOffset>526740</wp:posOffset>
                </wp:positionH>
                <wp:positionV relativeFrom="page">
                  <wp:posOffset>8282089</wp:posOffset>
                </wp:positionV>
                <wp:extent cx="2041525" cy="114300"/>
                <wp:effectExtent l="0" t="0" r="0" b="0"/>
                <wp:wrapNone/>
                <wp:docPr id="186" name="Graphic 186"/>
                <wp:cNvGraphicFramePr>
                  <a:graphicFrameLocks/>
                </wp:cNvGraphicFramePr>
                <a:graphic>
                  <a:graphicData uri="http://schemas.microsoft.com/office/word/2010/wordprocessingShape">
                    <wps:wsp>
                      <wps:cNvPr id="186" name="Graphic 186"/>
                      <wps:cNvSpPr/>
                      <wps:spPr>
                        <a:xfrm>
                          <a:off x="0" y="0"/>
                          <a:ext cx="2041525" cy="114300"/>
                        </a:xfrm>
                        <a:custGeom>
                          <a:avLst/>
                          <a:gdLst/>
                          <a:ahLst/>
                          <a:cxnLst/>
                          <a:rect l="l" t="t" r="r" b="b"/>
                          <a:pathLst>
                            <a:path w="2041525" h="114300">
                              <a:moveTo>
                                <a:pt x="0" y="0"/>
                              </a:moveTo>
                              <a:lnTo>
                                <a:pt x="2041376" y="0"/>
                              </a:lnTo>
                              <a:lnTo>
                                <a:pt x="2041376" y="114299"/>
                              </a:lnTo>
                              <a:lnTo>
                                <a:pt x="0" y="114299"/>
                              </a:lnTo>
                              <a:lnTo>
                                <a:pt x="0" y="0"/>
                              </a:lnTo>
                              <a:close/>
                            </a:path>
                          </a:pathLst>
                        </a:custGeom>
                        <a:solidFill>
                          <a:srgbClr val="231638"/>
                        </a:solidFill>
                      </wps:spPr>
                      <wps:bodyPr wrap="square" lIns="0" tIns="0" rIns="0" bIns="0" rtlCol="0">
                        <a:prstTxWarp prst="textNoShape">
                          <a:avLst/>
                        </a:prstTxWarp>
                        <a:noAutofit/>
                      </wps:bodyPr>
                    </wps:wsp>
                  </a:graphicData>
                </a:graphic>
              </wp:anchor>
            </w:drawing>
          </mc:Choice>
          <mc:Fallback>
            <w:pict>
              <v:rect style="position:absolute;margin-left:41.475628pt;margin-top:652.132996pt;width:160.7383pt;height:8.999999pt;mso-position-horizontal-relative:page;mso-position-vertical-relative:page;z-index:15767552" id="docshape108" filled="true" fillcolor="#231638" stroked="false">
                <v:fill type="solid"/>
                <w10:wrap type="none"/>
              </v:rect>
            </w:pict>
          </mc:Fallback>
        </mc:AlternateContent>
      </w:r>
      <w:r>
        <w:rPr/>
        <mc:AlternateContent>
          <mc:Choice Requires="wps">
            <w:drawing>
              <wp:anchor distT="0" distB="0" distL="0" distR="0" allowOverlap="1" layoutInCell="1" locked="0" behindDoc="0" simplePos="0" relativeHeight="15768064">
                <wp:simplePos x="0" y="0"/>
                <wp:positionH relativeFrom="page">
                  <wp:posOffset>2770771</wp:posOffset>
                </wp:positionH>
                <wp:positionV relativeFrom="page">
                  <wp:posOffset>8282089</wp:posOffset>
                </wp:positionV>
                <wp:extent cx="2041525" cy="1657350"/>
                <wp:effectExtent l="0" t="0" r="0" b="0"/>
                <wp:wrapNone/>
                <wp:docPr id="187" name="Group 187"/>
                <wp:cNvGraphicFramePr>
                  <a:graphicFrameLocks/>
                </wp:cNvGraphicFramePr>
                <a:graphic>
                  <a:graphicData uri="http://schemas.microsoft.com/office/word/2010/wordprocessingGroup">
                    <wpg:wgp>
                      <wpg:cNvPr id="187" name="Group 187"/>
                      <wpg:cNvGrpSpPr/>
                      <wpg:grpSpPr>
                        <a:xfrm>
                          <a:off x="0" y="0"/>
                          <a:ext cx="2041525" cy="1657350"/>
                          <a:chExt cx="2041525" cy="1657350"/>
                        </a:xfrm>
                      </wpg:grpSpPr>
                      <wps:wsp>
                        <wps:cNvPr id="188" name="Graphic 188"/>
                        <wps:cNvSpPr/>
                        <wps:spPr>
                          <a:xfrm>
                            <a:off x="0" y="0"/>
                            <a:ext cx="2041525" cy="114300"/>
                          </a:xfrm>
                          <a:custGeom>
                            <a:avLst/>
                            <a:gdLst/>
                            <a:ahLst/>
                            <a:cxnLst/>
                            <a:rect l="l" t="t" r="r" b="b"/>
                            <a:pathLst>
                              <a:path w="2041525" h="114300">
                                <a:moveTo>
                                  <a:pt x="0" y="0"/>
                                </a:moveTo>
                                <a:lnTo>
                                  <a:pt x="2041376" y="0"/>
                                </a:lnTo>
                                <a:lnTo>
                                  <a:pt x="2041376" y="114299"/>
                                </a:lnTo>
                                <a:lnTo>
                                  <a:pt x="0" y="114299"/>
                                </a:lnTo>
                                <a:lnTo>
                                  <a:pt x="0" y="0"/>
                                </a:lnTo>
                                <a:close/>
                              </a:path>
                            </a:pathLst>
                          </a:custGeom>
                          <a:solidFill>
                            <a:srgbClr val="231638"/>
                          </a:solidFill>
                        </wps:spPr>
                        <wps:bodyPr wrap="square" lIns="0" tIns="0" rIns="0" bIns="0" rtlCol="0">
                          <a:prstTxWarp prst="textNoShape">
                            <a:avLst/>
                          </a:prstTxWarp>
                          <a:noAutofit/>
                        </wps:bodyPr>
                      </wps:wsp>
                      <wps:wsp>
                        <wps:cNvPr id="189" name="Textbox 189"/>
                        <wps:cNvSpPr txBox="1"/>
                        <wps:spPr>
                          <a:xfrm>
                            <a:off x="0" y="114299"/>
                            <a:ext cx="2038350" cy="1543050"/>
                          </a:xfrm>
                          <a:prstGeom prst="rect">
                            <a:avLst/>
                          </a:prstGeom>
                          <a:solidFill>
                            <a:srgbClr val="75C7A0">
                              <a:alpha val="62998"/>
                            </a:srgbClr>
                          </a:solidFill>
                        </wps:spPr>
                        <wps:txbx>
                          <w:txbxContent>
                            <w:p>
                              <w:pPr>
                                <w:spacing w:before="280"/>
                                <w:ind w:left="553" w:right="0" w:firstLine="0"/>
                                <w:jc w:val="left"/>
                                <w:rPr>
                                  <w:rFonts w:ascii="Trebuchet MS"/>
                                  <w:b/>
                                  <w:color w:val="000000"/>
                                  <w:sz w:val="90"/>
                                </w:rPr>
                              </w:pPr>
                              <w:r>
                                <w:rPr>
                                  <w:rFonts w:ascii="Trebuchet MS"/>
                                  <w:b/>
                                  <w:color w:val="231638"/>
                                  <w:spacing w:val="-14"/>
                                  <w:sz w:val="90"/>
                                </w:rPr>
                                <w:t>5</w:t>
                              </w:r>
                              <w:r>
                                <w:rPr>
                                  <w:rFonts w:ascii="Trebuchet MS"/>
                                  <w:b/>
                                  <w:color w:val="231638"/>
                                  <w:spacing w:val="-137"/>
                                  <w:sz w:val="90"/>
                                </w:rPr>
                                <w:t> </w:t>
                              </w:r>
                              <w:r>
                                <w:rPr>
                                  <w:rFonts w:ascii="Trebuchet MS"/>
                                  <w:b/>
                                  <w:color w:val="231638"/>
                                  <w:spacing w:val="-14"/>
                                  <w:sz w:val="90"/>
                                </w:rPr>
                                <w:t>9</w:t>
                              </w:r>
                              <w:r>
                                <w:rPr>
                                  <w:rFonts w:ascii="Trebuchet MS"/>
                                  <w:b/>
                                  <w:color w:val="231638"/>
                                  <w:spacing w:val="-136"/>
                                  <w:sz w:val="90"/>
                                </w:rPr>
                                <w:t> </w:t>
                              </w:r>
                              <w:r>
                                <w:rPr>
                                  <w:rFonts w:ascii="Trebuchet MS"/>
                                  <w:b/>
                                  <w:color w:val="231638"/>
                                  <w:spacing w:val="-14"/>
                                  <w:sz w:val="90"/>
                                </w:rPr>
                                <w:t>5</w:t>
                              </w:r>
                            </w:p>
                            <w:p>
                              <w:pPr>
                                <w:spacing w:before="206"/>
                                <w:ind w:left="612" w:right="0" w:firstLine="0"/>
                                <w:jc w:val="left"/>
                                <w:rPr>
                                  <w:rFonts w:ascii="Trebuchet MS"/>
                                  <w:b/>
                                  <w:color w:val="000000"/>
                                  <w:sz w:val="31"/>
                                </w:rPr>
                              </w:pPr>
                              <w:r>
                                <w:rPr>
                                  <w:rFonts w:ascii="Trebuchet MS"/>
                                  <w:b/>
                                  <w:color w:val="231638"/>
                                  <w:w w:val="105"/>
                                  <w:sz w:val="31"/>
                                </w:rPr>
                                <w:t>V</w:t>
                              </w:r>
                              <w:r>
                                <w:rPr>
                                  <w:rFonts w:ascii="Trebuchet MS"/>
                                  <w:b/>
                                  <w:color w:val="231638"/>
                                  <w:spacing w:val="-50"/>
                                  <w:w w:val="105"/>
                                  <w:sz w:val="31"/>
                                </w:rPr>
                                <w:t> </w:t>
                              </w:r>
                              <w:r>
                                <w:rPr>
                                  <w:rFonts w:ascii="Trebuchet MS"/>
                                  <w:b/>
                                  <w:color w:val="231638"/>
                                  <w:w w:val="105"/>
                                  <w:sz w:val="31"/>
                                </w:rPr>
                                <w:t>I</w:t>
                              </w:r>
                              <w:r>
                                <w:rPr>
                                  <w:rFonts w:ascii="Trebuchet MS"/>
                                  <w:b/>
                                  <w:color w:val="231638"/>
                                  <w:spacing w:val="-49"/>
                                  <w:w w:val="105"/>
                                  <w:sz w:val="31"/>
                                </w:rPr>
                                <w:t> </w:t>
                              </w:r>
                              <w:r>
                                <w:rPr>
                                  <w:rFonts w:ascii="Trebuchet MS"/>
                                  <w:b/>
                                  <w:color w:val="231638"/>
                                  <w:w w:val="105"/>
                                  <w:sz w:val="31"/>
                                </w:rPr>
                                <w:t>A</w:t>
                              </w:r>
                              <w:r>
                                <w:rPr>
                                  <w:rFonts w:ascii="Trebuchet MS"/>
                                  <w:b/>
                                  <w:color w:val="231638"/>
                                  <w:spacing w:val="76"/>
                                  <w:w w:val="105"/>
                                  <w:sz w:val="31"/>
                                </w:rPr>
                                <w:t> </w:t>
                              </w:r>
                              <w:r>
                                <w:rPr>
                                  <w:rFonts w:ascii="Trebuchet MS"/>
                                  <w:b/>
                                  <w:color w:val="231638"/>
                                  <w:w w:val="105"/>
                                  <w:sz w:val="31"/>
                                </w:rPr>
                                <w:t>E</w:t>
                              </w:r>
                              <w:r>
                                <w:rPr>
                                  <w:rFonts w:ascii="Trebuchet MS"/>
                                  <w:b/>
                                  <w:color w:val="231638"/>
                                  <w:spacing w:val="-50"/>
                                  <w:w w:val="105"/>
                                  <w:sz w:val="31"/>
                                </w:rPr>
                                <w:t> </w:t>
                              </w:r>
                              <w:r>
                                <w:rPr>
                                  <w:rFonts w:ascii="Trebuchet MS"/>
                                  <w:b/>
                                  <w:color w:val="231638"/>
                                  <w:w w:val="105"/>
                                  <w:sz w:val="31"/>
                                </w:rPr>
                                <w:t>M</w:t>
                              </w:r>
                              <w:r>
                                <w:rPr>
                                  <w:rFonts w:ascii="Trebuchet MS"/>
                                  <w:b/>
                                  <w:color w:val="231638"/>
                                  <w:spacing w:val="-49"/>
                                  <w:w w:val="105"/>
                                  <w:sz w:val="31"/>
                                </w:rPr>
                                <w:t> </w:t>
                              </w:r>
                              <w:r>
                                <w:rPr>
                                  <w:rFonts w:ascii="Trebuchet MS"/>
                                  <w:b/>
                                  <w:color w:val="231638"/>
                                  <w:w w:val="105"/>
                                  <w:sz w:val="31"/>
                                </w:rPr>
                                <w:t>A</w:t>
                              </w:r>
                              <w:r>
                                <w:rPr>
                                  <w:rFonts w:ascii="Trebuchet MS"/>
                                  <w:b/>
                                  <w:color w:val="231638"/>
                                  <w:spacing w:val="-49"/>
                                  <w:w w:val="105"/>
                                  <w:sz w:val="31"/>
                                </w:rPr>
                                <w:t> </w:t>
                              </w:r>
                              <w:r>
                                <w:rPr>
                                  <w:rFonts w:ascii="Trebuchet MS"/>
                                  <w:b/>
                                  <w:color w:val="231638"/>
                                  <w:w w:val="105"/>
                                  <w:sz w:val="31"/>
                                </w:rPr>
                                <w:t>I</w:t>
                              </w:r>
                              <w:r>
                                <w:rPr>
                                  <w:rFonts w:ascii="Trebuchet MS"/>
                                  <w:b/>
                                  <w:color w:val="231638"/>
                                  <w:spacing w:val="-49"/>
                                  <w:w w:val="105"/>
                                  <w:sz w:val="31"/>
                                </w:rPr>
                                <w:t> </w:t>
                              </w:r>
                              <w:r>
                                <w:rPr>
                                  <w:rFonts w:ascii="Trebuchet MS"/>
                                  <w:b/>
                                  <w:color w:val="231638"/>
                                  <w:spacing w:val="-10"/>
                                  <w:w w:val="105"/>
                                  <w:sz w:val="31"/>
                                </w:rPr>
                                <w:t>L</w:t>
                              </w:r>
                            </w:p>
                          </w:txbxContent>
                        </wps:txbx>
                        <wps:bodyPr wrap="square" lIns="0" tIns="0" rIns="0" bIns="0" rtlCol="0">
                          <a:noAutofit/>
                        </wps:bodyPr>
                      </wps:wsp>
                    </wpg:wgp>
                  </a:graphicData>
                </a:graphic>
              </wp:anchor>
            </w:drawing>
          </mc:Choice>
          <mc:Fallback>
            <w:pict>
              <v:group style="position:absolute;margin-left:218.170975pt;margin-top:652.132996pt;width:160.75pt;height:130.5pt;mso-position-horizontal-relative:page;mso-position-vertical-relative:page;z-index:15768064" id="docshapegroup109" coordorigin="4363,13043" coordsize="3215,2610">
                <v:rect style="position:absolute;left:4363;top:13042;width:3215;height:180" id="docshape110" filled="true" fillcolor="#231638" stroked="false">
                  <v:fill type="solid"/>
                </v:rect>
                <v:shape style="position:absolute;left:4363;top:13222;width:3210;height:2430" type="#_x0000_t202" id="docshape111" filled="true" fillcolor="#75c7a0" stroked="false">
                  <v:textbox inset="0,0,0,0">
                    <w:txbxContent>
                      <w:p>
                        <w:pPr>
                          <w:spacing w:before="280"/>
                          <w:ind w:left="553" w:right="0" w:firstLine="0"/>
                          <w:jc w:val="left"/>
                          <w:rPr>
                            <w:rFonts w:ascii="Trebuchet MS"/>
                            <w:b/>
                            <w:color w:val="000000"/>
                            <w:sz w:val="90"/>
                          </w:rPr>
                        </w:pPr>
                        <w:r>
                          <w:rPr>
                            <w:rFonts w:ascii="Trebuchet MS"/>
                            <w:b/>
                            <w:color w:val="231638"/>
                            <w:spacing w:val="-14"/>
                            <w:sz w:val="90"/>
                          </w:rPr>
                          <w:t>5</w:t>
                        </w:r>
                        <w:r>
                          <w:rPr>
                            <w:rFonts w:ascii="Trebuchet MS"/>
                            <w:b/>
                            <w:color w:val="231638"/>
                            <w:spacing w:val="-137"/>
                            <w:sz w:val="90"/>
                          </w:rPr>
                          <w:t> </w:t>
                        </w:r>
                        <w:r>
                          <w:rPr>
                            <w:rFonts w:ascii="Trebuchet MS"/>
                            <w:b/>
                            <w:color w:val="231638"/>
                            <w:spacing w:val="-14"/>
                            <w:sz w:val="90"/>
                          </w:rPr>
                          <w:t>9</w:t>
                        </w:r>
                        <w:r>
                          <w:rPr>
                            <w:rFonts w:ascii="Trebuchet MS"/>
                            <w:b/>
                            <w:color w:val="231638"/>
                            <w:spacing w:val="-136"/>
                            <w:sz w:val="90"/>
                          </w:rPr>
                          <w:t> </w:t>
                        </w:r>
                        <w:r>
                          <w:rPr>
                            <w:rFonts w:ascii="Trebuchet MS"/>
                            <w:b/>
                            <w:color w:val="231638"/>
                            <w:spacing w:val="-14"/>
                            <w:sz w:val="90"/>
                          </w:rPr>
                          <w:t>5</w:t>
                        </w:r>
                      </w:p>
                      <w:p>
                        <w:pPr>
                          <w:spacing w:before="206"/>
                          <w:ind w:left="612" w:right="0" w:firstLine="0"/>
                          <w:jc w:val="left"/>
                          <w:rPr>
                            <w:rFonts w:ascii="Trebuchet MS"/>
                            <w:b/>
                            <w:color w:val="000000"/>
                            <w:sz w:val="31"/>
                          </w:rPr>
                        </w:pPr>
                        <w:r>
                          <w:rPr>
                            <w:rFonts w:ascii="Trebuchet MS"/>
                            <w:b/>
                            <w:color w:val="231638"/>
                            <w:w w:val="105"/>
                            <w:sz w:val="31"/>
                          </w:rPr>
                          <w:t>V</w:t>
                        </w:r>
                        <w:r>
                          <w:rPr>
                            <w:rFonts w:ascii="Trebuchet MS"/>
                            <w:b/>
                            <w:color w:val="231638"/>
                            <w:spacing w:val="-50"/>
                            <w:w w:val="105"/>
                            <w:sz w:val="31"/>
                          </w:rPr>
                          <w:t> </w:t>
                        </w:r>
                        <w:r>
                          <w:rPr>
                            <w:rFonts w:ascii="Trebuchet MS"/>
                            <w:b/>
                            <w:color w:val="231638"/>
                            <w:w w:val="105"/>
                            <w:sz w:val="31"/>
                          </w:rPr>
                          <w:t>I</w:t>
                        </w:r>
                        <w:r>
                          <w:rPr>
                            <w:rFonts w:ascii="Trebuchet MS"/>
                            <w:b/>
                            <w:color w:val="231638"/>
                            <w:spacing w:val="-49"/>
                            <w:w w:val="105"/>
                            <w:sz w:val="31"/>
                          </w:rPr>
                          <w:t> </w:t>
                        </w:r>
                        <w:r>
                          <w:rPr>
                            <w:rFonts w:ascii="Trebuchet MS"/>
                            <w:b/>
                            <w:color w:val="231638"/>
                            <w:w w:val="105"/>
                            <w:sz w:val="31"/>
                          </w:rPr>
                          <w:t>A</w:t>
                        </w:r>
                        <w:r>
                          <w:rPr>
                            <w:rFonts w:ascii="Trebuchet MS"/>
                            <w:b/>
                            <w:color w:val="231638"/>
                            <w:spacing w:val="76"/>
                            <w:w w:val="105"/>
                            <w:sz w:val="31"/>
                          </w:rPr>
                          <w:t> </w:t>
                        </w:r>
                        <w:r>
                          <w:rPr>
                            <w:rFonts w:ascii="Trebuchet MS"/>
                            <w:b/>
                            <w:color w:val="231638"/>
                            <w:w w:val="105"/>
                            <w:sz w:val="31"/>
                          </w:rPr>
                          <w:t>E</w:t>
                        </w:r>
                        <w:r>
                          <w:rPr>
                            <w:rFonts w:ascii="Trebuchet MS"/>
                            <w:b/>
                            <w:color w:val="231638"/>
                            <w:spacing w:val="-50"/>
                            <w:w w:val="105"/>
                            <w:sz w:val="31"/>
                          </w:rPr>
                          <w:t> </w:t>
                        </w:r>
                        <w:r>
                          <w:rPr>
                            <w:rFonts w:ascii="Trebuchet MS"/>
                            <w:b/>
                            <w:color w:val="231638"/>
                            <w:w w:val="105"/>
                            <w:sz w:val="31"/>
                          </w:rPr>
                          <w:t>M</w:t>
                        </w:r>
                        <w:r>
                          <w:rPr>
                            <w:rFonts w:ascii="Trebuchet MS"/>
                            <w:b/>
                            <w:color w:val="231638"/>
                            <w:spacing w:val="-49"/>
                            <w:w w:val="105"/>
                            <w:sz w:val="31"/>
                          </w:rPr>
                          <w:t> </w:t>
                        </w:r>
                        <w:r>
                          <w:rPr>
                            <w:rFonts w:ascii="Trebuchet MS"/>
                            <w:b/>
                            <w:color w:val="231638"/>
                            <w:w w:val="105"/>
                            <w:sz w:val="31"/>
                          </w:rPr>
                          <w:t>A</w:t>
                        </w:r>
                        <w:r>
                          <w:rPr>
                            <w:rFonts w:ascii="Trebuchet MS"/>
                            <w:b/>
                            <w:color w:val="231638"/>
                            <w:spacing w:val="-49"/>
                            <w:w w:val="105"/>
                            <w:sz w:val="31"/>
                          </w:rPr>
                          <w:t> </w:t>
                        </w:r>
                        <w:r>
                          <w:rPr>
                            <w:rFonts w:ascii="Trebuchet MS"/>
                            <w:b/>
                            <w:color w:val="231638"/>
                            <w:w w:val="105"/>
                            <w:sz w:val="31"/>
                          </w:rPr>
                          <w:t>I</w:t>
                        </w:r>
                        <w:r>
                          <w:rPr>
                            <w:rFonts w:ascii="Trebuchet MS"/>
                            <w:b/>
                            <w:color w:val="231638"/>
                            <w:spacing w:val="-49"/>
                            <w:w w:val="105"/>
                            <w:sz w:val="31"/>
                          </w:rPr>
                          <w:t> </w:t>
                        </w:r>
                        <w:r>
                          <w:rPr>
                            <w:rFonts w:ascii="Trebuchet MS"/>
                            <w:b/>
                            <w:color w:val="231638"/>
                            <w:spacing w:val="-10"/>
                            <w:w w:val="105"/>
                            <w:sz w:val="31"/>
                          </w:rPr>
                          <w:t>L</w:t>
                        </w:r>
                      </w:p>
                    </w:txbxContent>
                  </v:textbox>
                  <v:fill opacity="41287f" type="solid"/>
                  <w10:wrap type="none"/>
                </v:shape>
                <w10:wrap type="none"/>
              </v:group>
            </w:pict>
          </mc:Fallback>
        </mc:AlternateContent>
      </w:r>
      <w:r>
        <w:rPr/>
        <mc:AlternateContent>
          <mc:Choice Requires="wps">
            <w:drawing>
              <wp:anchor distT="0" distB="0" distL="0" distR="0" allowOverlap="1" layoutInCell="1" locked="0" behindDoc="0" simplePos="0" relativeHeight="15768576">
                <wp:simplePos x="0" y="0"/>
                <wp:positionH relativeFrom="page">
                  <wp:posOffset>5027067</wp:posOffset>
                </wp:positionH>
                <wp:positionV relativeFrom="page">
                  <wp:posOffset>8282089</wp:posOffset>
                </wp:positionV>
                <wp:extent cx="2041525" cy="1657350"/>
                <wp:effectExtent l="0" t="0" r="0" b="0"/>
                <wp:wrapNone/>
                <wp:docPr id="190" name="Group 190"/>
                <wp:cNvGraphicFramePr>
                  <a:graphicFrameLocks/>
                </wp:cNvGraphicFramePr>
                <a:graphic>
                  <a:graphicData uri="http://schemas.microsoft.com/office/word/2010/wordprocessingGroup">
                    <wpg:wgp>
                      <wpg:cNvPr id="190" name="Group 190"/>
                      <wpg:cNvGrpSpPr/>
                      <wpg:grpSpPr>
                        <a:xfrm>
                          <a:off x="0" y="0"/>
                          <a:ext cx="2041525" cy="1657350"/>
                          <a:chExt cx="2041525" cy="1657350"/>
                        </a:xfrm>
                      </wpg:grpSpPr>
                      <wps:wsp>
                        <wps:cNvPr id="191" name="Graphic 191"/>
                        <wps:cNvSpPr/>
                        <wps:spPr>
                          <a:xfrm>
                            <a:off x="0" y="0"/>
                            <a:ext cx="2041525" cy="114300"/>
                          </a:xfrm>
                          <a:custGeom>
                            <a:avLst/>
                            <a:gdLst/>
                            <a:ahLst/>
                            <a:cxnLst/>
                            <a:rect l="l" t="t" r="r" b="b"/>
                            <a:pathLst>
                              <a:path w="2041525" h="114300">
                                <a:moveTo>
                                  <a:pt x="0" y="0"/>
                                </a:moveTo>
                                <a:lnTo>
                                  <a:pt x="2041376" y="0"/>
                                </a:lnTo>
                                <a:lnTo>
                                  <a:pt x="2041376" y="114299"/>
                                </a:lnTo>
                                <a:lnTo>
                                  <a:pt x="0" y="114299"/>
                                </a:lnTo>
                                <a:lnTo>
                                  <a:pt x="0" y="0"/>
                                </a:lnTo>
                                <a:close/>
                              </a:path>
                            </a:pathLst>
                          </a:custGeom>
                          <a:solidFill>
                            <a:srgbClr val="231638"/>
                          </a:solidFill>
                        </wps:spPr>
                        <wps:bodyPr wrap="square" lIns="0" tIns="0" rIns="0" bIns="0" rtlCol="0">
                          <a:prstTxWarp prst="textNoShape">
                            <a:avLst/>
                          </a:prstTxWarp>
                          <a:noAutofit/>
                        </wps:bodyPr>
                      </wps:wsp>
                      <wps:wsp>
                        <wps:cNvPr id="192" name="Textbox 192"/>
                        <wps:cNvSpPr txBox="1"/>
                        <wps:spPr>
                          <a:xfrm>
                            <a:off x="0" y="114300"/>
                            <a:ext cx="2038350" cy="1543050"/>
                          </a:xfrm>
                          <a:prstGeom prst="rect">
                            <a:avLst/>
                          </a:prstGeom>
                          <a:solidFill>
                            <a:srgbClr val="75C7A0"/>
                          </a:solidFill>
                        </wps:spPr>
                        <wps:txbx>
                          <w:txbxContent>
                            <w:p>
                              <w:pPr>
                                <w:spacing w:before="280"/>
                                <w:ind w:left="606" w:right="0" w:firstLine="0"/>
                                <w:jc w:val="left"/>
                                <w:rPr>
                                  <w:rFonts w:ascii="Trebuchet MS"/>
                                  <w:b/>
                                  <w:color w:val="000000"/>
                                  <w:sz w:val="90"/>
                                </w:rPr>
                              </w:pPr>
                              <w:r>
                                <w:rPr>
                                  <w:rFonts w:ascii="Trebuchet MS"/>
                                  <w:b/>
                                  <w:color w:val="231638"/>
                                  <w:spacing w:val="-8"/>
                                  <w:sz w:val="90"/>
                                </w:rPr>
                                <w:t>5</w:t>
                              </w:r>
                              <w:r>
                                <w:rPr>
                                  <w:rFonts w:ascii="Trebuchet MS"/>
                                  <w:b/>
                                  <w:color w:val="231638"/>
                                  <w:spacing w:val="-137"/>
                                  <w:sz w:val="90"/>
                                </w:rPr>
                                <w:t> </w:t>
                              </w:r>
                              <w:r>
                                <w:rPr>
                                  <w:rFonts w:ascii="Trebuchet MS"/>
                                  <w:b/>
                                  <w:color w:val="231638"/>
                                  <w:spacing w:val="-8"/>
                                  <w:sz w:val="90"/>
                                </w:rPr>
                                <w:t>2</w:t>
                              </w:r>
                              <w:r>
                                <w:rPr>
                                  <w:rFonts w:ascii="Trebuchet MS"/>
                                  <w:b/>
                                  <w:color w:val="231638"/>
                                  <w:spacing w:val="-137"/>
                                  <w:sz w:val="90"/>
                                </w:rPr>
                                <w:t> </w:t>
                              </w:r>
                              <w:r>
                                <w:rPr>
                                  <w:rFonts w:ascii="Trebuchet MS"/>
                                  <w:b/>
                                  <w:color w:val="231638"/>
                                  <w:spacing w:val="-10"/>
                                  <w:sz w:val="90"/>
                                </w:rPr>
                                <w:t>1</w:t>
                              </w:r>
                            </w:p>
                            <w:p>
                              <w:pPr>
                                <w:spacing w:line="290" w:lineRule="auto" w:before="215"/>
                                <w:ind w:left="776" w:right="544" w:firstLine="67"/>
                                <w:jc w:val="left"/>
                                <w:rPr>
                                  <w:rFonts w:ascii="Trebuchet MS"/>
                                  <w:b/>
                                  <w:color w:val="000000"/>
                                  <w:sz w:val="30"/>
                                </w:rPr>
                              </w:pPr>
                              <w:r>
                                <w:rPr>
                                  <w:rFonts w:ascii="Trebuchet MS"/>
                                  <w:b/>
                                  <w:color w:val="231638"/>
                                  <w:w w:val="115"/>
                                  <w:sz w:val="30"/>
                                </w:rPr>
                                <w:t>V</w:t>
                              </w:r>
                              <w:r>
                                <w:rPr>
                                  <w:rFonts w:ascii="Trebuchet MS"/>
                                  <w:b/>
                                  <w:color w:val="231638"/>
                                  <w:spacing w:val="-59"/>
                                  <w:w w:val="115"/>
                                  <w:sz w:val="30"/>
                                </w:rPr>
                                <w:t> </w:t>
                              </w:r>
                              <w:r>
                                <w:rPr>
                                  <w:rFonts w:ascii="Trebuchet MS"/>
                                  <w:b/>
                                  <w:color w:val="231638"/>
                                  <w:w w:val="115"/>
                                  <w:sz w:val="30"/>
                                </w:rPr>
                                <w:t>I</w:t>
                              </w:r>
                              <w:r>
                                <w:rPr>
                                  <w:rFonts w:ascii="Trebuchet MS"/>
                                  <w:b/>
                                  <w:color w:val="231638"/>
                                  <w:spacing w:val="-59"/>
                                  <w:w w:val="115"/>
                                  <w:sz w:val="30"/>
                                </w:rPr>
                                <w:t> </w:t>
                              </w:r>
                              <w:r>
                                <w:rPr>
                                  <w:rFonts w:ascii="Trebuchet MS"/>
                                  <w:b/>
                                  <w:color w:val="231638"/>
                                  <w:w w:val="115"/>
                                  <w:sz w:val="30"/>
                                </w:rPr>
                                <w:t>A</w:t>
                              </w:r>
                              <w:r>
                                <w:rPr>
                                  <w:rFonts w:ascii="Trebuchet MS"/>
                                  <w:b/>
                                  <w:color w:val="231638"/>
                                  <w:spacing w:val="40"/>
                                  <w:w w:val="115"/>
                                  <w:sz w:val="30"/>
                                </w:rPr>
                                <w:t> </w:t>
                              </w:r>
                              <w:r>
                                <w:rPr>
                                  <w:rFonts w:ascii="Trebuchet MS"/>
                                  <w:b/>
                                  <w:color w:val="231638"/>
                                  <w:w w:val="115"/>
                                  <w:sz w:val="30"/>
                                </w:rPr>
                                <w:t>O</w:t>
                              </w:r>
                              <w:r>
                                <w:rPr>
                                  <w:rFonts w:ascii="Trebuchet MS"/>
                                  <w:b/>
                                  <w:color w:val="231638"/>
                                  <w:spacing w:val="-59"/>
                                  <w:w w:val="115"/>
                                  <w:sz w:val="30"/>
                                </w:rPr>
                                <w:t> </w:t>
                              </w:r>
                              <w:r>
                                <w:rPr>
                                  <w:rFonts w:ascii="Trebuchet MS"/>
                                  <w:b/>
                                  <w:color w:val="231638"/>
                                  <w:w w:val="115"/>
                                  <w:sz w:val="30"/>
                                </w:rPr>
                                <w:t>U</w:t>
                              </w:r>
                              <w:r>
                                <w:rPr>
                                  <w:rFonts w:ascii="Trebuchet MS"/>
                                  <w:b/>
                                  <w:color w:val="231638"/>
                                  <w:spacing w:val="-59"/>
                                  <w:w w:val="115"/>
                                  <w:sz w:val="30"/>
                                </w:rPr>
                                <w:t> </w:t>
                              </w:r>
                              <w:r>
                                <w:rPr>
                                  <w:rFonts w:ascii="Trebuchet MS"/>
                                  <w:b/>
                                  <w:color w:val="231638"/>
                                  <w:w w:val="115"/>
                                  <w:sz w:val="30"/>
                                </w:rPr>
                                <w:t>R </w:t>
                              </w:r>
                              <w:r>
                                <w:rPr>
                                  <w:rFonts w:ascii="Trebuchet MS"/>
                                  <w:b/>
                                  <w:color w:val="231638"/>
                                  <w:spacing w:val="-2"/>
                                  <w:w w:val="115"/>
                                  <w:sz w:val="30"/>
                                </w:rPr>
                                <w:t>W</w:t>
                              </w:r>
                              <w:r>
                                <w:rPr>
                                  <w:rFonts w:ascii="Trebuchet MS"/>
                                  <w:b/>
                                  <w:color w:val="231638"/>
                                  <w:spacing w:val="-59"/>
                                  <w:w w:val="115"/>
                                  <w:sz w:val="30"/>
                                </w:rPr>
                                <w:t> </w:t>
                              </w:r>
                              <w:r>
                                <w:rPr>
                                  <w:rFonts w:ascii="Trebuchet MS"/>
                                  <w:b/>
                                  <w:color w:val="231638"/>
                                  <w:spacing w:val="-2"/>
                                  <w:w w:val="115"/>
                                  <w:sz w:val="30"/>
                                </w:rPr>
                                <w:t>E</w:t>
                              </w:r>
                              <w:r>
                                <w:rPr>
                                  <w:rFonts w:ascii="Trebuchet MS"/>
                                  <w:b/>
                                  <w:color w:val="231638"/>
                                  <w:spacing w:val="-59"/>
                                  <w:w w:val="115"/>
                                  <w:sz w:val="30"/>
                                </w:rPr>
                                <w:t> </w:t>
                              </w:r>
                              <w:r>
                                <w:rPr>
                                  <w:rFonts w:ascii="Trebuchet MS"/>
                                  <w:b/>
                                  <w:color w:val="231638"/>
                                  <w:spacing w:val="-2"/>
                                  <w:w w:val="115"/>
                                  <w:sz w:val="30"/>
                                </w:rPr>
                                <w:t>B</w:t>
                              </w:r>
                              <w:r>
                                <w:rPr>
                                  <w:rFonts w:ascii="Trebuchet MS"/>
                                  <w:b/>
                                  <w:color w:val="231638"/>
                                  <w:spacing w:val="-58"/>
                                  <w:w w:val="115"/>
                                  <w:sz w:val="30"/>
                                </w:rPr>
                                <w:t> </w:t>
                              </w:r>
                              <w:r>
                                <w:rPr>
                                  <w:rFonts w:ascii="Trebuchet MS"/>
                                  <w:b/>
                                  <w:color w:val="231638"/>
                                  <w:spacing w:val="-2"/>
                                  <w:w w:val="115"/>
                                  <w:sz w:val="30"/>
                                </w:rPr>
                                <w:t>S</w:t>
                              </w:r>
                              <w:r>
                                <w:rPr>
                                  <w:rFonts w:ascii="Trebuchet MS"/>
                                  <w:b/>
                                  <w:color w:val="231638"/>
                                  <w:spacing w:val="-59"/>
                                  <w:w w:val="115"/>
                                  <w:sz w:val="30"/>
                                </w:rPr>
                                <w:t> </w:t>
                              </w:r>
                              <w:r>
                                <w:rPr>
                                  <w:rFonts w:ascii="Trebuchet MS"/>
                                  <w:b/>
                                  <w:color w:val="231638"/>
                                  <w:spacing w:val="-2"/>
                                  <w:w w:val="115"/>
                                  <w:sz w:val="30"/>
                                </w:rPr>
                                <w:t>I</w:t>
                              </w:r>
                              <w:r>
                                <w:rPr>
                                  <w:rFonts w:ascii="Trebuchet MS"/>
                                  <w:b/>
                                  <w:color w:val="231638"/>
                                  <w:spacing w:val="-58"/>
                                  <w:w w:val="115"/>
                                  <w:sz w:val="30"/>
                                </w:rPr>
                                <w:t> </w:t>
                              </w:r>
                              <w:r>
                                <w:rPr>
                                  <w:rFonts w:ascii="Trebuchet MS"/>
                                  <w:b/>
                                  <w:color w:val="231638"/>
                                  <w:spacing w:val="-2"/>
                                  <w:w w:val="115"/>
                                  <w:sz w:val="30"/>
                                </w:rPr>
                                <w:t>T</w:t>
                              </w:r>
                              <w:r>
                                <w:rPr>
                                  <w:rFonts w:ascii="Trebuchet MS"/>
                                  <w:b/>
                                  <w:color w:val="231638"/>
                                  <w:spacing w:val="-59"/>
                                  <w:w w:val="115"/>
                                  <w:sz w:val="30"/>
                                </w:rPr>
                                <w:t> </w:t>
                              </w:r>
                              <w:r>
                                <w:rPr>
                                  <w:rFonts w:ascii="Trebuchet MS"/>
                                  <w:b/>
                                  <w:color w:val="231638"/>
                                  <w:spacing w:val="-2"/>
                                  <w:w w:val="115"/>
                                  <w:sz w:val="30"/>
                                </w:rPr>
                                <w:t>E</w:t>
                              </w:r>
                            </w:p>
                          </w:txbxContent>
                        </wps:txbx>
                        <wps:bodyPr wrap="square" lIns="0" tIns="0" rIns="0" bIns="0" rtlCol="0">
                          <a:noAutofit/>
                        </wps:bodyPr>
                      </wps:wsp>
                    </wpg:wgp>
                  </a:graphicData>
                </a:graphic>
              </wp:anchor>
            </w:drawing>
          </mc:Choice>
          <mc:Fallback>
            <w:pict>
              <v:group style="position:absolute;margin-left:395.832092pt;margin-top:652.132996pt;width:160.75pt;height:130.5pt;mso-position-horizontal-relative:page;mso-position-vertical-relative:page;z-index:15768576" id="docshapegroup112" coordorigin="7917,13043" coordsize="3215,2610">
                <v:rect style="position:absolute;left:7916;top:13042;width:3215;height:180" id="docshape113" filled="true" fillcolor="#231638" stroked="false">
                  <v:fill type="solid"/>
                </v:rect>
                <v:shape style="position:absolute;left:7916;top:13222;width:3210;height:2430" type="#_x0000_t202" id="docshape114" filled="true" fillcolor="#75c7a0" stroked="false">
                  <v:textbox inset="0,0,0,0">
                    <w:txbxContent>
                      <w:p>
                        <w:pPr>
                          <w:spacing w:before="280"/>
                          <w:ind w:left="606" w:right="0" w:firstLine="0"/>
                          <w:jc w:val="left"/>
                          <w:rPr>
                            <w:rFonts w:ascii="Trebuchet MS"/>
                            <w:b/>
                            <w:color w:val="000000"/>
                            <w:sz w:val="90"/>
                          </w:rPr>
                        </w:pPr>
                        <w:r>
                          <w:rPr>
                            <w:rFonts w:ascii="Trebuchet MS"/>
                            <w:b/>
                            <w:color w:val="231638"/>
                            <w:spacing w:val="-8"/>
                            <w:sz w:val="90"/>
                          </w:rPr>
                          <w:t>5</w:t>
                        </w:r>
                        <w:r>
                          <w:rPr>
                            <w:rFonts w:ascii="Trebuchet MS"/>
                            <w:b/>
                            <w:color w:val="231638"/>
                            <w:spacing w:val="-137"/>
                            <w:sz w:val="90"/>
                          </w:rPr>
                          <w:t> </w:t>
                        </w:r>
                        <w:r>
                          <w:rPr>
                            <w:rFonts w:ascii="Trebuchet MS"/>
                            <w:b/>
                            <w:color w:val="231638"/>
                            <w:spacing w:val="-8"/>
                            <w:sz w:val="90"/>
                          </w:rPr>
                          <w:t>2</w:t>
                        </w:r>
                        <w:r>
                          <w:rPr>
                            <w:rFonts w:ascii="Trebuchet MS"/>
                            <w:b/>
                            <w:color w:val="231638"/>
                            <w:spacing w:val="-137"/>
                            <w:sz w:val="90"/>
                          </w:rPr>
                          <w:t> </w:t>
                        </w:r>
                        <w:r>
                          <w:rPr>
                            <w:rFonts w:ascii="Trebuchet MS"/>
                            <w:b/>
                            <w:color w:val="231638"/>
                            <w:spacing w:val="-10"/>
                            <w:sz w:val="90"/>
                          </w:rPr>
                          <w:t>1</w:t>
                        </w:r>
                      </w:p>
                      <w:p>
                        <w:pPr>
                          <w:spacing w:line="290" w:lineRule="auto" w:before="215"/>
                          <w:ind w:left="776" w:right="544" w:firstLine="67"/>
                          <w:jc w:val="left"/>
                          <w:rPr>
                            <w:rFonts w:ascii="Trebuchet MS"/>
                            <w:b/>
                            <w:color w:val="000000"/>
                            <w:sz w:val="30"/>
                          </w:rPr>
                        </w:pPr>
                        <w:r>
                          <w:rPr>
                            <w:rFonts w:ascii="Trebuchet MS"/>
                            <w:b/>
                            <w:color w:val="231638"/>
                            <w:w w:val="115"/>
                            <w:sz w:val="30"/>
                          </w:rPr>
                          <w:t>V</w:t>
                        </w:r>
                        <w:r>
                          <w:rPr>
                            <w:rFonts w:ascii="Trebuchet MS"/>
                            <w:b/>
                            <w:color w:val="231638"/>
                            <w:spacing w:val="-59"/>
                            <w:w w:val="115"/>
                            <w:sz w:val="30"/>
                          </w:rPr>
                          <w:t> </w:t>
                        </w:r>
                        <w:r>
                          <w:rPr>
                            <w:rFonts w:ascii="Trebuchet MS"/>
                            <w:b/>
                            <w:color w:val="231638"/>
                            <w:w w:val="115"/>
                            <w:sz w:val="30"/>
                          </w:rPr>
                          <w:t>I</w:t>
                        </w:r>
                        <w:r>
                          <w:rPr>
                            <w:rFonts w:ascii="Trebuchet MS"/>
                            <w:b/>
                            <w:color w:val="231638"/>
                            <w:spacing w:val="-59"/>
                            <w:w w:val="115"/>
                            <w:sz w:val="30"/>
                          </w:rPr>
                          <w:t> </w:t>
                        </w:r>
                        <w:r>
                          <w:rPr>
                            <w:rFonts w:ascii="Trebuchet MS"/>
                            <w:b/>
                            <w:color w:val="231638"/>
                            <w:w w:val="115"/>
                            <w:sz w:val="30"/>
                          </w:rPr>
                          <w:t>A</w:t>
                        </w:r>
                        <w:r>
                          <w:rPr>
                            <w:rFonts w:ascii="Trebuchet MS"/>
                            <w:b/>
                            <w:color w:val="231638"/>
                            <w:spacing w:val="40"/>
                            <w:w w:val="115"/>
                            <w:sz w:val="30"/>
                          </w:rPr>
                          <w:t> </w:t>
                        </w:r>
                        <w:r>
                          <w:rPr>
                            <w:rFonts w:ascii="Trebuchet MS"/>
                            <w:b/>
                            <w:color w:val="231638"/>
                            <w:w w:val="115"/>
                            <w:sz w:val="30"/>
                          </w:rPr>
                          <w:t>O</w:t>
                        </w:r>
                        <w:r>
                          <w:rPr>
                            <w:rFonts w:ascii="Trebuchet MS"/>
                            <w:b/>
                            <w:color w:val="231638"/>
                            <w:spacing w:val="-59"/>
                            <w:w w:val="115"/>
                            <w:sz w:val="30"/>
                          </w:rPr>
                          <w:t> </w:t>
                        </w:r>
                        <w:r>
                          <w:rPr>
                            <w:rFonts w:ascii="Trebuchet MS"/>
                            <w:b/>
                            <w:color w:val="231638"/>
                            <w:w w:val="115"/>
                            <w:sz w:val="30"/>
                          </w:rPr>
                          <w:t>U</w:t>
                        </w:r>
                        <w:r>
                          <w:rPr>
                            <w:rFonts w:ascii="Trebuchet MS"/>
                            <w:b/>
                            <w:color w:val="231638"/>
                            <w:spacing w:val="-59"/>
                            <w:w w:val="115"/>
                            <w:sz w:val="30"/>
                          </w:rPr>
                          <w:t> </w:t>
                        </w:r>
                        <w:r>
                          <w:rPr>
                            <w:rFonts w:ascii="Trebuchet MS"/>
                            <w:b/>
                            <w:color w:val="231638"/>
                            <w:w w:val="115"/>
                            <w:sz w:val="30"/>
                          </w:rPr>
                          <w:t>R </w:t>
                        </w:r>
                        <w:r>
                          <w:rPr>
                            <w:rFonts w:ascii="Trebuchet MS"/>
                            <w:b/>
                            <w:color w:val="231638"/>
                            <w:spacing w:val="-2"/>
                            <w:w w:val="115"/>
                            <w:sz w:val="30"/>
                          </w:rPr>
                          <w:t>W</w:t>
                        </w:r>
                        <w:r>
                          <w:rPr>
                            <w:rFonts w:ascii="Trebuchet MS"/>
                            <w:b/>
                            <w:color w:val="231638"/>
                            <w:spacing w:val="-59"/>
                            <w:w w:val="115"/>
                            <w:sz w:val="30"/>
                          </w:rPr>
                          <w:t> </w:t>
                        </w:r>
                        <w:r>
                          <w:rPr>
                            <w:rFonts w:ascii="Trebuchet MS"/>
                            <w:b/>
                            <w:color w:val="231638"/>
                            <w:spacing w:val="-2"/>
                            <w:w w:val="115"/>
                            <w:sz w:val="30"/>
                          </w:rPr>
                          <w:t>E</w:t>
                        </w:r>
                        <w:r>
                          <w:rPr>
                            <w:rFonts w:ascii="Trebuchet MS"/>
                            <w:b/>
                            <w:color w:val="231638"/>
                            <w:spacing w:val="-59"/>
                            <w:w w:val="115"/>
                            <w:sz w:val="30"/>
                          </w:rPr>
                          <w:t> </w:t>
                        </w:r>
                        <w:r>
                          <w:rPr>
                            <w:rFonts w:ascii="Trebuchet MS"/>
                            <w:b/>
                            <w:color w:val="231638"/>
                            <w:spacing w:val="-2"/>
                            <w:w w:val="115"/>
                            <w:sz w:val="30"/>
                          </w:rPr>
                          <w:t>B</w:t>
                        </w:r>
                        <w:r>
                          <w:rPr>
                            <w:rFonts w:ascii="Trebuchet MS"/>
                            <w:b/>
                            <w:color w:val="231638"/>
                            <w:spacing w:val="-58"/>
                            <w:w w:val="115"/>
                            <w:sz w:val="30"/>
                          </w:rPr>
                          <w:t> </w:t>
                        </w:r>
                        <w:r>
                          <w:rPr>
                            <w:rFonts w:ascii="Trebuchet MS"/>
                            <w:b/>
                            <w:color w:val="231638"/>
                            <w:spacing w:val="-2"/>
                            <w:w w:val="115"/>
                            <w:sz w:val="30"/>
                          </w:rPr>
                          <w:t>S</w:t>
                        </w:r>
                        <w:r>
                          <w:rPr>
                            <w:rFonts w:ascii="Trebuchet MS"/>
                            <w:b/>
                            <w:color w:val="231638"/>
                            <w:spacing w:val="-59"/>
                            <w:w w:val="115"/>
                            <w:sz w:val="30"/>
                          </w:rPr>
                          <w:t> </w:t>
                        </w:r>
                        <w:r>
                          <w:rPr>
                            <w:rFonts w:ascii="Trebuchet MS"/>
                            <w:b/>
                            <w:color w:val="231638"/>
                            <w:spacing w:val="-2"/>
                            <w:w w:val="115"/>
                            <w:sz w:val="30"/>
                          </w:rPr>
                          <w:t>I</w:t>
                        </w:r>
                        <w:r>
                          <w:rPr>
                            <w:rFonts w:ascii="Trebuchet MS"/>
                            <w:b/>
                            <w:color w:val="231638"/>
                            <w:spacing w:val="-58"/>
                            <w:w w:val="115"/>
                            <w:sz w:val="30"/>
                          </w:rPr>
                          <w:t> </w:t>
                        </w:r>
                        <w:r>
                          <w:rPr>
                            <w:rFonts w:ascii="Trebuchet MS"/>
                            <w:b/>
                            <w:color w:val="231638"/>
                            <w:spacing w:val="-2"/>
                            <w:w w:val="115"/>
                            <w:sz w:val="30"/>
                          </w:rPr>
                          <w:t>T</w:t>
                        </w:r>
                        <w:r>
                          <w:rPr>
                            <w:rFonts w:ascii="Trebuchet MS"/>
                            <w:b/>
                            <w:color w:val="231638"/>
                            <w:spacing w:val="-59"/>
                            <w:w w:val="115"/>
                            <w:sz w:val="30"/>
                          </w:rPr>
                          <w:t> </w:t>
                        </w:r>
                        <w:r>
                          <w:rPr>
                            <w:rFonts w:ascii="Trebuchet MS"/>
                            <w:b/>
                            <w:color w:val="231638"/>
                            <w:spacing w:val="-2"/>
                            <w:w w:val="115"/>
                            <w:sz w:val="30"/>
                          </w:rPr>
                          <w:t>E</w:t>
                        </w:r>
                      </w:p>
                    </w:txbxContent>
                  </v:textbox>
                  <v:fill type="solid"/>
                  <w10:wrap type="none"/>
                </v:shape>
                <w10:wrap type="none"/>
              </v:group>
            </w:pict>
          </mc:Fallback>
        </mc:AlternateContent>
      </w:r>
      <w:r>
        <w:rPr/>
        <mc:AlternateContent>
          <mc:Choice Requires="wps">
            <w:drawing>
              <wp:anchor distT="0" distB="0" distL="0" distR="0" allowOverlap="1" layoutInCell="1" locked="0" behindDoc="0" simplePos="0" relativeHeight="15770112">
                <wp:simplePos x="0" y="0"/>
                <wp:positionH relativeFrom="page">
                  <wp:posOffset>526740</wp:posOffset>
                </wp:positionH>
                <wp:positionV relativeFrom="page">
                  <wp:posOffset>8396389</wp:posOffset>
                </wp:positionV>
                <wp:extent cx="2038350" cy="1543050"/>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2038350" cy="1543050"/>
                        </a:xfrm>
                        <a:prstGeom prst="rect">
                          <a:avLst/>
                        </a:prstGeom>
                        <a:solidFill>
                          <a:srgbClr val="75C7A0">
                            <a:alpha val="38999"/>
                          </a:srgbClr>
                        </a:solidFill>
                      </wps:spPr>
                      <wps:txbx>
                        <w:txbxContent>
                          <w:p>
                            <w:pPr>
                              <w:spacing w:before="280"/>
                              <w:ind w:left="17" w:right="0" w:firstLine="0"/>
                              <w:jc w:val="center"/>
                              <w:rPr>
                                <w:rFonts w:ascii="Trebuchet MS"/>
                                <w:b/>
                                <w:color w:val="000000"/>
                                <w:sz w:val="90"/>
                              </w:rPr>
                            </w:pPr>
                            <w:r>
                              <w:rPr>
                                <w:rFonts w:ascii="Trebuchet MS"/>
                                <w:b/>
                                <w:color w:val="231638"/>
                                <w:spacing w:val="-16"/>
                                <w:sz w:val="90"/>
                              </w:rPr>
                              <w:t>1</w:t>
                            </w:r>
                            <w:r>
                              <w:rPr>
                                <w:rFonts w:ascii="Trebuchet MS"/>
                                <w:b/>
                                <w:color w:val="231638"/>
                                <w:spacing w:val="-136"/>
                                <w:sz w:val="90"/>
                              </w:rPr>
                              <w:t> </w:t>
                            </w:r>
                            <w:r>
                              <w:rPr>
                                <w:rFonts w:ascii="Trebuchet MS"/>
                                <w:b/>
                                <w:color w:val="231638"/>
                                <w:spacing w:val="-16"/>
                                <w:sz w:val="90"/>
                              </w:rPr>
                              <w:t>0</w:t>
                            </w:r>
                            <w:r>
                              <w:rPr>
                                <w:rFonts w:ascii="Trebuchet MS"/>
                                <w:b/>
                                <w:color w:val="231638"/>
                                <w:spacing w:val="-135"/>
                                <w:sz w:val="90"/>
                              </w:rPr>
                              <w:t> </w:t>
                            </w:r>
                            <w:r>
                              <w:rPr>
                                <w:rFonts w:ascii="Trebuchet MS"/>
                                <w:b/>
                                <w:color w:val="231638"/>
                                <w:spacing w:val="-16"/>
                                <w:sz w:val="90"/>
                              </w:rPr>
                              <w:t>5</w:t>
                            </w:r>
                            <w:r>
                              <w:rPr>
                                <w:rFonts w:ascii="Trebuchet MS"/>
                                <w:b/>
                                <w:color w:val="231638"/>
                                <w:spacing w:val="-135"/>
                                <w:sz w:val="90"/>
                              </w:rPr>
                              <w:t> </w:t>
                            </w:r>
                            <w:r>
                              <w:rPr>
                                <w:rFonts w:ascii="Trebuchet MS"/>
                                <w:b/>
                                <w:color w:val="231638"/>
                                <w:spacing w:val="-16"/>
                                <w:sz w:val="90"/>
                              </w:rPr>
                              <w:t>6</w:t>
                            </w:r>
                          </w:p>
                          <w:p>
                            <w:pPr>
                              <w:spacing w:before="206"/>
                              <w:ind w:left="17" w:right="13" w:firstLine="0"/>
                              <w:jc w:val="center"/>
                              <w:rPr>
                                <w:rFonts w:ascii="Trebuchet MS"/>
                                <w:b/>
                                <w:color w:val="000000"/>
                                <w:sz w:val="31"/>
                              </w:rPr>
                            </w:pPr>
                            <w:r>
                              <w:rPr>
                                <w:rFonts w:ascii="Trebuchet MS"/>
                                <w:b/>
                                <w:color w:val="231638"/>
                                <w:w w:val="110"/>
                                <w:sz w:val="31"/>
                              </w:rPr>
                              <w:t>V</w:t>
                            </w:r>
                            <w:r>
                              <w:rPr>
                                <w:rFonts w:ascii="Trebuchet MS"/>
                                <w:b/>
                                <w:color w:val="231638"/>
                                <w:spacing w:val="-58"/>
                                <w:w w:val="110"/>
                                <w:sz w:val="31"/>
                              </w:rPr>
                              <w:t> </w:t>
                            </w:r>
                            <w:r>
                              <w:rPr>
                                <w:rFonts w:ascii="Trebuchet MS"/>
                                <w:b/>
                                <w:color w:val="231638"/>
                                <w:w w:val="110"/>
                                <w:sz w:val="31"/>
                              </w:rPr>
                              <w:t>I</w:t>
                            </w:r>
                            <w:r>
                              <w:rPr>
                                <w:rFonts w:ascii="Trebuchet MS"/>
                                <w:b/>
                                <w:color w:val="231638"/>
                                <w:spacing w:val="-57"/>
                                <w:w w:val="110"/>
                                <w:sz w:val="31"/>
                              </w:rPr>
                              <w:t> </w:t>
                            </w:r>
                            <w:r>
                              <w:rPr>
                                <w:rFonts w:ascii="Trebuchet MS"/>
                                <w:b/>
                                <w:color w:val="231638"/>
                                <w:w w:val="110"/>
                                <w:sz w:val="31"/>
                              </w:rPr>
                              <w:t>A</w:t>
                            </w:r>
                            <w:r>
                              <w:rPr>
                                <w:rFonts w:ascii="Trebuchet MS"/>
                                <w:b/>
                                <w:color w:val="231638"/>
                                <w:spacing w:val="32"/>
                                <w:w w:val="110"/>
                                <w:sz w:val="31"/>
                              </w:rPr>
                              <w:t> </w:t>
                            </w:r>
                            <w:r>
                              <w:rPr>
                                <w:rFonts w:ascii="Trebuchet MS"/>
                                <w:b/>
                                <w:color w:val="231638"/>
                                <w:w w:val="110"/>
                                <w:sz w:val="31"/>
                              </w:rPr>
                              <w:t>P</w:t>
                            </w:r>
                            <w:r>
                              <w:rPr>
                                <w:rFonts w:ascii="Trebuchet MS"/>
                                <w:b/>
                                <w:color w:val="231638"/>
                                <w:spacing w:val="-57"/>
                                <w:w w:val="110"/>
                                <w:sz w:val="31"/>
                              </w:rPr>
                              <w:t> </w:t>
                            </w:r>
                            <w:r>
                              <w:rPr>
                                <w:rFonts w:ascii="Trebuchet MS"/>
                                <w:b/>
                                <w:color w:val="231638"/>
                                <w:w w:val="110"/>
                                <w:sz w:val="31"/>
                              </w:rPr>
                              <w:t>H</w:t>
                            </w:r>
                            <w:r>
                              <w:rPr>
                                <w:rFonts w:ascii="Trebuchet MS"/>
                                <w:b/>
                                <w:color w:val="231638"/>
                                <w:spacing w:val="-58"/>
                                <w:w w:val="110"/>
                                <w:sz w:val="31"/>
                              </w:rPr>
                              <w:t> </w:t>
                            </w:r>
                            <w:r>
                              <w:rPr>
                                <w:rFonts w:ascii="Trebuchet MS"/>
                                <w:b/>
                                <w:color w:val="231638"/>
                                <w:w w:val="110"/>
                                <w:sz w:val="31"/>
                              </w:rPr>
                              <w:t>O</w:t>
                            </w:r>
                            <w:r>
                              <w:rPr>
                                <w:rFonts w:ascii="Trebuchet MS"/>
                                <w:b/>
                                <w:color w:val="231638"/>
                                <w:spacing w:val="-57"/>
                                <w:w w:val="110"/>
                                <w:sz w:val="31"/>
                              </w:rPr>
                              <w:t> </w:t>
                            </w:r>
                            <w:r>
                              <w:rPr>
                                <w:rFonts w:ascii="Trebuchet MS"/>
                                <w:b/>
                                <w:color w:val="231638"/>
                                <w:w w:val="110"/>
                                <w:sz w:val="31"/>
                              </w:rPr>
                              <w:t>N</w:t>
                            </w:r>
                            <w:r>
                              <w:rPr>
                                <w:rFonts w:ascii="Trebuchet MS"/>
                                <w:b/>
                                <w:color w:val="231638"/>
                                <w:spacing w:val="-57"/>
                                <w:w w:val="110"/>
                                <w:sz w:val="31"/>
                              </w:rPr>
                              <w:t> </w:t>
                            </w:r>
                            <w:r>
                              <w:rPr>
                                <w:rFonts w:ascii="Trebuchet MS"/>
                                <w:b/>
                                <w:color w:val="231638"/>
                                <w:spacing w:val="-10"/>
                                <w:w w:val="110"/>
                                <w:sz w:val="31"/>
                              </w:rPr>
                              <w:t>E</w:t>
                            </w:r>
                          </w:p>
                        </w:txbxContent>
                      </wps:txbx>
                      <wps:bodyPr wrap="square" lIns="0" tIns="0" rIns="0" bIns="0" rtlCol="0">
                        <a:noAutofit/>
                      </wps:bodyPr>
                    </wps:wsp>
                  </a:graphicData>
                </a:graphic>
              </wp:anchor>
            </w:drawing>
          </mc:Choice>
          <mc:Fallback>
            <w:pict>
              <v:shape style="position:absolute;margin-left:41.475628pt;margin-top:661.132996pt;width:160.5pt;height:121.5pt;mso-position-horizontal-relative:page;mso-position-vertical-relative:page;z-index:15770112" type="#_x0000_t202" id="docshape115" filled="true" fillcolor="#75c7a0" stroked="false">
                <v:textbox inset="0,0,0,0">
                  <w:txbxContent>
                    <w:p>
                      <w:pPr>
                        <w:spacing w:before="280"/>
                        <w:ind w:left="17" w:right="0" w:firstLine="0"/>
                        <w:jc w:val="center"/>
                        <w:rPr>
                          <w:rFonts w:ascii="Trebuchet MS"/>
                          <w:b/>
                          <w:color w:val="000000"/>
                          <w:sz w:val="90"/>
                        </w:rPr>
                      </w:pPr>
                      <w:r>
                        <w:rPr>
                          <w:rFonts w:ascii="Trebuchet MS"/>
                          <w:b/>
                          <w:color w:val="231638"/>
                          <w:spacing w:val="-16"/>
                          <w:sz w:val="90"/>
                        </w:rPr>
                        <w:t>1</w:t>
                      </w:r>
                      <w:r>
                        <w:rPr>
                          <w:rFonts w:ascii="Trebuchet MS"/>
                          <w:b/>
                          <w:color w:val="231638"/>
                          <w:spacing w:val="-136"/>
                          <w:sz w:val="90"/>
                        </w:rPr>
                        <w:t> </w:t>
                      </w:r>
                      <w:r>
                        <w:rPr>
                          <w:rFonts w:ascii="Trebuchet MS"/>
                          <w:b/>
                          <w:color w:val="231638"/>
                          <w:spacing w:val="-16"/>
                          <w:sz w:val="90"/>
                        </w:rPr>
                        <w:t>0</w:t>
                      </w:r>
                      <w:r>
                        <w:rPr>
                          <w:rFonts w:ascii="Trebuchet MS"/>
                          <w:b/>
                          <w:color w:val="231638"/>
                          <w:spacing w:val="-135"/>
                          <w:sz w:val="90"/>
                        </w:rPr>
                        <w:t> </w:t>
                      </w:r>
                      <w:r>
                        <w:rPr>
                          <w:rFonts w:ascii="Trebuchet MS"/>
                          <w:b/>
                          <w:color w:val="231638"/>
                          <w:spacing w:val="-16"/>
                          <w:sz w:val="90"/>
                        </w:rPr>
                        <w:t>5</w:t>
                      </w:r>
                      <w:r>
                        <w:rPr>
                          <w:rFonts w:ascii="Trebuchet MS"/>
                          <w:b/>
                          <w:color w:val="231638"/>
                          <w:spacing w:val="-135"/>
                          <w:sz w:val="90"/>
                        </w:rPr>
                        <w:t> </w:t>
                      </w:r>
                      <w:r>
                        <w:rPr>
                          <w:rFonts w:ascii="Trebuchet MS"/>
                          <w:b/>
                          <w:color w:val="231638"/>
                          <w:spacing w:val="-16"/>
                          <w:sz w:val="90"/>
                        </w:rPr>
                        <w:t>6</w:t>
                      </w:r>
                    </w:p>
                    <w:p>
                      <w:pPr>
                        <w:spacing w:before="206"/>
                        <w:ind w:left="17" w:right="13" w:firstLine="0"/>
                        <w:jc w:val="center"/>
                        <w:rPr>
                          <w:rFonts w:ascii="Trebuchet MS"/>
                          <w:b/>
                          <w:color w:val="000000"/>
                          <w:sz w:val="31"/>
                        </w:rPr>
                      </w:pPr>
                      <w:r>
                        <w:rPr>
                          <w:rFonts w:ascii="Trebuchet MS"/>
                          <w:b/>
                          <w:color w:val="231638"/>
                          <w:w w:val="110"/>
                          <w:sz w:val="31"/>
                        </w:rPr>
                        <w:t>V</w:t>
                      </w:r>
                      <w:r>
                        <w:rPr>
                          <w:rFonts w:ascii="Trebuchet MS"/>
                          <w:b/>
                          <w:color w:val="231638"/>
                          <w:spacing w:val="-58"/>
                          <w:w w:val="110"/>
                          <w:sz w:val="31"/>
                        </w:rPr>
                        <w:t> </w:t>
                      </w:r>
                      <w:r>
                        <w:rPr>
                          <w:rFonts w:ascii="Trebuchet MS"/>
                          <w:b/>
                          <w:color w:val="231638"/>
                          <w:w w:val="110"/>
                          <w:sz w:val="31"/>
                        </w:rPr>
                        <w:t>I</w:t>
                      </w:r>
                      <w:r>
                        <w:rPr>
                          <w:rFonts w:ascii="Trebuchet MS"/>
                          <w:b/>
                          <w:color w:val="231638"/>
                          <w:spacing w:val="-57"/>
                          <w:w w:val="110"/>
                          <w:sz w:val="31"/>
                        </w:rPr>
                        <w:t> </w:t>
                      </w:r>
                      <w:r>
                        <w:rPr>
                          <w:rFonts w:ascii="Trebuchet MS"/>
                          <w:b/>
                          <w:color w:val="231638"/>
                          <w:w w:val="110"/>
                          <w:sz w:val="31"/>
                        </w:rPr>
                        <w:t>A</w:t>
                      </w:r>
                      <w:r>
                        <w:rPr>
                          <w:rFonts w:ascii="Trebuchet MS"/>
                          <w:b/>
                          <w:color w:val="231638"/>
                          <w:spacing w:val="32"/>
                          <w:w w:val="110"/>
                          <w:sz w:val="31"/>
                        </w:rPr>
                        <w:t> </w:t>
                      </w:r>
                      <w:r>
                        <w:rPr>
                          <w:rFonts w:ascii="Trebuchet MS"/>
                          <w:b/>
                          <w:color w:val="231638"/>
                          <w:w w:val="110"/>
                          <w:sz w:val="31"/>
                        </w:rPr>
                        <w:t>P</w:t>
                      </w:r>
                      <w:r>
                        <w:rPr>
                          <w:rFonts w:ascii="Trebuchet MS"/>
                          <w:b/>
                          <w:color w:val="231638"/>
                          <w:spacing w:val="-57"/>
                          <w:w w:val="110"/>
                          <w:sz w:val="31"/>
                        </w:rPr>
                        <w:t> </w:t>
                      </w:r>
                      <w:r>
                        <w:rPr>
                          <w:rFonts w:ascii="Trebuchet MS"/>
                          <w:b/>
                          <w:color w:val="231638"/>
                          <w:w w:val="110"/>
                          <w:sz w:val="31"/>
                        </w:rPr>
                        <w:t>H</w:t>
                      </w:r>
                      <w:r>
                        <w:rPr>
                          <w:rFonts w:ascii="Trebuchet MS"/>
                          <w:b/>
                          <w:color w:val="231638"/>
                          <w:spacing w:val="-58"/>
                          <w:w w:val="110"/>
                          <w:sz w:val="31"/>
                        </w:rPr>
                        <w:t> </w:t>
                      </w:r>
                      <w:r>
                        <w:rPr>
                          <w:rFonts w:ascii="Trebuchet MS"/>
                          <w:b/>
                          <w:color w:val="231638"/>
                          <w:w w:val="110"/>
                          <w:sz w:val="31"/>
                        </w:rPr>
                        <w:t>O</w:t>
                      </w:r>
                      <w:r>
                        <w:rPr>
                          <w:rFonts w:ascii="Trebuchet MS"/>
                          <w:b/>
                          <w:color w:val="231638"/>
                          <w:spacing w:val="-57"/>
                          <w:w w:val="110"/>
                          <w:sz w:val="31"/>
                        </w:rPr>
                        <w:t> </w:t>
                      </w:r>
                      <w:r>
                        <w:rPr>
                          <w:rFonts w:ascii="Trebuchet MS"/>
                          <w:b/>
                          <w:color w:val="231638"/>
                          <w:w w:val="110"/>
                          <w:sz w:val="31"/>
                        </w:rPr>
                        <w:t>N</w:t>
                      </w:r>
                      <w:r>
                        <w:rPr>
                          <w:rFonts w:ascii="Trebuchet MS"/>
                          <w:b/>
                          <w:color w:val="231638"/>
                          <w:spacing w:val="-57"/>
                          <w:w w:val="110"/>
                          <w:sz w:val="31"/>
                        </w:rPr>
                        <w:t> </w:t>
                      </w:r>
                      <w:r>
                        <w:rPr>
                          <w:rFonts w:ascii="Trebuchet MS"/>
                          <w:b/>
                          <w:color w:val="231638"/>
                          <w:spacing w:val="-10"/>
                          <w:w w:val="110"/>
                          <w:sz w:val="31"/>
                        </w:rPr>
                        <w:t>E</w:t>
                      </w:r>
                    </w:p>
                  </w:txbxContent>
                </v:textbox>
                <v:fill opacity="25559f" type="solid"/>
                <w10:wrap type="none"/>
              </v:shape>
            </w:pict>
          </mc:Fallback>
        </mc:AlternateContent>
      </w:r>
      <w:r>
        <w:rPr>
          <w:rFonts w:ascii="Trebuchet MS"/>
          <w:b/>
          <w:color w:val="231638"/>
          <w:w w:val="105"/>
          <w:sz w:val="63"/>
        </w:rPr>
        <w:t>INTAKE</w:t>
      </w:r>
      <w:r>
        <w:rPr>
          <w:rFonts w:ascii="Trebuchet MS"/>
          <w:b/>
          <w:color w:val="231638"/>
          <w:spacing w:val="2"/>
          <w:w w:val="105"/>
          <w:sz w:val="63"/>
        </w:rPr>
        <w:t> </w:t>
      </w:r>
      <w:r>
        <w:rPr>
          <w:rFonts w:ascii="Trebuchet MS"/>
          <w:b/>
          <w:color w:val="231638"/>
          <w:spacing w:val="-4"/>
          <w:w w:val="105"/>
          <w:sz w:val="63"/>
        </w:rPr>
        <w:t>DATA</w:t>
      </w:r>
    </w:p>
    <w:p>
      <w:pPr>
        <w:pStyle w:val="BodyText"/>
        <w:rPr>
          <w:rFonts w:ascii="Trebuchet MS"/>
          <w:b/>
        </w:rPr>
      </w:pPr>
    </w:p>
    <w:p>
      <w:pPr>
        <w:pStyle w:val="BodyText"/>
        <w:spacing w:before="16"/>
        <w:rPr>
          <w:rFonts w:ascii="Trebuchet MS"/>
          <w:b/>
        </w:rPr>
      </w:pPr>
      <w:r>
        <w:rPr/>
        <mc:AlternateContent>
          <mc:Choice Requires="wps">
            <w:drawing>
              <wp:anchor distT="0" distB="0" distL="0" distR="0" allowOverlap="1" layoutInCell="1" locked="0" behindDoc="1" simplePos="0" relativeHeight="487626240">
                <wp:simplePos x="0" y="0"/>
                <wp:positionH relativeFrom="page">
                  <wp:posOffset>592777</wp:posOffset>
                </wp:positionH>
                <wp:positionV relativeFrom="paragraph">
                  <wp:posOffset>173153</wp:posOffset>
                </wp:positionV>
                <wp:extent cx="6477635" cy="1145540"/>
                <wp:effectExtent l="0" t="0" r="0" b="0"/>
                <wp:wrapTopAndBottom/>
                <wp:docPr id="194" name="Group 194"/>
                <wp:cNvGraphicFramePr>
                  <a:graphicFrameLocks/>
                </wp:cNvGraphicFramePr>
                <a:graphic>
                  <a:graphicData uri="http://schemas.microsoft.com/office/word/2010/wordprocessingGroup">
                    <wpg:wgp>
                      <wpg:cNvPr id="194" name="Group 194"/>
                      <wpg:cNvGrpSpPr/>
                      <wpg:grpSpPr>
                        <a:xfrm>
                          <a:off x="0" y="0"/>
                          <a:ext cx="6477635" cy="1145540"/>
                          <a:chExt cx="6477635" cy="1145540"/>
                        </a:xfrm>
                      </wpg:grpSpPr>
                      <wps:wsp>
                        <wps:cNvPr id="195" name="Graphic 195"/>
                        <wps:cNvSpPr/>
                        <wps:spPr>
                          <a:xfrm>
                            <a:off x="1181404" y="11873"/>
                            <a:ext cx="5295900" cy="1133475"/>
                          </a:xfrm>
                          <a:custGeom>
                            <a:avLst/>
                            <a:gdLst/>
                            <a:ahLst/>
                            <a:cxnLst/>
                            <a:rect l="l" t="t" r="r" b="b"/>
                            <a:pathLst>
                              <a:path w="5295900" h="1133475">
                                <a:moveTo>
                                  <a:pt x="5295899" y="1133474"/>
                                </a:moveTo>
                                <a:lnTo>
                                  <a:pt x="0" y="1133474"/>
                                </a:lnTo>
                                <a:lnTo>
                                  <a:pt x="0" y="0"/>
                                </a:lnTo>
                                <a:lnTo>
                                  <a:pt x="5295899" y="0"/>
                                </a:lnTo>
                                <a:lnTo>
                                  <a:pt x="5295899" y="1133474"/>
                                </a:lnTo>
                                <a:close/>
                              </a:path>
                            </a:pathLst>
                          </a:custGeom>
                          <a:solidFill>
                            <a:srgbClr val="75C7A0">
                              <a:alpha val="19999"/>
                            </a:srgbClr>
                          </a:solidFill>
                        </wps:spPr>
                        <wps:bodyPr wrap="square" lIns="0" tIns="0" rIns="0" bIns="0" rtlCol="0">
                          <a:prstTxWarp prst="textNoShape">
                            <a:avLst/>
                          </a:prstTxWarp>
                          <a:noAutofit/>
                        </wps:bodyPr>
                      </wps:wsp>
                      <wps:wsp>
                        <wps:cNvPr id="196" name="Graphic 196"/>
                        <wps:cNvSpPr/>
                        <wps:spPr>
                          <a:xfrm>
                            <a:off x="0" y="0"/>
                            <a:ext cx="1304290" cy="1132205"/>
                          </a:xfrm>
                          <a:custGeom>
                            <a:avLst/>
                            <a:gdLst/>
                            <a:ahLst/>
                            <a:cxnLst/>
                            <a:rect l="l" t="t" r="r" b="b"/>
                            <a:pathLst>
                              <a:path w="1304290" h="1132205">
                                <a:moveTo>
                                  <a:pt x="1304051" y="1131651"/>
                                </a:moveTo>
                                <a:lnTo>
                                  <a:pt x="0" y="1131651"/>
                                </a:lnTo>
                                <a:lnTo>
                                  <a:pt x="0" y="0"/>
                                </a:lnTo>
                                <a:lnTo>
                                  <a:pt x="1304051" y="0"/>
                                </a:lnTo>
                                <a:lnTo>
                                  <a:pt x="1304051" y="1131651"/>
                                </a:lnTo>
                                <a:close/>
                              </a:path>
                            </a:pathLst>
                          </a:custGeom>
                          <a:solidFill>
                            <a:srgbClr val="75C7A0"/>
                          </a:solidFill>
                        </wps:spPr>
                        <wps:bodyPr wrap="square" lIns="0" tIns="0" rIns="0" bIns="0" rtlCol="0">
                          <a:prstTxWarp prst="textNoShape">
                            <a:avLst/>
                          </a:prstTxWarp>
                          <a:noAutofit/>
                        </wps:bodyPr>
                      </wps:wsp>
                      <wps:wsp>
                        <wps:cNvPr id="197" name="Textbox 197"/>
                        <wps:cNvSpPr txBox="1"/>
                        <wps:spPr>
                          <a:xfrm>
                            <a:off x="1304051" y="11873"/>
                            <a:ext cx="5173345" cy="1133475"/>
                          </a:xfrm>
                          <a:prstGeom prst="rect">
                            <a:avLst/>
                          </a:prstGeom>
                          <a:solidFill>
                            <a:srgbClr val="75C7A0">
                              <a:alpha val="19999"/>
                            </a:srgbClr>
                          </a:solidFill>
                        </wps:spPr>
                        <wps:txbx>
                          <w:txbxContent>
                            <w:p>
                              <w:pPr>
                                <w:spacing w:before="349"/>
                                <w:ind w:left="710" w:right="0" w:firstLine="0"/>
                                <w:jc w:val="left"/>
                                <w:rPr>
                                  <w:rFonts w:ascii="Trebuchet MS"/>
                                  <w:b/>
                                  <w:color w:val="000000"/>
                                  <w:sz w:val="38"/>
                                </w:rPr>
                              </w:pPr>
                              <w:r>
                                <w:rPr>
                                  <w:rFonts w:ascii="Trebuchet MS"/>
                                  <w:b/>
                                  <w:color w:val="231638"/>
                                  <w:sz w:val="38"/>
                                </w:rPr>
                                <w:t>E</w:t>
                              </w:r>
                              <w:r>
                                <w:rPr>
                                  <w:rFonts w:ascii="Trebuchet MS"/>
                                  <w:b/>
                                  <w:color w:val="231638"/>
                                  <w:spacing w:val="-41"/>
                                  <w:sz w:val="38"/>
                                </w:rPr>
                                <w:t> </w:t>
                              </w:r>
                              <w:r>
                                <w:rPr>
                                  <w:rFonts w:ascii="Trebuchet MS"/>
                                  <w:b/>
                                  <w:color w:val="231638"/>
                                  <w:sz w:val="38"/>
                                </w:rPr>
                                <w:t>N</w:t>
                              </w:r>
                              <w:r>
                                <w:rPr>
                                  <w:rFonts w:ascii="Trebuchet MS"/>
                                  <w:b/>
                                  <w:color w:val="231638"/>
                                  <w:spacing w:val="-40"/>
                                  <w:sz w:val="38"/>
                                </w:rPr>
                                <w:t> </w:t>
                              </w:r>
                              <w:r>
                                <w:rPr>
                                  <w:rFonts w:ascii="Trebuchet MS"/>
                                  <w:b/>
                                  <w:color w:val="231638"/>
                                  <w:sz w:val="38"/>
                                </w:rPr>
                                <w:t>Q</w:t>
                              </w:r>
                              <w:r>
                                <w:rPr>
                                  <w:rFonts w:ascii="Trebuchet MS"/>
                                  <w:b/>
                                  <w:color w:val="231638"/>
                                  <w:spacing w:val="-41"/>
                                  <w:sz w:val="38"/>
                                </w:rPr>
                                <w:t> </w:t>
                              </w:r>
                              <w:r>
                                <w:rPr>
                                  <w:rFonts w:ascii="Trebuchet MS"/>
                                  <w:b/>
                                  <w:color w:val="231638"/>
                                  <w:sz w:val="38"/>
                                </w:rPr>
                                <w:t>U</w:t>
                              </w:r>
                              <w:r>
                                <w:rPr>
                                  <w:rFonts w:ascii="Trebuchet MS"/>
                                  <w:b/>
                                  <w:color w:val="231638"/>
                                  <w:spacing w:val="-40"/>
                                  <w:sz w:val="38"/>
                                </w:rPr>
                                <w:t> </w:t>
                              </w:r>
                              <w:r>
                                <w:rPr>
                                  <w:rFonts w:ascii="Trebuchet MS"/>
                                  <w:b/>
                                  <w:color w:val="231638"/>
                                  <w:sz w:val="38"/>
                                </w:rPr>
                                <w:t>I</w:t>
                              </w:r>
                              <w:r>
                                <w:rPr>
                                  <w:rFonts w:ascii="Trebuchet MS"/>
                                  <w:b/>
                                  <w:color w:val="231638"/>
                                  <w:spacing w:val="-41"/>
                                  <w:sz w:val="38"/>
                                </w:rPr>
                                <w:t> </w:t>
                              </w:r>
                              <w:r>
                                <w:rPr>
                                  <w:rFonts w:ascii="Trebuchet MS"/>
                                  <w:b/>
                                  <w:color w:val="231638"/>
                                  <w:sz w:val="38"/>
                                </w:rPr>
                                <w:t>R</w:t>
                              </w:r>
                              <w:r>
                                <w:rPr>
                                  <w:rFonts w:ascii="Trebuchet MS"/>
                                  <w:b/>
                                  <w:color w:val="231638"/>
                                  <w:spacing w:val="-40"/>
                                  <w:sz w:val="38"/>
                                </w:rPr>
                                <w:t> </w:t>
                              </w:r>
                              <w:r>
                                <w:rPr>
                                  <w:rFonts w:ascii="Trebuchet MS"/>
                                  <w:b/>
                                  <w:color w:val="231638"/>
                                  <w:sz w:val="38"/>
                                </w:rPr>
                                <w:t>I</w:t>
                              </w:r>
                              <w:r>
                                <w:rPr>
                                  <w:rFonts w:ascii="Trebuchet MS"/>
                                  <w:b/>
                                  <w:color w:val="231638"/>
                                  <w:spacing w:val="-41"/>
                                  <w:sz w:val="38"/>
                                </w:rPr>
                                <w:t> </w:t>
                              </w:r>
                              <w:r>
                                <w:rPr>
                                  <w:rFonts w:ascii="Trebuchet MS"/>
                                  <w:b/>
                                  <w:color w:val="231638"/>
                                  <w:sz w:val="38"/>
                                </w:rPr>
                                <w:t>E</w:t>
                              </w:r>
                              <w:r>
                                <w:rPr>
                                  <w:rFonts w:ascii="Trebuchet MS"/>
                                  <w:b/>
                                  <w:color w:val="231638"/>
                                  <w:spacing w:val="-40"/>
                                  <w:sz w:val="38"/>
                                </w:rPr>
                                <w:t> </w:t>
                              </w:r>
                              <w:r>
                                <w:rPr>
                                  <w:rFonts w:ascii="Trebuchet MS"/>
                                  <w:b/>
                                  <w:color w:val="231638"/>
                                  <w:spacing w:val="-10"/>
                                  <w:sz w:val="38"/>
                                </w:rPr>
                                <w:t>S</w:t>
                              </w:r>
                            </w:p>
                            <w:p>
                              <w:pPr>
                                <w:spacing w:before="191"/>
                                <w:ind w:left="710" w:right="0" w:firstLine="0"/>
                                <w:jc w:val="left"/>
                                <w:rPr>
                                  <w:rFonts w:ascii="Trebuchet MS"/>
                                  <w:b/>
                                  <w:color w:val="000000"/>
                                  <w:sz w:val="34"/>
                                </w:rPr>
                              </w:pPr>
                              <w:r>
                                <w:rPr>
                                  <w:rFonts w:ascii="Trebuchet MS"/>
                                  <w:b/>
                                  <w:color w:val="231638"/>
                                  <w:w w:val="110"/>
                                  <w:sz w:val="34"/>
                                </w:rPr>
                                <w:t>A</w:t>
                              </w:r>
                              <w:r>
                                <w:rPr>
                                  <w:rFonts w:ascii="Trebuchet MS"/>
                                  <w:b/>
                                  <w:color w:val="231638"/>
                                  <w:spacing w:val="-63"/>
                                  <w:w w:val="110"/>
                                  <w:sz w:val="34"/>
                                </w:rPr>
                                <w:t> </w:t>
                              </w:r>
                              <w:r>
                                <w:rPr>
                                  <w:rFonts w:ascii="Trebuchet MS"/>
                                  <w:b/>
                                  <w:color w:val="231638"/>
                                  <w:w w:val="110"/>
                                  <w:sz w:val="34"/>
                                </w:rPr>
                                <w:t>L</w:t>
                              </w:r>
                              <w:r>
                                <w:rPr>
                                  <w:rFonts w:ascii="Trebuchet MS"/>
                                  <w:b/>
                                  <w:color w:val="231638"/>
                                  <w:spacing w:val="-62"/>
                                  <w:w w:val="110"/>
                                  <w:sz w:val="34"/>
                                </w:rPr>
                                <w:t> </w:t>
                              </w:r>
                              <w:r>
                                <w:rPr>
                                  <w:rFonts w:ascii="Trebuchet MS"/>
                                  <w:b/>
                                  <w:color w:val="231638"/>
                                  <w:w w:val="110"/>
                                  <w:sz w:val="34"/>
                                </w:rPr>
                                <w:t>L</w:t>
                              </w:r>
                              <w:r>
                                <w:rPr>
                                  <w:rFonts w:ascii="Trebuchet MS"/>
                                  <w:b/>
                                  <w:color w:val="231638"/>
                                  <w:spacing w:val="22"/>
                                  <w:w w:val="110"/>
                                  <w:sz w:val="34"/>
                                </w:rPr>
                                <w:t> </w:t>
                              </w:r>
                              <w:r>
                                <w:rPr>
                                  <w:rFonts w:ascii="Trebuchet MS"/>
                                  <w:b/>
                                  <w:color w:val="231638"/>
                                  <w:w w:val="110"/>
                                  <w:sz w:val="34"/>
                                </w:rPr>
                                <w:t>P</w:t>
                              </w:r>
                              <w:r>
                                <w:rPr>
                                  <w:rFonts w:ascii="Trebuchet MS"/>
                                  <w:b/>
                                  <w:color w:val="231638"/>
                                  <w:spacing w:val="-62"/>
                                  <w:w w:val="110"/>
                                  <w:sz w:val="34"/>
                                </w:rPr>
                                <w:t> </w:t>
                              </w:r>
                              <w:r>
                                <w:rPr>
                                  <w:rFonts w:ascii="Trebuchet MS"/>
                                  <w:b/>
                                  <w:color w:val="231638"/>
                                  <w:w w:val="110"/>
                                  <w:sz w:val="34"/>
                                </w:rPr>
                                <w:t>R</w:t>
                              </w:r>
                              <w:r>
                                <w:rPr>
                                  <w:rFonts w:ascii="Trebuchet MS"/>
                                  <w:b/>
                                  <w:color w:val="231638"/>
                                  <w:spacing w:val="-63"/>
                                  <w:w w:val="110"/>
                                  <w:sz w:val="34"/>
                                </w:rPr>
                                <w:t> </w:t>
                              </w:r>
                              <w:r>
                                <w:rPr>
                                  <w:rFonts w:ascii="Trebuchet MS"/>
                                  <w:b/>
                                  <w:color w:val="231638"/>
                                  <w:w w:val="110"/>
                                  <w:sz w:val="34"/>
                                </w:rPr>
                                <w:t>O</w:t>
                              </w:r>
                              <w:r>
                                <w:rPr>
                                  <w:rFonts w:ascii="Trebuchet MS"/>
                                  <w:b/>
                                  <w:color w:val="231638"/>
                                  <w:spacing w:val="-62"/>
                                  <w:w w:val="110"/>
                                  <w:sz w:val="34"/>
                                </w:rPr>
                                <w:t> </w:t>
                              </w:r>
                              <w:r>
                                <w:rPr>
                                  <w:rFonts w:ascii="Trebuchet MS"/>
                                  <w:b/>
                                  <w:color w:val="231638"/>
                                  <w:w w:val="110"/>
                                  <w:sz w:val="34"/>
                                </w:rPr>
                                <w:t>G</w:t>
                              </w:r>
                              <w:r>
                                <w:rPr>
                                  <w:rFonts w:ascii="Trebuchet MS"/>
                                  <w:b/>
                                  <w:color w:val="231638"/>
                                  <w:spacing w:val="-62"/>
                                  <w:w w:val="110"/>
                                  <w:sz w:val="34"/>
                                </w:rPr>
                                <w:t> </w:t>
                              </w:r>
                              <w:r>
                                <w:rPr>
                                  <w:rFonts w:ascii="Trebuchet MS"/>
                                  <w:b/>
                                  <w:color w:val="231638"/>
                                  <w:w w:val="110"/>
                                  <w:sz w:val="34"/>
                                </w:rPr>
                                <w:t>R</w:t>
                              </w:r>
                              <w:r>
                                <w:rPr>
                                  <w:rFonts w:ascii="Trebuchet MS"/>
                                  <w:b/>
                                  <w:color w:val="231638"/>
                                  <w:spacing w:val="-62"/>
                                  <w:w w:val="110"/>
                                  <w:sz w:val="34"/>
                                </w:rPr>
                                <w:t> </w:t>
                              </w:r>
                              <w:r>
                                <w:rPr>
                                  <w:rFonts w:ascii="Trebuchet MS"/>
                                  <w:b/>
                                  <w:color w:val="231638"/>
                                  <w:w w:val="110"/>
                                  <w:sz w:val="34"/>
                                </w:rPr>
                                <w:t>A</w:t>
                              </w:r>
                              <w:r>
                                <w:rPr>
                                  <w:rFonts w:ascii="Trebuchet MS"/>
                                  <w:b/>
                                  <w:color w:val="231638"/>
                                  <w:spacing w:val="-63"/>
                                  <w:w w:val="110"/>
                                  <w:sz w:val="34"/>
                                </w:rPr>
                                <w:t> </w:t>
                              </w:r>
                              <w:r>
                                <w:rPr>
                                  <w:rFonts w:ascii="Trebuchet MS"/>
                                  <w:b/>
                                  <w:color w:val="231638"/>
                                  <w:w w:val="110"/>
                                  <w:sz w:val="34"/>
                                </w:rPr>
                                <w:t>M</w:t>
                              </w:r>
                              <w:r>
                                <w:rPr>
                                  <w:rFonts w:ascii="Trebuchet MS"/>
                                  <w:b/>
                                  <w:color w:val="231638"/>
                                  <w:spacing w:val="-62"/>
                                  <w:w w:val="110"/>
                                  <w:sz w:val="34"/>
                                </w:rPr>
                                <w:t> </w:t>
                              </w:r>
                              <w:r>
                                <w:rPr>
                                  <w:rFonts w:ascii="Trebuchet MS"/>
                                  <w:b/>
                                  <w:color w:val="231638"/>
                                  <w:spacing w:val="-10"/>
                                  <w:w w:val="110"/>
                                  <w:sz w:val="34"/>
                                </w:rPr>
                                <w:t>S</w:t>
                              </w:r>
                            </w:p>
                          </w:txbxContent>
                        </wps:txbx>
                        <wps:bodyPr wrap="square" lIns="0" tIns="0" rIns="0" bIns="0" rtlCol="0">
                          <a:noAutofit/>
                        </wps:bodyPr>
                      </wps:wsp>
                      <wps:wsp>
                        <wps:cNvPr id="198" name="Textbox 198"/>
                        <wps:cNvSpPr txBox="1"/>
                        <wps:spPr>
                          <a:xfrm>
                            <a:off x="0" y="11873"/>
                            <a:ext cx="1304290" cy="1133475"/>
                          </a:xfrm>
                          <a:prstGeom prst="rect">
                            <a:avLst/>
                          </a:prstGeom>
                        </wps:spPr>
                        <wps:txbx>
                          <w:txbxContent>
                            <w:p>
                              <w:pPr>
                                <w:spacing w:before="522"/>
                                <w:ind w:left="347" w:right="0" w:firstLine="0"/>
                                <w:jc w:val="left"/>
                                <w:rPr>
                                  <w:rFonts w:ascii="Trebuchet MS"/>
                                  <w:b/>
                                  <w:sz w:val="58"/>
                                </w:rPr>
                              </w:pPr>
                              <w:r>
                                <w:rPr>
                                  <w:rFonts w:ascii="Trebuchet MS"/>
                                  <w:b/>
                                  <w:color w:val="231638"/>
                                  <w:spacing w:val="-4"/>
                                  <w:sz w:val="58"/>
                                </w:rPr>
                                <w:t>2172</w:t>
                              </w:r>
                            </w:p>
                          </w:txbxContent>
                        </wps:txbx>
                        <wps:bodyPr wrap="square" lIns="0" tIns="0" rIns="0" bIns="0" rtlCol="0">
                          <a:noAutofit/>
                        </wps:bodyPr>
                      </wps:wsp>
                    </wpg:wgp>
                  </a:graphicData>
                </a:graphic>
              </wp:anchor>
            </w:drawing>
          </mc:Choice>
          <mc:Fallback>
            <w:pict>
              <v:group style="position:absolute;margin-left:46.675407pt;margin-top:13.634153pt;width:510.05pt;height:90.2pt;mso-position-horizontal-relative:page;mso-position-vertical-relative:paragraph;z-index:-15690240;mso-wrap-distance-left:0;mso-wrap-distance-right:0" id="docshapegroup116" coordorigin="934,273" coordsize="10201,1804">
                <v:rect style="position:absolute;left:2793;top:291;width:8340;height:1785" id="docshape117" filled="true" fillcolor="#75c7a0" stroked="false">
                  <v:fill opacity="13107f" type="solid"/>
                </v:rect>
                <v:rect style="position:absolute;left:933;top:272;width:2054;height:1783" id="docshape118" filled="true" fillcolor="#75c7a0" stroked="false">
                  <v:fill type="solid"/>
                </v:rect>
                <v:shape style="position:absolute;left:2987;top:291;width:8147;height:1785" type="#_x0000_t202" id="docshape119" filled="true" fillcolor="#75c7a0" stroked="false">
                  <v:textbox inset="0,0,0,0">
                    <w:txbxContent>
                      <w:p>
                        <w:pPr>
                          <w:spacing w:before="349"/>
                          <w:ind w:left="710" w:right="0" w:firstLine="0"/>
                          <w:jc w:val="left"/>
                          <w:rPr>
                            <w:rFonts w:ascii="Trebuchet MS"/>
                            <w:b/>
                            <w:color w:val="000000"/>
                            <w:sz w:val="38"/>
                          </w:rPr>
                        </w:pPr>
                        <w:r>
                          <w:rPr>
                            <w:rFonts w:ascii="Trebuchet MS"/>
                            <w:b/>
                            <w:color w:val="231638"/>
                            <w:sz w:val="38"/>
                          </w:rPr>
                          <w:t>E</w:t>
                        </w:r>
                        <w:r>
                          <w:rPr>
                            <w:rFonts w:ascii="Trebuchet MS"/>
                            <w:b/>
                            <w:color w:val="231638"/>
                            <w:spacing w:val="-41"/>
                            <w:sz w:val="38"/>
                          </w:rPr>
                          <w:t> </w:t>
                        </w:r>
                        <w:r>
                          <w:rPr>
                            <w:rFonts w:ascii="Trebuchet MS"/>
                            <w:b/>
                            <w:color w:val="231638"/>
                            <w:sz w:val="38"/>
                          </w:rPr>
                          <w:t>N</w:t>
                        </w:r>
                        <w:r>
                          <w:rPr>
                            <w:rFonts w:ascii="Trebuchet MS"/>
                            <w:b/>
                            <w:color w:val="231638"/>
                            <w:spacing w:val="-40"/>
                            <w:sz w:val="38"/>
                          </w:rPr>
                          <w:t> </w:t>
                        </w:r>
                        <w:r>
                          <w:rPr>
                            <w:rFonts w:ascii="Trebuchet MS"/>
                            <w:b/>
                            <w:color w:val="231638"/>
                            <w:sz w:val="38"/>
                          </w:rPr>
                          <w:t>Q</w:t>
                        </w:r>
                        <w:r>
                          <w:rPr>
                            <w:rFonts w:ascii="Trebuchet MS"/>
                            <w:b/>
                            <w:color w:val="231638"/>
                            <w:spacing w:val="-41"/>
                            <w:sz w:val="38"/>
                          </w:rPr>
                          <w:t> </w:t>
                        </w:r>
                        <w:r>
                          <w:rPr>
                            <w:rFonts w:ascii="Trebuchet MS"/>
                            <w:b/>
                            <w:color w:val="231638"/>
                            <w:sz w:val="38"/>
                          </w:rPr>
                          <w:t>U</w:t>
                        </w:r>
                        <w:r>
                          <w:rPr>
                            <w:rFonts w:ascii="Trebuchet MS"/>
                            <w:b/>
                            <w:color w:val="231638"/>
                            <w:spacing w:val="-40"/>
                            <w:sz w:val="38"/>
                          </w:rPr>
                          <w:t> </w:t>
                        </w:r>
                        <w:r>
                          <w:rPr>
                            <w:rFonts w:ascii="Trebuchet MS"/>
                            <w:b/>
                            <w:color w:val="231638"/>
                            <w:sz w:val="38"/>
                          </w:rPr>
                          <w:t>I</w:t>
                        </w:r>
                        <w:r>
                          <w:rPr>
                            <w:rFonts w:ascii="Trebuchet MS"/>
                            <w:b/>
                            <w:color w:val="231638"/>
                            <w:spacing w:val="-41"/>
                            <w:sz w:val="38"/>
                          </w:rPr>
                          <w:t> </w:t>
                        </w:r>
                        <w:r>
                          <w:rPr>
                            <w:rFonts w:ascii="Trebuchet MS"/>
                            <w:b/>
                            <w:color w:val="231638"/>
                            <w:sz w:val="38"/>
                          </w:rPr>
                          <w:t>R</w:t>
                        </w:r>
                        <w:r>
                          <w:rPr>
                            <w:rFonts w:ascii="Trebuchet MS"/>
                            <w:b/>
                            <w:color w:val="231638"/>
                            <w:spacing w:val="-40"/>
                            <w:sz w:val="38"/>
                          </w:rPr>
                          <w:t> </w:t>
                        </w:r>
                        <w:r>
                          <w:rPr>
                            <w:rFonts w:ascii="Trebuchet MS"/>
                            <w:b/>
                            <w:color w:val="231638"/>
                            <w:sz w:val="38"/>
                          </w:rPr>
                          <w:t>I</w:t>
                        </w:r>
                        <w:r>
                          <w:rPr>
                            <w:rFonts w:ascii="Trebuchet MS"/>
                            <w:b/>
                            <w:color w:val="231638"/>
                            <w:spacing w:val="-41"/>
                            <w:sz w:val="38"/>
                          </w:rPr>
                          <w:t> </w:t>
                        </w:r>
                        <w:r>
                          <w:rPr>
                            <w:rFonts w:ascii="Trebuchet MS"/>
                            <w:b/>
                            <w:color w:val="231638"/>
                            <w:sz w:val="38"/>
                          </w:rPr>
                          <w:t>E</w:t>
                        </w:r>
                        <w:r>
                          <w:rPr>
                            <w:rFonts w:ascii="Trebuchet MS"/>
                            <w:b/>
                            <w:color w:val="231638"/>
                            <w:spacing w:val="-40"/>
                            <w:sz w:val="38"/>
                          </w:rPr>
                          <w:t> </w:t>
                        </w:r>
                        <w:r>
                          <w:rPr>
                            <w:rFonts w:ascii="Trebuchet MS"/>
                            <w:b/>
                            <w:color w:val="231638"/>
                            <w:spacing w:val="-10"/>
                            <w:sz w:val="38"/>
                          </w:rPr>
                          <w:t>S</w:t>
                        </w:r>
                      </w:p>
                      <w:p>
                        <w:pPr>
                          <w:spacing w:before="191"/>
                          <w:ind w:left="710" w:right="0" w:firstLine="0"/>
                          <w:jc w:val="left"/>
                          <w:rPr>
                            <w:rFonts w:ascii="Trebuchet MS"/>
                            <w:b/>
                            <w:color w:val="000000"/>
                            <w:sz w:val="34"/>
                          </w:rPr>
                        </w:pPr>
                        <w:r>
                          <w:rPr>
                            <w:rFonts w:ascii="Trebuchet MS"/>
                            <w:b/>
                            <w:color w:val="231638"/>
                            <w:w w:val="110"/>
                            <w:sz w:val="34"/>
                          </w:rPr>
                          <w:t>A</w:t>
                        </w:r>
                        <w:r>
                          <w:rPr>
                            <w:rFonts w:ascii="Trebuchet MS"/>
                            <w:b/>
                            <w:color w:val="231638"/>
                            <w:spacing w:val="-63"/>
                            <w:w w:val="110"/>
                            <w:sz w:val="34"/>
                          </w:rPr>
                          <w:t> </w:t>
                        </w:r>
                        <w:r>
                          <w:rPr>
                            <w:rFonts w:ascii="Trebuchet MS"/>
                            <w:b/>
                            <w:color w:val="231638"/>
                            <w:w w:val="110"/>
                            <w:sz w:val="34"/>
                          </w:rPr>
                          <w:t>L</w:t>
                        </w:r>
                        <w:r>
                          <w:rPr>
                            <w:rFonts w:ascii="Trebuchet MS"/>
                            <w:b/>
                            <w:color w:val="231638"/>
                            <w:spacing w:val="-62"/>
                            <w:w w:val="110"/>
                            <w:sz w:val="34"/>
                          </w:rPr>
                          <w:t> </w:t>
                        </w:r>
                        <w:r>
                          <w:rPr>
                            <w:rFonts w:ascii="Trebuchet MS"/>
                            <w:b/>
                            <w:color w:val="231638"/>
                            <w:w w:val="110"/>
                            <w:sz w:val="34"/>
                          </w:rPr>
                          <w:t>L</w:t>
                        </w:r>
                        <w:r>
                          <w:rPr>
                            <w:rFonts w:ascii="Trebuchet MS"/>
                            <w:b/>
                            <w:color w:val="231638"/>
                            <w:spacing w:val="22"/>
                            <w:w w:val="110"/>
                            <w:sz w:val="34"/>
                          </w:rPr>
                          <w:t> </w:t>
                        </w:r>
                        <w:r>
                          <w:rPr>
                            <w:rFonts w:ascii="Trebuchet MS"/>
                            <w:b/>
                            <w:color w:val="231638"/>
                            <w:w w:val="110"/>
                            <w:sz w:val="34"/>
                          </w:rPr>
                          <w:t>P</w:t>
                        </w:r>
                        <w:r>
                          <w:rPr>
                            <w:rFonts w:ascii="Trebuchet MS"/>
                            <w:b/>
                            <w:color w:val="231638"/>
                            <w:spacing w:val="-62"/>
                            <w:w w:val="110"/>
                            <w:sz w:val="34"/>
                          </w:rPr>
                          <w:t> </w:t>
                        </w:r>
                        <w:r>
                          <w:rPr>
                            <w:rFonts w:ascii="Trebuchet MS"/>
                            <w:b/>
                            <w:color w:val="231638"/>
                            <w:w w:val="110"/>
                            <w:sz w:val="34"/>
                          </w:rPr>
                          <w:t>R</w:t>
                        </w:r>
                        <w:r>
                          <w:rPr>
                            <w:rFonts w:ascii="Trebuchet MS"/>
                            <w:b/>
                            <w:color w:val="231638"/>
                            <w:spacing w:val="-63"/>
                            <w:w w:val="110"/>
                            <w:sz w:val="34"/>
                          </w:rPr>
                          <w:t> </w:t>
                        </w:r>
                        <w:r>
                          <w:rPr>
                            <w:rFonts w:ascii="Trebuchet MS"/>
                            <w:b/>
                            <w:color w:val="231638"/>
                            <w:w w:val="110"/>
                            <w:sz w:val="34"/>
                          </w:rPr>
                          <w:t>O</w:t>
                        </w:r>
                        <w:r>
                          <w:rPr>
                            <w:rFonts w:ascii="Trebuchet MS"/>
                            <w:b/>
                            <w:color w:val="231638"/>
                            <w:spacing w:val="-62"/>
                            <w:w w:val="110"/>
                            <w:sz w:val="34"/>
                          </w:rPr>
                          <w:t> </w:t>
                        </w:r>
                        <w:r>
                          <w:rPr>
                            <w:rFonts w:ascii="Trebuchet MS"/>
                            <w:b/>
                            <w:color w:val="231638"/>
                            <w:w w:val="110"/>
                            <w:sz w:val="34"/>
                          </w:rPr>
                          <w:t>G</w:t>
                        </w:r>
                        <w:r>
                          <w:rPr>
                            <w:rFonts w:ascii="Trebuchet MS"/>
                            <w:b/>
                            <w:color w:val="231638"/>
                            <w:spacing w:val="-62"/>
                            <w:w w:val="110"/>
                            <w:sz w:val="34"/>
                          </w:rPr>
                          <w:t> </w:t>
                        </w:r>
                        <w:r>
                          <w:rPr>
                            <w:rFonts w:ascii="Trebuchet MS"/>
                            <w:b/>
                            <w:color w:val="231638"/>
                            <w:w w:val="110"/>
                            <w:sz w:val="34"/>
                          </w:rPr>
                          <w:t>R</w:t>
                        </w:r>
                        <w:r>
                          <w:rPr>
                            <w:rFonts w:ascii="Trebuchet MS"/>
                            <w:b/>
                            <w:color w:val="231638"/>
                            <w:spacing w:val="-62"/>
                            <w:w w:val="110"/>
                            <w:sz w:val="34"/>
                          </w:rPr>
                          <w:t> </w:t>
                        </w:r>
                        <w:r>
                          <w:rPr>
                            <w:rFonts w:ascii="Trebuchet MS"/>
                            <w:b/>
                            <w:color w:val="231638"/>
                            <w:w w:val="110"/>
                            <w:sz w:val="34"/>
                          </w:rPr>
                          <w:t>A</w:t>
                        </w:r>
                        <w:r>
                          <w:rPr>
                            <w:rFonts w:ascii="Trebuchet MS"/>
                            <w:b/>
                            <w:color w:val="231638"/>
                            <w:spacing w:val="-63"/>
                            <w:w w:val="110"/>
                            <w:sz w:val="34"/>
                          </w:rPr>
                          <w:t> </w:t>
                        </w:r>
                        <w:r>
                          <w:rPr>
                            <w:rFonts w:ascii="Trebuchet MS"/>
                            <w:b/>
                            <w:color w:val="231638"/>
                            <w:w w:val="110"/>
                            <w:sz w:val="34"/>
                          </w:rPr>
                          <w:t>M</w:t>
                        </w:r>
                        <w:r>
                          <w:rPr>
                            <w:rFonts w:ascii="Trebuchet MS"/>
                            <w:b/>
                            <w:color w:val="231638"/>
                            <w:spacing w:val="-62"/>
                            <w:w w:val="110"/>
                            <w:sz w:val="34"/>
                          </w:rPr>
                          <w:t> </w:t>
                        </w:r>
                        <w:r>
                          <w:rPr>
                            <w:rFonts w:ascii="Trebuchet MS"/>
                            <w:b/>
                            <w:color w:val="231638"/>
                            <w:spacing w:val="-10"/>
                            <w:w w:val="110"/>
                            <w:sz w:val="34"/>
                          </w:rPr>
                          <w:t>S</w:t>
                        </w:r>
                      </w:p>
                    </w:txbxContent>
                  </v:textbox>
                  <v:fill opacity="13107f" type="solid"/>
                  <w10:wrap type="none"/>
                </v:shape>
                <v:shape style="position:absolute;left:933;top:291;width:2054;height:1785" type="#_x0000_t202" id="docshape120" filled="false" stroked="false">
                  <v:textbox inset="0,0,0,0">
                    <w:txbxContent>
                      <w:p>
                        <w:pPr>
                          <w:spacing w:before="522"/>
                          <w:ind w:left="347" w:right="0" w:firstLine="0"/>
                          <w:jc w:val="left"/>
                          <w:rPr>
                            <w:rFonts w:ascii="Trebuchet MS"/>
                            <w:b/>
                            <w:sz w:val="58"/>
                          </w:rPr>
                        </w:pPr>
                        <w:r>
                          <w:rPr>
                            <w:rFonts w:ascii="Trebuchet MS"/>
                            <w:b/>
                            <w:color w:val="231638"/>
                            <w:spacing w:val="-4"/>
                            <w:sz w:val="58"/>
                          </w:rPr>
                          <w:t>2172</w:t>
                        </w:r>
                      </w:p>
                    </w:txbxContent>
                  </v:textbox>
                  <w10:wrap type="none"/>
                </v:shape>
                <w10:wrap type="topAndBottom"/>
              </v:group>
            </w:pict>
          </mc:Fallback>
        </mc:AlternateContent>
      </w:r>
    </w:p>
    <w:p>
      <w:pPr>
        <w:pStyle w:val="BodyText"/>
        <w:spacing w:before="284"/>
        <w:rPr>
          <w:rFonts w:ascii="Trebuchet MS"/>
          <w:b/>
          <w:sz w:val="29"/>
        </w:rPr>
      </w:pPr>
    </w:p>
    <w:p>
      <w:pPr>
        <w:spacing w:line="343" w:lineRule="auto" w:before="0"/>
        <w:ind w:left="3635" w:right="1240" w:hanging="2130"/>
        <w:jc w:val="left"/>
        <w:rPr>
          <w:rFonts w:ascii="Trebuchet MS"/>
          <w:b/>
          <w:sz w:val="29"/>
        </w:rPr>
      </w:pPr>
      <w:r>
        <w:rPr>
          <w:rFonts w:ascii="Trebuchet MS"/>
          <w:b/>
          <w:color w:val="231638"/>
          <w:w w:val="110"/>
          <w:sz w:val="29"/>
        </w:rPr>
        <w:t>T</w:t>
      </w:r>
      <w:r>
        <w:rPr>
          <w:rFonts w:ascii="Trebuchet MS"/>
          <w:b/>
          <w:color w:val="231638"/>
          <w:spacing w:val="-53"/>
          <w:w w:val="110"/>
          <w:sz w:val="29"/>
        </w:rPr>
        <w:t> </w:t>
      </w:r>
      <w:r>
        <w:rPr>
          <w:rFonts w:ascii="Trebuchet MS"/>
          <w:b/>
          <w:color w:val="231638"/>
          <w:w w:val="110"/>
          <w:sz w:val="29"/>
        </w:rPr>
        <w:t>H</w:t>
      </w:r>
      <w:r>
        <w:rPr>
          <w:rFonts w:ascii="Trebuchet MS"/>
          <w:b/>
          <w:color w:val="231638"/>
          <w:spacing w:val="-53"/>
          <w:w w:val="110"/>
          <w:sz w:val="29"/>
        </w:rPr>
        <w:t> </w:t>
      </w:r>
      <w:r>
        <w:rPr>
          <w:rFonts w:ascii="Trebuchet MS"/>
          <w:b/>
          <w:color w:val="231638"/>
          <w:w w:val="110"/>
          <w:sz w:val="29"/>
        </w:rPr>
        <w:t>E</w:t>
      </w:r>
      <w:r>
        <w:rPr>
          <w:rFonts w:ascii="Trebuchet MS"/>
          <w:b/>
          <w:color w:val="231638"/>
          <w:spacing w:val="40"/>
          <w:w w:val="110"/>
          <w:sz w:val="29"/>
        </w:rPr>
        <w:t> </w:t>
      </w:r>
      <w:r>
        <w:rPr>
          <w:rFonts w:ascii="Trebuchet MS"/>
          <w:b/>
          <w:color w:val="231638"/>
          <w:w w:val="110"/>
          <w:sz w:val="29"/>
        </w:rPr>
        <w:t>N</w:t>
      </w:r>
      <w:r>
        <w:rPr>
          <w:rFonts w:ascii="Trebuchet MS"/>
          <w:b/>
          <w:color w:val="231638"/>
          <w:spacing w:val="-53"/>
          <w:w w:val="110"/>
          <w:sz w:val="29"/>
        </w:rPr>
        <w:t> </w:t>
      </w:r>
      <w:r>
        <w:rPr>
          <w:rFonts w:ascii="Trebuchet MS"/>
          <w:b/>
          <w:color w:val="231638"/>
          <w:w w:val="110"/>
          <w:sz w:val="29"/>
        </w:rPr>
        <w:t>U</w:t>
      </w:r>
      <w:r>
        <w:rPr>
          <w:rFonts w:ascii="Trebuchet MS"/>
          <w:b/>
          <w:color w:val="231638"/>
          <w:spacing w:val="-53"/>
          <w:w w:val="110"/>
          <w:sz w:val="29"/>
        </w:rPr>
        <w:t> </w:t>
      </w:r>
      <w:r>
        <w:rPr>
          <w:rFonts w:ascii="Trebuchet MS"/>
          <w:b/>
          <w:color w:val="231638"/>
          <w:w w:val="110"/>
          <w:sz w:val="29"/>
        </w:rPr>
        <w:t>M</w:t>
      </w:r>
      <w:r>
        <w:rPr>
          <w:rFonts w:ascii="Trebuchet MS"/>
          <w:b/>
          <w:color w:val="231638"/>
          <w:spacing w:val="-53"/>
          <w:w w:val="110"/>
          <w:sz w:val="29"/>
        </w:rPr>
        <w:t> </w:t>
      </w:r>
      <w:r>
        <w:rPr>
          <w:rFonts w:ascii="Trebuchet MS"/>
          <w:b/>
          <w:color w:val="231638"/>
          <w:w w:val="110"/>
          <w:sz w:val="29"/>
        </w:rPr>
        <w:t>B</w:t>
      </w:r>
      <w:r>
        <w:rPr>
          <w:rFonts w:ascii="Trebuchet MS"/>
          <w:b/>
          <w:color w:val="231638"/>
          <w:spacing w:val="-52"/>
          <w:w w:val="110"/>
          <w:sz w:val="29"/>
        </w:rPr>
        <w:t> </w:t>
      </w:r>
      <w:r>
        <w:rPr>
          <w:rFonts w:ascii="Trebuchet MS"/>
          <w:b/>
          <w:color w:val="231638"/>
          <w:w w:val="110"/>
          <w:sz w:val="29"/>
        </w:rPr>
        <w:t>E</w:t>
      </w:r>
      <w:r>
        <w:rPr>
          <w:rFonts w:ascii="Trebuchet MS"/>
          <w:b/>
          <w:color w:val="231638"/>
          <w:spacing w:val="-53"/>
          <w:w w:val="110"/>
          <w:sz w:val="29"/>
        </w:rPr>
        <w:t> </w:t>
      </w:r>
      <w:r>
        <w:rPr>
          <w:rFonts w:ascii="Trebuchet MS"/>
          <w:b/>
          <w:color w:val="231638"/>
          <w:w w:val="110"/>
          <w:sz w:val="29"/>
        </w:rPr>
        <w:t>R</w:t>
      </w:r>
      <w:r>
        <w:rPr>
          <w:rFonts w:ascii="Trebuchet MS"/>
          <w:b/>
          <w:color w:val="231638"/>
          <w:spacing w:val="40"/>
          <w:w w:val="110"/>
          <w:sz w:val="29"/>
        </w:rPr>
        <w:t> </w:t>
      </w:r>
      <w:r>
        <w:rPr>
          <w:rFonts w:ascii="Trebuchet MS"/>
          <w:b/>
          <w:color w:val="231638"/>
          <w:w w:val="110"/>
          <w:sz w:val="29"/>
        </w:rPr>
        <w:t>O</w:t>
      </w:r>
      <w:r>
        <w:rPr>
          <w:rFonts w:ascii="Trebuchet MS"/>
          <w:b/>
          <w:color w:val="231638"/>
          <w:spacing w:val="-53"/>
          <w:w w:val="110"/>
          <w:sz w:val="29"/>
        </w:rPr>
        <w:t> </w:t>
      </w:r>
      <w:r>
        <w:rPr>
          <w:rFonts w:ascii="Trebuchet MS"/>
          <w:b/>
          <w:color w:val="231638"/>
          <w:w w:val="110"/>
          <w:sz w:val="29"/>
        </w:rPr>
        <w:t>F</w:t>
      </w:r>
      <w:r>
        <w:rPr>
          <w:rFonts w:ascii="Trebuchet MS"/>
          <w:b/>
          <w:color w:val="231638"/>
          <w:spacing w:val="40"/>
          <w:w w:val="110"/>
          <w:sz w:val="29"/>
        </w:rPr>
        <w:t> </w:t>
      </w:r>
      <w:r>
        <w:rPr>
          <w:rFonts w:ascii="Trebuchet MS"/>
          <w:b/>
          <w:color w:val="231638"/>
          <w:w w:val="110"/>
          <w:sz w:val="29"/>
        </w:rPr>
        <w:t>E</w:t>
      </w:r>
      <w:r>
        <w:rPr>
          <w:rFonts w:ascii="Trebuchet MS"/>
          <w:b/>
          <w:color w:val="231638"/>
          <w:spacing w:val="-53"/>
          <w:w w:val="110"/>
          <w:sz w:val="29"/>
        </w:rPr>
        <w:t> </w:t>
      </w:r>
      <w:r>
        <w:rPr>
          <w:rFonts w:ascii="Trebuchet MS"/>
          <w:b/>
          <w:color w:val="231638"/>
          <w:w w:val="110"/>
          <w:sz w:val="29"/>
        </w:rPr>
        <w:t>N</w:t>
      </w:r>
      <w:r>
        <w:rPr>
          <w:rFonts w:ascii="Trebuchet MS"/>
          <w:b/>
          <w:color w:val="231638"/>
          <w:spacing w:val="-53"/>
          <w:w w:val="110"/>
          <w:sz w:val="29"/>
        </w:rPr>
        <w:t> </w:t>
      </w:r>
      <w:r>
        <w:rPr>
          <w:rFonts w:ascii="Trebuchet MS"/>
          <w:b/>
          <w:color w:val="231638"/>
          <w:w w:val="110"/>
          <w:sz w:val="29"/>
        </w:rPr>
        <w:t>Q</w:t>
      </w:r>
      <w:r>
        <w:rPr>
          <w:rFonts w:ascii="Trebuchet MS"/>
          <w:b/>
          <w:color w:val="231638"/>
          <w:spacing w:val="-53"/>
          <w:w w:val="110"/>
          <w:sz w:val="29"/>
        </w:rPr>
        <w:t> </w:t>
      </w:r>
      <w:r>
        <w:rPr>
          <w:rFonts w:ascii="Trebuchet MS"/>
          <w:b/>
          <w:color w:val="231638"/>
          <w:w w:val="110"/>
          <w:sz w:val="29"/>
        </w:rPr>
        <w:t>U</w:t>
      </w:r>
      <w:r>
        <w:rPr>
          <w:rFonts w:ascii="Trebuchet MS"/>
          <w:b/>
          <w:color w:val="231638"/>
          <w:spacing w:val="-52"/>
          <w:w w:val="110"/>
          <w:sz w:val="29"/>
        </w:rPr>
        <w:t> </w:t>
      </w:r>
      <w:r>
        <w:rPr>
          <w:rFonts w:ascii="Trebuchet MS"/>
          <w:b/>
          <w:color w:val="231638"/>
          <w:w w:val="110"/>
          <w:sz w:val="29"/>
        </w:rPr>
        <w:t>I</w:t>
      </w:r>
      <w:r>
        <w:rPr>
          <w:rFonts w:ascii="Trebuchet MS"/>
          <w:b/>
          <w:color w:val="231638"/>
          <w:spacing w:val="-53"/>
          <w:w w:val="110"/>
          <w:sz w:val="29"/>
        </w:rPr>
        <w:t> </w:t>
      </w:r>
      <w:r>
        <w:rPr>
          <w:rFonts w:ascii="Trebuchet MS"/>
          <w:b/>
          <w:color w:val="231638"/>
          <w:w w:val="110"/>
          <w:sz w:val="29"/>
        </w:rPr>
        <w:t>R</w:t>
      </w:r>
      <w:r>
        <w:rPr>
          <w:rFonts w:ascii="Trebuchet MS"/>
          <w:b/>
          <w:color w:val="231638"/>
          <w:spacing w:val="-53"/>
          <w:w w:val="110"/>
          <w:sz w:val="29"/>
        </w:rPr>
        <w:t> </w:t>
      </w:r>
      <w:r>
        <w:rPr>
          <w:rFonts w:ascii="Trebuchet MS"/>
          <w:b/>
          <w:color w:val="231638"/>
          <w:w w:val="110"/>
          <w:sz w:val="29"/>
        </w:rPr>
        <w:t>I</w:t>
      </w:r>
      <w:r>
        <w:rPr>
          <w:rFonts w:ascii="Trebuchet MS"/>
          <w:b/>
          <w:color w:val="231638"/>
          <w:spacing w:val="-53"/>
          <w:w w:val="110"/>
          <w:sz w:val="29"/>
        </w:rPr>
        <w:t> </w:t>
      </w:r>
      <w:r>
        <w:rPr>
          <w:rFonts w:ascii="Trebuchet MS"/>
          <w:b/>
          <w:color w:val="231638"/>
          <w:w w:val="110"/>
          <w:sz w:val="29"/>
        </w:rPr>
        <w:t>E</w:t>
      </w:r>
      <w:r>
        <w:rPr>
          <w:rFonts w:ascii="Trebuchet MS"/>
          <w:b/>
          <w:color w:val="231638"/>
          <w:spacing w:val="-52"/>
          <w:w w:val="110"/>
          <w:sz w:val="29"/>
        </w:rPr>
        <w:t> </w:t>
      </w:r>
      <w:r>
        <w:rPr>
          <w:rFonts w:ascii="Trebuchet MS"/>
          <w:b/>
          <w:color w:val="231638"/>
          <w:w w:val="110"/>
          <w:sz w:val="29"/>
        </w:rPr>
        <w:t>S</w:t>
      </w:r>
      <w:r>
        <w:rPr>
          <w:rFonts w:ascii="Trebuchet MS"/>
          <w:b/>
          <w:color w:val="231638"/>
          <w:spacing w:val="40"/>
          <w:w w:val="110"/>
          <w:sz w:val="29"/>
        </w:rPr>
        <w:t> </w:t>
      </w:r>
      <w:r>
        <w:rPr>
          <w:rFonts w:ascii="Trebuchet MS"/>
          <w:b/>
          <w:color w:val="231638"/>
          <w:w w:val="110"/>
          <w:sz w:val="29"/>
        </w:rPr>
        <w:t>E</w:t>
      </w:r>
      <w:r>
        <w:rPr>
          <w:rFonts w:ascii="Trebuchet MS"/>
          <w:b/>
          <w:color w:val="231638"/>
          <w:spacing w:val="-53"/>
          <w:w w:val="110"/>
          <w:sz w:val="29"/>
        </w:rPr>
        <w:t> </w:t>
      </w:r>
      <w:r>
        <w:rPr>
          <w:rFonts w:ascii="Trebuchet MS"/>
          <w:b/>
          <w:color w:val="231638"/>
          <w:w w:val="110"/>
          <w:sz w:val="29"/>
        </w:rPr>
        <w:t>A</w:t>
      </w:r>
      <w:r>
        <w:rPr>
          <w:rFonts w:ascii="Trebuchet MS"/>
          <w:b/>
          <w:color w:val="231638"/>
          <w:spacing w:val="-53"/>
          <w:w w:val="110"/>
          <w:sz w:val="29"/>
        </w:rPr>
        <w:t> </w:t>
      </w:r>
      <w:r>
        <w:rPr>
          <w:rFonts w:ascii="Trebuchet MS"/>
          <w:b/>
          <w:color w:val="231638"/>
          <w:w w:val="110"/>
          <w:sz w:val="29"/>
        </w:rPr>
        <w:t>C</w:t>
      </w:r>
      <w:r>
        <w:rPr>
          <w:rFonts w:ascii="Trebuchet MS"/>
          <w:b/>
          <w:color w:val="231638"/>
          <w:spacing w:val="-53"/>
          <w:w w:val="110"/>
          <w:sz w:val="29"/>
        </w:rPr>
        <w:t> </w:t>
      </w:r>
      <w:r>
        <w:rPr>
          <w:rFonts w:ascii="Trebuchet MS"/>
          <w:b/>
          <w:color w:val="231638"/>
          <w:w w:val="110"/>
          <w:sz w:val="29"/>
        </w:rPr>
        <w:t>H</w:t>
      </w:r>
      <w:r>
        <w:rPr>
          <w:rFonts w:ascii="Trebuchet MS"/>
          <w:b/>
          <w:color w:val="231638"/>
          <w:spacing w:val="40"/>
          <w:w w:val="110"/>
          <w:sz w:val="29"/>
        </w:rPr>
        <w:t> </w:t>
      </w:r>
      <w:r>
        <w:rPr>
          <w:rFonts w:ascii="Trebuchet MS"/>
          <w:b/>
          <w:color w:val="231638"/>
          <w:w w:val="110"/>
          <w:sz w:val="29"/>
        </w:rPr>
        <w:t>M</w:t>
      </w:r>
      <w:r>
        <w:rPr>
          <w:rFonts w:ascii="Trebuchet MS"/>
          <w:b/>
          <w:color w:val="231638"/>
          <w:spacing w:val="-53"/>
          <w:w w:val="110"/>
          <w:sz w:val="29"/>
        </w:rPr>
        <w:t> </w:t>
      </w:r>
      <w:r>
        <w:rPr>
          <w:rFonts w:ascii="Trebuchet MS"/>
          <w:b/>
          <w:color w:val="231638"/>
          <w:w w:val="110"/>
          <w:sz w:val="29"/>
        </w:rPr>
        <w:t>O</w:t>
      </w:r>
      <w:r>
        <w:rPr>
          <w:rFonts w:ascii="Trebuchet MS"/>
          <w:b/>
          <w:color w:val="231638"/>
          <w:spacing w:val="-53"/>
          <w:w w:val="110"/>
          <w:sz w:val="29"/>
        </w:rPr>
        <w:t> </w:t>
      </w:r>
      <w:r>
        <w:rPr>
          <w:rFonts w:ascii="Trebuchet MS"/>
          <w:b/>
          <w:color w:val="231638"/>
          <w:w w:val="110"/>
          <w:sz w:val="29"/>
        </w:rPr>
        <w:t>N</w:t>
      </w:r>
      <w:r>
        <w:rPr>
          <w:rFonts w:ascii="Trebuchet MS"/>
          <w:b/>
          <w:color w:val="231638"/>
          <w:spacing w:val="-53"/>
          <w:w w:val="110"/>
          <w:sz w:val="29"/>
        </w:rPr>
        <w:t> </w:t>
      </w:r>
      <w:r>
        <w:rPr>
          <w:rFonts w:ascii="Trebuchet MS"/>
          <w:b/>
          <w:color w:val="231638"/>
          <w:w w:val="110"/>
          <w:sz w:val="29"/>
        </w:rPr>
        <w:t>T</w:t>
      </w:r>
      <w:r>
        <w:rPr>
          <w:rFonts w:ascii="Trebuchet MS"/>
          <w:b/>
          <w:color w:val="231638"/>
          <w:spacing w:val="-52"/>
          <w:w w:val="110"/>
          <w:sz w:val="29"/>
        </w:rPr>
        <w:t> </w:t>
      </w:r>
      <w:r>
        <w:rPr>
          <w:rFonts w:ascii="Trebuchet MS"/>
          <w:b/>
          <w:color w:val="231638"/>
          <w:w w:val="110"/>
          <w:sz w:val="29"/>
        </w:rPr>
        <w:t>H</w:t>
      </w:r>
      <w:r>
        <w:rPr>
          <w:rFonts w:ascii="Trebuchet MS"/>
          <w:b/>
          <w:color w:val="231638"/>
          <w:spacing w:val="40"/>
          <w:w w:val="110"/>
          <w:sz w:val="29"/>
        </w:rPr>
        <w:t> </w:t>
      </w:r>
      <w:r>
        <w:rPr>
          <w:rFonts w:ascii="Trebuchet MS"/>
          <w:b/>
          <w:color w:val="231638"/>
          <w:w w:val="110"/>
          <w:sz w:val="29"/>
        </w:rPr>
        <w:t>F</w:t>
      </w:r>
      <w:r>
        <w:rPr>
          <w:rFonts w:ascii="Trebuchet MS"/>
          <w:b/>
          <w:color w:val="231638"/>
          <w:spacing w:val="-53"/>
          <w:w w:val="110"/>
          <w:sz w:val="29"/>
        </w:rPr>
        <w:t> </w:t>
      </w:r>
      <w:r>
        <w:rPr>
          <w:rFonts w:ascii="Trebuchet MS"/>
          <w:b/>
          <w:color w:val="231638"/>
          <w:w w:val="110"/>
          <w:sz w:val="29"/>
        </w:rPr>
        <w:t>O</w:t>
      </w:r>
      <w:r>
        <w:rPr>
          <w:rFonts w:ascii="Trebuchet MS"/>
          <w:b/>
          <w:color w:val="231638"/>
          <w:spacing w:val="-53"/>
          <w:w w:val="110"/>
          <w:sz w:val="29"/>
        </w:rPr>
        <w:t> </w:t>
      </w:r>
      <w:r>
        <w:rPr>
          <w:rFonts w:ascii="Trebuchet MS"/>
          <w:b/>
          <w:color w:val="231638"/>
          <w:w w:val="110"/>
          <w:sz w:val="29"/>
        </w:rPr>
        <w:t>R</w:t>
      </w:r>
      <w:r>
        <w:rPr>
          <w:rFonts w:ascii="Trebuchet MS"/>
          <w:b/>
          <w:color w:val="231638"/>
          <w:spacing w:val="40"/>
          <w:w w:val="110"/>
          <w:sz w:val="29"/>
        </w:rPr>
        <w:t> </w:t>
      </w:r>
      <w:r>
        <w:rPr>
          <w:rFonts w:ascii="Trebuchet MS"/>
          <w:b/>
          <w:color w:val="231638"/>
          <w:w w:val="110"/>
          <w:sz w:val="29"/>
        </w:rPr>
        <w:t>T</w:t>
      </w:r>
      <w:r>
        <w:rPr>
          <w:rFonts w:ascii="Trebuchet MS"/>
          <w:b/>
          <w:color w:val="231638"/>
          <w:spacing w:val="-53"/>
          <w:w w:val="110"/>
          <w:sz w:val="29"/>
        </w:rPr>
        <w:t> </w:t>
      </w:r>
      <w:r>
        <w:rPr>
          <w:rFonts w:ascii="Trebuchet MS"/>
          <w:b/>
          <w:color w:val="231638"/>
          <w:w w:val="110"/>
          <w:sz w:val="29"/>
        </w:rPr>
        <w:t>H</w:t>
      </w:r>
      <w:r>
        <w:rPr>
          <w:rFonts w:ascii="Trebuchet MS"/>
          <w:b/>
          <w:color w:val="231638"/>
          <w:spacing w:val="-53"/>
          <w:w w:val="110"/>
          <w:sz w:val="29"/>
        </w:rPr>
        <w:t> </w:t>
      </w:r>
      <w:r>
        <w:rPr>
          <w:rFonts w:ascii="Trebuchet MS"/>
          <w:b/>
          <w:color w:val="231638"/>
          <w:w w:val="110"/>
          <w:sz w:val="29"/>
        </w:rPr>
        <w:t>E 2</w:t>
      </w:r>
      <w:r>
        <w:rPr>
          <w:rFonts w:ascii="Trebuchet MS"/>
          <w:b/>
          <w:color w:val="231638"/>
          <w:spacing w:val="-51"/>
          <w:w w:val="110"/>
          <w:sz w:val="29"/>
        </w:rPr>
        <w:t> </w:t>
      </w:r>
      <w:r>
        <w:rPr>
          <w:rFonts w:ascii="Trebuchet MS"/>
          <w:b/>
          <w:color w:val="231638"/>
          <w:w w:val="110"/>
          <w:sz w:val="29"/>
        </w:rPr>
        <w:t>0</w:t>
      </w:r>
      <w:r>
        <w:rPr>
          <w:rFonts w:ascii="Trebuchet MS"/>
          <w:b/>
          <w:color w:val="231638"/>
          <w:spacing w:val="-51"/>
          <w:w w:val="110"/>
          <w:sz w:val="29"/>
        </w:rPr>
        <w:t> </w:t>
      </w:r>
      <w:r>
        <w:rPr>
          <w:rFonts w:ascii="Trebuchet MS"/>
          <w:b/>
          <w:color w:val="231638"/>
          <w:w w:val="110"/>
          <w:sz w:val="29"/>
        </w:rPr>
        <w:t>2</w:t>
      </w:r>
      <w:r>
        <w:rPr>
          <w:rFonts w:ascii="Trebuchet MS"/>
          <w:b/>
          <w:color w:val="231638"/>
          <w:spacing w:val="-51"/>
          <w:w w:val="110"/>
          <w:sz w:val="29"/>
        </w:rPr>
        <w:t> </w:t>
      </w:r>
      <w:r>
        <w:rPr>
          <w:rFonts w:ascii="Trebuchet MS"/>
          <w:b/>
          <w:color w:val="231638"/>
          <w:w w:val="110"/>
          <w:sz w:val="29"/>
        </w:rPr>
        <w:t>3</w:t>
      </w:r>
      <w:r>
        <w:rPr>
          <w:rFonts w:ascii="Trebuchet MS"/>
          <w:b/>
          <w:color w:val="231638"/>
          <w:spacing w:val="-51"/>
          <w:w w:val="110"/>
          <w:sz w:val="29"/>
        </w:rPr>
        <w:t> </w:t>
      </w:r>
      <w:r>
        <w:rPr>
          <w:rFonts w:ascii="Trebuchet MS"/>
          <w:b/>
          <w:color w:val="231638"/>
          <w:w w:val="110"/>
          <w:sz w:val="29"/>
        </w:rPr>
        <w:t>-</w:t>
      </w:r>
      <w:r>
        <w:rPr>
          <w:rFonts w:ascii="Trebuchet MS"/>
          <w:b/>
          <w:color w:val="231638"/>
          <w:spacing w:val="-51"/>
          <w:w w:val="110"/>
          <w:sz w:val="29"/>
        </w:rPr>
        <w:t> </w:t>
      </w:r>
      <w:r>
        <w:rPr>
          <w:rFonts w:ascii="Trebuchet MS"/>
          <w:b/>
          <w:color w:val="231638"/>
          <w:w w:val="110"/>
          <w:sz w:val="29"/>
        </w:rPr>
        <w:t>2</w:t>
      </w:r>
      <w:r>
        <w:rPr>
          <w:rFonts w:ascii="Trebuchet MS"/>
          <w:b/>
          <w:color w:val="231638"/>
          <w:spacing w:val="-51"/>
          <w:w w:val="110"/>
          <w:sz w:val="29"/>
        </w:rPr>
        <w:t> </w:t>
      </w:r>
      <w:r>
        <w:rPr>
          <w:rFonts w:ascii="Trebuchet MS"/>
          <w:b/>
          <w:color w:val="231638"/>
          <w:w w:val="110"/>
          <w:sz w:val="29"/>
        </w:rPr>
        <w:t>0</w:t>
      </w:r>
      <w:r>
        <w:rPr>
          <w:rFonts w:ascii="Trebuchet MS"/>
          <w:b/>
          <w:color w:val="231638"/>
          <w:spacing w:val="-51"/>
          <w:w w:val="110"/>
          <w:sz w:val="29"/>
        </w:rPr>
        <w:t> </w:t>
      </w:r>
      <w:r>
        <w:rPr>
          <w:rFonts w:ascii="Trebuchet MS"/>
          <w:b/>
          <w:color w:val="231638"/>
          <w:w w:val="110"/>
          <w:sz w:val="29"/>
        </w:rPr>
        <w:t>2</w:t>
      </w:r>
      <w:r>
        <w:rPr>
          <w:rFonts w:ascii="Trebuchet MS"/>
          <w:b/>
          <w:color w:val="231638"/>
          <w:spacing w:val="-51"/>
          <w:w w:val="110"/>
          <w:sz w:val="29"/>
        </w:rPr>
        <w:t> </w:t>
      </w:r>
      <w:r>
        <w:rPr>
          <w:rFonts w:ascii="Trebuchet MS"/>
          <w:b/>
          <w:color w:val="231638"/>
          <w:w w:val="110"/>
          <w:sz w:val="29"/>
        </w:rPr>
        <w:t>4</w:t>
      </w:r>
      <w:r>
        <w:rPr>
          <w:rFonts w:ascii="Trebuchet MS"/>
          <w:b/>
          <w:color w:val="231638"/>
          <w:spacing w:val="66"/>
          <w:w w:val="110"/>
          <w:sz w:val="29"/>
        </w:rPr>
        <w:t> </w:t>
      </w:r>
      <w:r>
        <w:rPr>
          <w:rFonts w:ascii="Trebuchet MS"/>
          <w:b/>
          <w:color w:val="231638"/>
          <w:w w:val="110"/>
          <w:sz w:val="29"/>
        </w:rPr>
        <w:t>F</w:t>
      </w:r>
      <w:r>
        <w:rPr>
          <w:rFonts w:ascii="Trebuchet MS"/>
          <w:b/>
          <w:color w:val="231638"/>
          <w:spacing w:val="-51"/>
          <w:w w:val="110"/>
          <w:sz w:val="29"/>
        </w:rPr>
        <w:t> </w:t>
      </w:r>
      <w:r>
        <w:rPr>
          <w:rFonts w:ascii="Trebuchet MS"/>
          <w:b/>
          <w:color w:val="231638"/>
          <w:w w:val="110"/>
          <w:sz w:val="29"/>
        </w:rPr>
        <w:t>I</w:t>
      </w:r>
      <w:r>
        <w:rPr>
          <w:rFonts w:ascii="Trebuchet MS"/>
          <w:b/>
          <w:color w:val="231638"/>
          <w:spacing w:val="-51"/>
          <w:w w:val="110"/>
          <w:sz w:val="29"/>
        </w:rPr>
        <w:t> </w:t>
      </w:r>
      <w:r>
        <w:rPr>
          <w:rFonts w:ascii="Trebuchet MS"/>
          <w:b/>
          <w:color w:val="231638"/>
          <w:w w:val="110"/>
          <w:sz w:val="29"/>
        </w:rPr>
        <w:t>N</w:t>
      </w:r>
      <w:r>
        <w:rPr>
          <w:rFonts w:ascii="Trebuchet MS"/>
          <w:b/>
          <w:color w:val="231638"/>
          <w:spacing w:val="-51"/>
          <w:w w:val="110"/>
          <w:sz w:val="29"/>
        </w:rPr>
        <w:t> </w:t>
      </w:r>
      <w:r>
        <w:rPr>
          <w:rFonts w:ascii="Trebuchet MS"/>
          <w:b/>
          <w:color w:val="231638"/>
          <w:w w:val="110"/>
          <w:sz w:val="29"/>
        </w:rPr>
        <w:t>A</w:t>
      </w:r>
      <w:r>
        <w:rPr>
          <w:rFonts w:ascii="Trebuchet MS"/>
          <w:b/>
          <w:color w:val="231638"/>
          <w:spacing w:val="-51"/>
          <w:w w:val="110"/>
          <w:sz w:val="29"/>
        </w:rPr>
        <w:t> </w:t>
      </w:r>
      <w:r>
        <w:rPr>
          <w:rFonts w:ascii="Trebuchet MS"/>
          <w:b/>
          <w:color w:val="231638"/>
          <w:w w:val="110"/>
          <w:sz w:val="29"/>
        </w:rPr>
        <w:t>N</w:t>
      </w:r>
      <w:r>
        <w:rPr>
          <w:rFonts w:ascii="Trebuchet MS"/>
          <w:b/>
          <w:color w:val="231638"/>
          <w:spacing w:val="-51"/>
          <w:w w:val="110"/>
          <w:sz w:val="29"/>
        </w:rPr>
        <w:t> </w:t>
      </w:r>
      <w:r>
        <w:rPr>
          <w:rFonts w:ascii="Trebuchet MS"/>
          <w:b/>
          <w:color w:val="231638"/>
          <w:w w:val="110"/>
          <w:sz w:val="29"/>
        </w:rPr>
        <w:t>C</w:t>
      </w:r>
      <w:r>
        <w:rPr>
          <w:rFonts w:ascii="Trebuchet MS"/>
          <w:b/>
          <w:color w:val="231638"/>
          <w:spacing w:val="-51"/>
          <w:w w:val="110"/>
          <w:sz w:val="29"/>
        </w:rPr>
        <w:t> </w:t>
      </w:r>
      <w:r>
        <w:rPr>
          <w:rFonts w:ascii="Trebuchet MS"/>
          <w:b/>
          <w:color w:val="231638"/>
          <w:w w:val="110"/>
          <w:sz w:val="29"/>
        </w:rPr>
        <w:t>I</w:t>
      </w:r>
      <w:r>
        <w:rPr>
          <w:rFonts w:ascii="Trebuchet MS"/>
          <w:b/>
          <w:color w:val="231638"/>
          <w:spacing w:val="-51"/>
          <w:w w:val="110"/>
          <w:sz w:val="29"/>
        </w:rPr>
        <w:t> </w:t>
      </w:r>
      <w:r>
        <w:rPr>
          <w:rFonts w:ascii="Trebuchet MS"/>
          <w:b/>
          <w:color w:val="231638"/>
          <w:w w:val="110"/>
          <w:sz w:val="29"/>
        </w:rPr>
        <w:t>A</w:t>
      </w:r>
      <w:r>
        <w:rPr>
          <w:rFonts w:ascii="Trebuchet MS"/>
          <w:b/>
          <w:color w:val="231638"/>
          <w:spacing w:val="-51"/>
          <w:w w:val="110"/>
          <w:sz w:val="29"/>
        </w:rPr>
        <w:t> </w:t>
      </w:r>
      <w:r>
        <w:rPr>
          <w:rFonts w:ascii="Trebuchet MS"/>
          <w:b/>
          <w:color w:val="231638"/>
          <w:w w:val="110"/>
          <w:sz w:val="29"/>
        </w:rPr>
        <w:t>L</w:t>
      </w:r>
      <w:r>
        <w:rPr>
          <w:rFonts w:ascii="Trebuchet MS"/>
          <w:b/>
          <w:color w:val="231638"/>
          <w:spacing w:val="66"/>
          <w:w w:val="110"/>
          <w:sz w:val="29"/>
        </w:rPr>
        <w:t> </w:t>
      </w:r>
      <w:r>
        <w:rPr>
          <w:rFonts w:ascii="Trebuchet MS"/>
          <w:b/>
          <w:color w:val="231638"/>
          <w:w w:val="110"/>
          <w:sz w:val="29"/>
        </w:rPr>
        <w:t>Y</w:t>
      </w:r>
      <w:r>
        <w:rPr>
          <w:rFonts w:ascii="Trebuchet MS"/>
          <w:b/>
          <w:color w:val="231638"/>
          <w:spacing w:val="-51"/>
          <w:w w:val="110"/>
          <w:sz w:val="29"/>
        </w:rPr>
        <w:t> </w:t>
      </w:r>
      <w:r>
        <w:rPr>
          <w:rFonts w:ascii="Trebuchet MS"/>
          <w:b/>
          <w:color w:val="231638"/>
          <w:w w:val="110"/>
          <w:sz w:val="29"/>
        </w:rPr>
        <w:t>E</w:t>
      </w:r>
      <w:r>
        <w:rPr>
          <w:rFonts w:ascii="Trebuchet MS"/>
          <w:b/>
          <w:color w:val="231638"/>
          <w:spacing w:val="-51"/>
          <w:w w:val="110"/>
          <w:sz w:val="29"/>
        </w:rPr>
        <w:t> </w:t>
      </w:r>
      <w:r>
        <w:rPr>
          <w:rFonts w:ascii="Trebuchet MS"/>
          <w:b/>
          <w:color w:val="231638"/>
          <w:w w:val="110"/>
          <w:sz w:val="29"/>
        </w:rPr>
        <w:t>A</w:t>
      </w:r>
      <w:r>
        <w:rPr>
          <w:rFonts w:ascii="Trebuchet MS"/>
          <w:b/>
          <w:color w:val="231638"/>
          <w:spacing w:val="-51"/>
          <w:w w:val="110"/>
          <w:sz w:val="29"/>
        </w:rPr>
        <w:t> </w:t>
      </w:r>
      <w:r>
        <w:rPr>
          <w:rFonts w:ascii="Trebuchet MS"/>
          <w:b/>
          <w:color w:val="231638"/>
          <w:w w:val="110"/>
          <w:sz w:val="29"/>
        </w:rPr>
        <w:t>R</w:t>
      </w:r>
    </w:p>
    <w:p>
      <w:pPr>
        <w:spacing w:before="286"/>
        <w:ind w:left="863" w:right="0" w:firstLine="0"/>
        <w:jc w:val="left"/>
        <w:rPr>
          <w:rFonts w:ascii="Trebuchet MS"/>
          <w:sz w:val="35"/>
        </w:rPr>
      </w:pPr>
      <w:r>
        <w:rPr/>
        <mc:AlternateContent>
          <mc:Choice Requires="wps">
            <w:drawing>
              <wp:anchor distT="0" distB="0" distL="0" distR="0" allowOverlap="1" layoutInCell="1" locked="0" behindDoc="0" simplePos="0" relativeHeight="15769600">
                <wp:simplePos x="0" y="0"/>
                <wp:positionH relativeFrom="page">
                  <wp:posOffset>1095787</wp:posOffset>
                </wp:positionH>
                <wp:positionV relativeFrom="paragraph">
                  <wp:posOffset>338099</wp:posOffset>
                </wp:positionV>
                <wp:extent cx="5972810" cy="1270"/>
                <wp:effectExtent l="0" t="0" r="0" b="0"/>
                <wp:wrapNone/>
                <wp:docPr id="199" name="Graphic 199"/>
                <wp:cNvGraphicFramePr>
                  <a:graphicFrameLocks/>
                </wp:cNvGraphicFramePr>
                <a:graphic>
                  <a:graphicData uri="http://schemas.microsoft.com/office/word/2010/wordprocessingShape">
                    <wps:wsp>
                      <wps:cNvPr id="199" name="Graphic 199"/>
                      <wps:cNvSpPr/>
                      <wps:spPr>
                        <a:xfrm>
                          <a:off x="0" y="0"/>
                          <a:ext cx="5972810" cy="1270"/>
                        </a:xfrm>
                        <a:custGeom>
                          <a:avLst/>
                          <a:gdLst/>
                          <a:ahLst/>
                          <a:cxnLst/>
                          <a:rect l="l" t="t" r="r" b="b"/>
                          <a:pathLst>
                            <a:path w="5972810" h="0">
                              <a:moveTo>
                                <a:pt x="0" y="0"/>
                              </a:moveTo>
                              <a:lnTo>
                                <a:pt x="5972655" y="0"/>
                              </a:lnTo>
                            </a:path>
                          </a:pathLst>
                        </a:custGeom>
                        <a:ln w="9524">
                          <a:solidFill>
                            <a:srgbClr val="23163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9600" from="86.282501pt,26.622025pt" to="556.570369pt,26.622025pt" stroked="true" strokeweight=".75pt" strokecolor="#231638">
                <v:stroke dashstyle="solid"/>
                <w10:wrap type="none"/>
              </v:line>
            </w:pict>
          </mc:Fallback>
        </mc:AlternateContent>
      </w:r>
      <w:r>
        <w:rPr>
          <w:rFonts w:ascii="Trebuchet MS"/>
          <w:color w:val="231638"/>
          <w:spacing w:val="-5"/>
          <w:w w:val="105"/>
          <w:sz w:val="35"/>
        </w:rPr>
        <w:t>250</w:t>
      </w:r>
    </w:p>
    <w:p>
      <w:pPr>
        <w:pStyle w:val="BodyText"/>
        <w:spacing w:before="197"/>
        <w:rPr>
          <w:rFonts w:ascii="Trebuchet MS"/>
          <w:sz w:val="35"/>
        </w:rPr>
      </w:pPr>
    </w:p>
    <w:p>
      <w:pPr>
        <w:spacing w:before="0"/>
        <w:ind w:left="837" w:right="0" w:firstLine="0"/>
        <w:jc w:val="left"/>
        <w:rPr>
          <w:rFonts w:ascii="Trebuchet MS"/>
          <w:sz w:val="35"/>
        </w:rPr>
      </w:pPr>
      <w:r>
        <w:rPr/>
        <mc:AlternateContent>
          <mc:Choice Requires="wps">
            <w:drawing>
              <wp:anchor distT="0" distB="0" distL="0" distR="0" allowOverlap="1" layoutInCell="1" locked="0" behindDoc="0" simplePos="0" relativeHeight="15769088">
                <wp:simplePos x="0" y="0"/>
                <wp:positionH relativeFrom="page">
                  <wp:posOffset>1095787</wp:posOffset>
                </wp:positionH>
                <wp:positionV relativeFrom="paragraph">
                  <wp:posOffset>-228149</wp:posOffset>
                </wp:positionV>
                <wp:extent cx="5972810" cy="2955925"/>
                <wp:effectExtent l="0" t="0" r="0" b="0"/>
                <wp:wrapNone/>
                <wp:docPr id="200" name="Group 200"/>
                <wp:cNvGraphicFramePr>
                  <a:graphicFrameLocks/>
                </wp:cNvGraphicFramePr>
                <a:graphic>
                  <a:graphicData uri="http://schemas.microsoft.com/office/word/2010/wordprocessingGroup">
                    <wpg:wgp>
                      <wpg:cNvPr id="200" name="Group 200"/>
                      <wpg:cNvGrpSpPr/>
                      <wpg:grpSpPr>
                        <a:xfrm>
                          <a:off x="0" y="0"/>
                          <a:ext cx="5972810" cy="2955925"/>
                          <a:chExt cx="5972810" cy="2955925"/>
                        </a:xfrm>
                      </wpg:grpSpPr>
                      <wps:wsp>
                        <wps:cNvPr id="201" name="Graphic 201"/>
                        <wps:cNvSpPr/>
                        <wps:spPr>
                          <a:xfrm>
                            <a:off x="0" y="2950666"/>
                            <a:ext cx="5972810" cy="1270"/>
                          </a:xfrm>
                          <a:custGeom>
                            <a:avLst/>
                            <a:gdLst/>
                            <a:ahLst/>
                            <a:cxnLst/>
                            <a:rect l="l" t="t" r="r" b="b"/>
                            <a:pathLst>
                              <a:path w="5972810" h="0">
                                <a:moveTo>
                                  <a:pt x="0" y="0"/>
                                </a:moveTo>
                                <a:lnTo>
                                  <a:pt x="5972655" y="0"/>
                                </a:lnTo>
                              </a:path>
                            </a:pathLst>
                          </a:custGeom>
                          <a:ln w="9524">
                            <a:solidFill>
                              <a:srgbClr val="231638"/>
                            </a:solidFill>
                            <a:prstDash val="solid"/>
                          </a:ln>
                        </wps:spPr>
                        <wps:bodyPr wrap="square" lIns="0" tIns="0" rIns="0" bIns="0" rtlCol="0">
                          <a:prstTxWarp prst="textNoShape">
                            <a:avLst/>
                          </a:prstTxWarp>
                          <a:noAutofit/>
                        </wps:bodyPr>
                      </wps:wsp>
                      <wps:wsp>
                        <wps:cNvPr id="202" name="Graphic 202"/>
                        <wps:cNvSpPr/>
                        <wps:spPr>
                          <a:xfrm>
                            <a:off x="0" y="384869"/>
                            <a:ext cx="5972810" cy="1924685"/>
                          </a:xfrm>
                          <a:custGeom>
                            <a:avLst/>
                            <a:gdLst/>
                            <a:ahLst/>
                            <a:cxnLst/>
                            <a:rect l="l" t="t" r="r" b="b"/>
                            <a:pathLst>
                              <a:path w="5972810" h="1924685">
                                <a:moveTo>
                                  <a:pt x="0" y="1924347"/>
                                </a:moveTo>
                                <a:lnTo>
                                  <a:pt x="5972655" y="1924347"/>
                                </a:lnTo>
                              </a:path>
                              <a:path w="5972810" h="1924685">
                                <a:moveTo>
                                  <a:pt x="0" y="1282898"/>
                                </a:moveTo>
                                <a:lnTo>
                                  <a:pt x="5972655" y="1282898"/>
                                </a:lnTo>
                              </a:path>
                              <a:path w="5972810" h="1924685">
                                <a:moveTo>
                                  <a:pt x="0" y="641449"/>
                                </a:moveTo>
                                <a:lnTo>
                                  <a:pt x="5972655" y="641449"/>
                                </a:lnTo>
                              </a:path>
                              <a:path w="5972810" h="1924685">
                                <a:moveTo>
                                  <a:pt x="0" y="0"/>
                                </a:moveTo>
                                <a:lnTo>
                                  <a:pt x="5972655" y="0"/>
                                </a:lnTo>
                              </a:path>
                            </a:pathLst>
                          </a:custGeom>
                          <a:ln w="9524">
                            <a:solidFill>
                              <a:srgbClr val="231638"/>
                            </a:solidFill>
                            <a:prstDash val="solid"/>
                          </a:ln>
                        </wps:spPr>
                        <wps:bodyPr wrap="square" lIns="0" tIns="0" rIns="0" bIns="0" rtlCol="0">
                          <a:prstTxWarp prst="textNoShape">
                            <a:avLst/>
                          </a:prstTxWarp>
                          <a:noAutofit/>
                        </wps:bodyPr>
                      </wps:wsp>
                      <wps:wsp>
                        <wps:cNvPr id="203" name="Graphic 203"/>
                        <wps:cNvSpPr/>
                        <wps:spPr>
                          <a:xfrm>
                            <a:off x="-6" y="1"/>
                            <a:ext cx="5972810" cy="2950845"/>
                          </a:xfrm>
                          <a:custGeom>
                            <a:avLst/>
                            <a:gdLst/>
                            <a:ahLst/>
                            <a:cxnLst/>
                            <a:rect l="l" t="t" r="r" b="b"/>
                            <a:pathLst>
                              <a:path w="5972810" h="2950845">
                                <a:moveTo>
                                  <a:pt x="451713" y="929373"/>
                                </a:moveTo>
                                <a:lnTo>
                                  <a:pt x="424980" y="898944"/>
                                </a:lnTo>
                                <a:lnTo>
                                  <a:pt x="420370" y="898029"/>
                                </a:lnTo>
                                <a:lnTo>
                                  <a:pt x="31343" y="898029"/>
                                </a:lnTo>
                                <a:lnTo>
                                  <a:pt x="914" y="924763"/>
                                </a:lnTo>
                                <a:lnTo>
                                  <a:pt x="0" y="929373"/>
                                </a:lnTo>
                                <a:lnTo>
                                  <a:pt x="0" y="2950667"/>
                                </a:lnTo>
                                <a:lnTo>
                                  <a:pt x="451713" y="2950667"/>
                                </a:lnTo>
                                <a:lnTo>
                                  <a:pt x="451713" y="929373"/>
                                </a:lnTo>
                                <a:close/>
                              </a:path>
                              <a:path w="5972810" h="2950845">
                                <a:moveTo>
                                  <a:pt x="953617" y="506018"/>
                                </a:moveTo>
                                <a:lnTo>
                                  <a:pt x="926884" y="475589"/>
                                </a:lnTo>
                                <a:lnTo>
                                  <a:pt x="922274" y="474675"/>
                                </a:lnTo>
                                <a:lnTo>
                                  <a:pt x="533247" y="474675"/>
                                </a:lnTo>
                                <a:lnTo>
                                  <a:pt x="502818" y="501408"/>
                                </a:lnTo>
                                <a:lnTo>
                                  <a:pt x="501904" y="506018"/>
                                </a:lnTo>
                                <a:lnTo>
                                  <a:pt x="501904" y="2950667"/>
                                </a:lnTo>
                                <a:lnTo>
                                  <a:pt x="953617" y="2950667"/>
                                </a:lnTo>
                                <a:lnTo>
                                  <a:pt x="953617" y="506018"/>
                                </a:lnTo>
                                <a:close/>
                              </a:path>
                              <a:path w="5972810" h="2950845">
                                <a:moveTo>
                                  <a:pt x="1455521" y="1173124"/>
                                </a:moveTo>
                                <a:lnTo>
                                  <a:pt x="1428788" y="1142695"/>
                                </a:lnTo>
                                <a:lnTo>
                                  <a:pt x="1424178" y="1141780"/>
                                </a:lnTo>
                                <a:lnTo>
                                  <a:pt x="1035151" y="1141780"/>
                                </a:lnTo>
                                <a:lnTo>
                                  <a:pt x="1004722" y="1168514"/>
                                </a:lnTo>
                                <a:lnTo>
                                  <a:pt x="1003808" y="1173124"/>
                                </a:lnTo>
                                <a:lnTo>
                                  <a:pt x="1003808" y="2950667"/>
                                </a:lnTo>
                                <a:lnTo>
                                  <a:pt x="1455521" y="2950667"/>
                                </a:lnTo>
                                <a:lnTo>
                                  <a:pt x="1455521" y="1173124"/>
                                </a:lnTo>
                                <a:close/>
                              </a:path>
                              <a:path w="5972810" h="2950845">
                                <a:moveTo>
                                  <a:pt x="1957425" y="762596"/>
                                </a:moveTo>
                                <a:lnTo>
                                  <a:pt x="1930692" y="732167"/>
                                </a:lnTo>
                                <a:lnTo>
                                  <a:pt x="1926082" y="731253"/>
                                </a:lnTo>
                                <a:lnTo>
                                  <a:pt x="1537055" y="731253"/>
                                </a:lnTo>
                                <a:lnTo>
                                  <a:pt x="1506626" y="757986"/>
                                </a:lnTo>
                                <a:lnTo>
                                  <a:pt x="1505712" y="762596"/>
                                </a:lnTo>
                                <a:lnTo>
                                  <a:pt x="1505712" y="2950667"/>
                                </a:lnTo>
                                <a:lnTo>
                                  <a:pt x="1957425" y="2950667"/>
                                </a:lnTo>
                                <a:lnTo>
                                  <a:pt x="1957425" y="762596"/>
                                </a:lnTo>
                                <a:close/>
                              </a:path>
                              <a:path w="5972810" h="2950845">
                                <a:moveTo>
                                  <a:pt x="2459329" y="685622"/>
                                </a:moveTo>
                                <a:lnTo>
                                  <a:pt x="2432596" y="655205"/>
                                </a:lnTo>
                                <a:lnTo>
                                  <a:pt x="2427986" y="654278"/>
                                </a:lnTo>
                                <a:lnTo>
                                  <a:pt x="2038959" y="654278"/>
                                </a:lnTo>
                                <a:lnTo>
                                  <a:pt x="2008530" y="681012"/>
                                </a:lnTo>
                                <a:lnTo>
                                  <a:pt x="2007616" y="685622"/>
                                </a:lnTo>
                                <a:lnTo>
                                  <a:pt x="2007616" y="2950667"/>
                                </a:lnTo>
                                <a:lnTo>
                                  <a:pt x="2459329" y="2950667"/>
                                </a:lnTo>
                                <a:lnTo>
                                  <a:pt x="2459329" y="685622"/>
                                </a:lnTo>
                                <a:close/>
                              </a:path>
                              <a:path w="5972810" h="2950845">
                                <a:moveTo>
                                  <a:pt x="2961233" y="1416875"/>
                                </a:moveTo>
                                <a:lnTo>
                                  <a:pt x="2934500" y="1386446"/>
                                </a:lnTo>
                                <a:lnTo>
                                  <a:pt x="2929890" y="1385531"/>
                                </a:lnTo>
                                <a:lnTo>
                                  <a:pt x="2540863" y="1385531"/>
                                </a:lnTo>
                                <a:lnTo>
                                  <a:pt x="2510434" y="1412265"/>
                                </a:lnTo>
                                <a:lnTo>
                                  <a:pt x="2509520" y="1416875"/>
                                </a:lnTo>
                                <a:lnTo>
                                  <a:pt x="2509520" y="2950667"/>
                                </a:lnTo>
                                <a:lnTo>
                                  <a:pt x="2961233" y="2950667"/>
                                </a:lnTo>
                                <a:lnTo>
                                  <a:pt x="2961233" y="1416875"/>
                                </a:lnTo>
                                <a:close/>
                              </a:path>
                              <a:path w="5972810" h="2950845">
                                <a:moveTo>
                                  <a:pt x="3463137" y="1044841"/>
                                </a:moveTo>
                                <a:lnTo>
                                  <a:pt x="3436404" y="1014412"/>
                                </a:lnTo>
                                <a:lnTo>
                                  <a:pt x="3431794" y="1013498"/>
                                </a:lnTo>
                                <a:lnTo>
                                  <a:pt x="3042767" y="1013498"/>
                                </a:lnTo>
                                <a:lnTo>
                                  <a:pt x="3012338" y="1040231"/>
                                </a:lnTo>
                                <a:lnTo>
                                  <a:pt x="3011424" y="1044841"/>
                                </a:lnTo>
                                <a:lnTo>
                                  <a:pt x="3011424" y="2950667"/>
                                </a:lnTo>
                                <a:lnTo>
                                  <a:pt x="3463137" y="2950667"/>
                                </a:lnTo>
                                <a:lnTo>
                                  <a:pt x="3463137" y="1044841"/>
                                </a:lnTo>
                                <a:close/>
                              </a:path>
                              <a:path w="5972810" h="2950845">
                                <a:moveTo>
                                  <a:pt x="3965041" y="223786"/>
                                </a:moveTo>
                                <a:lnTo>
                                  <a:pt x="3938308" y="193357"/>
                                </a:lnTo>
                                <a:lnTo>
                                  <a:pt x="3933698" y="192443"/>
                                </a:lnTo>
                                <a:lnTo>
                                  <a:pt x="3544671" y="192443"/>
                                </a:lnTo>
                                <a:lnTo>
                                  <a:pt x="3514242" y="219176"/>
                                </a:lnTo>
                                <a:lnTo>
                                  <a:pt x="3513328" y="223786"/>
                                </a:lnTo>
                                <a:lnTo>
                                  <a:pt x="3513328" y="2950667"/>
                                </a:lnTo>
                                <a:lnTo>
                                  <a:pt x="3965041" y="2950667"/>
                                </a:lnTo>
                                <a:lnTo>
                                  <a:pt x="3965041" y="223786"/>
                                </a:lnTo>
                                <a:close/>
                              </a:path>
                              <a:path w="5972810" h="2950845">
                                <a:moveTo>
                                  <a:pt x="4466945" y="429044"/>
                                </a:moveTo>
                                <a:lnTo>
                                  <a:pt x="4440212" y="398614"/>
                                </a:lnTo>
                                <a:lnTo>
                                  <a:pt x="4435602" y="397700"/>
                                </a:lnTo>
                                <a:lnTo>
                                  <a:pt x="4046575" y="397700"/>
                                </a:lnTo>
                                <a:lnTo>
                                  <a:pt x="4016146" y="424434"/>
                                </a:lnTo>
                                <a:lnTo>
                                  <a:pt x="4015232" y="429044"/>
                                </a:lnTo>
                                <a:lnTo>
                                  <a:pt x="4015232" y="2950667"/>
                                </a:lnTo>
                                <a:lnTo>
                                  <a:pt x="4466945" y="2950667"/>
                                </a:lnTo>
                                <a:lnTo>
                                  <a:pt x="4466945" y="429044"/>
                                </a:lnTo>
                                <a:close/>
                              </a:path>
                              <a:path w="5972810" h="2950845">
                                <a:moveTo>
                                  <a:pt x="4968849" y="595820"/>
                                </a:moveTo>
                                <a:lnTo>
                                  <a:pt x="4942116" y="565391"/>
                                </a:lnTo>
                                <a:lnTo>
                                  <a:pt x="4937506" y="564476"/>
                                </a:lnTo>
                                <a:lnTo>
                                  <a:pt x="4548479" y="564476"/>
                                </a:lnTo>
                                <a:lnTo>
                                  <a:pt x="4518050" y="591210"/>
                                </a:lnTo>
                                <a:lnTo>
                                  <a:pt x="4517136" y="595820"/>
                                </a:lnTo>
                                <a:lnTo>
                                  <a:pt x="4517136" y="2950667"/>
                                </a:lnTo>
                                <a:lnTo>
                                  <a:pt x="4968849" y="2950667"/>
                                </a:lnTo>
                                <a:lnTo>
                                  <a:pt x="4968849" y="595820"/>
                                </a:lnTo>
                                <a:close/>
                              </a:path>
                              <a:path w="5972810" h="2950845">
                                <a:moveTo>
                                  <a:pt x="5470753" y="31343"/>
                                </a:moveTo>
                                <a:lnTo>
                                  <a:pt x="5444020" y="927"/>
                                </a:lnTo>
                                <a:lnTo>
                                  <a:pt x="5439410" y="0"/>
                                </a:lnTo>
                                <a:lnTo>
                                  <a:pt x="5050383" y="0"/>
                                </a:lnTo>
                                <a:lnTo>
                                  <a:pt x="5019954" y="26733"/>
                                </a:lnTo>
                                <a:lnTo>
                                  <a:pt x="5019040" y="31343"/>
                                </a:lnTo>
                                <a:lnTo>
                                  <a:pt x="5019040" y="2950667"/>
                                </a:lnTo>
                                <a:lnTo>
                                  <a:pt x="5470753" y="2950667"/>
                                </a:lnTo>
                                <a:lnTo>
                                  <a:pt x="5470753" y="31343"/>
                                </a:lnTo>
                                <a:close/>
                              </a:path>
                              <a:path w="5972810" h="2950845">
                                <a:moveTo>
                                  <a:pt x="5972657" y="121158"/>
                                </a:moveTo>
                                <a:lnTo>
                                  <a:pt x="5945924" y="90728"/>
                                </a:lnTo>
                                <a:lnTo>
                                  <a:pt x="5941314" y="89801"/>
                                </a:lnTo>
                                <a:lnTo>
                                  <a:pt x="5552287" y="89801"/>
                                </a:lnTo>
                                <a:lnTo>
                                  <a:pt x="5521858" y="116547"/>
                                </a:lnTo>
                                <a:lnTo>
                                  <a:pt x="5520944" y="121158"/>
                                </a:lnTo>
                                <a:lnTo>
                                  <a:pt x="5520944" y="2950667"/>
                                </a:lnTo>
                                <a:lnTo>
                                  <a:pt x="5972657" y="2950667"/>
                                </a:lnTo>
                                <a:lnTo>
                                  <a:pt x="5972657" y="121158"/>
                                </a:lnTo>
                                <a:close/>
                              </a:path>
                            </a:pathLst>
                          </a:custGeom>
                          <a:solidFill>
                            <a:srgbClr val="72A2CA"/>
                          </a:solidFill>
                        </wps:spPr>
                        <wps:bodyPr wrap="square" lIns="0" tIns="0" rIns="0" bIns="0" rtlCol="0">
                          <a:prstTxWarp prst="textNoShape">
                            <a:avLst/>
                          </a:prstTxWarp>
                          <a:noAutofit/>
                        </wps:bodyPr>
                      </wps:wsp>
                    </wpg:wgp>
                  </a:graphicData>
                </a:graphic>
              </wp:anchor>
            </w:drawing>
          </mc:Choice>
          <mc:Fallback>
            <w:pict>
              <v:group style="position:absolute;margin-left:86.282501pt;margin-top:-17.96451pt;width:470.3pt;height:232.75pt;mso-position-horizontal-relative:page;mso-position-vertical-relative:paragraph;z-index:15769088" id="docshapegroup121" coordorigin="1726,-359" coordsize="9406,4655">
                <v:line style="position:absolute" from="1726,4287" to="11131,4287" stroked="true" strokeweight=".75pt" strokecolor="#231638">
                  <v:stroke dashstyle="solid"/>
                </v:line>
                <v:shape style="position:absolute;left:1725;top:246;width:9406;height:3031" id="docshape122" coordorigin="1726,247" coordsize="9406,3031" path="m1726,3277l11131,3277m1726,2267l11131,2267m1726,1257l11131,1257m1726,247l11131,247e" filled="false" stroked="true" strokeweight=".75pt" strokecolor="#231638">
                  <v:path arrowok="t"/>
                  <v:stroke dashstyle="solid"/>
                </v:shape>
                <v:shape style="position:absolute;left:1725;top:-360;width:9406;height:4647" id="docshape123" coordorigin="1726,-359" coordsize="9406,4647" path="m2437,1104l2436,1097,2430,1083,2426,1077,2415,1066,2409,1062,2395,1056,2388,1055,1775,1055,1768,1056,1754,1062,1748,1066,1737,1077,1733,1083,1727,1097,1726,1104,1726,4287,2437,4287,2437,1104xm3227,438l3226,430,3220,416,3216,410,3205,400,3199,395,3185,390,3178,388,2565,388,2558,390,2544,395,2538,400,2527,410,2523,416,2517,430,2516,438,2516,4287,3227,4287,3227,438xm4018,1488l4016,1481,4011,1467,4006,1461,3996,1450,3990,1446,3976,1440,3968,1439,3356,1439,3349,1440,3335,1446,3328,1450,3318,1461,3314,1467,3308,1481,3306,1488,3306,4287,4018,4287,4018,1488xm4808,842l4807,834,4801,820,4797,814,4786,804,4780,800,4766,794,4759,792,4146,792,4139,794,4125,800,4119,804,4108,814,4104,820,4098,834,4097,842,4097,4287,4808,4287,4808,842xm5599,720l5597,713,5591,699,5587,693,5577,682,5570,678,5557,673,5549,671,4937,671,4929,673,4915,678,4909,682,4899,693,4894,699,4889,713,4887,720,4887,4287,5599,4287,5599,720xm6389,1872l6388,1865,6382,1851,6378,1845,6367,1834,6361,1830,6347,1824,6340,1823,5727,1823,5720,1824,5706,1830,5700,1834,5689,1845,5685,1851,5679,1865,5678,1872,5678,4287,6389,4287,6389,1872xm7179,1286l7178,1279,7172,1265,7168,1259,7157,1248,7151,1244,7137,1238,7130,1237,6517,1237,6510,1238,6496,1244,6490,1248,6479,1259,6475,1265,6469,1279,6468,1286,6468,4287,7179,4287,7179,1286xm7970,-7l7968,-14,7963,-28,7958,-34,7948,-45,7942,-49,7928,-55,7920,-56,7308,-56,7301,-55,7287,-49,7280,-45,7270,-34,7266,-28,7260,-14,7258,-7,7258,4287,7970,4287,7970,-7xm8760,316l8759,309,8753,295,8749,289,8738,278,8732,274,8718,268,8711,267,8098,267,8091,268,8077,274,8071,278,8060,289,8056,295,8050,309,8049,316,8049,4287,8760,4287,8760,316xm9551,579l9549,572,9543,558,9539,552,9529,541,9522,537,9509,531,9501,530,8889,530,8881,531,8867,537,8861,541,8851,552,8846,558,8841,572,8839,579,8839,4287,9551,4287,9551,579xm10341,-310l10340,-317,10334,-331,10330,-337,10319,-348,10313,-352,10299,-358,10292,-359,9679,-359,9672,-358,9658,-352,9652,-348,9641,-337,9637,-331,9631,-317,9630,-310,9630,4287,10341,4287,10341,-310xm11131,-168l11130,-176,11124,-190,11120,-196,11109,-207,11103,-211,11089,-216,11082,-218,10469,-218,10462,-216,10448,-211,10442,-207,10431,-196,10427,-190,10421,-176,10420,-168,10420,4287,11131,4287,11131,-168xe" filled="true" fillcolor="#72a2ca" stroked="false">
                  <v:path arrowok="t"/>
                  <v:fill type="solid"/>
                </v:shape>
                <w10:wrap type="none"/>
              </v:group>
            </w:pict>
          </mc:Fallback>
        </mc:AlternateContent>
      </w:r>
      <w:r>
        <w:rPr>
          <w:rFonts w:ascii="Trebuchet MS"/>
          <w:color w:val="231638"/>
          <w:spacing w:val="-5"/>
          <w:w w:val="110"/>
          <w:sz w:val="35"/>
        </w:rPr>
        <w:t>200</w:t>
      </w:r>
    </w:p>
    <w:p>
      <w:pPr>
        <w:pStyle w:val="BodyText"/>
        <w:spacing w:before="198"/>
        <w:rPr>
          <w:rFonts w:ascii="Trebuchet MS"/>
          <w:sz w:val="35"/>
        </w:rPr>
      </w:pPr>
    </w:p>
    <w:p>
      <w:pPr>
        <w:spacing w:before="0"/>
        <w:ind w:left="895" w:right="0" w:firstLine="0"/>
        <w:jc w:val="left"/>
        <w:rPr>
          <w:rFonts w:ascii="Trebuchet MS"/>
          <w:sz w:val="35"/>
        </w:rPr>
      </w:pPr>
      <w:r>
        <w:rPr>
          <w:rFonts w:ascii="Trebuchet MS"/>
          <w:color w:val="231638"/>
          <w:spacing w:val="-5"/>
          <w:sz w:val="35"/>
        </w:rPr>
        <w:t>150</w:t>
      </w:r>
    </w:p>
    <w:p>
      <w:pPr>
        <w:pStyle w:val="BodyText"/>
        <w:spacing w:before="197"/>
        <w:rPr>
          <w:rFonts w:ascii="Trebuchet MS"/>
          <w:sz w:val="35"/>
        </w:rPr>
      </w:pPr>
    </w:p>
    <w:p>
      <w:pPr>
        <w:spacing w:before="0"/>
        <w:ind w:left="868" w:right="0" w:firstLine="0"/>
        <w:jc w:val="left"/>
        <w:rPr>
          <w:rFonts w:ascii="Trebuchet MS"/>
          <w:sz w:val="35"/>
        </w:rPr>
      </w:pPr>
      <w:r>
        <w:rPr>
          <w:rFonts w:ascii="Trebuchet MS"/>
          <w:color w:val="231638"/>
          <w:spacing w:val="-5"/>
          <w:w w:val="105"/>
          <w:sz w:val="35"/>
        </w:rPr>
        <w:t>100</w:t>
      </w:r>
    </w:p>
    <w:p>
      <w:pPr>
        <w:pStyle w:val="BodyText"/>
        <w:spacing w:before="197"/>
        <w:rPr>
          <w:rFonts w:ascii="Trebuchet MS"/>
          <w:sz w:val="35"/>
        </w:rPr>
      </w:pPr>
    </w:p>
    <w:p>
      <w:pPr>
        <w:spacing w:before="0"/>
        <w:ind w:left="1045" w:right="0" w:firstLine="0"/>
        <w:jc w:val="left"/>
        <w:rPr>
          <w:rFonts w:ascii="Trebuchet MS"/>
          <w:sz w:val="35"/>
        </w:rPr>
      </w:pPr>
      <w:r>
        <w:rPr>
          <w:rFonts w:ascii="Trebuchet MS"/>
          <w:color w:val="231638"/>
          <w:spacing w:val="-5"/>
          <w:w w:val="110"/>
          <w:sz w:val="35"/>
        </w:rPr>
        <w:t>50</w:t>
      </w:r>
    </w:p>
    <w:p>
      <w:pPr>
        <w:pStyle w:val="BodyText"/>
        <w:spacing w:before="198"/>
        <w:rPr>
          <w:rFonts w:ascii="Trebuchet MS"/>
          <w:sz w:val="35"/>
        </w:rPr>
      </w:pPr>
    </w:p>
    <w:p>
      <w:pPr>
        <w:spacing w:before="0"/>
        <w:ind w:left="1246" w:right="0" w:firstLine="0"/>
        <w:jc w:val="left"/>
        <w:rPr>
          <w:rFonts w:ascii="Trebuchet MS"/>
          <w:sz w:val="35"/>
        </w:rPr>
      </w:pPr>
      <w:r>
        <w:rPr/>
        <mc:AlternateContent>
          <mc:Choice Requires="wps">
            <w:drawing>
              <wp:anchor distT="0" distB="0" distL="0" distR="0" allowOverlap="1" layoutInCell="1" locked="0" behindDoc="0" simplePos="0" relativeHeight="15770624">
                <wp:simplePos x="0" y="0"/>
                <wp:positionH relativeFrom="page">
                  <wp:posOffset>1036763</wp:posOffset>
                </wp:positionH>
                <wp:positionV relativeFrom="paragraph">
                  <wp:posOffset>425138</wp:posOffset>
                </wp:positionV>
                <wp:extent cx="418465" cy="224154"/>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rot="18900000">
                          <a:off x="0" y="0"/>
                          <a:ext cx="418465" cy="224154"/>
                        </a:xfrm>
                        <a:prstGeom prst="rect">
                          <a:avLst/>
                        </a:prstGeom>
                      </wps:spPr>
                      <wps:txbx>
                        <w:txbxContent>
                          <w:p>
                            <w:pPr>
                              <w:spacing w:line="353" w:lineRule="exact" w:before="0"/>
                              <w:ind w:left="0" w:right="0" w:firstLine="0"/>
                              <w:jc w:val="left"/>
                              <w:rPr>
                                <w:rFonts w:ascii="Trebuchet MS"/>
                                <w:sz w:val="35"/>
                              </w:rPr>
                            </w:pPr>
                            <w:r>
                              <w:rPr>
                                <w:rFonts w:ascii="Trebuchet MS"/>
                                <w:color w:val="231638"/>
                                <w:spacing w:val="-6"/>
                                <w:w w:val="105"/>
                                <w:sz w:val="35"/>
                              </w:rPr>
                              <w:t>July</w:t>
                            </w:r>
                          </w:p>
                        </w:txbxContent>
                      </wps:txbx>
                      <wps:bodyPr wrap="square" lIns="0" tIns="0" rIns="0" bIns="0" rtlCol="0">
                        <a:noAutofit/>
                      </wps:bodyPr>
                    </wps:wsp>
                  </a:graphicData>
                </a:graphic>
              </wp:anchor>
            </w:drawing>
          </mc:Choice>
          <mc:Fallback>
            <w:pict>
              <v:shape style="position:absolute;margin-left:81.634903pt;margin-top:33.475468pt;width:32.950pt;height:17.650pt;mso-position-horizontal-relative:page;mso-position-vertical-relative:paragraph;z-index:15770624;rotation:315" type="#_x0000_t136" fillcolor="#231638" stroked="f">
                <o:extrusion v:ext="view" autorotationcenter="t"/>
                <v:textpath style="font-family:&quot;Trebuchet MS&quot;;font-size:17pt;v-text-kern:t;mso-text-shadow:auto" string="July"/>
                <w10:wrap type="none"/>
              </v:shape>
            </w:pict>
          </mc:Fallback>
        </mc:AlternateContent>
      </w:r>
      <w:r>
        <w:rPr/>
        <mc:AlternateContent>
          <mc:Choice Requires="wps">
            <w:drawing>
              <wp:anchor distT="0" distB="0" distL="0" distR="0" allowOverlap="1" layoutInCell="1" locked="0" behindDoc="0" simplePos="0" relativeHeight="15771136">
                <wp:simplePos x="0" y="0"/>
                <wp:positionH relativeFrom="page">
                  <wp:posOffset>1265056</wp:posOffset>
                </wp:positionH>
                <wp:positionV relativeFrom="paragraph">
                  <wp:posOffset>534260</wp:posOffset>
                </wp:positionV>
                <wp:extent cx="736600" cy="224154"/>
                <wp:effectExtent l="0" t="0" r="0" b="0"/>
                <wp:wrapNone/>
                <wp:docPr id="205" name="Textbox 205"/>
                <wp:cNvGraphicFramePr>
                  <a:graphicFrameLocks/>
                </wp:cNvGraphicFramePr>
                <a:graphic>
                  <a:graphicData uri="http://schemas.microsoft.com/office/word/2010/wordprocessingShape">
                    <wps:wsp>
                      <wps:cNvPr id="205" name="Textbox 205"/>
                      <wps:cNvSpPr txBox="1"/>
                      <wps:spPr>
                        <a:xfrm rot="18900000">
                          <a:off x="0" y="0"/>
                          <a:ext cx="736600" cy="224154"/>
                        </a:xfrm>
                        <a:prstGeom prst="rect">
                          <a:avLst/>
                        </a:prstGeom>
                      </wps:spPr>
                      <wps:txbx>
                        <w:txbxContent>
                          <w:p>
                            <w:pPr>
                              <w:spacing w:line="353" w:lineRule="exact" w:before="0"/>
                              <w:ind w:left="0" w:right="0" w:firstLine="0"/>
                              <w:jc w:val="left"/>
                              <w:rPr>
                                <w:rFonts w:ascii="Trebuchet MS"/>
                                <w:sz w:val="35"/>
                              </w:rPr>
                            </w:pPr>
                            <w:r>
                              <w:rPr>
                                <w:rFonts w:ascii="Trebuchet MS"/>
                                <w:color w:val="231638"/>
                                <w:spacing w:val="-2"/>
                                <w:w w:val="110"/>
                                <w:sz w:val="35"/>
                              </w:rPr>
                              <w:t>August</w:t>
                            </w:r>
                          </w:p>
                        </w:txbxContent>
                      </wps:txbx>
                      <wps:bodyPr wrap="square" lIns="0" tIns="0" rIns="0" bIns="0" rtlCol="0">
                        <a:noAutofit/>
                      </wps:bodyPr>
                    </wps:wsp>
                  </a:graphicData>
                </a:graphic>
              </wp:anchor>
            </w:drawing>
          </mc:Choice>
          <mc:Fallback>
            <w:pict>
              <v:shape style="position:absolute;margin-left:99.610756pt;margin-top:42.067757pt;width:58pt;height:17.650pt;mso-position-horizontal-relative:page;mso-position-vertical-relative:paragraph;z-index:15771136;rotation:315" type="#_x0000_t136" fillcolor="#231638" stroked="f">
                <o:extrusion v:ext="view" autorotationcenter="t"/>
                <v:textpath style="font-family:&quot;Trebuchet MS&quot;;font-size:17pt;v-text-kern:t;mso-text-shadow:auto" string="August"/>
                <w10:wrap type="none"/>
              </v:shape>
            </w:pict>
          </mc:Fallback>
        </mc:AlternateContent>
      </w:r>
      <w:r>
        <w:rPr/>
        <mc:AlternateContent>
          <mc:Choice Requires="wps">
            <w:drawing>
              <wp:anchor distT="0" distB="0" distL="0" distR="0" allowOverlap="1" layoutInCell="1" locked="0" behindDoc="0" simplePos="0" relativeHeight="15771648">
                <wp:simplePos x="0" y="0"/>
                <wp:positionH relativeFrom="page">
                  <wp:posOffset>1412716</wp:posOffset>
                </wp:positionH>
                <wp:positionV relativeFrom="paragraph">
                  <wp:posOffset>681087</wp:posOffset>
                </wp:positionV>
                <wp:extent cx="1162050" cy="224154"/>
                <wp:effectExtent l="0" t="0" r="0" b="0"/>
                <wp:wrapNone/>
                <wp:docPr id="206" name="Textbox 206"/>
                <wp:cNvGraphicFramePr>
                  <a:graphicFrameLocks/>
                </wp:cNvGraphicFramePr>
                <a:graphic>
                  <a:graphicData uri="http://schemas.microsoft.com/office/word/2010/wordprocessingShape">
                    <wps:wsp>
                      <wps:cNvPr id="206" name="Textbox 206"/>
                      <wps:cNvSpPr txBox="1"/>
                      <wps:spPr>
                        <a:xfrm rot="18900000">
                          <a:off x="0" y="0"/>
                          <a:ext cx="1162050" cy="224154"/>
                        </a:xfrm>
                        <a:prstGeom prst="rect">
                          <a:avLst/>
                        </a:prstGeom>
                      </wps:spPr>
                      <wps:txbx>
                        <w:txbxContent>
                          <w:p>
                            <w:pPr>
                              <w:spacing w:line="353" w:lineRule="exact" w:before="0"/>
                              <w:ind w:left="0" w:right="0" w:firstLine="0"/>
                              <w:jc w:val="left"/>
                              <w:rPr>
                                <w:rFonts w:ascii="Trebuchet MS"/>
                                <w:sz w:val="35"/>
                              </w:rPr>
                            </w:pPr>
                            <w:r>
                              <w:rPr>
                                <w:rFonts w:ascii="Trebuchet MS"/>
                                <w:color w:val="231638"/>
                                <w:spacing w:val="-2"/>
                                <w:w w:val="105"/>
                                <w:sz w:val="35"/>
                              </w:rPr>
                              <w:t>September</w:t>
                            </w:r>
                          </w:p>
                        </w:txbxContent>
                      </wps:txbx>
                      <wps:bodyPr wrap="square" lIns="0" tIns="0" rIns="0" bIns="0" rtlCol="0">
                        <a:noAutofit/>
                      </wps:bodyPr>
                    </wps:wsp>
                  </a:graphicData>
                </a:graphic>
              </wp:anchor>
            </w:drawing>
          </mc:Choice>
          <mc:Fallback>
            <w:pict>
              <v:shape style="position:absolute;margin-left:111.237556pt;margin-top:53.628929pt;width:91.5pt;height:17.650pt;mso-position-horizontal-relative:page;mso-position-vertical-relative:paragraph;z-index:15771648;rotation:315" type="#_x0000_t136" fillcolor="#231638" stroked="f">
                <o:extrusion v:ext="view" autorotationcenter="t"/>
                <v:textpath style="font-family:&quot;Trebuchet MS&quot;;font-size:17pt;v-text-kern:t;mso-text-shadow:auto" string="September"/>
                <w10:wrap type="none"/>
              </v:shape>
            </w:pict>
          </mc:Fallback>
        </mc:AlternateContent>
      </w:r>
      <w:r>
        <w:rPr/>
        <mc:AlternateContent>
          <mc:Choice Requires="wps">
            <w:drawing>
              <wp:anchor distT="0" distB="0" distL="0" distR="0" allowOverlap="1" layoutInCell="1" locked="0" behindDoc="0" simplePos="0" relativeHeight="15772160">
                <wp:simplePos x="0" y="0"/>
                <wp:positionH relativeFrom="page">
                  <wp:posOffset>2180602</wp:posOffset>
                </wp:positionH>
                <wp:positionV relativeFrom="paragraph">
                  <wp:posOffset>566384</wp:posOffset>
                </wp:positionV>
                <wp:extent cx="845819" cy="224154"/>
                <wp:effectExtent l="0" t="0" r="0" b="0"/>
                <wp:wrapNone/>
                <wp:docPr id="207" name="Textbox 207"/>
                <wp:cNvGraphicFramePr>
                  <a:graphicFrameLocks/>
                </wp:cNvGraphicFramePr>
                <a:graphic>
                  <a:graphicData uri="http://schemas.microsoft.com/office/word/2010/wordprocessingShape">
                    <wps:wsp>
                      <wps:cNvPr id="207" name="Textbox 207"/>
                      <wps:cNvSpPr txBox="1"/>
                      <wps:spPr>
                        <a:xfrm rot="18900000">
                          <a:off x="0" y="0"/>
                          <a:ext cx="845819" cy="224154"/>
                        </a:xfrm>
                        <a:prstGeom prst="rect">
                          <a:avLst/>
                        </a:prstGeom>
                      </wps:spPr>
                      <wps:txbx>
                        <w:txbxContent>
                          <w:p>
                            <w:pPr>
                              <w:spacing w:line="353" w:lineRule="exact" w:before="0"/>
                              <w:ind w:left="0" w:right="0" w:firstLine="0"/>
                              <w:jc w:val="left"/>
                              <w:rPr>
                                <w:rFonts w:ascii="Trebuchet MS"/>
                                <w:sz w:val="35"/>
                              </w:rPr>
                            </w:pPr>
                            <w:r>
                              <w:rPr>
                                <w:rFonts w:ascii="Trebuchet MS"/>
                                <w:color w:val="231638"/>
                                <w:spacing w:val="-2"/>
                                <w:w w:val="105"/>
                                <w:sz w:val="35"/>
                              </w:rPr>
                              <w:t>October</w:t>
                            </w:r>
                          </w:p>
                        </w:txbxContent>
                      </wps:txbx>
                      <wps:bodyPr wrap="square" lIns="0" tIns="0" rIns="0" bIns="0" rtlCol="0">
                        <a:noAutofit/>
                      </wps:bodyPr>
                    </wps:wsp>
                  </a:graphicData>
                </a:graphic>
              </wp:anchor>
            </w:drawing>
          </mc:Choice>
          <mc:Fallback>
            <w:pict>
              <v:shape style="position:absolute;margin-left:171.700989pt;margin-top:44.597172pt;width:66.6pt;height:17.650pt;mso-position-horizontal-relative:page;mso-position-vertical-relative:paragraph;z-index:15772160;rotation:315" type="#_x0000_t136" fillcolor="#231638" stroked="f">
                <o:extrusion v:ext="view" autorotationcenter="t"/>
                <v:textpath style="font-family:&quot;Trebuchet MS&quot;;font-size:17pt;v-text-kern:t;mso-text-shadow:auto" string="October"/>
                <w10:wrap type="none"/>
              </v:shape>
            </w:pict>
          </mc:Fallback>
        </mc:AlternateContent>
      </w:r>
      <w:r>
        <w:rPr/>
        <mc:AlternateContent>
          <mc:Choice Requires="wps">
            <w:drawing>
              <wp:anchor distT="0" distB="0" distL="0" distR="0" allowOverlap="1" layoutInCell="1" locked="0" behindDoc="0" simplePos="0" relativeHeight="15772672">
                <wp:simplePos x="0" y="0"/>
                <wp:positionH relativeFrom="page">
                  <wp:posOffset>2467253</wp:posOffset>
                </wp:positionH>
                <wp:positionV relativeFrom="paragraph">
                  <wp:posOffset>653937</wp:posOffset>
                </wp:positionV>
                <wp:extent cx="1101090" cy="224154"/>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rot="18900000">
                          <a:off x="0" y="0"/>
                          <a:ext cx="1101090" cy="224154"/>
                        </a:xfrm>
                        <a:prstGeom prst="rect">
                          <a:avLst/>
                        </a:prstGeom>
                      </wps:spPr>
                      <wps:txbx>
                        <w:txbxContent>
                          <w:p>
                            <w:pPr>
                              <w:spacing w:line="353" w:lineRule="exact" w:before="0"/>
                              <w:ind w:left="0" w:right="0" w:firstLine="0"/>
                              <w:jc w:val="left"/>
                              <w:rPr>
                                <w:rFonts w:ascii="Trebuchet MS"/>
                                <w:sz w:val="35"/>
                              </w:rPr>
                            </w:pPr>
                            <w:r>
                              <w:rPr>
                                <w:rFonts w:ascii="Trebuchet MS"/>
                                <w:color w:val="231638"/>
                                <w:spacing w:val="-4"/>
                                <w:w w:val="110"/>
                                <w:sz w:val="35"/>
                              </w:rPr>
                              <w:t>November</w:t>
                            </w:r>
                          </w:p>
                        </w:txbxContent>
                      </wps:txbx>
                      <wps:bodyPr wrap="square" lIns="0" tIns="0" rIns="0" bIns="0" rtlCol="0">
                        <a:noAutofit/>
                      </wps:bodyPr>
                    </wps:wsp>
                  </a:graphicData>
                </a:graphic>
              </wp:anchor>
            </w:drawing>
          </mc:Choice>
          <mc:Fallback>
            <w:pict>
              <v:shape style="position:absolute;margin-left:194.271912pt;margin-top:51.49118pt;width:86.7pt;height:17.650pt;mso-position-horizontal-relative:page;mso-position-vertical-relative:paragraph;z-index:15772672;rotation:315" type="#_x0000_t136" fillcolor="#231638" stroked="f">
                <o:extrusion v:ext="view" autorotationcenter="t"/>
                <v:textpath style="font-family:&quot;Trebuchet MS&quot;;font-size:17pt;v-text-kern:t;mso-text-shadow:auto" string="November"/>
                <w10:wrap type="none"/>
              </v:shape>
            </w:pict>
          </mc:Fallback>
        </mc:AlternateContent>
      </w:r>
      <w:r>
        <w:rPr/>
        <mc:AlternateContent>
          <mc:Choice Requires="wps">
            <w:drawing>
              <wp:anchor distT="0" distB="0" distL="0" distR="0" allowOverlap="1" layoutInCell="1" locked="0" behindDoc="0" simplePos="0" relativeHeight="15773184">
                <wp:simplePos x="0" y="0"/>
                <wp:positionH relativeFrom="page">
                  <wp:posOffset>2970326</wp:posOffset>
                </wp:positionH>
                <wp:positionV relativeFrom="paragraph">
                  <wp:posOffset>653887</wp:posOffset>
                </wp:positionV>
                <wp:extent cx="1098550" cy="224154"/>
                <wp:effectExtent l="0" t="0" r="0" b="0"/>
                <wp:wrapNone/>
                <wp:docPr id="209" name="Textbox 209"/>
                <wp:cNvGraphicFramePr>
                  <a:graphicFrameLocks/>
                </wp:cNvGraphicFramePr>
                <a:graphic>
                  <a:graphicData uri="http://schemas.microsoft.com/office/word/2010/wordprocessingShape">
                    <wps:wsp>
                      <wps:cNvPr id="209" name="Textbox 209"/>
                      <wps:cNvSpPr txBox="1"/>
                      <wps:spPr>
                        <a:xfrm rot="18900000">
                          <a:off x="0" y="0"/>
                          <a:ext cx="1098550" cy="224154"/>
                        </a:xfrm>
                        <a:prstGeom prst="rect">
                          <a:avLst/>
                        </a:prstGeom>
                      </wps:spPr>
                      <wps:txbx>
                        <w:txbxContent>
                          <w:p>
                            <w:pPr>
                              <w:spacing w:line="353" w:lineRule="exact" w:before="0"/>
                              <w:ind w:left="0" w:right="0" w:firstLine="0"/>
                              <w:jc w:val="left"/>
                              <w:rPr>
                                <w:rFonts w:ascii="Trebuchet MS"/>
                                <w:sz w:val="35"/>
                              </w:rPr>
                            </w:pPr>
                            <w:r>
                              <w:rPr>
                                <w:rFonts w:ascii="Trebuchet MS"/>
                                <w:color w:val="231638"/>
                                <w:spacing w:val="-2"/>
                                <w:sz w:val="35"/>
                              </w:rPr>
                              <w:t>December</w:t>
                            </w:r>
                          </w:p>
                        </w:txbxContent>
                      </wps:txbx>
                      <wps:bodyPr wrap="square" lIns="0" tIns="0" rIns="0" bIns="0" rtlCol="0">
                        <a:noAutofit/>
                      </wps:bodyPr>
                    </wps:wsp>
                  </a:graphicData>
                </a:graphic>
              </wp:anchor>
            </w:drawing>
          </mc:Choice>
          <mc:Fallback>
            <w:pict>
              <v:shape style="position:absolute;margin-left:233.883972pt;margin-top:51.487202pt;width:86.5pt;height:17.650pt;mso-position-horizontal-relative:page;mso-position-vertical-relative:paragraph;z-index:15773184;rotation:315" type="#_x0000_t136" fillcolor="#231638" stroked="f">
                <o:extrusion v:ext="view" autorotationcenter="t"/>
                <v:textpath style="font-family:&quot;Trebuchet MS&quot;;font-size:17pt;v-text-kern:t;mso-text-shadow:auto" string="December"/>
                <w10:wrap type="none"/>
              </v:shape>
            </w:pict>
          </mc:Fallback>
        </mc:AlternateContent>
      </w:r>
      <w:r>
        <w:rPr/>
        <mc:AlternateContent>
          <mc:Choice Requires="wps">
            <w:drawing>
              <wp:anchor distT="0" distB="0" distL="0" distR="0" allowOverlap="1" layoutInCell="1" locked="0" behindDoc="0" simplePos="0" relativeHeight="15773696">
                <wp:simplePos x="0" y="0"/>
                <wp:positionH relativeFrom="page">
                  <wp:posOffset>3709102</wp:posOffset>
                </wp:positionH>
                <wp:positionV relativeFrom="paragraph">
                  <wp:posOffset>561234</wp:posOffset>
                </wp:positionV>
                <wp:extent cx="813435" cy="224154"/>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rot="18900000">
                          <a:off x="0" y="0"/>
                          <a:ext cx="813435" cy="224154"/>
                        </a:xfrm>
                        <a:prstGeom prst="rect">
                          <a:avLst/>
                        </a:prstGeom>
                      </wps:spPr>
                      <wps:txbx>
                        <w:txbxContent>
                          <w:p>
                            <w:pPr>
                              <w:spacing w:line="353" w:lineRule="exact" w:before="0"/>
                              <w:ind w:left="0" w:right="0" w:firstLine="0"/>
                              <w:jc w:val="left"/>
                              <w:rPr>
                                <w:rFonts w:ascii="Trebuchet MS"/>
                                <w:sz w:val="35"/>
                              </w:rPr>
                            </w:pPr>
                            <w:r>
                              <w:rPr>
                                <w:rFonts w:ascii="Trebuchet MS"/>
                                <w:color w:val="231638"/>
                                <w:spacing w:val="-2"/>
                                <w:sz w:val="35"/>
                              </w:rPr>
                              <w:t>January</w:t>
                            </w:r>
                          </w:p>
                        </w:txbxContent>
                      </wps:txbx>
                      <wps:bodyPr wrap="square" lIns="0" tIns="0" rIns="0" bIns="0" rtlCol="0">
                        <a:noAutofit/>
                      </wps:bodyPr>
                    </wps:wsp>
                  </a:graphicData>
                </a:graphic>
              </wp:anchor>
            </w:drawing>
          </mc:Choice>
          <mc:Fallback>
            <w:pict>
              <v:shape style="position:absolute;margin-left:292.055328pt;margin-top:44.191677pt;width:64.05pt;height:17.650pt;mso-position-horizontal-relative:page;mso-position-vertical-relative:paragraph;z-index:15773696;rotation:315" type="#_x0000_t136" fillcolor="#231638" stroked="f">
                <o:extrusion v:ext="view" autorotationcenter="t"/>
                <v:textpath style="font-family:&quot;Trebuchet MS&quot;;font-size:17pt;v-text-kern:t;mso-text-shadow:auto" string="January"/>
                <w10:wrap type="none"/>
              </v:shape>
            </w:pict>
          </mc:Fallback>
        </mc:AlternateContent>
      </w:r>
      <w:r>
        <w:rPr/>
        <mc:AlternateContent>
          <mc:Choice Requires="wps">
            <w:drawing>
              <wp:anchor distT="0" distB="0" distL="0" distR="0" allowOverlap="1" layoutInCell="1" locked="0" behindDoc="0" simplePos="0" relativeHeight="15774208">
                <wp:simplePos x="0" y="0"/>
                <wp:positionH relativeFrom="page">
                  <wp:posOffset>4120201</wp:posOffset>
                </wp:positionH>
                <wp:positionV relativeFrom="paragraph">
                  <wp:posOffset>600300</wp:posOffset>
                </wp:positionV>
                <wp:extent cx="927735" cy="224154"/>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rot="18900000">
                          <a:off x="0" y="0"/>
                          <a:ext cx="927735" cy="224154"/>
                        </a:xfrm>
                        <a:prstGeom prst="rect">
                          <a:avLst/>
                        </a:prstGeom>
                      </wps:spPr>
                      <wps:txbx>
                        <w:txbxContent>
                          <w:p>
                            <w:pPr>
                              <w:spacing w:line="353" w:lineRule="exact" w:before="0"/>
                              <w:ind w:left="0" w:right="0" w:firstLine="0"/>
                              <w:jc w:val="left"/>
                              <w:rPr>
                                <w:rFonts w:ascii="Trebuchet MS"/>
                                <w:sz w:val="35"/>
                              </w:rPr>
                            </w:pPr>
                            <w:r>
                              <w:rPr>
                                <w:rFonts w:ascii="Trebuchet MS"/>
                                <w:color w:val="231638"/>
                                <w:spacing w:val="-2"/>
                                <w:w w:val="105"/>
                                <w:sz w:val="35"/>
                              </w:rPr>
                              <w:t>February</w:t>
                            </w:r>
                          </w:p>
                        </w:txbxContent>
                      </wps:txbx>
                      <wps:bodyPr wrap="square" lIns="0" tIns="0" rIns="0" bIns="0" rtlCol="0">
                        <a:noAutofit/>
                      </wps:bodyPr>
                    </wps:wsp>
                  </a:graphicData>
                </a:graphic>
              </wp:anchor>
            </w:drawing>
          </mc:Choice>
          <mc:Fallback>
            <w:pict>
              <v:shape style="position:absolute;margin-left:324.425323pt;margin-top:47.26778pt;width:73.05pt;height:17.650pt;mso-position-horizontal-relative:page;mso-position-vertical-relative:paragraph;z-index:15774208;rotation:315" type="#_x0000_t136" fillcolor="#231638" stroked="f">
                <o:extrusion v:ext="view" autorotationcenter="t"/>
                <v:textpath style="font-family:&quot;Trebuchet MS&quot;;font-size:17pt;v-text-kern:t;mso-text-shadow:auto" string="February"/>
                <w10:wrap type="none"/>
              </v:shape>
            </w:pict>
          </mc:Fallback>
        </mc:AlternateContent>
      </w:r>
      <w:r>
        <w:rPr/>
        <mc:AlternateContent>
          <mc:Choice Requires="wps">
            <w:drawing>
              <wp:anchor distT="0" distB="0" distL="0" distR="0" allowOverlap="1" layoutInCell="1" locked="0" behindDoc="0" simplePos="0" relativeHeight="15774720">
                <wp:simplePos x="0" y="0"/>
                <wp:positionH relativeFrom="page">
                  <wp:posOffset>4864063</wp:posOffset>
                </wp:positionH>
                <wp:positionV relativeFrom="paragraph">
                  <wp:posOffset>492274</wp:posOffset>
                </wp:positionV>
                <wp:extent cx="645795" cy="224154"/>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rot="18900000">
                          <a:off x="0" y="0"/>
                          <a:ext cx="645795" cy="224154"/>
                        </a:xfrm>
                        <a:prstGeom prst="rect">
                          <a:avLst/>
                        </a:prstGeom>
                      </wps:spPr>
                      <wps:txbx>
                        <w:txbxContent>
                          <w:p>
                            <w:pPr>
                              <w:spacing w:line="353" w:lineRule="exact" w:before="0"/>
                              <w:ind w:left="0" w:right="0" w:firstLine="0"/>
                              <w:jc w:val="left"/>
                              <w:rPr>
                                <w:rFonts w:ascii="Trebuchet MS"/>
                                <w:sz w:val="35"/>
                              </w:rPr>
                            </w:pPr>
                            <w:r>
                              <w:rPr>
                                <w:rFonts w:ascii="Trebuchet MS"/>
                                <w:color w:val="231638"/>
                                <w:spacing w:val="-2"/>
                                <w:w w:val="105"/>
                                <w:sz w:val="35"/>
                              </w:rPr>
                              <w:t>March</w:t>
                            </w:r>
                          </w:p>
                        </w:txbxContent>
                      </wps:txbx>
                      <wps:bodyPr wrap="square" lIns="0" tIns="0" rIns="0" bIns="0" rtlCol="0">
                        <a:noAutofit/>
                      </wps:bodyPr>
                    </wps:wsp>
                  </a:graphicData>
                </a:graphic>
              </wp:anchor>
            </w:drawing>
          </mc:Choice>
          <mc:Fallback>
            <w:pict>
              <v:shape style="position:absolute;margin-left:382.997131pt;margin-top:38.761738pt;width:50.85pt;height:17.650pt;mso-position-horizontal-relative:page;mso-position-vertical-relative:paragraph;z-index:15774720;rotation:315" type="#_x0000_t136" fillcolor="#231638" stroked="f">
                <o:extrusion v:ext="view" autorotationcenter="t"/>
                <v:textpath style="font-family:&quot;Trebuchet MS&quot;;font-size:17pt;v-text-kern:t;mso-text-shadow:auto" string="March"/>
                <w10:wrap type="none"/>
              </v:shape>
            </w:pict>
          </mc:Fallback>
        </mc:AlternateContent>
      </w:r>
      <w:r>
        <w:rPr/>
        <mc:AlternateContent>
          <mc:Choice Requires="wps">
            <w:drawing>
              <wp:anchor distT="0" distB="0" distL="0" distR="0" allowOverlap="1" layoutInCell="1" locked="0" behindDoc="0" simplePos="0" relativeHeight="15775232">
                <wp:simplePos x="0" y="0"/>
                <wp:positionH relativeFrom="page">
                  <wp:posOffset>5503788</wp:posOffset>
                </wp:positionH>
                <wp:positionV relativeFrom="paragraph">
                  <wp:posOffset>445367</wp:posOffset>
                </wp:positionV>
                <wp:extent cx="478155" cy="224154"/>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rot="18900000">
                          <a:off x="0" y="0"/>
                          <a:ext cx="478155" cy="224154"/>
                        </a:xfrm>
                        <a:prstGeom prst="rect">
                          <a:avLst/>
                        </a:prstGeom>
                      </wps:spPr>
                      <wps:txbx>
                        <w:txbxContent>
                          <w:p>
                            <w:pPr>
                              <w:spacing w:line="353" w:lineRule="exact" w:before="0"/>
                              <w:ind w:left="0" w:right="0" w:firstLine="0"/>
                              <w:jc w:val="left"/>
                              <w:rPr>
                                <w:rFonts w:ascii="Trebuchet MS"/>
                                <w:sz w:val="35"/>
                              </w:rPr>
                            </w:pPr>
                            <w:r>
                              <w:rPr>
                                <w:rFonts w:ascii="Trebuchet MS"/>
                                <w:color w:val="231638"/>
                                <w:spacing w:val="-2"/>
                                <w:sz w:val="35"/>
                              </w:rPr>
                              <w:t>April</w:t>
                            </w:r>
                          </w:p>
                        </w:txbxContent>
                      </wps:txbx>
                      <wps:bodyPr wrap="square" lIns="0" tIns="0" rIns="0" bIns="0" rtlCol="0">
                        <a:noAutofit/>
                      </wps:bodyPr>
                    </wps:wsp>
                  </a:graphicData>
                </a:graphic>
              </wp:anchor>
            </w:drawing>
          </mc:Choice>
          <mc:Fallback>
            <w:pict>
              <v:shape style="position:absolute;margin-left:433.369141pt;margin-top:35.068325pt;width:37.65pt;height:17.650pt;mso-position-horizontal-relative:page;mso-position-vertical-relative:paragraph;z-index:15775232;rotation:315" type="#_x0000_t136" fillcolor="#231638" stroked="f">
                <o:extrusion v:ext="view" autorotationcenter="t"/>
                <v:textpath style="font-family:&quot;Trebuchet MS&quot;;font-size:17pt;v-text-kern:t;mso-text-shadow:auto" string="April"/>
                <w10:wrap type="none"/>
              </v:shape>
            </w:pict>
          </mc:Fallback>
        </mc:AlternateContent>
      </w:r>
      <w:r>
        <w:rPr/>
        <mc:AlternateContent>
          <mc:Choice Requires="wps">
            <w:drawing>
              <wp:anchor distT="0" distB="0" distL="0" distR="0" allowOverlap="1" layoutInCell="1" locked="0" behindDoc="0" simplePos="0" relativeHeight="15775744">
                <wp:simplePos x="0" y="0"/>
                <wp:positionH relativeFrom="page">
                  <wp:posOffset>6033842</wp:posOffset>
                </wp:positionH>
                <wp:positionV relativeFrom="paragraph">
                  <wp:posOffset>433252</wp:posOffset>
                </wp:positionV>
                <wp:extent cx="434975" cy="224154"/>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rot="18900000">
                          <a:off x="0" y="0"/>
                          <a:ext cx="434975" cy="224154"/>
                        </a:xfrm>
                        <a:prstGeom prst="rect">
                          <a:avLst/>
                        </a:prstGeom>
                      </wps:spPr>
                      <wps:txbx>
                        <w:txbxContent>
                          <w:p>
                            <w:pPr>
                              <w:spacing w:line="353" w:lineRule="exact" w:before="0"/>
                              <w:ind w:left="0" w:right="0" w:firstLine="0"/>
                              <w:jc w:val="left"/>
                              <w:rPr>
                                <w:rFonts w:ascii="Trebuchet MS"/>
                                <w:sz w:val="35"/>
                              </w:rPr>
                            </w:pPr>
                            <w:r>
                              <w:rPr>
                                <w:rFonts w:ascii="Trebuchet MS"/>
                                <w:color w:val="231638"/>
                                <w:spacing w:val="-5"/>
                                <w:w w:val="110"/>
                                <w:sz w:val="35"/>
                              </w:rPr>
                              <w:t>May</w:t>
                            </w:r>
                          </w:p>
                        </w:txbxContent>
                      </wps:txbx>
                      <wps:bodyPr wrap="square" lIns="0" tIns="0" rIns="0" bIns="0" rtlCol="0">
                        <a:noAutofit/>
                      </wps:bodyPr>
                    </wps:wsp>
                  </a:graphicData>
                </a:graphic>
              </wp:anchor>
            </w:drawing>
          </mc:Choice>
          <mc:Fallback>
            <w:pict>
              <v:shape style="position:absolute;margin-left:475.105713pt;margin-top:34.114342pt;width:34.25pt;height:17.650pt;mso-position-horizontal-relative:page;mso-position-vertical-relative:paragraph;z-index:15775744;rotation:315" type="#_x0000_t136" fillcolor="#231638" stroked="f">
                <o:extrusion v:ext="view" autorotationcenter="t"/>
                <v:textpath style="font-family:&quot;Trebuchet MS&quot;;font-size:17pt;v-text-kern:t;mso-text-shadow:auto" string="May"/>
                <w10:wrap type="none"/>
              </v:shape>
            </w:pict>
          </mc:Fallback>
        </mc:AlternateContent>
      </w:r>
      <w:r>
        <w:rPr/>
        <mc:AlternateContent>
          <mc:Choice Requires="wps">
            <w:drawing>
              <wp:anchor distT="0" distB="0" distL="0" distR="0" allowOverlap="1" layoutInCell="1" locked="0" behindDoc="0" simplePos="0" relativeHeight="15776256">
                <wp:simplePos x="0" y="0"/>
                <wp:positionH relativeFrom="page">
                  <wp:posOffset>6482337</wp:posOffset>
                </wp:positionH>
                <wp:positionV relativeFrom="paragraph">
                  <wp:posOffset>446447</wp:posOffset>
                </wp:positionV>
                <wp:extent cx="501650" cy="224154"/>
                <wp:effectExtent l="0" t="0" r="0" b="0"/>
                <wp:wrapNone/>
                <wp:docPr id="215" name="Textbox 215"/>
                <wp:cNvGraphicFramePr>
                  <a:graphicFrameLocks/>
                </wp:cNvGraphicFramePr>
                <a:graphic>
                  <a:graphicData uri="http://schemas.microsoft.com/office/word/2010/wordprocessingShape">
                    <wps:wsp>
                      <wps:cNvPr id="215" name="Textbox 215"/>
                      <wps:cNvSpPr txBox="1"/>
                      <wps:spPr>
                        <a:xfrm rot="18900000">
                          <a:off x="0" y="0"/>
                          <a:ext cx="501650" cy="224154"/>
                        </a:xfrm>
                        <a:prstGeom prst="rect">
                          <a:avLst/>
                        </a:prstGeom>
                      </wps:spPr>
                      <wps:txbx>
                        <w:txbxContent>
                          <w:p>
                            <w:pPr>
                              <w:spacing w:line="353" w:lineRule="exact" w:before="0"/>
                              <w:ind w:left="0" w:right="0" w:firstLine="0"/>
                              <w:jc w:val="left"/>
                              <w:rPr>
                                <w:rFonts w:ascii="Trebuchet MS"/>
                                <w:sz w:val="35"/>
                              </w:rPr>
                            </w:pPr>
                            <w:r>
                              <w:rPr>
                                <w:rFonts w:ascii="Trebuchet MS"/>
                                <w:color w:val="231638"/>
                                <w:spacing w:val="-4"/>
                                <w:w w:val="105"/>
                                <w:sz w:val="35"/>
                              </w:rPr>
                              <w:t>June</w:t>
                            </w:r>
                          </w:p>
                        </w:txbxContent>
                      </wps:txbx>
                      <wps:bodyPr wrap="square" lIns="0" tIns="0" rIns="0" bIns="0" rtlCol="0">
                        <a:noAutofit/>
                      </wps:bodyPr>
                    </wps:wsp>
                  </a:graphicData>
                </a:graphic>
              </wp:anchor>
            </w:drawing>
          </mc:Choice>
          <mc:Fallback>
            <w:pict>
              <v:shape style="position:absolute;margin-left:510.420258pt;margin-top:35.153355pt;width:39.5pt;height:17.650pt;mso-position-horizontal-relative:page;mso-position-vertical-relative:paragraph;z-index:15776256;rotation:315" type="#_x0000_t136" fillcolor="#231638" stroked="f">
                <o:extrusion v:ext="view" autorotationcenter="t"/>
                <v:textpath style="font-family:&quot;Trebuchet MS&quot;;font-size:17pt;v-text-kern:t;mso-text-shadow:auto" string="June"/>
                <w10:wrap type="none"/>
              </v:shape>
            </w:pict>
          </mc:Fallback>
        </mc:AlternateContent>
      </w:r>
      <w:r>
        <w:rPr>
          <w:rFonts w:ascii="Trebuchet MS"/>
          <w:color w:val="231638"/>
          <w:spacing w:val="-10"/>
          <w:w w:val="115"/>
          <w:sz w:val="35"/>
        </w:rPr>
        <w:t>0</w:t>
      </w:r>
    </w:p>
    <w:p>
      <w:pPr>
        <w:spacing w:after="0"/>
        <w:jc w:val="left"/>
        <w:rPr>
          <w:rFonts w:ascii="Trebuchet MS"/>
          <w:sz w:val="35"/>
        </w:rPr>
        <w:sectPr>
          <w:headerReference w:type="default" r:id="rId92"/>
          <w:footerReference w:type="default" r:id="rId93"/>
          <w:pgSz w:w="11910" w:h="16850"/>
          <w:pgMar w:header="0" w:footer="353" w:top="300" w:bottom="540" w:left="0" w:right="0"/>
        </w:sectPr>
      </w:pPr>
    </w:p>
    <w:p>
      <w:pPr>
        <w:pStyle w:val="BodyText"/>
        <w:spacing w:before="3"/>
        <w:rPr>
          <w:rFonts w:ascii="Trebuchet MS"/>
          <w:sz w:val="8"/>
        </w:rPr>
      </w:pPr>
      <w:r>
        <w:rPr/>
        <mc:AlternateContent>
          <mc:Choice Requires="wps">
            <w:drawing>
              <wp:anchor distT="0" distB="0" distL="0" distR="0" allowOverlap="1" layoutInCell="1" locked="0" behindDoc="0" simplePos="0" relativeHeight="15778304">
                <wp:simplePos x="0" y="0"/>
                <wp:positionH relativeFrom="page">
                  <wp:posOffset>516300</wp:posOffset>
                </wp:positionH>
                <wp:positionV relativeFrom="page">
                  <wp:posOffset>7320051</wp:posOffset>
                </wp:positionV>
                <wp:extent cx="6557009" cy="3376929"/>
                <wp:effectExtent l="0" t="0" r="0" b="0"/>
                <wp:wrapNone/>
                <wp:docPr id="216" name="Group 216"/>
                <wp:cNvGraphicFramePr>
                  <a:graphicFrameLocks/>
                </wp:cNvGraphicFramePr>
                <a:graphic>
                  <a:graphicData uri="http://schemas.microsoft.com/office/word/2010/wordprocessingGroup">
                    <wpg:wgp>
                      <wpg:cNvPr id="216" name="Group 216"/>
                      <wpg:cNvGrpSpPr/>
                      <wpg:grpSpPr>
                        <a:xfrm>
                          <a:off x="0" y="0"/>
                          <a:ext cx="6557009" cy="3376929"/>
                          <a:chExt cx="6557009" cy="3376929"/>
                        </a:xfrm>
                      </wpg:grpSpPr>
                      <pic:pic>
                        <pic:nvPicPr>
                          <pic:cNvPr id="217" name="Image 217"/>
                          <pic:cNvPicPr/>
                        </pic:nvPicPr>
                        <pic:blipFill>
                          <a:blip r:embed="rId96" cstate="print"/>
                          <a:stretch>
                            <a:fillRect/>
                          </a:stretch>
                        </pic:blipFill>
                        <pic:spPr>
                          <a:xfrm>
                            <a:off x="4994773" y="2615949"/>
                            <a:ext cx="1562099" cy="760574"/>
                          </a:xfrm>
                          <a:prstGeom prst="rect">
                            <a:avLst/>
                          </a:prstGeom>
                        </pic:spPr>
                      </pic:pic>
                      <wps:wsp>
                        <wps:cNvPr id="218" name="Graphic 218"/>
                        <wps:cNvSpPr/>
                        <wps:spPr>
                          <a:xfrm>
                            <a:off x="0" y="2716686"/>
                            <a:ext cx="6556375" cy="1270"/>
                          </a:xfrm>
                          <a:custGeom>
                            <a:avLst/>
                            <a:gdLst/>
                            <a:ahLst/>
                            <a:cxnLst/>
                            <a:rect l="l" t="t" r="r" b="b"/>
                            <a:pathLst>
                              <a:path w="6556375" h="0">
                                <a:moveTo>
                                  <a:pt x="0" y="0"/>
                                </a:moveTo>
                                <a:lnTo>
                                  <a:pt x="6556008" y="0"/>
                                </a:lnTo>
                              </a:path>
                            </a:pathLst>
                          </a:custGeom>
                          <a:ln w="9524">
                            <a:solidFill>
                              <a:srgbClr val="26324A"/>
                            </a:solidFill>
                            <a:prstDash val="solid"/>
                          </a:ln>
                        </wps:spPr>
                        <wps:bodyPr wrap="square" lIns="0" tIns="0" rIns="0" bIns="0" rtlCol="0">
                          <a:prstTxWarp prst="textNoShape">
                            <a:avLst/>
                          </a:prstTxWarp>
                          <a:noAutofit/>
                        </wps:bodyPr>
                      </wps:wsp>
                      <wps:wsp>
                        <wps:cNvPr id="219" name="Graphic 219"/>
                        <wps:cNvSpPr/>
                        <wps:spPr>
                          <a:xfrm>
                            <a:off x="0" y="114300"/>
                            <a:ext cx="6505575" cy="2457450"/>
                          </a:xfrm>
                          <a:custGeom>
                            <a:avLst/>
                            <a:gdLst/>
                            <a:ahLst/>
                            <a:cxnLst/>
                            <a:rect l="l" t="t" r="r" b="b"/>
                            <a:pathLst>
                              <a:path w="6505575" h="2457450">
                                <a:moveTo>
                                  <a:pt x="6505574" y="2457449"/>
                                </a:moveTo>
                                <a:lnTo>
                                  <a:pt x="0" y="2457449"/>
                                </a:lnTo>
                                <a:lnTo>
                                  <a:pt x="0" y="0"/>
                                </a:lnTo>
                                <a:lnTo>
                                  <a:pt x="6505574" y="0"/>
                                </a:lnTo>
                                <a:lnTo>
                                  <a:pt x="6505574" y="2457449"/>
                                </a:lnTo>
                                <a:close/>
                              </a:path>
                            </a:pathLst>
                          </a:custGeom>
                          <a:solidFill>
                            <a:srgbClr val="FF8F53"/>
                          </a:solidFill>
                        </wps:spPr>
                        <wps:bodyPr wrap="square" lIns="0" tIns="0" rIns="0" bIns="0" rtlCol="0">
                          <a:prstTxWarp prst="textNoShape">
                            <a:avLst/>
                          </a:prstTxWarp>
                          <a:noAutofit/>
                        </wps:bodyPr>
                      </wps:wsp>
                      <wps:wsp>
                        <wps:cNvPr id="220" name="Graphic 220"/>
                        <wps:cNvSpPr/>
                        <wps:spPr>
                          <a:xfrm>
                            <a:off x="0" y="57149"/>
                            <a:ext cx="3927475" cy="1270"/>
                          </a:xfrm>
                          <a:custGeom>
                            <a:avLst/>
                            <a:gdLst/>
                            <a:ahLst/>
                            <a:cxnLst/>
                            <a:rect l="l" t="t" r="r" b="b"/>
                            <a:pathLst>
                              <a:path w="3927475" h="0">
                                <a:moveTo>
                                  <a:pt x="0" y="0"/>
                                </a:moveTo>
                                <a:lnTo>
                                  <a:pt x="3927207" y="0"/>
                                </a:lnTo>
                              </a:path>
                            </a:pathLst>
                          </a:custGeom>
                          <a:ln w="114299">
                            <a:solidFill>
                              <a:srgbClr val="26324A"/>
                            </a:solidFill>
                            <a:prstDash val="solid"/>
                          </a:ln>
                        </wps:spPr>
                        <wps:bodyPr wrap="square" lIns="0" tIns="0" rIns="0" bIns="0" rtlCol="0">
                          <a:prstTxWarp prst="textNoShape">
                            <a:avLst/>
                          </a:prstTxWarp>
                          <a:noAutofit/>
                        </wps:bodyPr>
                      </wps:wsp>
                      <pic:pic>
                        <pic:nvPicPr>
                          <pic:cNvPr id="221" name="Image 221"/>
                          <pic:cNvPicPr/>
                        </pic:nvPicPr>
                        <pic:blipFill>
                          <a:blip r:embed="rId97" cstate="print"/>
                          <a:stretch>
                            <a:fillRect/>
                          </a:stretch>
                        </pic:blipFill>
                        <pic:spPr>
                          <a:xfrm>
                            <a:off x="0" y="2827398"/>
                            <a:ext cx="704849" cy="428624"/>
                          </a:xfrm>
                          <a:prstGeom prst="rect">
                            <a:avLst/>
                          </a:prstGeom>
                        </pic:spPr>
                      </pic:pic>
                      <pic:pic>
                        <pic:nvPicPr>
                          <pic:cNvPr id="222" name="Image 222"/>
                          <pic:cNvPicPr/>
                        </pic:nvPicPr>
                        <pic:blipFill>
                          <a:blip r:embed="rId98" cstate="print"/>
                          <a:stretch>
                            <a:fillRect/>
                          </a:stretch>
                        </pic:blipFill>
                        <pic:spPr>
                          <a:xfrm>
                            <a:off x="4994773" y="1820981"/>
                            <a:ext cx="1371599" cy="666749"/>
                          </a:xfrm>
                          <a:prstGeom prst="rect">
                            <a:avLst/>
                          </a:prstGeom>
                        </pic:spPr>
                      </pic:pic>
                      <wps:wsp>
                        <wps:cNvPr id="223" name="Textbox 223"/>
                        <wps:cNvSpPr txBox="1"/>
                        <wps:spPr>
                          <a:xfrm>
                            <a:off x="0" y="0"/>
                            <a:ext cx="6557009" cy="3376929"/>
                          </a:xfrm>
                          <a:prstGeom prst="rect">
                            <a:avLst/>
                          </a:prstGeom>
                        </wps:spPr>
                        <wps:txbx>
                          <w:txbxContent>
                            <w:p>
                              <w:pPr>
                                <w:spacing w:line="240" w:lineRule="auto" w:before="0"/>
                                <w:rPr>
                                  <w:rFonts w:ascii="Gill Sans MT"/>
                                  <w:b/>
                                  <w:sz w:val="20"/>
                                </w:rPr>
                              </w:pPr>
                            </w:p>
                            <w:p>
                              <w:pPr>
                                <w:spacing w:line="240" w:lineRule="auto" w:before="0"/>
                                <w:rPr>
                                  <w:rFonts w:ascii="Gill Sans MT"/>
                                  <w:b/>
                                  <w:sz w:val="20"/>
                                </w:rPr>
                              </w:pPr>
                            </w:p>
                            <w:p>
                              <w:pPr>
                                <w:spacing w:line="240" w:lineRule="auto" w:before="0"/>
                                <w:rPr>
                                  <w:rFonts w:ascii="Gill Sans MT"/>
                                  <w:b/>
                                  <w:sz w:val="20"/>
                                </w:rPr>
                              </w:pPr>
                            </w:p>
                            <w:p>
                              <w:pPr>
                                <w:spacing w:line="240" w:lineRule="auto" w:before="0"/>
                                <w:rPr>
                                  <w:rFonts w:ascii="Gill Sans MT"/>
                                  <w:b/>
                                  <w:sz w:val="20"/>
                                </w:rPr>
                              </w:pPr>
                            </w:p>
                            <w:p>
                              <w:pPr>
                                <w:spacing w:line="240" w:lineRule="auto" w:before="0"/>
                                <w:rPr>
                                  <w:rFonts w:ascii="Gill Sans MT"/>
                                  <w:b/>
                                  <w:sz w:val="20"/>
                                </w:rPr>
                              </w:pPr>
                            </w:p>
                            <w:p>
                              <w:pPr>
                                <w:spacing w:line="240" w:lineRule="auto" w:before="0"/>
                                <w:rPr>
                                  <w:rFonts w:ascii="Gill Sans MT"/>
                                  <w:b/>
                                  <w:sz w:val="20"/>
                                </w:rPr>
                              </w:pPr>
                            </w:p>
                            <w:p>
                              <w:pPr>
                                <w:spacing w:line="240" w:lineRule="auto" w:before="0"/>
                                <w:rPr>
                                  <w:rFonts w:ascii="Gill Sans MT"/>
                                  <w:b/>
                                  <w:sz w:val="20"/>
                                </w:rPr>
                              </w:pPr>
                            </w:p>
                            <w:p>
                              <w:pPr>
                                <w:spacing w:line="240" w:lineRule="auto" w:before="0"/>
                                <w:rPr>
                                  <w:rFonts w:ascii="Gill Sans MT"/>
                                  <w:b/>
                                  <w:sz w:val="20"/>
                                </w:rPr>
                              </w:pPr>
                            </w:p>
                            <w:p>
                              <w:pPr>
                                <w:spacing w:line="240" w:lineRule="auto" w:before="0"/>
                                <w:rPr>
                                  <w:rFonts w:ascii="Gill Sans MT"/>
                                  <w:b/>
                                  <w:sz w:val="20"/>
                                </w:rPr>
                              </w:pPr>
                            </w:p>
                            <w:p>
                              <w:pPr>
                                <w:spacing w:line="240" w:lineRule="auto" w:before="0"/>
                                <w:rPr>
                                  <w:rFonts w:ascii="Gill Sans MT"/>
                                  <w:b/>
                                  <w:sz w:val="20"/>
                                </w:rPr>
                              </w:pPr>
                            </w:p>
                            <w:p>
                              <w:pPr>
                                <w:spacing w:line="240" w:lineRule="auto" w:before="0"/>
                                <w:rPr>
                                  <w:rFonts w:ascii="Gill Sans MT"/>
                                  <w:b/>
                                  <w:sz w:val="20"/>
                                </w:rPr>
                              </w:pPr>
                            </w:p>
                            <w:p>
                              <w:pPr>
                                <w:spacing w:line="240" w:lineRule="auto" w:before="0"/>
                                <w:rPr>
                                  <w:rFonts w:ascii="Gill Sans MT"/>
                                  <w:b/>
                                  <w:sz w:val="20"/>
                                </w:rPr>
                              </w:pPr>
                            </w:p>
                            <w:p>
                              <w:pPr>
                                <w:spacing w:line="240" w:lineRule="auto" w:before="0"/>
                                <w:rPr>
                                  <w:rFonts w:ascii="Gill Sans MT"/>
                                  <w:b/>
                                  <w:sz w:val="20"/>
                                </w:rPr>
                              </w:pPr>
                            </w:p>
                            <w:p>
                              <w:pPr>
                                <w:spacing w:line="240" w:lineRule="auto" w:before="0"/>
                                <w:rPr>
                                  <w:rFonts w:ascii="Gill Sans MT"/>
                                  <w:b/>
                                  <w:sz w:val="20"/>
                                </w:rPr>
                              </w:pPr>
                            </w:p>
                            <w:p>
                              <w:pPr>
                                <w:spacing w:line="240" w:lineRule="auto" w:before="0"/>
                                <w:rPr>
                                  <w:rFonts w:ascii="Gill Sans MT"/>
                                  <w:b/>
                                  <w:sz w:val="20"/>
                                </w:rPr>
                              </w:pPr>
                            </w:p>
                            <w:p>
                              <w:pPr>
                                <w:spacing w:line="240" w:lineRule="auto" w:before="0"/>
                                <w:rPr>
                                  <w:rFonts w:ascii="Gill Sans MT"/>
                                  <w:b/>
                                  <w:sz w:val="20"/>
                                </w:rPr>
                              </w:pPr>
                            </w:p>
                            <w:p>
                              <w:pPr>
                                <w:spacing w:line="240" w:lineRule="auto" w:before="0"/>
                                <w:rPr>
                                  <w:rFonts w:ascii="Gill Sans MT"/>
                                  <w:b/>
                                  <w:sz w:val="20"/>
                                </w:rPr>
                              </w:pPr>
                            </w:p>
                            <w:p>
                              <w:pPr>
                                <w:spacing w:line="240" w:lineRule="auto" w:before="0"/>
                                <w:rPr>
                                  <w:rFonts w:ascii="Gill Sans MT"/>
                                  <w:b/>
                                  <w:sz w:val="20"/>
                                </w:rPr>
                              </w:pPr>
                            </w:p>
                            <w:p>
                              <w:pPr>
                                <w:spacing w:line="240" w:lineRule="auto" w:before="119"/>
                                <w:rPr>
                                  <w:rFonts w:ascii="Gill Sans MT"/>
                                  <w:b/>
                                  <w:sz w:val="20"/>
                                </w:rPr>
                              </w:pPr>
                            </w:p>
                            <w:p>
                              <w:pPr>
                                <w:spacing w:line="266" w:lineRule="auto" w:before="0"/>
                                <w:ind w:left="3087" w:right="3645" w:firstLine="91"/>
                                <w:jc w:val="left"/>
                                <w:rPr>
                                  <w:rFonts w:ascii="Verdana"/>
                                  <w:sz w:val="20"/>
                                </w:rPr>
                              </w:pPr>
                              <w:r>
                                <w:rPr>
                                  <w:rFonts w:ascii="Verdana"/>
                                  <w:color w:val="26324A"/>
                                  <w:sz w:val="20"/>
                                </w:rPr>
                                <w:t>This</w:t>
                              </w:r>
                              <w:r>
                                <w:rPr>
                                  <w:rFonts w:ascii="Verdana"/>
                                  <w:color w:val="26324A"/>
                                  <w:spacing w:val="-24"/>
                                  <w:sz w:val="20"/>
                                </w:rPr>
                                <w:t> </w:t>
                              </w:r>
                              <w:r>
                                <w:rPr>
                                  <w:rFonts w:ascii="Verdana"/>
                                  <w:color w:val="26324A"/>
                                  <w:sz w:val="20"/>
                                </w:rPr>
                                <w:t>report</w:t>
                              </w:r>
                              <w:r>
                                <w:rPr>
                                  <w:rFonts w:ascii="Verdana"/>
                                  <w:color w:val="26324A"/>
                                  <w:spacing w:val="-22"/>
                                  <w:sz w:val="20"/>
                                </w:rPr>
                                <w:t> </w:t>
                              </w:r>
                              <w:r>
                                <w:rPr>
                                  <w:rFonts w:ascii="Verdana"/>
                                  <w:color w:val="26324A"/>
                                  <w:sz w:val="20"/>
                                </w:rPr>
                                <w:t>was</w:t>
                              </w:r>
                              <w:r>
                                <w:rPr>
                                  <w:rFonts w:ascii="Verdana"/>
                                  <w:color w:val="26324A"/>
                                  <w:spacing w:val="-22"/>
                                  <w:sz w:val="20"/>
                                </w:rPr>
                                <w:t> </w:t>
                              </w:r>
                              <w:r>
                                <w:rPr>
                                  <w:rFonts w:ascii="Verdana"/>
                                  <w:color w:val="26324A"/>
                                  <w:sz w:val="20"/>
                                </w:rPr>
                                <w:t>designed</w:t>
                              </w:r>
                              <w:r>
                                <w:rPr>
                                  <w:rFonts w:ascii="Verdana"/>
                                  <w:color w:val="26324A"/>
                                  <w:spacing w:val="-22"/>
                                  <w:sz w:val="20"/>
                                </w:rPr>
                                <w:t> </w:t>
                              </w:r>
                              <w:r>
                                <w:rPr>
                                  <w:rFonts w:ascii="Verdana"/>
                                  <w:color w:val="26324A"/>
                                  <w:sz w:val="20"/>
                                </w:rPr>
                                <w:t>by</w:t>
                              </w:r>
                              <w:r>
                                <w:rPr>
                                  <w:rFonts w:ascii="Verdana"/>
                                  <w:color w:val="26324A"/>
                                  <w:spacing w:val="-22"/>
                                  <w:sz w:val="20"/>
                                </w:rPr>
                                <w:t> </w:t>
                              </w:r>
                              <w:r>
                                <w:rPr>
                                  <w:rFonts w:ascii="Verdana"/>
                                  <w:color w:val="26324A"/>
                                  <w:sz w:val="20"/>
                                </w:rPr>
                                <w:t>Lauren </w:t>
                              </w:r>
                              <w:r>
                                <w:rPr>
                                  <w:rFonts w:ascii="Verdana"/>
                                  <w:color w:val="26324A"/>
                                  <w:spacing w:val="-6"/>
                                  <w:sz w:val="20"/>
                                </w:rPr>
                                <w:t>Burchell,</w:t>
                              </w:r>
                              <w:r>
                                <w:rPr>
                                  <w:rFonts w:ascii="Verdana"/>
                                  <w:color w:val="26324A"/>
                                  <w:spacing w:val="-13"/>
                                  <w:sz w:val="20"/>
                                </w:rPr>
                                <w:t> </w:t>
                              </w:r>
                              <w:r>
                                <w:rPr>
                                  <w:rFonts w:ascii="Verdana"/>
                                  <w:color w:val="26324A"/>
                                  <w:spacing w:val="-6"/>
                                  <w:sz w:val="20"/>
                                </w:rPr>
                                <w:t>Executive</w:t>
                              </w:r>
                              <w:r>
                                <w:rPr>
                                  <w:rFonts w:ascii="Verdana"/>
                                  <w:color w:val="26324A"/>
                                  <w:spacing w:val="-13"/>
                                  <w:sz w:val="20"/>
                                </w:rPr>
                                <w:t> </w:t>
                              </w:r>
                              <w:r>
                                <w:rPr>
                                  <w:rFonts w:ascii="Verdana"/>
                                  <w:color w:val="26324A"/>
                                  <w:spacing w:val="-6"/>
                                  <w:sz w:val="20"/>
                                </w:rPr>
                                <w:t>Assistant</w:t>
                              </w:r>
                              <w:r>
                                <w:rPr>
                                  <w:rFonts w:ascii="Verdana"/>
                                  <w:color w:val="26324A"/>
                                  <w:spacing w:val="-13"/>
                                  <w:sz w:val="20"/>
                                </w:rPr>
                                <w:t> </w:t>
                              </w:r>
                              <w:r>
                                <w:rPr>
                                  <w:rFonts w:ascii="Verdana"/>
                                  <w:color w:val="26324A"/>
                                  <w:spacing w:val="-6"/>
                                  <w:sz w:val="20"/>
                                </w:rPr>
                                <w:t>at</w:t>
                              </w:r>
                              <w:r>
                                <w:rPr>
                                  <w:rFonts w:ascii="Verdana"/>
                                  <w:color w:val="26324A"/>
                                  <w:spacing w:val="-13"/>
                                  <w:sz w:val="20"/>
                                </w:rPr>
                                <w:t> </w:t>
                              </w:r>
                              <w:r>
                                <w:rPr>
                                  <w:rFonts w:ascii="Verdana"/>
                                  <w:color w:val="26324A"/>
                                  <w:spacing w:val="-6"/>
                                  <w:sz w:val="20"/>
                                </w:rPr>
                                <w:t>RIAC.</w:t>
                              </w:r>
                            </w:p>
                          </w:txbxContent>
                        </wps:txbx>
                        <wps:bodyPr wrap="square" lIns="0" tIns="0" rIns="0" bIns="0" rtlCol="0">
                          <a:noAutofit/>
                        </wps:bodyPr>
                      </wps:wsp>
                      <wps:wsp>
                        <wps:cNvPr id="224" name="Textbox 224"/>
                        <wps:cNvSpPr txBox="1"/>
                        <wps:spPr>
                          <a:xfrm>
                            <a:off x="462233" y="1669152"/>
                            <a:ext cx="1952625" cy="485775"/>
                          </a:xfrm>
                          <a:prstGeom prst="rect">
                            <a:avLst/>
                          </a:prstGeom>
                        </wps:spPr>
                        <wps:txbx>
                          <w:txbxContent>
                            <w:p>
                              <w:pPr>
                                <w:spacing w:before="1"/>
                                <w:ind w:left="0" w:right="0" w:firstLine="0"/>
                                <w:jc w:val="left"/>
                                <w:rPr>
                                  <w:rFonts w:ascii="Tahoma"/>
                                  <w:sz w:val="30"/>
                                </w:rPr>
                              </w:pPr>
                              <w:hyperlink r:id="rId99">
                                <w:r>
                                  <w:rPr>
                                    <w:rFonts w:ascii="Tahoma"/>
                                    <w:color w:val="26324A"/>
                                    <w:spacing w:val="-2"/>
                                    <w:w w:val="105"/>
                                    <w:sz w:val="30"/>
                                  </w:rPr>
                                  <w:t>www.riac.org.au</w:t>
                                </w:r>
                              </w:hyperlink>
                            </w:p>
                            <w:p>
                              <w:pPr>
                                <w:spacing w:line="358" w:lineRule="exact" w:before="43"/>
                                <w:ind w:left="0" w:right="0" w:firstLine="0"/>
                                <w:jc w:val="left"/>
                                <w:rPr>
                                  <w:rFonts w:ascii="Tahoma"/>
                                  <w:sz w:val="30"/>
                                </w:rPr>
                              </w:pPr>
                              <w:hyperlink r:id="rId100">
                                <w:r>
                                  <w:rPr>
                                    <w:rFonts w:ascii="Tahoma"/>
                                    <w:color w:val="26324A"/>
                                    <w:spacing w:val="-2"/>
                                    <w:w w:val="110"/>
                                    <w:sz w:val="30"/>
                                  </w:rPr>
                                  <w:t>referrals@riac.org.au</w:t>
                                </w:r>
                              </w:hyperlink>
                            </w:p>
                          </w:txbxContent>
                        </wps:txbx>
                        <wps:bodyPr wrap="square" lIns="0" tIns="0" rIns="0" bIns="0" rtlCol="0">
                          <a:noAutofit/>
                        </wps:bodyPr>
                      </wps:wsp>
                      <wps:wsp>
                        <wps:cNvPr id="225" name="Textbox 225"/>
                        <wps:cNvSpPr txBox="1"/>
                        <wps:spPr>
                          <a:xfrm>
                            <a:off x="318319" y="166833"/>
                            <a:ext cx="1926589" cy="1216660"/>
                          </a:xfrm>
                          <a:prstGeom prst="rect">
                            <a:avLst/>
                          </a:prstGeom>
                        </wps:spPr>
                        <wps:txbx>
                          <w:txbxContent>
                            <w:p>
                              <w:pPr>
                                <w:spacing w:before="7"/>
                                <w:ind w:left="0" w:right="0" w:firstLine="0"/>
                                <w:jc w:val="left"/>
                                <w:rPr>
                                  <w:rFonts w:ascii="Gill Sans MT"/>
                                  <w:b/>
                                  <w:sz w:val="64"/>
                                </w:rPr>
                              </w:pPr>
                              <w:r>
                                <w:rPr>
                                  <w:rFonts w:ascii="Gill Sans MT"/>
                                  <w:b/>
                                  <w:color w:val="26324A"/>
                                  <w:spacing w:val="-2"/>
                                  <w:w w:val="85"/>
                                  <w:sz w:val="64"/>
                                </w:rPr>
                                <w:t>CONTACT</w:t>
                              </w:r>
                            </w:p>
                            <w:p>
                              <w:pPr>
                                <w:spacing w:line="400" w:lineRule="atLeast" w:before="365"/>
                                <w:ind w:left="226" w:right="853" w:firstLine="0"/>
                                <w:jc w:val="left"/>
                                <w:rPr>
                                  <w:rFonts w:ascii="Tahoma"/>
                                  <w:sz w:val="30"/>
                                </w:rPr>
                              </w:pPr>
                              <w:r>
                                <w:rPr>
                                  <w:rFonts w:ascii="Tahoma"/>
                                  <w:color w:val="26324A"/>
                                  <w:w w:val="110"/>
                                  <w:sz w:val="30"/>
                                </w:rPr>
                                <w:t>Intake Team </w:t>
                              </w:r>
                              <w:r>
                                <w:rPr>
                                  <w:rFonts w:ascii="Tahoma"/>
                                  <w:color w:val="26324A"/>
                                  <w:spacing w:val="-2"/>
                                  <w:w w:val="110"/>
                                  <w:sz w:val="30"/>
                                </w:rPr>
                                <w:t>03</w:t>
                              </w:r>
                              <w:r>
                                <w:rPr>
                                  <w:rFonts w:ascii="Tahoma"/>
                                  <w:color w:val="26324A"/>
                                  <w:spacing w:val="-27"/>
                                  <w:w w:val="110"/>
                                  <w:sz w:val="30"/>
                                </w:rPr>
                                <w:t> </w:t>
                              </w:r>
                              <w:r>
                                <w:rPr>
                                  <w:rFonts w:ascii="Tahoma"/>
                                  <w:color w:val="26324A"/>
                                  <w:spacing w:val="-2"/>
                                  <w:w w:val="110"/>
                                  <w:sz w:val="30"/>
                                </w:rPr>
                                <w:t>5222</w:t>
                              </w:r>
                              <w:r>
                                <w:rPr>
                                  <w:rFonts w:ascii="Tahoma"/>
                                  <w:color w:val="26324A"/>
                                  <w:spacing w:val="-26"/>
                                  <w:w w:val="110"/>
                                  <w:sz w:val="30"/>
                                </w:rPr>
                                <w:t> </w:t>
                              </w:r>
                              <w:r>
                                <w:rPr>
                                  <w:rFonts w:ascii="Tahoma"/>
                                  <w:color w:val="26324A"/>
                                  <w:spacing w:val="-2"/>
                                  <w:w w:val="110"/>
                                  <w:sz w:val="30"/>
                                </w:rPr>
                                <w:t>5499</w:t>
                              </w:r>
                            </w:p>
                          </w:txbxContent>
                        </wps:txbx>
                        <wps:bodyPr wrap="square" lIns="0" tIns="0" rIns="0" bIns="0" rtlCol="0">
                          <a:noAutofit/>
                        </wps:bodyPr>
                      </wps:wsp>
                    </wpg:wgp>
                  </a:graphicData>
                </a:graphic>
              </wp:anchor>
            </w:drawing>
          </mc:Choice>
          <mc:Fallback>
            <w:pict>
              <v:group style="position:absolute;margin-left:40.653572pt;margin-top:576.382019pt;width:516.3pt;height:265.9pt;mso-position-horizontal-relative:page;mso-position-vertical-relative:page;z-index:15778304" id="docshapegroup124" coordorigin="813,11528" coordsize="10326,5318">
                <v:shape style="position:absolute;left:8678;top:15647;width:2460;height:1198" type="#_x0000_t75" id="docshape125" stroked="false">
                  <v:imagedata r:id="rId96" o:title=""/>
                </v:shape>
                <v:line style="position:absolute" from="813,15806" to="11137,15806" stroked="true" strokeweight=".75pt" strokecolor="#26324a">
                  <v:stroke dashstyle="solid"/>
                </v:line>
                <v:rect style="position:absolute;left:813;top:11707;width:10245;height:3870" id="docshape126" filled="true" fillcolor="#ff8f53" stroked="false">
                  <v:fill type="solid"/>
                </v:rect>
                <v:line style="position:absolute" from="813,11618" to="6998,11618" stroked="true" strokeweight="8.999999pt" strokecolor="#26324a">
                  <v:stroke dashstyle="solid"/>
                </v:line>
                <v:shape style="position:absolute;left:813;top:15980;width:1110;height:675" type="#_x0000_t75" id="docshape127" stroked="false">
                  <v:imagedata r:id="rId97" o:title=""/>
                </v:shape>
                <v:shape style="position:absolute;left:8678;top:14395;width:2160;height:1050" type="#_x0000_t75" id="docshape128" stroked="false">
                  <v:imagedata r:id="rId98" o:title=""/>
                </v:shape>
                <v:shape style="position:absolute;left:813;top:11527;width:10326;height:5318" type="#_x0000_t202" id="docshape129" filled="false" stroked="false">
                  <v:textbox inset="0,0,0,0">
                    <w:txbxContent>
                      <w:p>
                        <w:pPr>
                          <w:spacing w:line="240" w:lineRule="auto" w:before="0"/>
                          <w:rPr>
                            <w:rFonts w:ascii="Gill Sans MT"/>
                            <w:b/>
                            <w:sz w:val="20"/>
                          </w:rPr>
                        </w:pPr>
                      </w:p>
                      <w:p>
                        <w:pPr>
                          <w:spacing w:line="240" w:lineRule="auto" w:before="0"/>
                          <w:rPr>
                            <w:rFonts w:ascii="Gill Sans MT"/>
                            <w:b/>
                            <w:sz w:val="20"/>
                          </w:rPr>
                        </w:pPr>
                      </w:p>
                      <w:p>
                        <w:pPr>
                          <w:spacing w:line="240" w:lineRule="auto" w:before="0"/>
                          <w:rPr>
                            <w:rFonts w:ascii="Gill Sans MT"/>
                            <w:b/>
                            <w:sz w:val="20"/>
                          </w:rPr>
                        </w:pPr>
                      </w:p>
                      <w:p>
                        <w:pPr>
                          <w:spacing w:line="240" w:lineRule="auto" w:before="0"/>
                          <w:rPr>
                            <w:rFonts w:ascii="Gill Sans MT"/>
                            <w:b/>
                            <w:sz w:val="20"/>
                          </w:rPr>
                        </w:pPr>
                      </w:p>
                      <w:p>
                        <w:pPr>
                          <w:spacing w:line="240" w:lineRule="auto" w:before="0"/>
                          <w:rPr>
                            <w:rFonts w:ascii="Gill Sans MT"/>
                            <w:b/>
                            <w:sz w:val="20"/>
                          </w:rPr>
                        </w:pPr>
                      </w:p>
                      <w:p>
                        <w:pPr>
                          <w:spacing w:line="240" w:lineRule="auto" w:before="0"/>
                          <w:rPr>
                            <w:rFonts w:ascii="Gill Sans MT"/>
                            <w:b/>
                            <w:sz w:val="20"/>
                          </w:rPr>
                        </w:pPr>
                      </w:p>
                      <w:p>
                        <w:pPr>
                          <w:spacing w:line="240" w:lineRule="auto" w:before="0"/>
                          <w:rPr>
                            <w:rFonts w:ascii="Gill Sans MT"/>
                            <w:b/>
                            <w:sz w:val="20"/>
                          </w:rPr>
                        </w:pPr>
                      </w:p>
                      <w:p>
                        <w:pPr>
                          <w:spacing w:line="240" w:lineRule="auto" w:before="0"/>
                          <w:rPr>
                            <w:rFonts w:ascii="Gill Sans MT"/>
                            <w:b/>
                            <w:sz w:val="20"/>
                          </w:rPr>
                        </w:pPr>
                      </w:p>
                      <w:p>
                        <w:pPr>
                          <w:spacing w:line="240" w:lineRule="auto" w:before="0"/>
                          <w:rPr>
                            <w:rFonts w:ascii="Gill Sans MT"/>
                            <w:b/>
                            <w:sz w:val="20"/>
                          </w:rPr>
                        </w:pPr>
                      </w:p>
                      <w:p>
                        <w:pPr>
                          <w:spacing w:line="240" w:lineRule="auto" w:before="0"/>
                          <w:rPr>
                            <w:rFonts w:ascii="Gill Sans MT"/>
                            <w:b/>
                            <w:sz w:val="20"/>
                          </w:rPr>
                        </w:pPr>
                      </w:p>
                      <w:p>
                        <w:pPr>
                          <w:spacing w:line="240" w:lineRule="auto" w:before="0"/>
                          <w:rPr>
                            <w:rFonts w:ascii="Gill Sans MT"/>
                            <w:b/>
                            <w:sz w:val="20"/>
                          </w:rPr>
                        </w:pPr>
                      </w:p>
                      <w:p>
                        <w:pPr>
                          <w:spacing w:line="240" w:lineRule="auto" w:before="0"/>
                          <w:rPr>
                            <w:rFonts w:ascii="Gill Sans MT"/>
                            <w:b/>
                            <w:sz w:val="20"/>
                          </w:rPr>
                        </w:pPr>
                      </w:p>
                      <w:p>
                        <w:pPr>
                          <w:spacing w:line="240" w:lineRule="auto" w:before="0"/>
                          <w:rPr>
                            <w:rFonts w:ascii="Gill Sans MT"/>
                            <w:b/>
                            <w:sz w:val="20"/>
                          </w:rPr>
                        </w:pPr>
                      </w:p>
                      <w:p>
                        <w:pPr>
                          <w:spacing w:line="240" w:lineRule="auto" w:before="0"/>
                          <w:rPr>
                            <w:rFonts w:ascii="Gill Sans MT"/>
                            <w:b/>
                            <w:sz w:val="20"/>
                          </w:rPr>
                        </w:pPr>
                      </w:p>
                      <w:p>
                        <w:pPr>
                          <w:spacing w:line="240" w:lineRule="auto" w:before="0"/>
                          <w:rPr>
                            <w:rFonts w:ascii="Gill Sans MT"/>
                            <w:b/>
                            <w:sz w:val="20"/>
                          </w:rPr>
                        </w:pPr>
                      </w:p>
                      <w:p>
                        <w:pPr>
                          <w:spacing w:line="240" w:lineRule="auto" w:before="0"/>
                          <w:rPr>
                            <w:rFonts w:ascii="Gill Sans MT"/>
                            <w:b/>
                            <w:sz w:val="20"/>
                          </w:rPr>
                        </w:pPr>
                      </w:p>
                      <w:p>
                        <w:pPr>
                          <w:spacing w:line="240" w:lineRule="auto" w:before="0"/>
                          <w:rPr>
                            <w:rFonts w:ascii="Gill Sans MT"/>
                            <w:b/>
                            <w:sz w:val="20"/>
                          </w:rPr>
                        </w:pPr>
                      </w:p>
                      <w:p>
                        <w:pPr>
                          <w:spacing w:line="240" w:lineRule="auto" w:before="0"/>
                          <w:rPr>
                            <w:rFonts w:ascii="Gill Sans MT"/>
                            <w:b/>
                            <w:sz w:val="20"/>
                          </w:rPr>
                        </w:pPr>
                      </w:p>
                      <w:p>
                        <w:pPr>
                          <w:spacing w:line="240" w:lineRule="auto" w:before="119"/>
                          <w:rPr>
                            <w:rFonts w:ascii="Gill Sans MT"/>
                            <w:b/>
                            <w:sz w:val="20"/>
                          </w:rPr>
                        </w:pPr>
                      </w:p>
                      <w:p>
                        <w:pPr>
                          <w:spacing w:line="266" w:lineRule="auto" w:before="0"/>
                          <w:ind w:left="3087" w:right="3645" w:firstLine="91"/>
                          <w:jc w:val="left"/>
                          <w:rPr>
                            <w:rFonts w:ascii="Verdana"/>
                            <w:sz w:val="20"/>
                          </w:rPr>
                        </w:pPr>
                        <w:r>
                          <w:rPr>
                            <w:rFonts w:ascii="Verdana"/>
                            <w:color w:val="26324A"/>
                            <w:sz w:val="20"/>
                          </w:rPr>
                          <w:t>This</w:t>
                        </w:r>
                        <w:r>
                          <w:rPr>
                            <w:rFonts w:ascii="Verdana"/>
                            <w:color w:val="26324A"/>
                            <w:spacing w:val="-24"/>
                            <w:sz w:val="20"/>
                          </w:rPr>
                          <w:t> </w:t>
                        </w:r>
                        <w:r>
                          <w:rPr>
                            <w:rFonts w:ascii="Verdana"/>
                            <w:color w:val="26324A"/>
                            <w:sz w:val="20"/>
                          </w:rPr>
                          <w:t>report</w:t>
                        </w:r>
                        <w:r>
                          <w:rPr>
                            <w:rFonts w:ascii="Verdana"/>
                            <w:color w:val="26324A"/>
                            <w:spacing w:val="-22"/>
                            <w:sz w:val="20"/>
                          </w:rPr>
                          <w:t> </w:t>
                        </w:r>
                        <w:r>
                          <w:rPr>
                            <w:rFonts w:ascii="Verdana"/>
                            <w:color w:val="26324A"/>
                            <w:sz w:val="20"/>
                          </w:rPr>
                          <w:t>was</w:t>
                        </w:r>
                        <w:r>
                          <w:rPr>
                            <w:rFonts w:ascii="Verdana"/>
                            <w:color w:val="26324A"/>
                            <w:spacing w:val="-22"/>
                            <w:sz w:val="20"/>
                          </w:rPr>
                          <w:t> </w:t>
                        </w:r>
                        <w:r>
                          <w:rPr>
                            <w:rFonts w:ascii="Verdana"/>
                            <w:color w:val="26324A"/>
                            <w:sz w:val="20"/>
                          </w:rPr>
                          <w:t>designed</w:t>
                        </w:r>
                        <w:r>
                          <w:rPr>
                            <w:rFonts w:ascii="Verdana"/>
                            <w:color w:val="26324A"/>
                            <w:spacing w:val="-22"/>
                            <w:sz w:val="20"/>
                          </w:rPr>
                          <w:t> </w:t>
                        </w:r>
                        <w:r>
                          <w:rPr>
                            <w:rFonts w:ascii="Verdana"/>
                            <w:color w:val="26324A"/>
                            <w:sz w:val="20"/>
                          </w:rPr>
                          <w:t>by</w:t>
                        </w:r>
                        <w:r>
                          <w:rPr>
                            <w:rFonts w:ascii="Verdana"/>
                            <w:color w:val="26324A"/>
                            <w:spacing w:val="-22"/>
                            <w:sz w:val="20"/>
                          </w:rPr>
                          <w:t> </w:t>
                        </w:r>
                        <w:r>
                          <w:rPr>
                            <w:rFonts w:ascii="Verdana"/>
                            <w:color w:val="26324A"/>
                            <w:sz w:val="20"/>
                          </w:rPr>
                          <w:t>Lauren </w:t>
                        </w:r>
                        <w:r>
                          <w:rPr>
                            <w:rFonts w:ascii="Verdana"/>
                            <w:color w:val="26324A"/>
                            <w:spacing w:val="-6"/>
                            <w:sz w:val="20"/>
                          </w:rPr>
                          <w:t>Burchell,</w:t>
                        </w:r>
                        <w:r>
                          <w:rPr>
                            <w:rFonts w:ascii="Verdana"/>
                            <w:color w:val="26324A"/>
                            <w:spacing w:val="-13"/>
                            <w:sz w:val="20"/>
                          </w:rPr>
                          <w:t> </w:t>
                        </w:r>
                        <w:r>
                          <w:rPr>
                            <w:rFonts w:ascii="Verdana"/>
                            <w:color w:val="26324A"/>
                            <w:spacing w:val="-6"/>
                            <w:sz w:val="20"/>
                          </w:rPr>
                          <w:t>Executive</w:t>
                        </w:r>
                        <w:r>
                          <w:rPr>
                            <w:rFonts w:ascii="Verdana"/>
                            <w:color w:val="26324A"/>
                            <w:spacing w:val="-13"/>
                            <w:sz w:val="20"/>
                          </w:rPr>
                          <w:t> </w:t>
                        </w:r>
                        <w:r>
                          <w:rPr>
                            <w:rFonts w:ascii="Verdana"/>
                            <w:color w:val="26324A"/>
                            <w:spacing w:val="-6"/>
                            <w:sz w:val="20"/>
                          </w:rPr>
                          <w:t>Assistant</w:t>
                        </w:r>
                        <w:r>
                          <w:rPr>
                            <w:rFonts w:ascii="Verdana"/>
                            <w:color w:val="26324A"/>
                            <w:spacing w:val="-13"/>
                            <w:sz w:val="20"/>
                          </w:rPr>
                          <w:t> </w:t>
                        </w:r>
                        <w:r>
                          <w:rPr>
                            <w:rFonts w:ascii="Verdana"/>
                            <w:color w:val="26324A"/>
                            <w:spacing w:val="-6"/>
                            <w:sz w:val="20"/>
                          </w:rPr>
                          <w:t>at</w:t>
                        </w:r>
                        <w:r>
                          <w:rPr>
                            <w:rFonts w:ascii="Verdana"/>
                            <w:color w:val="26324A"/>
                            <w:spacing w:val="-13"/>
                            <w:sz w:val="20"/>
                          </w:rPr>
                          <w:t> </w:t>
                        </w:r>
                        <w:r>
                          <w:rPr>
                            <w:rFonts w:ascii="Verdana"/>
                            <w:color w:val="26324A"/>
                            <w:spacing w:val="-6"/>
                            <w:sz w:val="20"/>
                          </w:rPr>
                          <w:t>RIAC.</w:t>
                        </w:r>
                      </w:p>
                    </w:txbxContent>
                  </v:textbox>
                  <w10:wrap type="none"/>
                </v:shape>
                <v:shape style="position:absolute;left:1541;top:14156;width:3075;height:765" type="#_x0000_t202" id="docshape130" filled="false" stroked="false">
                  <v:textbox inset="0,0,0,0">
                    <w:txbxContent>
                      <w:p>
                        <w:pPr>
                          <w:spacing w:before="1"/>
                          <w:ind w:left="0" w:right="0" w:firstLine="0"/>
                          <w:jc w:val="left"/>
                          <w:rPr>
                            <w:rFonts w:ascii="Tahoma"/>
                            <w:sz w:val="30"/>
                          </w:rPr>
                        </w:pPr>
                        <w:hyperlink r:id="rId99">
                          <w:r>
                            <w:rPr>
                              <w:rFonts w:ascii="Tahoma"/>
                              <w:color w:val="26324A"/>
                              <w:spacing w:val="-2"/>
                              <w:w w:val="105"/>
                              <w:sz w:val="30"/>
                            </w:rPr>
                            <w:t>www.riac.org.au</w:t>
                          </w:r>
                        </w:hyperlink>
                      </w:p>
                      <w:p>
                        <w:pPr>
                          <w:spacing w:line="358" w:lineRule="exact" w:before="43"/>
                          <w:ind w:left="0" w:right="0" w:firstLine="0"/>
                          <w:jc w:val="left"/>
                          <w:rPr>
                            <w:rFonts w:ascii="Tahoma"/>
                            <w:sz w:val="30"/>
                          </w:rPr>
                        </w:pPr>
                        <w:hyperlink r:id="rId100">
                          <w:r>
                            <w:rPr>
                              <w:rFonts w:ascii="Tahoma"/>
                              <w:color w:val="26324A"/>
                              <w:spacing w:val="-2"/>
                              <w:w w:val="110"/>
                              <w:sz w:val="30"/>
                            </w:rPr>
                            <w:t>referrals@riac.org.au</w:t>
                          </w:r>
                        </w:hyperlink>
                      </w:p>
                    </w:txbxContent>
                  </v:textbox>
                  <w10:wrap type="none"/>
                </v:shape>
                <v:shape style="position:absolute;left:1314;top:11790;width:3034;height:1916" type="#_x0000_t202" id="docshape131" filled="false" stroked="false">
                  <v:textbox inset="0,0,0,0">
                    <w:txbxContent>
                      <w:p>
                        <w:pPr>
                          <w:spacing w:before="7"/>
                          <w:ind w:left="0" w:right="0" w:firstLine="0"/>
                          <w:jc w:val="left"/>
                          <w:rPr>
                            <w:rFonts w:ascii="Gill Sans MT"/>
                            <w:b/>
                            <w:sz w:val="64"/>
                          </w:rPr>
                        </w:pPr>
                        <w:r>
                          <w:rPr>
                            <w:rFonts w:ascii="Gill Sans MT"/>
                            <w:b/>
                            <w:color w:val="26324A"/>
                            <w:spacing w:val="-2"/>
                            <w:w w:val="85"/>
                            <w:sz w:val="64"/>
                          </w:rPr>
                          <w:t>CONTACT</w:t>
                        </w:r>
                      </w:p>
                      <w:p>
                        <w:pPr>
                          <w:spacing w:line="400" w:lineRule="atLeast" w:before="365"/>
                          <w:ind w:left="226" w:right="853" w:firstLine="0"/>
                          <w:jc w:val="left"/>
                          <w:rPr>
                            <w:rFonts w:ascii="Tahoma"/>
                            <w:sz w:val="30"/>
                          </w:rPr>
                        </w:pPr>
                        <w:r>
                          <w:rPr>
                            <w:rFonts w:ascii="Tahoma"/>
                            <w:color w:val="26324A"/>
                            <w:w w:val="110"/>
                            <w:sz w:val="30"/>
                          </w:rPr>
                          <w:t>Intake Team </w:t>
                        </w:r>
                        <w:r>
                          <w:rPr>
                            <w:rFonts w:ascii="Tahoma"/>
                            <w:color w:val="26324A"/>
                            <w:spacing w:val="-2"/>
                            <w:w w:val="110"/>
                            <w:sz w:val="30"/>
                          </w:rPr>
                          <w:t>03</w:t>
                        </w:r>
                        <w:r>
                          <w:rPr>
                            <w:rFonts w:ascii="Tahoma"/>
                            <w:color w:val="26324A"/>
                            <w:spacing w:val="-27"/>
                            <w:w w:val="110"/>
                            <w:sz w:val="30"/>
                          </w:rPr>
                          <w:t> </w:t>
                        </w:r>
                        <w:r>
                          <w:rPr>
                            <w:rFonts w:ascii="Tahoma"/>
                            <w:color w:val="26324A"/>
                            <w:spacing w:val="-2"/>
                            <w:w w:val="110"/>
                            <w:sz w:val="30"/>
                          </w:rPr>
                          <w:t>5222</w:t>
                        </w:r>
                        <w:r>
                          <w:rPr>
                            <w:rFonts w:ascii="Tahoma"/>
                            <w:color w:val="26324A"/>
                            <w:spacing w:val="-26"/>
                            <w:w w:val="110"/>
                            <w:sz w:val="30"/>
                          </w:rPr>
                          <w:t> </w:t>
                        </w:r>
                        <w:r>
                          <w:rPr>
                            <w:rFonts w:ascii="Tahoma"/>
                            <w:color w:val="26324A"/>
                            <w:spacing w:val="-2"/>
                            <w:w w:val="110"/>
                            <w:sz w:val="30"/>
                          </w:rPr>
                          <w:t>5499</w:t>
                        </w:r>
                      </w:p>
                    </w:txbxContent>
                  </v:textbox>
                  <w10:wrap type="none"/>
                </v:shape>
                <w10:wrap type="none"/>
              </v:group>
            </w:pict>
          </mc:Fallback>
        </mc:AlternateContent>
      </w:r>
    </w:p>
    <w:p>
      <w:pPr>
        <w:pStyle w:val="BodyText"/>
        <w:spacing w:line="20" w:lineRule="exact"/>
        <w:ind w:left="790"/>
        <w:rPr>
          <w:rFonts w:ascii="Trebuchet MS"/>
          <w:sz w:val="2"/>
        </w:rPr>
      </w:pPr>
      <w:r>
        <w:rPr>
          <w:rFonts w:ascii="Trebuchet MS"/>
          <w:sz w:val="2"/>
        </w:rPr>
        <mc:AlternateContent>
          <mc:Choice Requires="wps">
            <w:drawing>
              <wp:inline distT="0" distB="0" distL="0" distR="0">
                <wp:extent cx="6556375" cy="114300"/>
                <wp:effectExtent l="57150" t="0" r="53975" b="0"/>
                <wp:docPr id="226" name="Group 226"/>
                <wp:cNvGraphicFramePr>
                  <a:graphicFrameLocks/>
                </wp:cNvGraphicFramePr>
                <a:graphic>
                  <a:graphicData uri="http://schemas.microsoft.com/office/word/2010/wordprocessingGroup">
                    <wpg:wgp>
                      <wpg:cNvPr id="226" name="Group 226"/>
                      <wpg:cNvGrpSpPr/>
                      <wpg:grpSpPr>
                        <a:xfrm>
                          <a:off x="0" y="0"/>
                          <a:ext cx="6556375" cy="114300"/>
                          <a:chExt cx="6556375" cy="114300"/>
                        </a:xfrm>
                      </wpg:grpSpPr>
                      <wps:wsp>
                        <wps:cNvPr id="227" name="Graphic 227"/>
                        <wps:cNvSpPr/>
                        <wps:spPr>
                          <a:xfrm>
                            <a:off x="0" y="57149"/>
                            <a:ext cx="6556375" cy="1270"/>
                          </a:xfrm>
                          <a:custGeom>
                            <a:avLst/>
                            <a:gdLst/>
                            <a:ahLst/>
                            <a:cxnLst/>
                            <a:rect l="l" t="t" r="r" b="b"/>
                            <a:pathLst>
                              <a:path w="6556375" h="0">
                                <a:moveTo>
                                  <a:pt x="0" y="0"/>
                                </a:moveTo>
                                <a:lnTo>
                                  <a:pt x="6556008" y="0"/>
                                </a:lnTo>
                              </a:path>
                            </a:pathLst>
                          </a:custGeom>
                          <a:ln w="114299">
                            <a:solidFill>
                              <a:srgbClr val="26324A"/>
                            </a:solidFill>
                            <a:prstDash val="solid"/>
                          </a:ln>
                        </wps:spPr>
                        <wps:bodyPr wrap="square" lIns="0" tIns="0" rIns="0" bIns="0" rtlCol="0">
                          <a:prstTxWarp prst="textNoShape">
                            <a:avLst/>
                          </a:prstTxWarp>
                          <a:noAutofit/>
                        </wps:bodyPr>
                      </wps:wsp>
                    </wpg:wgp>
                  </a:graphicData>
                </a:graphic>
              </wp:inline>
            </w:drawing>
          </mc:Choice>
          <mc:Fallback>
            <w:pict>
              <v:group style="width:516.25pt;height:9pt;mso-position-horizontal-relative:char;mso-position-vertical-relative:line" id="docshapegroup132" coordorigin="0,0" coordsize="10325,180">
                <v:line style="position:absolute" from="0,90" to="10324,90" stroked="true" strokeweight="8.999999pt" strokecolor="#26324a">
                  <v:stroke dashstyle="solid"/>
                </v:line>
              </v:group>
            </w:pict>
          </mc:Fallback>
        </mc:AlternateContent>
      </w:r>
      <w:r>
        <w:rPr>
          <w:rFonts w:ascii="Trebuchet MS"/>
          <w:sz w:val="2"/>
        </w:rPr>
      </w:r>
    </w:p>
    <w:p>
      <w:pPr>
        <w:pStyle w:val="Heading2"/>
        <w:spacing w:before="325"/>
        <w:rPr>
          <w:rFonts w:ascii="Gill Sans MT"/>
        </w:rPr>
      </w:pPr>
      <w:r>
        <w:rPr>
          <w:rFonts w:ascii="Gill Sans MT"/>
          <w:color w:val="26324A"/>
          <w:spacing w:val="-2"/>
          <w:w w:val="90"/>
        </w:rPr>
        <w:t>ACKNOWLEDGEMENTS</w:t>
      </w:r>
    </w:p>
    <w:p>
      <w:pPr>
        <w:spacing w:line="290" w:lineRule="auto" w:before="358"/>
        <w:ind w:left="979" w:right="1034" w:firstLine="0"/>
        <w:jc w:val="center"/>
        <w:rPr>
          <w:rFonts w:ascii="Gill Sans MT"/>
          <w:b/>
          <w:sz w:val="32"/>
        </w:rPr>
      </w:pPr>
      <w:r>
        <w:rPr/>
        <w:drawing>
          <wp:anchor distT="0" distB="0" distL="0" distR="0" allowOverlap="1" layoutInCell="1" locked="0" behindDoc="0" simplePos="0" relativeHeight="15778816">
            <wp:simplePos x="0" y="0"/>
            <wp:positionH relativeFrom="page">
              <wp:posOffset>4438809</wp:posOffset>
            </wp:positionH>
            <wp:positionV relativeFrom="paragraph">
              <wp:posOffset>1231387</wp:posOffset>
            </wp:positionV>
            <wp:extent cx="1970128" cy="1288161"/>
            <wp:effectExtent l="0" t="0" r="0" b="0"/>
            <wp:wrapNone/>
            <wp:docPr id="228" name="Image 228"/>
            <wp:cNvGraphicFramePr>
              <a:graphicFrameLocks/>
            </wp:cNvGraphicFramePr>
            <a:graphic>
              <a:graphicData uri="http://schemas.openxmlformats.org/drawingml/2006/picture">
                <pic:pic>
                  <pic:nvPicPr>
                    <pic:cNvPr id="228" name="Image 228"/>
                    <pic:cNvPicPr/>
                  </pic:nvPicPr>
                  <pic:blipFill>
                    <a:blip r:embed="rId101" cstate="print"/>
                    <a:stretch>
                      <a:fillRect/>
                    </a:stretch>
                  </pic:blipFill>
                  <pic:spPr>
                    <a:xfrm>
                      <a:off x="0" y="0"/>
                      <a:ext cx="1970128" cy="1288161"/>
                    </a:xfrm>
                    <a:prstGeom prst="rect">
                      <a:avLst/>
                    </a:prstGeom>
                  </pic:spPr>
                </pic:pic>
              </a:graphicData>
            </a:graphic>
          </wp:anchor>
        </w:drawing>
      </w:r>
      <w:r>
        <w:rPr/>
        <w:drawing>
          <wp:anchor distT="0" distB="0" distL="0" distR="0" allowOverlap="1" layoutInCell="1" locked="0" behindDoc="0" simplePos="0" relativeHeight="15779328">
            <wp:simplePos x="0" y="0"/>
            <wp:positionH relativeFrom="page">
              <wp:posOffset>426666</wp:posOffset>
            </wp:positionH>
            <wp:positionV relativeFrom="paragraph">
              <wp:posOffset>938390</wp:posOffset>
            </wp:positionV>
            <wp:extent cx="3724275" cy="847725"/>
            <wp:effectExtent l="0" t="0" r="0" b="0"/>
            <wp:wrapNone/>
            <wp:docPr id="229" name="Image 229"/>
            <wp:cNvGraphicFramePr>
              <a:graphicFrameLocks/>
            </wp:cNvGraphicFramePr>
            <a:graphic>
              <a:graphicData uri="http://schemas.openxmlformats.org/drawingml/2006/picture">
                <pic:pic>
                  <pic:nvPicPr>
                    <pic:cNvPr id="229" name="Image 229"/>
                    <pic:cNvPicPr/>
                  </pic:nvPicPr>
                  <pic:blipFill>
                    <a:blip r:embed="rId102" cstate="print"/>
                    <a:stretch>
                      <a:fillRect/>
                    </a:stretch>
                  </pic:blipFill>
                  <pic:spPr>
                    <a:xfrm>
                      <a:off x="0" y="0"/>
                      <a:ext cx="3724275" cy="847725"/>
                    </a:xfrm>
                    <a:prstGeom prst="rect">
                      <a:avLst/>
                    </a:prstGeom>
                  </pic:spPr>
                </pic:pic>
              </a:graphicData>
            </a:graphic>
          </wp:anchor>
        </w:drawing>
      </w:r>
      <w:r>
        <w:rPr>
          <w:rFonts w:ascii="Gill Sans MT"/>
          <w:b/>
          <w:color w:val="26324A"/>
          <w:spacing w:val="-12"/>
          <w:sz w:val="32"/>
        </w:rPr>
        <w:t>W</w:t>
      </w:r>
      <w:r>
        <w:rPr>
          <w:rFonts w:ascii="Gill Sans MT"/>
          <w:b/>
          <w:color w:val="26324A"/>
          <w:spacing w:val="-41"/>
          <w:sz w:val="32"/>
        </w:rPr>
        <w:t> </w:t>
      </w:r>
      <w:r>
        <w:rPr>
          <w:rFonts w:ascii="Gill Sans MT"/>
          <w:b/>
          <w:color w:val="26324A"/>
          <w:spacing w:val="-12"/>
          <w:sz w:val="32"/>
        </w:rPr>
        <w:t>E</w:t>
      </w:r>
      <w:r>
        <w:rPr>
          <w:rFonts w:ascii="Gill Sans MT"/>
          <w:b/>
          <w:color w:val="26324A"/>
          <w:spacing w:val="20"/>
          <w:sz w:val="32"/>
        </w:rPr>
        <w:t> </w:t>
      </w:r>
      <w:r>
        <w:rPr>
          <w:rFonts w:ascii="Gill Sans MT"/>
          <w:b/>
          <w:color w:val="26324A"/>
          <w:spacing w:val="-12"/>
          <w:sz w:val="32"/>
        </w:rPr>
        <w:t>W</w:t>
      </w:r>
      <w:r>
        <w:rPr>
          <w:rFonts w:ascii="Gill Sans MT"/>
          <w:b/>
          <w:color w:val="26324A"/>
          <w:spacing w:val="-41"/>
          <w:sz w:val="32"/>
        </w:rPr>
        <w:t> </w:t>
      </w:r>
      <w:r>
        <w:rPr>
          <w:rFonts w:ascii="Gill Sans MT"/>
          <w:b/>
          <w:color w:val="26324A"/>
          <w:spacing w:val="-12"/>
          <w:sz w:val="32"/>
        </w:rPr>
        <w:t>O</w:t>
      </w:r>
      <w:r>
        <w:rPr>
          <w:rFonts w:ascii="Gill Sans MT"/>
          <w:b/>
          <w:color w:val="26324A"/>
          <w:spacing w:val="-41"/>
          <w:sz w:val="32"/>
        </w:rPr>
        <w:t> </w:t>
      </w:r>
      <w:r>
        <w:rPr>
          <w:rFonts w:ascii="Gill Sans MT"/>
          <w:b/>
          <w:color w:val="26324A"/>
          <w:spacing w:val="-12"/>
          <w:sz w:val="32"/>
        </w:rPr>
        <w:t>U</w:t>
      </w:r>
      <w:r>
        <w:rPr>
          <w:rFonts w:ascii="Gill Sans MT"/>
          <w:b/>
          <w:color w:val="26324A"/>
          <w:spacing w:val="-41"/>
          <w:sz w:val="32"/>
        </w:rPr>
        <w:t> </w:t>
      </w:r>
      <w:r>
        <w:rPr>
          <w:rFonts w:ascii="Gill Sans MT"/>
          <w:b/>
          <w:color w:val="26324A"/>
          <w:spacing w:val="-12"/>
          <w:sz w:val="32"/>
        </w:rPr>
        <w:t>L</w:t>
      </w:r>
      <w:r>
        <w:rPr>
          <w:rFonts w:ascii="Gill Sans MT"/>
          <w:b/>
          <w:color w:val="26324A"/>
          <w:spacing w:val="-41"/>
          <w:sz w:val="32"/>
        </w:rPr>
        <w:t> </w:t>
      </w:r>
      <w:r>
        <w:rPr>
          <w:rFonts w:ascii="Gill Sans MT"/>
          <w:b/>
          <w:color w:val="26324A"/>
          <w:spacing w:val="-12"/>
          <w:sz w:val="32"/>
        </w:rPr>
        <w:t>D</w:t>
      </w:r>
      <w:r>
        <w:rPr>
          <w:rFonts w:ascii="Gill Sans MT"/>
          <w:b/>
          <w:color w:val="26324A"/>
          <w:spacing w:val="20"/>
          <w:sz w:val="32"/>
        </w:rPr>
        <w:t> </w:t>
      </w:r>
      <w:r>
        <w:rPr>
          <w:rFonts w:ascii="Gill Sans MT"/>
          <w:b/>
          <w:color w:val="26324A"/>
          <w:spacing w:val="-12"/>
          <w:sz w:val="32"/>
        </w:rPr>
        <w:t>L</w:t>
      </w:r>
      <w:r>
        <w:rPr>
          <w:rFonts w:ascii="Gill Sans MT"/>
          <w:b/>
          <w:color w:val="26324A"/>
          <w:spacing w:val="-41"/>
          <w:sz w:val="32"/>
        </w:rPr>
        <w:t> </w:t>
      </w:r>
      <w:r>
        <w:rPr>
          <w:rFonts w:ascii="Gill Sans MT"/>
          <w:b/>
          <w:color w:val="26324A"/>
          <w:spacing w:val="-12"/>
          <w:sz w:val="32"/>
        </w:rPr>
        <w:t>I</w:t>
      </w:r>
      <w:r>
        <w:rPr>
          <w:rFonts w:ascii="Gill Sans MT"/>
          <w:b/>
          <w:color w:val="26324A"/>
          <w:spacing w:val="-41"/>
          <w:sz w:val="32"/>
        </w:rPr>
        <w:t> </w:t>
      </w:r>
      <w:r>
        <w:rPr>
          <w:rFonts w:ascii="Gill Sans MT"/>
          <w:b/>
          <w:color w:val="26324A"/>
          <w:spacing w:val="-12"/>
          <w:sz w:val="32"/>
        </w:rPr>
        <w:t>K</w:t>
      </w:r>
      <w:r>
        <w:rPr>
          <w:rFonts w:ascii="Gill Sans MT"/>
          <w:b/>
          <w:color w:val="26324A"/>
          <w:spacing w:val="-41"/>
          <w:sz w:val="32"/>
        </w:rPr>
        <w:t> </w:t>
      </w:r>
      <w:r>
        <w:rPr>
          <w:rFonts w:ascii="Gill Sans MT"/>
          <w:b/>
          <w:color w:val="26324A"/>
          <w:spacing w:val="-12"/>
          <w:sz w:val="32"/>
        </w:rPr>
        <w:t>E</w:t>
      </w:r>
      <w:r>
        <w:rPr>
          <w:rFonts w:ascii="Gill Sans MT"/>
          <w:b/>
          <w:color w:val="26324A"/>
          <w:spacing w:val="20"/>
          <w:sz w:val="32"/>
        </w:rPr>
        <w:t> </w:t>
      </w:r>
      <w:r>
        <w:rPr>
          <w:rFonts w:ascii="Gill Sans MT"/>
          <w:b/>
          <w:color w:val="26324A"/>
          <w:spacing w:val="-12"/>
          <w:sz w:val="32"/>
        </w:rPr>
        <w:t>T</w:t>
      </w:r>
      <w:r>
        <w:rPr>
          <w:rFonts w:ascii="Gill Sans MT"/>
          <w:b/>
          <w:color w:val="26324A"/>
          <w:spacing w:val="-41"/>
          <w:sz w:val="32"/>
        </w:rPr>
        <w:t> </w:t>
      </w:r>
      <w:r>
        <w:rPr>
          <w:rFonts w:ascii="Gill Sans MT"/>
          <w:b/>
          <w:color w:val="26324A"/>
          <w:spacing w:val="-12"/>
          <w:sz w:val="32"/>
        </w:rPr>
        <w:t>O</w:t>
      </w:r>
      <w:r>
        <w:rPr>
          <w:rFonts w:ascii="Gill Sans MT"/>
          <w:b/>
          <w:color w:val="26324A"/>
          <w:spacing w:val="20"/>
          <w:sz w:val="32"/>
        </w:rPr>
        <w:t> </w:t>
      </w:r>
      <w:r>
        <w:rPr>
          <w:rFonts w:ascii="Gill Sans MT"/>
          <w:b/>
          <w:color w:val="26324A"/>
          <w:spacing w:val="-12"/>
          <w:sz w:val="32"/>
        </w:rPr>
        <w:t>A</w:t>
      </w:r>
      <w:r>
        <w:rPr>
          <w:rFonts w:ascii="Gill Sans MT"/>
          <w:b/>
          <w:color w:val="26324A"/>
          <w:spacing w:val="-41"/>
          <w:sz w:val="32"/>
        </w:rPr>
        <w:t> </w:t>
      </w:r>
      <w:r>
        <w:rPr>
          <w:rFonts w:ascii="Gill Sans MT"/>
          <w:b/>
          <w:color w:val="26324A"/>
          <w:spacing w:val="-12"/>
          <w:sz w:val="32"/>
        </w:rPr>
        <w:t>C</w:t>
      </w:r>
      <w:r>
        <w:rPr>
          <w:rFonts w:ascii="Gill Sans MT"/>
          <w:b/>
          <w:color w:val="26324A"/>
          <w:spacing w:val="-41"/>
          <w:sz w:val="32"/>
        </w:rPr>
        <w:t> </w:t>
      </w:r>
      <w:r>
        <w:rPr>
          <w:rFonts w:ascii="Gill Sans MT"/>
          <w:b/>
          <w:color w:val="26324A"/>
          <w:spacing w:val="-12"/>
          <w:sz w:val="32"/>
        </w:rPr>
        <w:t>K</w:t>
      </w:r>
      <w:r>
        <w:rPr>
          <w:rFonts w:ascii="Gill Sans MT"/>
          <w:b/>
          <w:color w:val="26324A"/>
          <w:spacing w:val="-41"/>
          <w:sz w:val="32"/>
        </w:rPr>
        <w:t> </w:t>
      </w:r>
      <w:r>
        <w:rPr>
          <w:rFonts w:ascii="Gill Sans MT"/>
          <w:b/>
          <w:color w:val="26324A"/>
          <w:spacing w:val="-12"/>
          <w:sz w:val="32"/>
        </w:rPr>
        <w:t>N</w:t>
      </w:r>
      <w:r>
        <w:rPr>
          <w:rFonts w:ascii="Gill Sans MT"/>
          <w:b/>
          <w:color w:val="26324A"/>
          <w:spacing w:val="-41"/>
          <w:sz w:val="32"/>
        </w:rPr>
        <w:t> </w:t>
      </w:r>
      <w:r>
        <w:rPr>
          <w:rFonts w:ascii="Gill Sans MT"/>
          <w:b/>
          <w:color w:val="26324A"/>
          <w:spacing w:val="-12"/>
          <w:sz w:val="32"/>
        </w:rPr>
        <w:t>O</w:t>
      </w:r>
      <w:r>
        <w:rPr>
          <w:rFonts w:ascii="Gill Sans MT"/>
          <w:b/>
          <w:color w:val="26324A"/>
          <w:spacing w:val="-41"/>
          <w:sz w:val="32"/>
        </w:rPr>
        <w:t> </w:t>
      </w:r>
      <w:r>
        <w:rPr>
          <w:rFonts w:ascii="Gill Sans MT"/>
          <w:b/>
          <w:color w:val="26324A"/>
          <w:spacing w:val="-12"/>
          <w:sz w:val="32"/>
        </w:rPr>
        <w:t>W</w:t>
      </w:r>
      <w:r>
        <w:rPr>
          <w:rFonts w:ascii="Gill Sans MT"/>
          <w:b/>
          <w:color w:val="26324A"/>
          <w:spacing w:val="-41"/>
          <w:sz w:val="32"/>
        </w:rPr>
        <w:t> </w:t>
      </w:r>
      <w:r>
        <w:rPr>
          <w:rFonts w:ascii="Gill Sans MT"/>
          <w:b/>
          <w:color w:val="26324A"/>
          <w:spacing w:val="-12"/>
          <w:sz w:val="32"/>
        </w:rPr>
        <w:t>L</w:t>
      </w:r>
      <w:r>
        <w:rPr>
          <w:rFonts w:ascii="Gill Sans MT"/>
          <w:b/>
          <w:color w:val="26324A"/>
          <w:spacing w:val="-41"/>
          <w:sz w:val="32"/>
        </w:rPr>
        <w:t> </w:t>
      </w:r>
      <w:r>
        <w:rPr>
          <w:rFonts w:ascii="Gill Sans MT"/>
          <w:b/>
          <w:color w:val="26324A"/>
          <w:spacing w:val="-12"/>
          <w:sz w:val="32"/>
        </w:rPr>
        <w:t>E</w:t>
      </w:r>
      <w:r>
        <w:rPr>
          <w:rFonts w:ascii="Gill Sans MT"/>
          <w:b/>
          <w:color w:val="26324A"/>
          <w:spacing w:val="-41"/>
          <w:sz w:val="32"/>
        </w:rPr>
        <w:t> </w:t>
      </w:r>
      <w:r>
        <w:rPr>
          <w:rFonts w:ascii="Gill Sans MT"/>
          <w:b/>
          <w:color w:val="26324A"/>
          <w:spacing w:val="-12"/>
          <w:sz w:val="32"/>
        </w:rPr>
        <w:t>D</w:t>
      </w:r>
      <w:r>
        <w:rPr>
          <w:rFonts w:ascii="Gill Sans MT"/>
          <w:b/>
          <w:color w:val="26324A"/>
          <w:spacing w:val="-41"/>
          <w:sz w:val="32"/>
        </w:rPr>
        <w:t> </w:t>
      </w:r>
      <w:r>
        <w:rPr>
          <w:rFonts w:ascii="Gill Sans MT"/>
          <w:b/>
          <w:color w:val="26324A"/>
          <w:spacing w:val="-12"/>
          <w:sz w:val="32"/>
        </w:rPr>
        <w:t>G</w:t>
      </w:r>
      <w:r>
        <w:rPr>
          <w:rFonts w:ascii="Gill Sans MT"/>
          <w:b/>
          <w:color w:val="26324A"/>
          <w:spacing w:val="-41"/>
          <w:sz w:val="32"/>
        </w:rPr>
        <w:t> </w:t>
      </w:r>
      <w:r>
        <w:rPr>
          <w:rFonts w:ascii="Gill Sans MT"/>
          <w:b/>
          <w:color w:val="26324A"/>
          <w:spacing w:val="-12"/>
          <w:sz w:val="32"/>
        </w:rPr>
        <w:t>E</w:t>
      </w:r>
      <w:r>
        <w:rPr>
          <w:rFonts w:ascii="Gill Sans MT"/>
          <w:b/>
          <w:color w:val="26324A"/>
          <w:spacing w:val="21"/>
          <w:sz w:val="32"/>
        </w:rPr>
        <w:t> </w:t>
      </w:r>
      <w:r>
        <w:rPr>
          <w:rFonts w:ascii="Gill Sans MT"/>
          <w:b/>
          <w:color w:val="26324A"/>
          <w:spacing w:val="-12"/>
          <w:sz w:val="32"/>
        </w:rPr>
        <w:t>O</w:t>
      </w:r>
      <w:r>
        <w:rPr>
          <w:rFonts w:ascii="Gill Sans MT"/>
          <w:b/>
          <w:color w:val="26324A"/>
          <w:spacing w:val="-41"/>
          <w:sz w:val="32"/>
        </w:rPr>
        <w:t> </w:t>
      </w:r>
      <w:r>
        <w:rPr>
          <w:rFonts w:ascii="Gill Sans MT"/>
          <w:b/>
          <w:color w:val="26324A"/>
          <w:spacing w:val="-12"/>
          <w:sz w:val="32"/>
        </w:rPr>
        <w:t>U</w:t>
      </w:r>
      <w:r>
        <w:rPr>
          <w:rFonts w:ascii="Gill Sans MT"/>
          <w:b/>
          <w:color w:val="26324A"/>
          <w:spacing w:val="-41"/>
          <w:sz w:val="32"/>
        </w:rPr>
        <w:t> </w:t>
      </w:r>
      <w:r>
        <w:rPr>
          <w:rFonts w:ascii="Gill Sans MT"/>
          <w:b/>
          <w:color w:val="26324A"/>
          <w:spacing w:val="-12"/>
          <w:sz w:val="32"/>
        </w:rPr>
        <w:t>R</w:t>
      </w:r>
      <w:r>
        <w:rPr>
          <w:rFonts w:ascii="Gill Sans MT"/>
          <w:b/>
          <w:color w:val="26324A"/>
          <w:spacing w:val="20"/>
          <w:sz w:val="32"/>
        </w:rPr>
        <w:t> </w:t>
      </w:r>
      <w:r>
        <w:rPr>
          <w:rFonts w:ascii="Gill Sans MT"/>
          <w:b/>
          <w:color w:val="26324A"/>
          <w:spacing w:val="-12"/>
          <w:sz w:val="32"/>
        </w:rPr>
        <w:t>F</w:t>
      </w:r>
      <w:r>
        <w:rPr>
          <w:rFonts w:ascii="Gill Sans MT"/>
          <w:b/>
          <w:color w:val="26324A"/>
          <w:spacing w:val="-41"/>
          <w:sz w:val="32"/>
        </w:rPr>
        <w:t> </w:t>
      </w:r>
      <w:r>
        <w:rPr>
          <w:rFonts w:ascii="Gill Sans MT"/>
          <w:b/>
          <w:color w:val="26324A"/>
          <w:spacing w:val="-12"/>
          <w:sz w:val="32"/>
        </w:rPr>
        <w:t>U</w:t>
      </w:r>
      <w:r>
        <w:rPr>
          <w:rFonts w:ascii="Gill Sans MT"/>
          <w:b/>
          <w:color w:val="26324A"/>
          <w:spacing w:val="-41"/>
          <w:sz w:val="32"/>
        </w:rPr>
        <w:t> </w:t>
      </w:r>
      <w:r>
        <w:rPr>
          <w:rFonts w:ascii="Gill Sans MT"/>
          <w:b/>
          <w:color w:val="26324A"/>
          <w:spacing w:val="-12"/>
          <w:sz w:val="32"/>
        </w:rPr>
        <w:t>N</w:t>
      </w:r>
      <w:r>
        <w:rPr>
          <w:rFonts w:ascii="Gill Sans MT"/>
          <w:b/>
          <w:color w:val="26324A"/>
          <w:spacing w:val="-41"/>
          <w:sz w:val="32"/>
        </w:rPr>
        <w:t> </w:t>
      </w:r>
      <w:r>
        <w:rPr>
          <w:rFonts w:ascii="Gill Sans MT"/>
          <w:b/>
          <w:color w:val="26324A"/>
          <w:spacing w:val="-12"/>
          <w:sz w:val="32"/>
        </w:rPr>
        <w:t>D</w:t>
      </w:r>
      <w:r>
        <w:rPr>
          <w:rFonts w:ascii="Gill Sans MT"/>
          <w:b/>
          <w:color w:val="26324A"/>
          <w:spacing w:val="-41"/>
          <w:sz w:val="32"/>
        </w:rPr>
        <w:t> </w:t>
      </w:r>
      <w:r>
        <w:rPr>
          <w:rFonts w:ascii="Gill Sans MT"/>
          <w:b/>
          <w:color w:val="26324A"/>
          <w:spacing w:val="-12"/>
          <w:sz w:val="32"/>
        </w:rPr>
        <w:t>I</w:t>
      </w:r>
      <w:r>
        <w:rPr>
          <w:rFonts w:ascii="Gill Sans MT"/>
          <w:b/>
          <w:color w:val="26324A"/>
          <w:spacing w:val="-41"/>
          <w:sz w:val="32"/>
        </w:rPr>
        <w:t> </w:t>
      </w:r>
      <w:r>
        <w:rPr>
          <w:rFonts w:ascii="Gill Sans MT"/>
          <w:b/>
          <w:color w:val="26324A"/>
          <w:spacing w:val="-12"/>
          <w:sz w:val="32"/>
        </w:rPr>
        <w:t>N</w:t>
      </w:r>
      <w:r>
        <w:rPr>
          <w:rFonts w:ascii="Gill Sans MT"/>
          <w:b/>
          <w:color w:val="26324A"/>
          <w:spacing w:val="-41"/>
          <w:sz w:val="32"/>
        </w:rPr>
        <w:t> </w:t>
      </w:r>
      <w:r>
        <w:rPr>
          <w:rFonts w:ascii="Gill Sans MT"/>
          <w:b/>
          <w:color w:val="26324A"/>
          <w:spacing w:val="-12"/>
          <w:sz w:val="32"/>
        </w:rPr>
        <w:t>G </w:t>
      </w:r>
      <w:r>
        <w:rPr>
          <w:rFonts w:ascii="Gill Sans MT"/>
          <w:b/>
          <w:color w:val="26324A"/>
          <w:sz w:val="32"/>
        </w:rPr>
        <w:t>B</w:t>
      </w:r>
      <w:r>
        <w:rPr>
          <w:rFonts w:ascii="Gill Sans MT"/>
          <w:b/>
          <w:color w:val="26324A"/>
          <w:spacing w:val="-29"/>
          <w:sz w:val="32"/>
        </w:rPr>
        <w:t> </w:t>
      </w:r>
      <w:r>
        <w:rPr>
          <w:rFonts w:ascii="Gill Sans MT"/>
          <w:b/>
          <w:color w:val="26324A"/>
          <w:sz w:val="32"/>
        </w:rPr>
        <w:t>O</w:t>
      </w:r>
      <w:r>
        <w:rPr>
          <w:rFonts w:ascii="Gill Sans MT"/>
          <w:b/>
          <w:color w:val="26324A"/>
          <w:spacing w:val="-29"/>
          <w:sz w:val="32"/>
        </w:rPr>
        <w:t> </w:t>
      </w:r>
      <w:r>
        <w:rPr>
          <w:rFonts w:ascii="Gill Sans MT"/>
          <w:b/>
          <w:color w:val="26324A"/>
          <w:sz w:val="32"/>
        </w:rPr>
        <w:t>D</w:t>
      </w:r>
      <w:r>
        <w:rPr>
          <w:rFonts w:ascii="Gill Sans MT"/>
          <w:b/>
          <w:color w:val="26324A"/>
          <w:spacing w:val="-29"/>
          <w:sz w:val="32"/>
        </w:rPr>
        <w:t> </w:t>
      </w:r>
      <w:r>
        <w:rPr>
          <w:rFonts w:ascii="Gill Sans MT"/>
          <w:b/>
          <w:color w:val="26324A"/>
          <w:sz w:val="32"/>
        </w:rPr>
        <w:t>I</w:t>
      </w:r>
      <w:r>
        <w:rPr>
          <w:rFonts w:ascii="Gill Sans MT"/>
          <w:b/>
          <w:color w:val="26324A"/>
          <w:spacing w:val="-29"/>
          <w:sz w:val="32"/>
        </w:rPr>
        <w:t> </w:t>
      </w:r>
      <w:r>
        <w:rPr>
          <w:rFonts w:ascii="Gill Sans MT"/>
          <w:b/>
          <w:color w:val="26324A"/>
          <w:sz w:val="32"/>
        </w:rPr>
        <w:t>E</w:t>
      </w:r>
      <w:r>
        <w:rPr>
          <w:rFonts w:ascii="Gill Sans MT"/>
          <w:b/>
          <w:color w:val="26324A"/>
          <w:spacing w:val="-29"/>
          <w:sz w:val="32"/>
        </w:rPr>
        <w:t> </w:t>
      </w:r>
      <w:r>
        <w:rPr>
          <w:rFonts w:ascii="Gill Sans MT"/>
          <w:b/>
          <w:color w:val="26324A"/>
          <w:sz w:val="32"/>
        </w:rPr>
        <w:t>S</w:t>
      </w:r>
      <w:r>
        <w:rPr>
          <w:rFonts w:ascii="Gill Sans MT"/>
          <w:b/>
          <w:color w:val="26324A"/>
          <w:spacing w:val="-29"/>
          <w:sz w:val="32"/>
        </w:rPr>
        <w:t> </w:t>
      </w:r>
      <w:r>
        <w:rPr>
          <w:rFonts w:ascii="Gill Sans MT"/>
          <w:b/>
          <w:color w:val="26324A"/>
          <w:sz w:val="32"/>
        </w:rPr>
        <w:t>.</w:t>
      </w:r>
    </w:p>
    <w:p>
      <w:pPr>
        <w:pStyle w:val="BodyText"/>
        <w:rPr>
          <w:rFonts w:ascii="Gill Sans MT"/>
          <w:b/>
          <w:sz w:val="32"/>
        </w:rPr>
      </w:pPr>
    </w:p>
    <w:p>
      <w:pPr>
        <w:pStyle w:val="BodyText"/>
        <w:rPr>
          <w:rFonts w:ascii="Gill Sans MT"/>
          <w:b/>
          <w:sz w:val="32"/>
        </w:rPr>
      </w:pPr>
    </w:p>
    <w:p>
      <w:pPr>
        <w:pStyle w:val="BodyText"/>
        <w:rPr>
          <w:rFonts w:ascii="Gill Sans MT"/>
          <w:b/>
          <w:sz w:val="32"/>
        </w:rPr>
      </w:pPr>
    </w:p>
    <w:p>
      <w:pPr>
        <w:pStyle w:val="BodyText"/>
        <w:rPr>
          <w:rFonts w:ascii="Gill Sans MT"/>
          <w:b/>
          <w:sz w:val="32"/>
        </w:rPr>
      </w:pPr>
    </w:p>
    <w:p>
      <w:pPr>
        <w:pStyle w:val="BodyText"/>
        <w:rPr>
          <w:rFonts w:ascii="Gill Sans MT"/>
          <w:b/>
          <w:sz w:val="32"/>
        </w:rPr>
      </w:pPr>
    </w:p>
    <w:p>
      <w:pPr>
        <w:pStyle w:val="BodyText"/>
        <w:rPr>
          <w:rFonts w:ascii="Gill Sans MT"/>
          <w:b/>
          <w:sz w:val="32"/>
        </w:rPr>
      </w:pPr>
    </w:p>
    <w:p>
      <w:pPr>
        <w:pStyle w:val="BodyText"/>
        <w:rPr>
          <w:rFonts w:ascii="Gill Sans MT"/>
          <w:b/>
          <w:sz w:val="32"/>
        </w:rPr>
      </w:pPr>
    </w:p>
    <w:p>
      <w:pPr>
        <w:pStyle w:val="BodyText"/>
        <w:rPr>
          <w:rFonts w:ascii="Gill Sans MT"/>
          <w:b/>
          <w:sz w:val="32"/>
        </w:rPr>
      </w:pPr>
    </w:p>
    <w:p>
      <w:pPr>
        <w:pStyle w:val="BodyText"/>
        <w:spacing w:before="26"/>
        <w:rPr>
          <w:rFonts w:ascii="Gill Sans MT"/>
          <w:b/>
          <w:sz w:val="32"/>
        </w:rPr>
      </w:pPr>
    </w:p>
    <w:p>
      <w:pPr>
        <w:spacing w:line="290" w:lineRule="auto" w:before="1"/>
        <w:ind w:left="1105" w:right="1160" w:firstLine="0"/>
        <w:jc w:val="center"/>
        <w:rPr>
          <w:rFonts w:ascii="Gill Sans MT"/>
          <w:b/>
          <w:sz w:val="30"/>
        </w:rPr>
      </w:pPr>
      <w:r>
        <w:rPr/>
        <w:drawing>
          <wp:anchor distT="0" distB="0" distL="0" distR="0" allowOverlap="1" layoutInCell="1" locked="0" behindDoc="0" simplePos="0" relativeHeight="15779840">
            <wp:simplePos x="0" y="0"/>
            <wp:positionH relativeFrom="page">
              <wp:posOffset>579206</wp:posOffset>
            </wp:positionH>
            <wp:positionV relativeFrom="paragraph">
              <wp:posOffset>-911728</wp:posOffset>
            </wp:positionV>
            <wp:extent cx="3153487" cy="579405"/>
            <wp:effectExtent l="0" t="0" r="0" b="0"/>
            <wp:wrapNone/>
            <wp:docPr id="230" name="Image 230"/>
            <wp:cNvGraphicFramePr>
              <a:graphicFrameLocks/>
            </wp:cNvGraphicFramePr>
            <a:graphic>
              <a:graphicData uri="http://schemas.openxmlformats.org/drawingml/2006/picture">
                <pic:pic>
                  <pic:nvPicPr>
                    <pic:cNvPr id="230" name="Image 230"/>
                    <pic:cNvPicPr/>
                  </pic:nvPicPr>
                  <pic:blipFill>
                    <a:blip r:embed="rId103" cstate="print"/>
                    <a:stretch>
                      <a:fillRect/>
                    </a:stretch>
                  </pic:blipFill>
                  <pic:spPr>
                    <a:xfrm>
                      <a:off x="0" y="0"/>
                      <a:ext cx="3153487" cy="579405"/>
                    </a:xfrm>
                    <a:prstGeom prst="rect">
                      <a:avLst/>
                    </a:prstGeom>
                  </pic:spPr>
                </pic:pic>
              </a:graphicData>
            </a:graphic>
          </wp:anchor>
        </w:drawing>
      </w:r>
      <w:r>
        <w:rPr>
          <w:rFonts w:ascii="Gill Sans MT"/>
          <w:b/>
          <w:color w:val="26324A"/>
          <w:spacing w:val="-4"/>
          <w:sz w:val="30"/>
        </w:rPr>
        <w:t>R</w:t>
      </w:r>
      <w:r>
        <w:rPr>
          <w:rFonts w:ascii="Gill Sans MT"/>
          <w:b/>
          <w:color w:val="26324A"/>
          <w:spacing w:val="-38"/>
          <w:sz w:val="30"/>
        </w:rPr>
        <w:t> </w:t>
      </w:r>
      <w:r>
        <w:rPr>
          <w:rFonts w:ascii="Gill Sans MT"/>
          <w:b/>
          <w:color w:val="26324A"/>
          <w:spacing w:val="-4"/>
          <w:sz w:val="30"/>
        </w:rPr>
        <w:t>I</w:t>
      </w:r>
      <w:r>
        <w:rPr>
          <w:rFonts w:ascii="Gill Sans MT"/>
          <w:b/>
          <w:color w:val="26324A"/>
          <w:spacing w:val="-38"/>
          <w:sz w:val="30"/>
        </w:rPr>
        <w:t> </w:t>
      </w:r>
      <w:r>
        <w:rPr>
          <w:rFonts w:ascii="Gill Sans MT"/>
          <w:b/>
          <w:color w:val="26324A"/>
          <w:spacing w:val="-4"/>
          <w:sz w:val="30"/>
        </w:rPr>
        <w:t>A</w:t>
      </w:r>
      <w:r>
        <w:rPr>
          <w:rFonts w:ascii="Gill Sans MT"/>
          <w:b/>
          <w:color w:val="26324A"/>
          <w:spacing w:val="-38"/>
          <w:sz w:val="30"/>
        </w:rPr>
        <w:t> </w:t>
      </w:r>
      <w:r>
        <w:rPr>
          <w:rFonts w:ascii="Gill Sans MT"/>
          <w:b/>
          <w:color w:val="26324A"/>
          <w:spacing w:val="-4"/>
          <w:sz w:val="30"/>
        </w:rPr>
        <w:t>C</w:t>
      </w:r>
      <w:r>
        <w:rPr>
          <w:rFonts w:ascii="Gill Sans MT"/>
          <w:b/>
          <w:color w:val="26324A"/>
          <w:spacing w:val="20"/>
          <w:sz w:val="30"/>
        </w:rPr>
        <w:t> </w:t>
      </w:r>
      <w:r>
        <w:rPr>
          <w:rFonts w:ascii="Gill Sans MT"/>
          <w:b/>
          <w:color w:val="26324A"/>
          <w:spacing w:val="-4"/>
          <w:sz w:val="30"/>
        </w:rPr>
        <w:t>T</w:t>
      </w:r>
      <w:r>
        <w:rPr>
          <w:rFonts w:ascii="Gill Sans MT"/>
          <w:b/>
          <w:color w:val="26324A"/>
          <w:spacing w:val="-38"/>
          <w:sz w:val="30"/>
        </w:rPr>
        <w:t> </w:t>
      </w:r>
      <w:r>
        <w:rPr>
          <w:rFonts w:ascii="Gill Sans MT"/>
          <w:b/>
          <w:color w:val="26324A"/>
          <w:spacing w:val="-4"/>
          <w:sz w:val="30"/>
        </w:rPr>
        <w:t>H</w:t>
      </w:r>
      <w:r>
        <w:rPr>
          <w:rFonts w:ascii="Gill Sans MT"/>
          <w:b/>
          <w:color w:val="26324A"/>
          <w:spacing w:val="-38"/>
          <w:sz w:val="30"/>
        </w:rPr>
        <w:t> </w:t>
      </w:r>
      <w:r>
        <w:rPr>
          <w:rFonts w:ascii="Gill Sans MT"/>
          <w:b/>
          <w:color w:val="26324A"/>
          <w:spacing w:val="-4"/>
          <w:sz w:val="30"/>
        </w:rPr>
        <w:t>A</w:t>
      </w:r>
      <w:r>
        <w:rPr>
          <w:rFonts w:ascii="Gill Sans MT"/>
          <w:b/>
          <w:color w:val="26324A"/>
          <w:spacing w:val="-38"/>
          <w:sz w:val="30"/>
        </w:rPr>
        <w:t> </w:t>
      </w:r>
      <w:r>
        <w:rPr>
          <w:rFonts w:ascii="Gill Sans MT"/>
          <w:b/>
          <w:color w:val="26324A"/>
          <w:spacing w:val="-4"/>
          <w:sz w:val="30"/>
        </w:rPr>
        <w:t>N</w:t>
      </w:r>
      <w:r>
        <w:rPr>
          <w:rFonts w:ascii="Gill Sans MT"/>
          <w:b/>
          <w:color w:val="26324A"/>
          <w:spacing w:val="-38"/>
          <w:sz w:val="30"/>
        </w:rPr>
        <w:t> </w:t>
      </w:r>
      <w:r>
        <w:rPr>
          <w:rFonts w:ascii="Gill Sans MT"/>
          <w:b/>
          <w:color w:val="26324A"/>
          <w:spacing w:val="-4"/>
          <w:sz w:val="30"/>
        </w:rPr>
        <w:t>K</w:t>
      </w:r>
      <w:r>
        <w:rPr>
          <w:rFonts w:ascii="Gill Sans MT"/>
          <w:b/>
          <w:color w:val="26324A"/>
          <w:spacing w:val="-38"/>
          <w:sz w:val="30"/>
        </w:rPr>
        <w:t> </w:t>
      </w:r>
      <w:r>
        <w:rPr>
          <w:rFonts w:ascii="Gill Sans MT"/>
          <w:b/>
          <w:color w:val="26324A"/>
          <w:spacing w:val="-4"/>
          <w:sz w:val="30"/>
        </w:rPr>
        <w:t>S</w:t>
      </w:r>
      <w:r>
        <w:rPr>
          <w:rFonts w:ascii="Gill Sans MT"/>
          <w:b/>
          <w:color w:val="26324A"/>
          <w:spacing w:val="21"/>
          <w:sz w:val="30"/>
        </w:rPr>
        <w:t> </w:t>
      </w:r>
      <w:r>
        <w:rPr>
          <w:rFonts w:ascii="Gill Sans MT"/>
          <w:b/>
          <w:color w:val="26324A"/>
          <w:spacing w:val="-4"/>
          <w:sz w:val="30"/>
        </w:rPr>
        <w:t>I</w:t>
      </w:r>
      <w:r>
        <w:rPr>
          <w:rFonts w:ascii="Gill Sans MT"/>
          <w:b/>
          <w:color w:val="26324A"/>
          <w:spacing w:val="-38"/>
          <w:sz w:val="30"/>
        </w:rPr>
        <w:t> </w:t>
      </w:r>
      <w:r>
        <w:rPr>
          <w:rFonts w:ascii="Gill Sans MT"/>
          <w:b/>
          <w:color w:val="26324A"/>
          <w:spacing w:val="-4"/>
          <w:sz w:val="30"/>
        </w:rPr>
        <w:t>T</w:t>
      </w:r>
      <w:r>
        <w:rPr>
          <w:rFonts w:ascii="Gill Sans MT"/>
          <w:b/>
          <w:color w:val="26324A"/>
          <w:spacing w:val="-38"/>
          <w:sz w:val="30"/>
        </w:rPr>
        <w:t> </w:t>
      </w:r>
      <w:r>
        <w:rPr>
          <w:rFonts w:ascii="Gill Sans MT"/>
          <w:b/>
          <w:color w:val="26324A"/>
          <w:spacing w:val="-4"/>
          <w:sz w:val="30"/>
        </w:rPr>
        <w:t>S</w:t>
      </w:r>
      <w:r>
        <w:rPr>
          <w:rFonts w:ascii="Gill Sans MT"/>
          <w:b/>
          <w:color w:val="26324A"/>
          <w:spacing w:val="21"/>
          <w:sz w:val="30"/>
        </w:rPr>
        <w:t> </w:t>
      </w:r>
      <w:r>
        <w:rPr>
          <w:rFonts w:ascii="Gill Sans MT"/>
          <w:b/>
          <w:color w:val="26324A"/>
          <w:spacing w:val="-4"/>
          <w:sz w:val="30"/>
        </w:rPr>
        <w:t>V</w:t>
      </w:r>
      <w:r>
        <w:rPr>
          <w:rFonts w:ascii="Gill Sans MT"/>
          <w:b/>
          <w:color w:val="26324A"/>
          <w:spacing w:val="-38"/>
          <w:sz w:val="30"/>
        </w:rPr>
        <w:t> </w:t>
      </w:r>
      <w:r>
        <w:rPr>
          <w:rFonts w:ascii="Gill Sans MT"/>
          <w:b/>
          <w:color w:val="26324A"/>
          <w:spacing w:val="-4"/>
          <w:sz w:val="30"/>
        </w:rPr>
        <w:t>O</w:t>
      </w:r>
      <w:r>
        <w:rPr>
          <w:rFonts w:ascii="Gill Sans MT"/>
          <w:b/>
          <w:color w:val="26324A"/>
          <w:spacing w:val="-38"/>
          <w:sz w:val="30"/>
        </w:rPr>
        <w:t> </w:t>
      </w:r>
      <w:r>
        <w:rPr>
          <w:rFonts w:ascii="Gill Sans MT"/>
          <w:b/>
          <w:color w:val="26324A"/>
          <w:spacing w:val="-4"/>
          <w:sz w:val="30"/>
        </w:rPr>
        <w:t>L</w:t>
      </w:r>
      <w:r>
        <w:rPr>
          <w:rFonts w:ascii="Gill Sans MT"/>
          <w:b/>
          <w:color w:val="26324A"/>
          <w:spacing w:val="-38"/>
          <w:sz w:val="30"/>
        </w:rPr>
        <w:t> </w:t>
      </w:r>
      <w:r>
        <w:rPr>
          <w:rFonts w:ascii="Gill Sans MT"/>
          <w:b/>
          <w:color w:val="26324A"/>
          <w:spacing w:val="-4"/>
          <w:sz w:val="30"/>
        </w:rPr>
        <w:t>U</w:t>
      </w:r>
      <w:r>
        <w:rPr>
          <w:rFonts w:ascii="Gill Sans MT"/>
          <w:b/>
          <w:color w:val="26324A"/>
          <w:spacing w:val="-38"/>
          <w:sz w:val="30"/>
        </w:rPr>
        <w:t> </w:t>
      </w:r>
      <w:r>
        <w:rPr>
          <w:rFonts w:ascii="Gill Sans MT"/>
          <w:b/>
          <w:color w:val="26324A"/>
          <w:spacing w:val="-4"/>
          <w:sz w:val="30"/>
        </w:rPr>
        <w:t>N</w:t>
      </w:r>
      <w:r>
        <w:rPr>
          <w:rFonts w:ascii="Gill Sans MT"/>
          <w:b/>
          <w:color w:val="26324A"/>
          <w:spacing w:val="-38"/>
          <w:sz w:val="30"/>
        </w:rPr>
        <w:t> </w:t>
      </w:r>
      <w:r>
        <w:rPr>
          <w:rFonts w:ascii="Gill Sans MT"/>
          <w:b/>
          <w:color w:val="26324A"/>
          <w:spacing w:val="-4"/>
          <w:sz w:val="30"/>
        </w:rPr>
        <w:t>T</w:t>
      </w:r>
      <w:r>
        <w:rPr>
          <w:rFonts w:ascii="Gill Sans MT"/>
          <w:b/>
          <w:color w:val="26324A"/>
          <w:spacing w:val="-38"/>
          <w:sz w:val="30"/>
        </w:rPr>
        <w:t> </w:t>
      </w:r>
      <w:r>
        <w:rPr>
          <w:rFonts w:ascii="Gill Sans MT"/>
          <w:b/>
          <w:color w:val="26324A"/>
          <w:spacing w:val="-4"/>
          <w:sz w:val="30"/>
        </w:rPr>
        <w:t>E</w:t>
      </w:r>
      <w:r>
        <w:rPr>
          <w:rFonts w:ascii="Gill Sans MT"/>
          <w:b/>
          <w:color w:val="26324A"/>
          <w:spacing w:val="-38"/>
          <w:sz w:val="30"/>
        </w:rPr>
        <w:t> </w:t>
      </w:r>
      <w:r>
        <w:rPr>
          <w:rFonts w:ascii="Gill Sans MT"/>
          <w:b/>
          <w:color w:val="26324A"/>
          <w:spacing w:val="-4"/>
          <w:sz w:val="30"/>
        </w:rPr>
        <w:t>E</w:t>
      </w:r>
      <w:r>
        <w:rPr>
          <w:rFonts w:ascii="Gill Sans MT"/>
          <w:b/>
          <w:color w:val="26324A"/>
          <w:spacing w:val="-38"/>
          <w:sz w:val="30"/>
        </w:rPr>
        <w:t> </w:t>
      </w:r>
      <w:r>
        <w:rPr>
          <w:rFonts w:ascii="Gill Sans MT"/>
          <w:b/>
          <w:color w:val="26324A"/>
          <w:spacing w:val="-4"/>
          <w:sz w:val="30"/>
        </w:rPr>
        <w:t>R</w:t>
      </w:r>
      <w:r>
        <w:rPr>
          <w:rFonts w:ascii="Gill Sans MT"/>
          <w:b/>
          <w:color w:val="26324A"/>
          <w:spacing w:val="-38"/>
          <w:sz w:val="30"/>
        </w:rPr>
        <w:t> </w:t>
      </w:r>
      <w:r>
        <w:rPr>
          <w:rFonts w:ascii="Gill Sans MT"/>
          <w:b/>
          <w:color w:val="26324A"/>
          <w:spacing w:val="-4"/>
          <w:sz w:val="30"/>
        </w:rPr>
        <w:t>S</w:t>
      </w:r>
      <w:r>
        <w:rPr>
          <w:rFonts w:ascii="Gill Sans MT"/>
          <w:b/>
          <w:color w:val="26324A"/>
          <w:spacing w:val="-38"/>
          <w:sz w:val="30"/>
        </w:rPr>
        <w:t> </w:t>
      </w:r>
      <w:r>
        <w:rPr>
          <w:rFonts w:ascii="Gill Sans MT"/>
          <w:b/>
          <w:color w:val="26324A"/>
          <w:spacing w:val="-4"/>
          <w:sz w:val="30"/>
        </w:rPr>
        <w:t>,</w:t>
      </w:r>
      <w:r>
        <w:rPr>
          <w:rFonts w:ascii="Gill Sans MT"/>
          <w:b/>
          <w:color w:val="26324A"/>
          <w:spacing w:val="21"/>
          <w:sz w:val="30"/>
        </w:rPr>
        <w:t> </w:t>
      </w:r>
      <w:r>
        <w:rPr>
          <w:rFonts w:ascii="Gill Sans MT"/>
          <w:b/>
          <w:color w:val="26324A"/>
          <w:spacing w:val="-4"/>
          <w:sz w:val="30"/>
        </w:rPr>
        <w:t>S</w:t>
      </w:r>
      <w:r>
        <w:rPr>
          <w:rFonts w:ascii="Gill Sans MT"/>
          <w:b/>
          <w:color w:val="26324A"/>
          <w:spacing w:val="-38"/>
          <w:sz w:val="30"/>
        </w:rPr>
        <w:t> </w:t>
      </w:r>
      <w:r>
        <w:rPr>
          <w:rFonts w:ascii="Gill Sans MT"/>
          <w:b/>
          <w:color w:val="26324A"/>
          <w:spacing w:val="-4"/>
          <w:sz w:val="30"/>
        </w:rPr>
        <w:t>U</w:t>
      </w:r>
      <w:r>
        <w:rPr>
          <w:rFonts w:ascii="Gill Sans MT"/>
          <w:b/>
          <w:color w:val="26324A"/>
          <w:spacing w:val="-38"/>
          <w:sz w:val="30"/>
        </w:rPr>
        <w:t> </w:t>
      </w:r>
      <w:r>
        <w:rPr>
          <w:rFonts w:ascii="Gill Sans MT"/>
          <w:b/>
          <w:color w:val="26324A"/>
          <w:spacing w:val="-4"/>
          <w:sz w:val="30"/>
        </w:rPr>
        <w:t>P</w:t>
      </w:r>
      <w:r>
        <w:rPr>
          <w:rFonts w:ascii="Gill Sans MT"/>
          <w:b/>
          <w:color w:val="26324A"/>
          <w:spacing w:val="-38"/>
          <w:sz w:val="30"/>
        </w:rPr>
        <w:t> </w:t>
      </w:r>
      <w:r>
        <w:rPr>
          <w:rFonts w:ascii="Gill Sans MT"/>
          <w:b/>
          <w:color w:val="26324A"/>
          <w:spacing w:val="-4"/>
          <w:sz w:val="30"/>
        </w:rPr>
        <w:t>P</w:t>
      </w:r>
      <w:r>
        <w:rPr>
          <w:rFonts w:ascii="Gill Sans MT"/>
          <w:b/>
          <w:color w:val="26324A"/>
          <w:spacing w:val="-38"/>
          <w:sz w:val="30"/>
        </w:rPr>
        <w:t> </w:t>
      </w:r>
      <w:r>
        <w:rPr>
          <w:rFonts w:ascii="Gill Sans MT"/>
          <w:b/>
          <w:color w:val="26324A"/>
          <w:spacing w:val="-4"/>
          <w:sz w:val="30"/>
        </w:rPr>
        <w:t>O</w:t>
      </w:r>
      <w:r>
        <w:rPr>
          <w:rFonts w:ascii="Gill Sans MT"/>
          <w:b/>
          <w:color w:val="26324A"/>
          <w:spacing w:val="-38"/>
          <w:sz w:val="30"/>
        </w:rPr>
        <w:t> </w:t>
      </w:r>
      <w:r>
        <w:rPr>
          <w:rFonts w:ascii="Gill Sans MT"/>
          <w:b/>
          <w:color w:val="26324A"/>
          <w:spacing w:val="-4"/>
          <w:sz w:val="30"/>
        </w:rPr>
        <w:t>R</w:t>
      </w:r>
      <w:r>
        <w:rPr>
          <w:rFonts w:ascii="Gill Sans MT"/>
          <w:b/>
          <w:color w:val="26324A"/>
          <w:spacing w:val="-38"/>
          <w:sz w:val="30"/>
        </w:rPr>
        <w:t> </w:t>
      </w:r>
      <w:r>
        <w:rPr>
          <w:rFonts w:ascii="Gill Sans MT"/>
          <w:b/>
          <w:color w:val="26324A"/>
          <w:spacing w:val="-4"/>
          <w:sz w:val="30"/>
        </w:rPr>
        <w:t>T</w:t>
      </w:r>
      <w:r>
        <w:rPr>
          <w:rFonts w:ascii="Gill Sans MT"/>
          <w:b/>
          <w:color w:val="26324A"/>
          <w:spacing w:val="-38"/>
          <w:sz w:val="30"/>
        </w:rPr>
        <w:t> </w:t>
      </w:r>
      <w:r>
        <w:rPr>
          <w:rFonts w:ascii="Gill Sans MT"/>
          <w:b/>
          <w:color w:val="26324A"/>
          <w:spacing w:val="-4"/>
          <w:sz w:val="30"/>
        </w:rPr>
        <w:t>E</w:t>
      </w:r>
      <w:r>
        <w:rPr>
          <w:rFonts w:ascii="Gill Sans MT"/>
          <w:b/>
          <w:color w:val="26324A"/>
          <w:spacing w:val="-38"/>
          <w:sz w:val="30"/>
        </w:rPr>
        <w:t> </w:t>
      </w:r>
      <w:r>
        <w:rPr>
          <w:rFonts w:ascii="Gill Sans MT"/>
          <w:b/>
          <w:color w:val="26324A"/>
          <w:spacing w:val="-4"/>
          <w:sz w:val="30"/>
        </w:rPr>
        <w:t>R</w:t>
      </w:r>
      <w:r>
        <w:rPr>
          <w:rFonts w:ascii="Gill Sans MT"/>
          <w:b/>
          <w:color w:val="26324A"/>
          <w:spacing w:val="-38"/>
          <w:sz w:val="30"/>
        </w:rPr>
        <w:t> </w:t>
      </w:r>
      <w:r>
        <w:rPr>
          <w:rFonts w:ascii="Gill Sans MT"/>
          <w:b/>
          <w:color w:val="26324A"/>
          <w:spacing w:val="-4"/>
          <w:sz w:val="30"/>
        </w:rPr>
        <w:t>S</w:t>
      </w:r>
      <w:r>
        <w:rPr>
          <w:rFonts w:ascii="Gill Sans MT"/>
          <w:b/>
          <w:color w:val="26324A"/>
          <w:spacing w:val="21"/>
          <w:sz w:val="30"/>
        </w:rPr>
        <w:t> </w:t>
      </w:r>
      <w:r>
        <w:rPr>
          <w:rFonts w:ascii="Gill Sans MT"/>
          <w:b/>
          <w:color w:val="26324A"/>
          <w:spacing w:val="-4"/>
          <w:sz w:val="30"/>
        </w:rPr>
        <w:t>A</w:t>
      </w:r>
      <w:r>
        <w:rPr>
          <w:rFonts w:ascii="Gill Sans MT"/>
          <w:b/>
          <w:color w:val="26324A"/>
          <w:spacing w:val="-38"/>
          <w:sz w:val="30"/>
        </w:rPr>
        <w:t> </w:t>
      </w:r>
      <w:r>
        <w:rPr>
          <w:rFonts w:ascii="Gill Sans MT"/>
          <w:b/>
          <w:color w:val="26324A"/>
          <w:spacing w:val="-4"/>
          <w:sz w:val="30"/>
        </w:rPr>
        <w:t>N</w:t>
      </w:r>
      <w:r>
        <w:rPr>
          <w:rFonts w:ascii="Gill Sans MT"/>
          <w:b/>
          <w:color w:val="26324A"/>
          <w:spacing w:val="-38"/>
          <w:sz w:val="30"/>
        </w:rPr>
        <w:t> </w:t>
      </w:r>
      <w:r>
        <w:rPr>
          <w:rFonts w:ascii="Gill Sans MT"/>
          <w:b/>
          <w:color w:val="26324A"/>
          <w:spacing w:val="-4"/>
          <w:sz w:val="30"/>
        </w:rPr>
        <w:t>D O</w:t>
      </w:r>
      <w:r>
        <w:rPr>
          <w:rFonts w:ascii="Gill Sans MT"/>
          <w:b/>
          <w:color w:val="26324A"/>
          <w:spacing w:val="-38"/>
          <w:sz w:val="30"/>
        </w:rPr>
        <w:t> </w:t>
      </w:r>
      <w:r>
        <w:rPr>
          <w:rFonts w:ascii="Gill Sans MT"/>
          <w:b/>
          <w:color w:val="26324A"/>
          <w:spacing w:val="-4"/>
          <w:sz w:val="30"/>
        </w:rPr>
        <w:t>T</w:t>
      </w:r>
      <w:r>
        <w:rPr>
          <w:rFonts w:ascii="Gill Sans MT"/>
          <w:b/>
          <w:color w:val="26324A"/>
          <w:spacing w:val="-38"/>
          <w:sz w:val="30"/>
        </w:rPr>
        <w:t> </w:t>
      </w:r>
      <w:r>
        <w:rPr>
          <w:rFonts w:ascii="Gill Sans MT"/>
          <w:b/>
          <w:color w:val="26324A"/>
          <w:spacing w:val="-4"/>
          <w:sz w:val="30"/>
        </w:rPr>
        <w:t>H</w:t>
      </w:r>
      <w:r>
        <w:rPr>
          <w:rFonts w:ascii="Gill Sans MT"/>
          <w:b/>
          <w:color w:val="26324A"/>
          <w:spacing w:val="-38"/>
          <w:sz w:val="30"/>
        </w:rPr>
        <w:t> </w:t>
      </w:r>
      <w:r>
        <w:rPr>
          <w:rFonts w:ascii="Gill Sans MT"/>
          <w:b/>
          <w:color w:val="26324A"/>
          <w:spacing w:val="-4"/>
          <w:sz w:val="30"/>
        </w:rPr>
        <w:t>E</w:t>
      </w:r>
      <w:r>
        <w:rPr>
          <w:rFonts w:ascii="Gill Sans MT"/>
          <w:b/>
          <w:color w:val="26324A"/>
          <w:spacing w:val="-38"/>
          <w:sz w:val="30"/>
        </w:rPr>
        <w:t> </w:t>
      </w:r>
      <w:r>
        <w:rPr>
          <w:rFonts w:ascii="Gill Sans MT"/>
          <w:b/>
          <w:color w:val="26324A"/>
          <w:spacing w:val="-4"/>
          <w:sz w:val="30"/>
        </w:rPr>
        <w:t>R</w:t>
      </w:r>
      <w:r>
        <w:rPr>
          <w:rFonts w:ascii="Gill Sans MT"/>
          <w:b/>
          <w:color w:val="26324A"/>
          <w:spacing w:val="20"/>
          <w:sz w:val="30"/>
        </w:rPr>
        <w:t> </w:t>
      </w:r>
      <w:r>
        <w:rPr>
          <w:rFonts w:ascii="Gill Sans MT"/>
          <w:b/>
          <w:color w:val="26324A"/>
          <w:spacing w:val="-4"/>
          <w:sz w:val="30"/>
        </w:rPr>
        <w:t>S</w:t>
      </w:r>
      <w:r>
        <w:rPr>
          <w:rFonts w:ascii="Gill Sans MT"/>
          <w:b/>
          <w:color w:val="26324A"/>
          <w:spacing w:val="-38"/>
          <w:sz w:val="30"/>
        </w:rPr>
        <w:t> </w:t>
      </w:r>
      <w:r>
        <w:rPr>
          <w:rFonts w:ascii="Gill Sans MT"/>
          <w:b/>
          <w:color w:val="26324A"/>
          <w:spacing w:val="-4"/>
          <w:sz w:val="30"/>
        </w:rPr>
        <w:t>T</w:t>
      </w:r>
      <w:r>
        <w:rPr>
          <w:rFonts w:ascii="Gill Sans MT"/>
          <w:b/>
          <w:color w:val="26324A"/>
          <w:spacing w:val="-38"/>
          <w:sz w:val="30"/>
        </w:rPr>
        <w:t> </w:t>
      </w:r>
      <w:r>
        <w:rPr>
          <w:rFonts w:ascii="Gill Sans MT"/>
          <w:b/>
          <w:color w:val="26324A"/>
          <w:spacing w:val="-4"/>
          <w:sz w:val="30"/>
        </w:rPr>
        <w:t>A</w:t>
      </w:r>
      <w:r>
        <w:rPr>
          <w:rFonts w:ascii="Gill Sans MT"/>
          <w:b/>
          <w:color w:val="26324A"/>
          <w:spacing w:val="-38"/>
          <w:sz w:val="30"/>
        </w:rPr>
        <w:t> </w:t>
      </w:r>
      <w:r>
        <w:rPr>
          <w:rFonts w:ascii="Gill Sans MT"/>
          <w:b/>
          <w:color w:val="26324A"/>
          <w:spacing w:val="-4"/>
          <w:sz w:val="30"/>
        </w:rPr>
        <w:t>K</w:t>
      </w:r>
      <w:r>
        <w:rPr>
          <w:rFonts w:ascii="Gill Sans MT"/>
          <w:b/>
          <w:color w:val="26324A"/>
          <w:spacing w:val="-38"/>
          <w:sz w:val="30"/>
        </w:rPr>
        <w:t> </w:t>
      </w:r>
      <w:r>
        <w:rPr>
          <w:rFonts w:ascii="Gill Sans MT"/>
          <w:b/>
          <w:color w:val="26324A"/>
          <w:spacing w:val="-4"/>
          <w:sz w:val="30"/>
        </w:rPr>
        <w:t>E</w:t>
      </w:r>
      <w:r>
        <w:rPr>
          <w:rFonts w:ascii="Gill Sans MT"/>
          <w:b/>
          <w:color w:val="26324A"/>
          <w:spacing w:val="-38"/>
          <w:sz w:val="30"/>
        </w:rPr>
        <w:t> </w:t>
      </w:r>
      <w:r>
        <w:rPr>
          <w:rFonts w:ascii="Gill Sans MT"/>
          <w:b/>
          <w:color w:val="26324A"/>
          <w:spacing w:val="-4"/>
          <w:sz w:val="30"/>
        </w:rPr>
        <w:t>H</w:t>
      </w:r>
      <w:r>
        <w:rPr>
          <w:rFonts w:ascii="Gill Sans MT"/>
          <w:b/>
          <w:color w:val="26324A"/>
          <w:spacing w:val="-38"/>
          <w:sz w:val="30"/>
        </w:rPr>
        <w:t> </w:t>
      </w:r>
      <w:r>
        <w:rPr>
          <w:rFonts w:ascii="Gill Sans MT"/>
          <w:b/>
          <w:color w:val="26324A"/>
          <w:spacing w:val="-4"/>
          <w:sz w:val="30"/>
        </w:rPr>
        <w:t>O</w:t>
      </w:r>
      <w:r>
        <w:rPr>
          <w:rFonts w:ascii="Gill Sans MT"/>
          <w:b/>
          <w:color w:val="26324A"/>
          <w:spacing w:val="-38"/>
          <w:sz w:val="30"/>
        </w:rPr>
        <w:t> </w:t>
      </w:r>
      <w:r>
        <w:rPr>
          <w:rFonts w:ascii="Gill Sans MT"/>
          <w:b/>
          <w:color w:val="26324A"/>
          <w:spacing w:val="-4"/>
          <w:sz w:val="30"/>
        </w:rPr>
        <w:t>L</w:t>
      </w:r>
      <w:r>
        <w:rPr>
          <w:rFonts w:ascii="Gill Sans MT"/>
          <w:b/>
          <w:color w:val="26324A"/>
          <w:spacing w:val="-38"/>
          <w:sz w:val="30"/>
        </w:rPr>
        <w:t> </w:t>
      </w:r>
      <w:r>
        <w:rPr>
          <w:rFonts w:ascii="Gill Sans MT"/>
          <w:b/>
          <w:color w:val="26324A"/>
          <w:spacing w:val="-4"/>
          <w:sz w:val="30"/>
        </w:rPr>
        <w:t>D</w:t>
      </w:r>
      <w:r>
        <w:rPr>
          <w:rFonts w:ascii="Gill Sans MT"/>
          <w:b/>
          <w:color w:val="26324A"/>
          <w:spacing w:val="-38"/>
          <w:sz w:val="30"/>
        </w:rPr>
        <w:t> </w:t>
      </w:r>
      <w:r>
        <w:rPr>
          <w:rFonts w:ascii="Gill Sans MT"/>
          <w:b/>
          <w:color w:val="26324A"/>
          <w:spacing w:val="-4"/>
          <w:sz w:val="30"/>
        </w:rPr>
        <w:t>E</w:t>
      </w:r>
      <w:r>
        <w:rPr>
          <w:rFonts w:ascii="Gill Sans MT"/>
          <w:b/>
          <w:color w:val="26324A"/>
          <w:spacing w:val="-38"/>
          <w:sz w:val="30"/>
        </w:rPr>
        <w:t> </w:t>
      </w:r>
      <w:r>
        <w:rPr>
          <w:rFonts w:ascii="Gill Sans MT"/>
          <w:b/>
          <w:color w:val="26324A"/>
          <w:spacing w:val="-4"/>
          <w:sz w:val="30"/>
        </w:rPr>
        <w:t>R</w:t>
      </w:r>
      <w:r>
        <w:rPr>
          <w:rFonts w:ascii="Gill Sans MT"/>
          <w:b/>
          <w:color w:val="26324A"/>
          <w:spacing w:val="-38"/>
          <w:sz w:val="30"/>
        </w:rPr>
        <w:t> </w:t>
      </w:r>
      <w:r>
        <w:rPr>
          <w:rFonts w:ascii="Gill Sans MT"/>
          <w:b/>
          <w:color w:val="26324A"/>
          <w:spacing w:val="-4"/>
          <w:sz w:val="30"/>
        </w:rPr>
        <w:t>S</w:t>
      </w:r>
      <w:r>
        <w:rPr>
          <w:rFonts w:ascii="Gill Sans MT"/>
          <w:b/>
          <w:color w:val="26324A"/>
          <w:spacing w:val="21"/>
          <w:sz w:val="30"/>
        </w:rPr>
        <w:t> </w:t>
      </w:r>
      <w:r>
        <w:rPr>
          <w:rFonts w:ascii="Gill Sans MT"/>
          <w:b/>
          <w:color w:val="26324A"/>
          <w:spacing w:val="-4"/>
          <w:sz w:val="30"/>
        </w:rPr>
        <w:t>F</w:t>
      </w:r>
      <w:r>
        <w:rPr>
          <w:rFonts w:ascii="Gill Sans MT"/>
          <w:b/>
          <w:color w:val="26324A"/>
          <w:spacing w:val="-38"/>
          <w:sz w:val="30"/>
        </w:rPr>
        <w:t> </w:t>
      </w:r>
      <w:r>
        <w:rPr>
          <w:rFonts w:ascii="Gill Sans MT"/>
          <w:b/>
          <w:color w:val="26324A"/>
          <w:spacing w:val="-4"/>
          <w:sz w:val="30"/>
        </w:rPr>
        <w:t>O</w:t>
      </w:r>
      <w:r>
        <w:rPr>
          <w:rFonts w:ascii="Gill Sans MT"/>
          <w:b/>
          <w:color w:val="26324A"/>
          <w:spacing w:val="-38"/>
          <w:sz w:val="30"/>
        </w:rPr>
        <w:t> </w:t>
      </w:r>
      <w:r>
        <w:rPr>
          <w:rFonts w:ascii="Gill Sans MT"/>
          <w:b/>
          <w:color w:val="26324A"/>
          <w:spacing w:val="-4"/>
          <w:sz w:val="30"/>
        </w:rPr>
        <w:t>R</w:t>
      </w:r>
      <w:r>
        <w:rPr>
          <w:rFonts w:ascii="Gill Sans MT"/>
          <w:b/>
          <w:color w:val="26324A"/>
          <w:spacing w:val="21"/>
          <w:sz w:val="30"/>
        </w:rPr>
        <w:t> </w:t>
      </w:r>
      <w:r>
        <w:rPr>
          <w:rFonts w:ascii="Gill Sans MT"/>
          <w:b/>
          <w:color w:val="26324A"/>
          <w:spacing w:val="-4"/>
          <w:sz w:val="30"/>
        </w:rPr>
        <w:t>T</w:t>
      </w:r>
      <w:r>
        <w:rPr>
          <w:rFonts w:ascii="Gill Sans MT"/>
          <w:b/>
          <w:color w:val="26324A"/>
          <w:spacing w:val="-38"/>
          <w:sz w:val="30"/>
        </w:rPr>
        <w:t> </w:t>
      </w:r>
      <w:r>
        <w:rPr>
          <w:rFonts w:ascii="Gill Sans MT"/>
          <w:b/>
          <w:color w:val="26324A"/>
          <w:spacing w:val="-4"/>
          <w:sz w:val="30"/>
        </w:rPr>
        <w:t>H</w:t>
      </w:r>
      <w:r>
        <w:rPr>
          <w:rFonts w:ascii="Gill Sans MT"/>
          <w:b/>
          <w:color w:val="26324A"/>
          <w:spacing w:val="-38"/>
          <w:sz w:val="30"/>
        </w:rPr>
        <w:t> </w:t>
      </w:r>
      <w:r>
        <w:rPr>
          <w:rFonts w:ascii="Gill Sans MT"/>
          <w:b/>
          <w:color w:val="26324A"/>
          <w:spacing w:val="-4"/>
          <w:sz w:val="30"/>
        </w:rPr>
        <w:t>E</w:t>
      </w:r>
      <w:r>
        <w:rPr>
          <w:rFonts w:ascii="Gill Sans MT"/>
          <w:b/>
          <w:color w:val="26324A"/>
          <w:spacing w:val="-38"/>
          <w:sz w:val="30"/>
        </w:rPr>
        <w:t> </w:t>
      </w:r>
      <w:r>
        <w:rPr>
          <w:rFonts w:ascii="Gill Sans MT"/>
          <w:b/>
          <w:color w:val="26324A"/>
          <w:spacing w:val="-4"/>
          <w:sz w:val="30"/>
        </w:rPr>
        <w:t>I</w:t>
      </w:r>
      <w:r>
        <w:rPr>
          <w:rFonts w:ascii="Gill Sans MT"/>
          <w:b/>
          <w:color w:val="26324A"/>
          <w:spacing w:val="-38"/>
          <w:sz w:val="30"/>
        </w:rPr>
        <w:t> </w:t>
      </w:r>
      <w:r>
        <w:rPr>
          <w:rFonts w:ascii="Gill Sans MT"/>
          <w:b/>
          <w:color w:val="26324A"/>
          <w:spacing w:val="-4"/>
          <w:sz w:val="30"/>
        </w:rPr>
        <w:t>R</w:t>
      </w:r>
      <w:r>
        <w:rPr>
          <w:rFonts w:ascii="Gill Sans MT"/>
          <w:b/>
          <w:color w:val="26324A"/>
          <w:spacing w:val="56"/>
          <w:sz w:val="30"/>
        </w:rPr>
        <w:t> </w:t>
      </w:r>
      <w:r>
        <w:rPr>
          <w:rFonts w:ascii="Gill Sans MT"/>
          <w:b/>
          <w:color w:val="26324A"/>
          <w:spacing w:val="-4"/>
          <w:sz w:val="30"/>
        </w:rPr>
        <w:t>C</w:t>
      </w:r>
      <w:r>
        <w:rPr>
          <w:rFonts w:ascii="Gill Sans MT"/>
          <w:b/>
          <w:color w:val="26324A"/>
          <w:spacing w:val="-38"/>
          <w:sz w:val="30"/>
        </w:rPr>
        <w:t> </w:t>
      </w:r>
      <w:r>
        <w:rPr>
          <w:rFonts w:ascii="Gill Sans MT"/>
          <w:b/>
          <w:color w:val="26324A"/>
          <w:spacing w:val="-4"/>
          <w:sz w:val="30"/>
        </w:rPr>
        <w:t>O</w:t>
      </w:r>
      <w:r>
        <w:rPr>
          <w:rFonts w:ascii="Gill Sans MT"/>
          <w:b/>
          <w:color w:val="26324A"/>
          <w:spacing w:val="-38"/>
          <w:sz w:val="30"/>
        </w:rPr>
        <w:t> </w:t>
      </w:r>
      <w:r>
        <w:rPr>
          <w:rFonts w:ascii="Gill Sans MT"/>
          <w:b/>
          <w:color w:val="26324A"/>
          <w:spacing w:val="-4"/>
          <w:sz w:val="30"/>
        </w:rPr>
        <w:t>N</w:t>
      </w:r>
      <w:r>
        <w:rPr>
          <w:rFonts w:ascii="Gill Sans MT"/>
          <w:b/>
          <w:color w:val="26324A"/>
          <w:spacing w:val="-38"/>
          <w:sz w:val="30"/>
        </w:rPr>
        <w:t> </w:t>
      </w:r>
      <w:r>
        <w:rPr>
          <w:rFonts w:ascii="Gill Sans MT"/>
          <w:b/>
          <w:color w:val="26324A"/>
          <w:spacing w:val="-4"/>
          <w:sz w:val="30"/>
        </w:rPr>
        <w:t>T</w:t>
      </w:r>
      <w:r>
        <w:rPr>
          <w:rFonts w:ascii="Gill Sans MT"/>
          <w:b/>
          <w:color w:val="26324A"/>
          <w:spacing w:val="-38"/>
          <w:sz w:val="30"/>
        </w:rPr>
        <w:t> </w:t>
      </w:r>
      <w:r>
        <w:rPr>
          <w:rFonts w:ascii="Gill Sans MT"/>
          <w:b/>
          <w:color w:val="26324A"/>
          <w:spacing w:val="-4"/>
          <w:sz w:val="30"/>
        </w:rPr>
        <w:t>I</w:t>
      </w:r>
      <w:r>
        <w:rPr>
          <w:rFonts w:ascii="Gill Sans MT"/>
          <w:b/>
          <w:color w:val="26324A"/>
          <w:spacing w:val="-38"/>
          <w:sz w:val="30"/>
        </w:rPr>
        <w:t> </w:t>
      </w:r>
      <w:r>
        <w:rPr>
          <w:rFonts w:ascii="Gill Sans MT"/>
          <w:b/>
          <w:color w:val="26324A"/>
          <w:spacing w:val="-4"/>
          <w:sz w:val="30"/>
        </w:rPr>
        <w:t>N</w:t>
      </w:r>
      <w:r>
        <w:rPr>
          <w:rFonts w:ascii="Gill Sans MT"/>
          <w:b/>
          <w:color w:val="26324A"/>
          <w:spacing w:val="-38"/>
          <w:sz w:val="30"/>
        </w:rPr>
        <w:t> </w:t>
      </w:r>
      <w:r>
        <w:rPr>
          <w:rFonts w:ascii="Gill Sans MT"/>
          <w:b/>
          <w:color w:val="26324A"/>
          <w:spacing w:val="-4"/>
          <w:sz w:val="30"/>
        </w:rPr>
        <w:t>U</w:t>
      </w:r>
      <w:r>
        <w:rPr>
          <w:rFonts w:ascii="Gill Sans MT"/>
          <w:b/>
          <w:color w:val="26324A"/>
          <w:spacing w:val="-38"/>
          <w:sz w:val="30"/>
        </w:rPr>
        <w:t> </w:t>
      </w:r>
      <w:r>
        <w:rPr>
          <w:rFonts w:ascii="Gill Sans MT"/>
          <w:b/>
          <w:color w:val="26324A"/>
          <w:spacing w:val="-4"/>
          <w:sz w:val="30"/>
        </w:rPr>
        <w:t>E</w:t>
      </w:r>
      <w:r>
        <w:rPr>
          <w:rFonts w:ascii="Gill Sans MT"/>
          <w:b/>
          <w:color w:val="26324A"/>
          <w:spacing w:val="-38"/>
          <w:sz w:val="30"/>
        </w:rPr>
        <w:t> </w:t>
      </w:r>
      <w:r>
        <w:rPr>
          <w:rFonts w:ascii="Gill Sans MT"/>
          <w:b/>
          <w:color w:val="26324A"/>
          <w:spacing w:val="-4"/>
          <w:sz w:val="30"/>
        </w:rPr>
        <w:t>D</w:t>
      </w:r>
    </w:p>
    <w:p>
      <w:pPr>
        <w:spacing w:line="290" w:lineRule="auto" w:before="0"/>
        <w:ind w:left="830" w:right="885" w:firstLine="0"/>
        <w:jc w:val="center"/>
        <w:rPr>
          <w:rFonts w:ascii="Gill Sans MT"/>
          <w:b/>
          <w:sz w:val="30"/>
        </w:rPr>
      </w:pPr>
      <w:r>
        <w:rPr>
          <w:rFonts w:ascii="Gill Sans MT"/>
          <w:b/>
          <w:color w:val="26324A"/>
          <w:spacing w:val="-6"/>
          <w:sz w:val="30"/>
        </w:rPr>
        <w:t>S</w:t>
      </w:r>
      <w:r>
        <w:rPr>
          <w:rFonts w:ascii="Gill Sans MT"/>
          <w:b/>
          <w:color w:val="26324A"/>
          <w:spacing w:val="-38"/>
          <w:sz w:val="30"/>
        </w:rPr>
        <w:t> </w:t>
      </w:r>
      <w:r>
        <w:rPr>
          <w:rFonts w:ascii="Gill Sans MT"/>
          <w:b/>
          <w:color w:val="26324A"/>
          <w:spacing w:val="-6"/>
          <w:sz w:val="30"/>
        </w:rPr>
        <w:t>U</w:t>
      </w:r>
      <w:r>
        <w:rPr>
          <w:rFonts w:ascii="Gill Sans MT"/>
          <w:b/>
          <w:color w:val="26324A"/>
          <w:spacing w:val="-38"/>
          <w:sz w:val="30"/>
        </w:rPr>
        <w:t> </w:t>
      </w:r>
      <w:r>
        <w:rPr>
          <w:rFonts w:ascii="Gill Sans MT"/>
          <w:b/>
          <w:color w:val="26324A"/>
          <w:spacing w:val="-6"/>
          <w:sz w:val="30"/>
        </w:rPr>
        <w:t>P</w:t>
      </w:r>
      <w:r>
        <w:rPr>
          <w:rFonts w:ascii="Gill Sans MT"/>
          <w:b/>
          <w:color w:val="26324A"/>
          <w:spacing w:val="-38"/>
          <w:sz w:val="30"/>
        </w:rPr>
        <w:t> </w:t>
      </w:r>
      <w:r>
        <w:rPr>
          <w:rFonts w:ascii="Gill Sans MT"/>
          <w:b/>
          <w:color w:val="26324A"/>
          <w:spacing w:val="-6"/>
          <w:sz w:val="30"/>
        </w:rPr>
        <w:t>P</w:t>
      </w:r>
      <w:r>
        <w:rPr>
          <w:rFonts w:ascii="Gill Sans MT"/>
          <w:b/>
          <w:color w:val="26324A"/>
          <w:spacing w:val="-38"/>
          <w:sz w:val="30"/>
        </w:rPr>
        <w:t> </w:t>
      </w:r>
      <w:r>
        <w:rPr>
          <w:rFonts w:ascii="Gill Sans MT"/>
          <w:b/>
          <w:color w:val="26324A"/>
          <w:spacing w:val="-6"/>
          <w:sz w:val="30"/>
        </w:rPr>
        <w:t>O</w:t>
      </w:r>
      <w:r>
        <w:rPr>
          <w:rFonts w:ascii="Gill Sans MT"/>
          <w:b/>
          <w:color w:val="26324A"/>
          <w:spacing w:val="-38"/>
          <w:sz w:val="30"/>
        </w:rPr>
        <w:t> </w:t>
      </w:r>
      <w:r>
        <w:rPr>
          <w:rFonts w:ascii="Gill Sans MT"/>
          <w:b/>
          <w:color w:val="26324A"/>
          <w:spacing w:val="-6"/>
          <w:sz w:val="30"/>
        </w:rPr>
        <w:t>R</w:t>
      </w:r>
      <w:r>
        <w:rPr>
          <w:rFonts w:ascii="Gill Sans MT"/>
          <w:b/>
          <w:color w:val="26324A"/>
          <w:spacing w:val="-38"/>
          <w:sz w:val="30"/>
        </w:rPr>
        <w:t> </w:t>
      </w:r>
      <w:r>
        <w:rPr>
          <w:rFonts w:ascii="Gill Sans MT"/>
          <w:b/>
          <w:color w:val="26324A"/>
          <w:spacing w:val="-6"/>
          <w:sz w:val="30"/>
        </w:rPr>
        <w:t>T</w:t>
      </w:r>
      <w:r>
        <w:rPr>
          <w:rFonts w:ascii="Gill Sans MT"/>
          <w:b/>
          <w:color w:val="26324A"/>
          <w:spacing w:val="20"/>
          <w:sz w:val="30"/>
        </w:rPr>
        <w:t> </w:t>
      </w:r>
      <w:r>
        <w:rPr>
          <w:rFonts w:ascii="Gill Sans MT"/>
          <w:b/>
          <w:color w:val="26324A"/>
          <w:spacing w:val="-6"/>
          <w:sz w:val="30"/>
        </w:rPr>
        <w:t>O</w:t>
      </w:r>
      <w:r>
        <w:rPr>
          <w:rFonts w:ascii="Gill Sans MT"/>
          <w:b/>
          <w:color w:val="26324A"/>
          <w:spacing w:val="-38"/>
          <w:sz w:val="30"/>
        </w:rPr>
        <w:t> </w:t>
      </w:r>
      <w:r>
        <w:rPr>
          <w:rFonts w:ascii="Gill Sans MT"/>
          <w:b/>
          <w:color w:val="26324A"/>
          <w:spacing w:val="-6"/>
          <w:sz w:val="30"/>
        </w:rPr>
        <w:t>F</w:t>
      </w:r>
      <w:r>
        <w:rPr>
          <w:rFonts w:ascii="Gill Sans MT"/>
          <w:b/>
          <w:color w:val="26324A"/>
          <w:spacing w:val="21"/>
          <w:sz w:val="30"/>
        </w:rPr>
        <w:t> </w:t>
      </w:r>
      <w:r>
        <w:rPr>
          <w:rFonts w:ascii="Gill Sans MT"/>
          <w:b/>
          <w:color w:val="26324A"/>
          <w:spacing w:val="-6"/>
          <w:sz w:val="30"/>
        </w:rPr>
        <w:t>O</w:t>
      </w:r>
      <w:r>
        <w:rPr>
          <w:rFonts w:ascii="Gill Sans MT"/>
          <w:b/>
          <w:color w:val="26324A"/>
          <w:spacing w:val="-38"/>
          <w:sz w:val="30"/>
        </w:rPr>
        <w:t> </w:t>
      </w:r>
      <w:r>
        <w:rPr>
          <w:rFonts w:ascii="Gill Sans MT"/>
          <w:b/>
          <w:color w:val="26324A"/>
          <w:spacing w:val="-6"/>
          <w:sz w:val="30"/>
        </w:rPr>
        <w:t>U</w:t>
      </w:r>
      <w:r>
        <w:rPr>
          <w:rFonts w:ascii="Gill Sans MT"/>
          <w:b/>
          <w:color w:val="26324A"/>
          <w:spacing w:val="-38"/>
          <w:sz w:val="30"/>
        </w:rPr>
        <w:t> </w:t>
      </w:r>
      <w:r>
        <w:rPr>
          <w:rFonts w:ascii="Gill Sans MT"/>
          <w:b/>
          <w:color w:val="26324A"/>
          <w:spacing w:val="-6"/>
          <w:sz w:val="30"/>
        </w:rPr>
        <w:t>R</w:t>
      </w:r>
      <w:r>
        <w:rPr>
          <w:rFonts w:ascii="Gill Sans MT"/>
          <w:b/>
          <w:color w:val="26324A"/>
          <w:spacing w:val="21"/>
          <w:sz w:val="30"/>
        </w:rPr>
        <w:t> </w:t>
      </w:r>
      <w:r>
        <w:rPr>
          <w:rFonts w:ascii="Gill Sans MT"/>
          <w:b/>
          <w:color w:val="26324A"/>
          <w:spacing w:val="-6"/>
          <w:sz w:val="30"/>
        </w:rPr>
        <w:t>A</w:t>
      </w:r>
      <w:r>
        <w:rPr>
          <w:rFonts w:ascii="Gill Sans MT"/>
          <w:b/>
          <w:color w:val="26324A"/>
          <w:spacing w:val="-38"/>
          <w:sz w:val="30"/>
        </w:rPr>
        <w:t> </w:t>
      </w:r>
      <w:r>
        <w:rPr>
          <w:rFonts w:ascii="Gill Sans MT"/>
          <w:b/>
          <w:color w:val="26324A"/>
          <w:spacing w:val="-6"/>
          <w:sz w:val="30"/>
        </w:rPr>
        <w:t>D</w:t>
      </w:r>
      <w:r>
        <w:rPr>
          <w:rFonts w:ascii="Gill Sans MT"/>
          <w:b/>
          <w:color w:val="26324A"/>
          <w:spacing w:val="-38"/>
          <w:sz w:val="30"/>
        </w:rPr>
        <w:t> </w:t>
      </w:r>
      <w:r>
        <w:rPr>
          <w:rFonts w:ascii="Gill Sans MT"/>
          <w:b/>
          <w:color w:val="26324A"/>
          <w:spacing w:val="-6"/>
          <w:sz w:val="30"/>
        </w:rPr>
        <w:t>V</w:t>
      </w:r>
      <w:r>
        <w:rPr>
          <w:rFonts w:ascii="Gill Sans MT"/>
          <w:b/>
          <w:color w:val="26324A"/>
          <w:spacing w:val="-38"/>
          <w:sz w:val="30"/>
        </w:rPr>
        <w:t> </w:t>
      </w:r>
      <w:r>
        <w:rPr>
          <w:rFonts w:ascii="Gill Sans MT"/>
          <w:b/>
          <w:color w:val="26324A"/>
          <w:spacing w:val="-6"/>
          <w:sz w:val="30"/>
        </w:rPr>
        <w:t>O</w:t>
      </w:r>
      <w:r>
        <w:rPr>
          <w:rFonts w:ascii="Gill Sans MT"/>
          <w:b/>
          <w:color w:val="26324A"/>
          <w:spacing w:val="-38"/>
          <w:sz w:val="30"/>
        </w:rPr>
        <w:t> </w:t>
      </w:r>
      <w:r>
        <w:rPr>
          <w:rFonts w:ascii="Gill Sans MT"/>
          <w:b/>
          <w:color w:val="26324A"/>
          <w:spacing w:val="-6"/>
          <w:sz w:val="30"/>
        </w:rPr>
        <w:t>C</w:t>
      </w:r>
      <w:r>
        <w:rPr>
          <w:rFonts w:ascii="Gill Sans MT"/>
          <w:b/>
          <w:color w:val="26324A"/>
          <w:spacing w:val="-38"/>
          <w:sz w:val="30"/>
        </w:rPr>
        <w:t> </w:t>
      </w:r>
      <w:r>
        <w:rPr>
          <w:rFonts w:ascii="Gill Sans MT"/>
          <w:b/>
          <w:color w:val="26324A"/>
          <w:spacing w:val="-6"/>
          <w:sz w:val="30"/>
        </w:rPr>
        <w:t>A</w:t>
      </w:r>
      <w:r>
        <w:rPr>
          <w:rFonts w:ascii="Gill Sans MT"/>
          <w:b/>
          <w:color w:val="26324A"/>
          <w:spacing w:val="-38"/>
          <w:sz w:val="30"/>
        </w:rPr>
        <w:t> </w:t>
      </w:r>
      <w:r>
        <w:rPr>
          <w:rFonts w:ascii="Gill Sans MT"/>
          <w:b/>
          <w:color w:val="26324A"/>
          <w:spacing w:val="-6"/>
          <w:sz w:val="30"/>
        </w:rPr>
        <w:t>C</w:t>
      </w:r>
      <w:r>
        <w:rPr>
          <w:rFonts w:ascii="Gill Sans MT"/>
          <w:b/>
          <w:color w:val="26324A"/>
          <w:spacing w:val="-38"/>
          <w:sz w:val="30"/>
        </w:rPr>
        <w:t> </w:t>
      </w:r>
      <w:r>
        <w:rPr>
          <w:rFonts w:ascii="Gill Sans MT"/>
          <w:b/>
          <w:color w:val="26324A"/>
          <w:spacing w:val="-6"/>
          <w:sz w:val="30"/>
        </w:rPr>
        <w:t>Y</w:t>
      </w:r>
      <w:r>
        <w:rPr>
          <w:rFonts w:ascii="Gill Sans MT"/>
          <w:b/>
          <w:color w:val="26324A"/>
          <w:spacing w:val="21"/>
          <w:sz w:val="30"/>
        </w:rPr>
        <w:t> </w:t>
      </w:r>
      <w:r>
        <w:rPr>
          <w:rFonts w:ascii="Gill Sans MT"/>
          <w:b/>
          <w:color w:val="26324A"/>
          <w:spacing w:val="-6"/>
          <w:sz w:val="30"/>
        </w:rPr>
        <w:t>A</w:t>
      </w:r>
      <w:r>
        <w:rPr>
          <w:rFonts w:ascii="Gill Sans MT"/>
          <w:b/>
          <w:color w:val="26324A"/>
          <w:spacing w:val="-38"/>
          <w:sz w:val="30"/>
        </w:rPr>
        <w:t> </w:t>
      </w:r>
      <w:r>
        <w:rPr>
          <w:rFonts w:ascii="Gill Sans MT"/>
          <w:b/>
          <w:color w:val="26324A"/>
          <w:spacing w:val="-6"/>
          <w:sz w:val="30"/>
        </w:rPr>
        <w:t>N</w:t>
      </w:r>
      <w:r>
        <w:rPr>
          <w:rFonts w:ascii="Gill Sans MT"/>
          <w:b/>
          <w:color w:val="26324A"/>
          <w:spacing w:val="-38"/>
          <w:sz w:val="30"/>
        </w:rPr>
        <w:t> </w:t>
      </w:r>
      <w:r>
        <w:rPr>
          <w:rFonts w:ascii="Gill Sans MT"/>
          <w:b/>
          <w:color w:val="26324A"/>
          <w:spacing w:val="-6"/>
          <w:sz w:val="30"/>
        </w:rPr>
        <w:t>D</w:t>
      </w:r>
      <w:r>
        <w:rPr>
          <w:rFonts w:ascii="Gill Sans MT"/>
          <w:b/>
          <w:color w:val="26324A"/>
          <w:spacing w:val="21"/>
          <w:sz w:val="30"/>
        </w:rPr>
        <w:t> </w:t>
      </w:r>
      <w:r>
        <w:rPr>
          <w:rFonts w:ascii="Gill Sans MT"/>
          <w:b/>
          <w:color w:val="26324A"/>
          <w:spacing w:val="-6"/>
          <w:sz w:val="30"/>
        </w:rPr>
        <w:t>A</w:t>
      </w:r>
      <w:r>
        <w:rPr>
          <w:rFonts w:ascii="Gill Sans MT"/>
          <w:b/>
          <w:color w:val="26324A"/>
          <w:spacing w:val="-38"/>
          <w:sz w:val="30"/>
        </w:rPr>
        <w:t> </w:t>
      </w:r>
      <w:r>
        <w:rPr>
          <w:rFonts w:ascii="Gill Sans MT"/>
          <w:b/>
          <w:color w:val="26324A"/>
          <w:spacing w:val="-6"/>
          <w:sz w:val="30"/>
        </w:rPr>
        <w:t>C</w:t>
      </w:r>
      <w:r>
        <w:rPr>
          <w:rFonts w:ascii="Gill Sans MT"/>
          <w:b/>
          <w:color w:val="26324A"/>
          <w:spacing w:val="-38"/>
          <w:sz w:val="30"/>
        </w:rPr>
        <w:t> </w:t>
      </w:r>
      <w:r>
        <w:rPr>
          <w:rFonts w:ascii="Gill Sans MT"/>
          <w:b/>
          <w:color w:val="26324A"/>
          <w:spacing w:val="-6"/>
          <w:sz w:val="30"/>
        </w:rPr>
        <w:t>C</w:t>
      </w:r>
      <w:r>
        <w:rPr>
          <w:rFonts w:ascii="Gill Sans MT"/>
          <w:b/>
          <w:color w:val="26324A"/>
          <w:spacing w:val="-38"/>
          <w:sz w:val="30"/>
        </w:rPr>
        <w:t> </w:t>
      </w:r>
      <w:r>
        <w:rPr>
          <w:rFonts w:ascii="Gill Sans MT"/>
          <w:b/>
          <w:color w:val="26324A"/>
          <w:spacing w:val="-6"/>
          <w:sz w:val="30"/>
        </w:rPr>
        <w:t>E</w:t>
      </w:r>
      <w:r>
        <w:rPr>
          <w:rFonts w:ascii="Gill Sans MT"/>
          <w:b/>
          <w:color w:val="26324A"/>
          <w:spacing w:val="-38"/>
          <w:sz w:val="30"/>
        </w:rPr>
        <w:t> </w:t>
      </w:r>
      <w:r>
        <w:rPr>
          <w:rFonts w:ascii="Gill Sans MT"/>
          <w:b/>
          <w:color w:val="26324A"/>
          <w:spacing w:val="-6"/>
          <w:sz w:val="30"/>
        </w:rPr>
        <w:t>S</w:t>
      </w:r>
      <w:r>
        <w:rPr>
          <w:rFonts w:ascii="Gill Sans MT"/>
          <w:b/>
          <w:color w:val="26324A"/>
          <w:spacing w:val="-38"/>
          <w:sz w:val="30"/>
        </w:rPr>
        <w:t> </w:t>
      </w:r>
      <w:r>
        <w:rPr>
          <w:rFonts w:ascii="Gill Sans MT"/>
          <w:b/>
          <w:color w:val="26324A"/>
          <w:spacing w:val="-6"/>
          <w:sz w:val="30"/>
        </w:rPr>
        <w:t>S</w:t>
      </w:r>
      <w:r>
        <w:rPr>
          <w:rFonts w:ascii="Gill Sans MT"/>
          <w:b/>
          <w:color w:val="26324A"/>
          <w:spacing w:val="21"/>
          <w:sz w:val="30"/>
        </w:rPr>
        <w:t> </w:t>
      </w:r>
      <w:r>
        <w:rPr>
          <w:rFonts w:ascii="Gill Sans MT"/>
          <w:b/>
          <w:color w:val="26324A"/>
          <w:spacing w:val="-6"/>
          <w:sz w:val="30"/>
        </w:rPr>
        <w:t>&amp;</w:t>
      </w:r>
      <w:r>
        <w:rPr>
          <w:rFonts w:ascii="Gill Sans MT"/>
          <w:b/>
          <w:color w:val="26324A"/>
          <w:spacing w:val="24"/>
          <w:sz w:val="30"/>
        </w:rPr>
        <w:t> </w:t>
      </w:r>
      <w:r>
        <w:rPr>
          <w:rFonts w:ascii="Gill Sans MT"/>
          <w:b/>
          <w:color w:val="26324A"/>
          <w:spacing w:val="-6"/>
          <w:sz w:val="30"/>
        </w:rPr>
        <w:t>S</w:t>
      </w:r>
      <w:r>
        <w:rPr>
          <w:rFonts w:ascii="Gill Sans MT"/>
          <w:b/>
          <w:color w:val="26324A"/>
          <w:spacing w:val="-38"/>
          <w:sz w:val="30"/>
        </w:rPr>
        <w:t> </w:t>
      </w:r>
      <w:r>
        <w:rPr>
          <w:rFonts w:ascii="Gill Sans MT"/>
          <w:b/>
          <w:color w:val="26324A"/>
          <w:spacing w:val="-6"/>
          <w:sz w:val="30"/>
        </w:rPr>
        <w:t>U</w:t>
      </w:r>
      <w:r>
        <w:rPr>
          <w:rFonts w:ascii="Gill Sans MT"/>
          <w:b/>
          <w:color w:val="26324A"/>
          <w:spacing w:val="-38"/>
          <w:sz w:val="30"/>
        </w:rPr>
        <w:t> </w:t>
      </w:r>
      <w:r>
        <w:rPr>
          <w:rFonts w:ascii="Gill Sans MT"/>
          <w:b/>
          <w:color w:val="26324A"/>
          <w:spacing w:val="-6"/>
          <w:sz w:val="30"/>
        </w:rPr>
        <w:t>P</w:t>
      </w:r>
      <w:r>
        <w:rPr>
          <w:rFonts w:ascii="Gill Sans MT"/>
          <w:b/>
          <w:color w:val="26324A"/>
          <w:spacing w:val="-38"/>
          <w:sz w:val="30"/>
        </w:rPr>
        <w:t> </w:t>
      </w:r>
      <w:r>
        <w:rPr>
          <w:rFonts w:ascii="Gill Sans MT"/>
          <w:b/>
          <w:color w:val="26324A"/>
          <w:spacing w:val="-6"/>
          <w:sz w:val="30"/>
        </w:rPr>
        <w:t>P</w:t>
      </w:r>
      <w:r>
        <w:rPr>
          <w:rFonts w:ascii="Gill Sans MT"/>
          <w:b/>
          <w:color w:val="26324A"/>
          <w:spacing w:val="-38"/>
          <w:sz w:val="30"/>
        </w:rPr>
        <w:t> </w:t>
      </w:r>
      <w:r>
        <w:rPr>
          <w:rFonts w:ascii="Gill Sans MT"/>
          <w:b/>
          <w:color w:val="26324A"/>
          <w:spacing w:val="-6"/>
          <w:sz w:val="30"/>
        </w:rPr>
        <w:t>O</w:t>
      </w:r>
      <w:r>
        <w:rPr>
          <w:rFonts w:ascii="Gill Sans MT"/>
          <w:b/>
          <w:color w:val="26324A"/>
          <w:spacing w:val="-38"/>
          <w:sz w:val="30"/>
        </w:rPr>
        <w:t> </w:t>
      </w:r>
      <w:r>
        <w:rPr>
          <w:rFonts w:ascii="Gill Sans MT"/>
          <w:b/>
          <w:color w:val="26324A"/>
          <w:spacing w:val="-6"/>
          <w:sz w:val="30"/>
        </w:rPr>
        <w:t>R</w:t>
      </w:r>
      <w:r>
        <w:rPr>
          <w:rFonts w:ascii="Gill Sans MT"/>
          <w:b/>
          <w:color w:val="26324A"/>
          <w:spacing w:val="-38"/>
          <w:sz w:val="30"/>
        </w:rPr>
        <w:t> </w:t>
      </w:r>
      <w:r>
        <w:rPr>
          <w:rFonts w:ascii="Gill Sans MT"/>
          <w:b/>
          <w:color w:val="26324A"/>
          <w:spacing w:val="-6"/>
          <w:sz w:val="30"/>
        </w:rPr>
        <w:t>T </w:t>
      </w:r>
      <w:r>
        <w:rPr>
          <w:rFonts w:ascii="Gill Sans MT"/>
          <w:b/>
          <w:color w:val="26324A"/>
          <w:sz w:val="30"/>
        </w:rPr>
        <w:t>S</w:t>
      </w:r>
      <w:r>
        <w:rPr>
          <w:rFonts w:ascii="Gill Sans MT"/>
          <w:b/>
          <w:color w:val="26324A"/>
          <w:spacing w:val="-23"/>
          <w:sz w:val="30"/>
        </w:rPr>
        <w:t> </w:t>
      </w:r>
      <w:r>
        <w:rPr>
          <w:rFonts w:ascii="Gill Sans MT"/>
          <w:b/>
          <w:color w:val="26324A"/>
          <w:sz w:val="30"/>
        </w:rPr>
        <w:t>E</w:t>
      </w:r>
      <w:r>
        <w:rPr>
          <w:rFonts w:ascii="Gill Sans MT"/>
          <w:b/>
          <w:color w:val="26324A"/>
          <w:spacing w:val="-23"/>
          <w:sz w:val="30"/>
        </w:rPr>
        <w:t> </w:t>
      </w:r>
      <w:r>
        <w:rPr>
          <w:rFonts w:ascii="Gill Sans MT"/>
          <w:b/>
          <w:color w:val="26324A"/>
          <w:sz w:val="30"/>
        </w:rPr>
        <w:t>R</w:t>
      </w:r>
      <w:r>
        <w:rPr>
          <w:rFonts w:ascii="Gill Sans MT"/>
          <w:b/>
          <w:color w:val="26324A"/>
          <w:spacing w:val="-23"/>
          <w:sz w:val="30"/>
        </w:rPr>
        <w:t> </w:t>
      </w:r>
      <w:r>
        <w:rPr>
          <w:rFonts w:ascii="Gill Sans MT"/>
          <w:b/>
          <w:color w:val="26324A"/>
          <w:sz w:val="30"/>
        </w:rPr>
        <w:t>V</w:t>
      </w:r>
      <w:r>
        <w:rPr>
          <w:rFonts w:ascii="Gill Sans MT"/>
          <w:b/>
          <w:color w:val="26324A"/>
          <w:spacing w:val="-23"/>
          <w:sz w:val="30"/>
        </w:rPr>
        <w:t> </w:t>
      </w:r>
      <w:r>
        <w:rPr>
          <w:rFonts w:ascii="Gill Sans MT"/>
          <w:b/>
          <w:color w:val="26324A"/>
          <w:sz w:val="30"/>
        </w:rPr>
        <w:t>I</w:t>
      </w:r>
      <w:r>
        <w:rPr>
          <w:rFonts w:ascii="Gill Sans MT"/>
          <w:b/>
          <w:color w:val="26324A"/>
          <w:spacing w:val="-23"/>
          <w:sz w:val="30"/>
        </w:rPr>
        <w:t> </w:t>
      </w:r>
      <w:r>
        <w:rPr>
          <w:rFonts w:ascii="Gill Sans MT"/>
          <w:b/>
          <w:color w:val="26324A"/>
          <w:sz w:val="30"/>
        </w:rPr>
        <w:t>C</w:t>
      </w:r>
      <w:r>
        <w:rPr>
          <w:rFonts w:ascii="Gill Sans MT"/>
          <w:b/>
          <w:color w:val="26324A"/>
          <w:spacing w:val="-23"/>
          <w:sz w:val="30"/>
        </w:rPr>
        <w:t> </w:t>
      </w:r>
      <w:r>
        <w:rPr>
          <w:rFonts w:ascii="Gill Sans MT"/>
          <w:b/>
          <w:color w:val="26324A"/>
          <w:sz w:val="30"/>
        </w:rPr>
        <w:t>E</w:t>
      </w:r>
      <w:r>
        <w:rPr>
          <w:rFonts w:ascii="Gill Sans MT"/>
          <w:b/>
          <w:color w:val="26324A"/>
          <w:spacing w:val="-23"/>
          <w:sz w:val="30"/>
        </w:rPr>
        <w:t> </w:t>
      </w:r>
      <w:r>
        <w:rPr>
          <w:rFonts w:ascii="Gill Sans MT"/>
          <w:b/>
          <w:color w:val="26324A"/>
          <w:sz w:val="30"/>
        </w:rPr>
        <w:t>S</w:t>
      </w:r>
      <w:r>
        <w:rPr>
          <w:rFonts w:ascii="Gill Sans MT"/>
          <w:b/>
          <w:color w:val="26324A"/>
          <w:spacing w:val="-23"/>
          <w:sz w:val="30"/>
        </w:rPr>
        <w:t> </w:t>
      </w:r>
      <w:r>
        <w:rPr>
          <w:rFonts w:ascii="Gill Sans MT"/>
          <w:b/>
          <w:color w:val="26324A"/>
          <w:sz w:val="30"/>
        </w:rPr>
        <w:t>.</w:t>
      </w:r>
    </w:p>
    <w:p>
      <w:pPr>
        <w:pStyle w:val="BodyText"/>
        <w:spacing w:before="123"/>
        <w:rPr>
          <w:rFonts w:ascii="Gill Sans MT"/>
          <w:b/>
        </w:rPr>
      </w:pPr>
      <w:r>
        <w:rPr/>
        <w:drawing>
          <wp:anchor distT="0" distB="0" distL="0" distR="0" allowOverlap="1" layoutInCell="1" locked="0" behindDoc="1" simplePos="0" relativeHeight="487636480">
            <wp:simplePos x="0" y="0"/>
            <wp:positionH relativeFrom="page">
              <wp:posOffset>2958646</wp:posOffset>
            </wp:positionH>
            <wp:positionV relativeFrom="paragraph">
              <wp:posOffset>279316</wp:posOffset>
            </wp:positionV>
            <wp:extent cx="745376" cy="1500187"/>
            <wp:effectExtent l="0" t="0" r="0" b="0"/>
            <wp:wrapTopAndBottom/>
            <wp:docPr id="231" name="Image 231"/>
            <wp:cNvGraphicFramePr>
              <a:graphicFrameLocks/>
            </wp:cNvGraphicFramePr>
            <a:graphic>
              <a:graphicData uri="http://schemas.openxmlformats.org/drawingml/2006/picture">
                <pic:pic>
                  <pic:nvPicPr>
                    <pic:cNvPr id="231" name="Image 231"/>
                    <pic:cNvPicPr/>
                  </pic:nvPicPr>
                  <pic:blipFill>
                    <a:blip r:embed="rId104" cstate="print"/>
                    <a:stretch>
                      <a:fillRect/>
                    </a:stretch>
                  </pic:blipFill>
                  <pic:spPr>
                    <a:xfrm>
                      <a:off x="0" y="0"/>
                      <a:ext cx="745376" cy="1500187"/>
                    </a:xfrm>
                    <a:prstGeom prst="rect">
                      <a:avLst/>
                    </a:prstGeom>
                  </pic:spPr>
                </pic:pic>
              </a:graphicData>
            </a:graphic>
          </wp:anchor>
        </w:drawing>
      </w:r>
      <w:r>
        <w:rPr/>
        <w:drawing>
          <wp:anchor distT="0" distB="0" distL="0" distR="0" allowOverlap="1" layoutInCell="1" locked="0" behindDoc="1" simplePos="0" relativeHeight="487636992">
            <wp:simplePos x="0" y="0"/>
            <wp:positionH relativeFrom="page">
              <wp:posOffset>3887112</wp:posOffset>
            </wp:positionH>
            <wp:positionV relativeFrom="paragraph">
              <wp:posOffset>240708</wp:posOffset>
            </wp:positionV>
            <wp:extent cx="775311" cy="1560195"/>
            <wp:effectExtent l="0" t="0" r="0" b="0"/>
            <wp:wrapTopAndBottom/>
            <wp:docPr id="232" name="Image 232"/>
            <wp:cNvGraphicFramePr>
              <a:graphicFrameLocks/>
            </wp:cNvGraphicFramePr>
            <a:graphic>
              <a:graphicData uri="http://schemas.openxmlformats.org/drawingml/2006/picture">
                <pic:pic>
                  <pic:nvPicPr>
                    <pic:cNvPr id="232" name="Image 232"/>
                    <pic:cNvPicPr/>
                  </pic:nvPicPr>
                  <pic:blipFill>
                    <a:blip r:embed="rId105" cstate="print"/>
                    <a:stretch>
                      <a:fillRect/>
                    </a:stretch>
                  </pic:blipFill>
                  <pic:spPr>
                    <a:xfrm>
                      <a:off x="0" y="0"/>
                      <a:ext cx="775311" cy="1560195"/>
                    </a:xfrm>
                    <a:prstGeom prst="rect">
                      <a:avLst/>
                    </a:prstGeom>
                  </pic:spPr>
                </pic:pic>
              </a:graphicData>
            </a:graphic>
          </wp:anchor>
        </w:drawing>
      </w:r>
    </w:p>
    <w:p>
      <w:pPr>
        <w:spacing w:after="0"/>
        <w:rPr>
          <w:rFonts w:ascii="Gill Sans MT"/>
        </w:rPr>
        <w:sectPr>
          <w:headerReference w:type="default" r:id="rId94"/>
          <w:footerReference w:type="default" r:id="rId95"/>
          <w:pgSz w:w="11910" w:h="16850"/>
          <w:pgMar w:header="0" w:footer="0" w:top="760" w:bottom="0" w:left="0" w:right="0"/>
        </w:sectPr>
      </w:pPr>
    </w:p>
    <w:p>
      <w:pPr>
        <w:pStyle w:val="BodyText"/>
        <w:spacing w:before="709"/>
        <w:rPr>
          <w:rFonts w:ascii="Gill Sans MT"/>
          <w:b/>
          <w:sz w:val="116"/>
        </w:rPr>
      </w:pPr>
    </w:p>
    <w:p>
      <w:pPr>
        <w:spacing w:before="0"/>
        <w:ind w:left="0" w:right="4" w:firstLine="0"/>
        <w:jc w:val="center"/>
        <w:rPr>
          <w:rFonts w:ascii="Gill Sans MT"/>
          <w:b/>
          <w:sz w:val="116"/>
        </w:rPr>
      </w:pPr>
      <w:r>
        <w:rPr>
          <w:rFonts w:ascii="Gill Sans MT"/>
          <w:b/>
          <w:color w:val="26324A"/>
          <w:w w:val="105"/>
          <w:sz w:val="116"/>
        </w:rPr>
        <w:t>2023-</w:t>
      </w:r>
      <w:r>
        <w:rPr>
          <w:rFonts w:ascii="Gill Sans MT"/>
          <w:b/>
          <w:color w:val="26324A"/>
          <w:spacing w:val="-4"/>
          <w:w w:val="110"/>
          <w:sz w:val="116"/>
        </w:rPr>
        <w:t>2024</w:t>
      </w:r>
    </w:p>
    <w:p>
      <w:pPr>
        <w:spacing w:line="288" w:lineRule="auto" w:before="275"/>
        <w:ind w:left="2137" w:right="2139" w:hanging="1"/>
        <w:jc w:val="center"/>
        <w:rPr>
          <w:rFonts w:ascii="Gill Sans MT"/>
          <w:b/>
          <w:sz w:val="116"/>
        </w:rPr>
      </w:pPr>
      <w:r>
        <w:rPr>
          <w:rFonts w:ascii="Gill Sans MT"/>
          <w:b/>
          <w:color w:val="26324A"/>
          <w:spacing w:val="-2"/>
          <w:w w:val="90"/>
          <w:sz w:val="116"/>
        </w:rPr>
        <w:t>FINANCIAL STATEMENTS</w:t>
      </w:r>
    </w:p>
    <w:p>
      <w:pPr>
        <w:spacing w:after="0" w:line="288" w:lineRule="auto"/>
        <w:jc w:val="center"/>
        <w:rPr>
          <w:rFonts w:ascii="Gill Sans MT"/>
          <w:sz w:val="116"/>
        </w:rPr>
        <w:sectPr>
          <w:headerReference w:type="default" r:id="rId106"/>
          <w:footerReference w:type="default" r:id="rId107"/>
          <w:pgSz w:w="11910" w:h="16850"/>
          <w:pgMar w:header="0" w:footer="0" w:top="1940" w:bottom="280" w:left="0" w:right="0"/>
        </w:sectPr>
      </w:pPr>
    </w:p>
    <w:p>
      <w:pPr>
        <w:pStyle w:val="BodyText"/>
        <w:rPr>
          <w:rFonts w:ascii="Gill Sans MT"/>
          <w:b/>
          <w:sz w:val="40"/>
        </w:rPr>
      </w:pPr>
    </w:p>
    <w:p>
      <w:pPr>
        <w:pStyle w:val="BodyText"/>
        <w:spacing w:before="284"/>
        <w:rPr>
          <w:rFonts w:ascii="Gill Sans MT"/>
          <w:b/>
          <w:sz w:val="40"/>
        </w:rPr>
      </w:pPr>
    </w:p>
    <w:p>
      <w:pPr>
        <w:spacing w:before="0"/>
        <w:ind w:left="167" w:right="0" w:firstLine="0"/>
        <w:jc w:val="left"/>
        <w:rPr>
          <w:b/>
          <w:sz w:val="40"/>
        </w:rPr>
      </w:pPr>
      <w:bookmarkStart w:name="30 June 2024 Financial Statements.pdf" w:id="2"/>
      <w:bookmarkEnd w:id="2"/>
      <w:r>
        <w:rPr/>
      </w:r>
      <w:r>
        <w:rPr>
          <w:b/>
          <w:sz w:val="40"/>
        </w:rPr>
        <w:t>Rights</w:t>
      </w:r>
      <w:r>
        <w:rPr>
          <w:b/>
          <w:spacing w:val="-6"/>
          <w:sz w:val="40"/>
        </w:rPr>
        <w:t> </w:t>
      </w:r>
      <w:r>
        <w:rPr>
          <w:b/>
          <w:sz w:val="40"/>
        </w:rPr>
        <w:t>Information</w:t>
      </w:r>
      <w:r>
        <w:rPr>
          <w:b/>
          <w:spacing w:val="-4"/>
          <w:sz w:val="40"/>
        </w:rPr>
        <w:t> </w:t>
      </w:r>
      <w:r>
        <w:rPr>
          <w:b/>
          <w:sz w:val="40"/>
        </w:rPr>
        <w:t>and</w:t>
      </w:r>
      <w:r>
        <w:rPr>
          <w:b/>
          <w:spacing w:val="-4"/>
          <w:sz w:val="40"/>
        </w:rPr>
        <w:t> </w:t>
      </w:r>
      <w:r>
        <w:rPr>
          <w:b/>
          <w:sz w:val="40"/>
        </w:rPr>
        <w:t>Advocacy</w:t>
      </w:r>
      <w:r>
        <w:rPr>
          <w:b/>
          <w:spacing w:val="-4"/>
          <w:sz w:val="40"/>
        </w:rPr>
        <w:t> </w:t>
      </w:r>
      <w:r>
        <w:rPr>
          <w:b/>
          <w:sz w:val="40"/>
        </w:rPr>
        <w:t>Centre</w:t>
      </w:r>
      <w:r>
        <w:rPr>
          <w:b/>
          <w:spacing w:val="-4"/>
          <w:sz w:val="40"/>
        </w:rPr>
        <w:t> Inc.</w:t>
      </w:r>
    </w:p>
    <w:p>
      <w:pPr>
        <w:pStyle w:val="Heading7"/>
        <w:spacing w:before="230"/>
        <w:ind w:left="167"/>
        <w:rPr>
          <w:rFonts w:ascii="Arial"/>
        </w:rPr>
      </w:pPr>
      <w:r>
        <w:rPr>
          <w:rFonts w:ascii="Arial"/>
        </w:rPr>
        <w:t>ABN</w:t>
      </w:r>
      <w:r>
        <w:rPr>
          <w:rFonts w:ascii="Arial"/>
          <w:spacing w:val="-2"/>
        </w:rPr>
        <w:t> </w:t>
      </w:r>
      <w:r>
        <w:rPr>
          <w:rFonts w:ascii="Arial"/>
        </w:rPr>
        <w:t>42</w:t>
      </w:r>
      <w:r>
        <w:rPr>
          <w:rFonts w:ascii="Arial"/>
          <w:spacing w:val="-1"/>
        </w:rPr>
        <w:t> </w:t>
      </w:r>
      <w:r>
        <w:rPr>
          <w:rFonts w:ascii="Arial"/>
        </w:rPr>
        <w:t>401</w:t>
      </w:r>
      <w:r>
        <w:rPr>
          <w:rFonts w:ascii="Arial"/>
          <w:spacing w:val="-2"/>
        </w:rPr>
        <w:t> </w:t>
      </w:r>
      <w:r>
        <w:rPr>
          <w:rFonts w:ascii="Arial"/>
        </w:rPr>
        <w:t>261</w:t>
      </w:r>
      <w:r>
        <w:rPr>
          <w:rFonts w:ascii="Arial"/>
          <w:spacing w:val="-1"/>
        </w:rPr>
        <w:t> </w:t>
      </w:r>
      <w:r>
        <w:rPr>
          <w:rFonts w:ascii="Arial"/>
          <w:spacing w:val="-5"/>
        </w:rPr>
        <w:t>070</w:t>
      </w:r>
    </w:p>
    <w:p>
      <w:pPr>
        <w:pStyle w:val="BodyText"/>
        <w:rPr>
          <w:b/>
          <w:sz w:val="28"/>
        </w:rPr>
      </w:pPr>
    </w:p>
    <w:p>
      <w:pPr>
        <w:pStyle w:val="BodyText"/>
        <w:spacing w:before="276"/>
        <w:rPr>
          <w:b/>
          <w:sz w:val="28"/>
        </w:rPr>
      </w:pPr>
    </w:p>
    <w:p>
      <w:pPr>
        <w:spacing w:before="0"/>
        <w:ind w:left="167" w:right="0" w:firstLine="0"/>
        <w:jc w:val="left"/>
        <w:rPr>
          <w:b/>
          <w:sz w:val="36"/>
        </w:rPr>
      </w:pPr>
      <w:r>
        <w:rPr>
          <w:b/>
          <w:sz w:val="36"/>
        </w:rPr>
        <w:t>Financial</w:t>
      </w:r>
      <w:r>
        <w:rPr>
          <w:b/>
          <w:spacing w:val="-4"/>
          <w:sz w:val="36"/>
        </w:rPr>
        <w:t> </w:t>
      </w:r>
      <w:r>
        <w:rPr>
          <w:b/>
          <w:sz w:val="36"/>
        </w:rPr>
        <w:t>Statements</w:t>
      </w:r>
      <w:r>
        <w:rPr>
          <w:b/>
          <w:spacing w:val="-3"/>
          <w:sz w:val="36"/>
        </w:rPr>
        <w:t> </w:t>
      </w:r>
      <w:r>
        <w:rPr>
          <w:b/>
          <w:sz w:val="36"/>
        </w:rPr>
        <w:t>-</w:t>
      </w:r>
      <w:r>
        <w:rPr>
          <w:b/>
          <w:spacing w:val="-2"/>
          <w:sz w:val="36"/>
        </w:rPr>
        <w:t> </w:t>
      </w:r>
      <w:r>
        <w:rPr>
          <w:b/>
          <w:sz w:val="36"/>
        </w:rPr>
        <w:t>30</w:t>
      </w:r>
      <w:r>
        <w:rPr>
          <w:b/>
          <w:spacing w:val="-3"/>
          <w:sz w:val="36"/>
        </w:rPr>
        <w:t> </w:t>
      </w:r>
      <w:r>
        <w:rPr>
          <w:b/>
          <w:sz w:val="36"/>
        </w:rPr>
        <w:t>June</w:t>
      </w:r>
      <w:r>
        <w:rPr>
          <w:b/>
          <w:spacing w:val="-2"/>
          <w:sz w:val="36"/>
        </w:rPr>
        <w:t> </w:t>
      </w:r>
      <w:r>
        <w:rPr>
          <w:b/>
          <w:spacing w:val="-4"/>
          <w:sz w:val="36"/>
        </w:rPr>
        <w:t>2024</w:t>
      </w:r>
    </w:p>
    <w:p>
      <w:pPr>
        <w:spacing w:after="0"/>
        <w:jc w:val="left"/>
        <w:rPr>
          <w:sz w:val="36"/>
        </w:rPr>
        <w:sectPr>
          <w:headerReference w:type="default" r:id="rId108"/>
          <w:footerReference w:type="default" r:id="rId109"/>
          <w:pgSz w:w="11910" w:h="16840"/>
          <w:pgMar w:header="0" w:footer="0" w:top="1920" w:bottom="280" w:left="400" w:right="180"/>
        </w:sectPr>
      </w:pPr>
    </w:p>
    <w:p>
      <w:pPr>
        <w:pStyle w:val="BodyText"/>
        <w:tabs>
          <w:tab w:pos="10938" w:val="right" w:leader="none"/>
        </w:tabs>
        <w:spacing w:before="230"/>
        <w:ind w:left="167"/>
      </w:pPr>
      <w:r>
        <w:rPr/>
        <w:t>Committees'</w:t>
      </w:r>
      <w:r>
        <w:rPr>
          <w:spacing w:val="-5"/>
        </w:rPr>
        <w:t> </w:t>
      </w:r>
      <w:r>
        <w:rPr>
          <w:spacing w:val="-2"/>
        </w:rPr>
        <w:t>report</w:t>
      </w:r>
      <w:r>
        <w:rPr/>
        <w:tab/>
      </w:r>
      <w:hyperlink w:history="true" w:anchor="_bookmark0">
        <w:r>
          <w:rPr>
            <w:spacing w:val="-10"/>
          </w:rPr>
          <w:t>2</w:t>
        </w:r>
      </w:hyperlink>
    </w:p>
    <w:p>
      <w:pPr>
        <w:pStyle w:val="BodyText"/>
        <w:tabs>
          <w:tab w:pos="10938" w:val="right" w:leader="none"/>
        </w:tabs>
        <w:ind w:left="167"/>
      </w:pPr>
      <w:r>
        <w:rPr/>
        <w:t>Auditor's</w:t>
      </w:r>
      <w:r>
        <w:rPr>
          <w:spacing w:val="-5"/>
        </w:rPr>
        <w:t> </w:t>
      </w:r>
      <w:r>
        <w:rPr/>
        <w:t>Independence</w:t>
      </w:r>
      <w:r>
        <w:rPr>
          <w:spacing w:val="-5"/>
        </w:rPr>
        <w:t> </w:t>
      </w:r>
      <w:r>
        <w:rPr>
          <w:spacing w:val="-2"/>
        </w:rPr>
        <w:t>Declaration</w:t>
      </w:r>
      <w:r>
        <w:rPr/>
        <w:tab/>
      </w:r>
      <w:r>
        <w:rPr>
          <w:spacing w:val="-10"/>
        </w:rPr>
        <w:t>4</w:t>
      </w:r>
    </w:p>
    <w:p>
      <w:pPr>
        <w:pStyle w:val="BodyText"/>
        <w:tabs>
          <w:tab w:pos="10938" w:val="right" w:leader="none"/>
        </w:tabs>
        <w:ind w:left="167"/>
      </w:pPr>
      <w:r>
        <w:rPr/>
        <w:t>Statement</w:t>
      </w:r>
      <w:r>
        <w:rPr>
          <w:spacing w:val="-2"/>
        </w:rPr>
        <w:t> </w:t>
      </w:r>
      <w:r>
        <w:rPr/>
        <w:t>of</w:t>
      </w:r>
      <w:r>
        <w:rPr>
          <w:spacing w:val="-2"/>
        </w:rPr>
        <w:t> </w:t>
      </w:r>
      <w:r>
        <w:rPr/>
        <w:t>profit</w:t>
      </w:r>
      <w:r>
        <w:rPr>
          <w:spacing w:val="-1"/>
        </w:rPr>
        <w:t> </w:t>
      </w:r>
      <w:r>
        <w:rPr/>
        <w:t>or</w:t>
      </w:r>
      <w:r>
        <w:rPr>
          <w:spacing w:val="-2"/>
        </w:rPr>
        <w:t> </w:t>
      </w:r>
      <w:r>
        <w:rPr/>
        <w:t>loss</w:t>
      </w:r>
      <w:r>
        <w:rPr>
          <w:spacing w:val="-2"/>
        </w:rPr>
        <w:t> </w:t>
      </w:r>
      <w:r>
        <w:rPr/>
        <w:t>and</w:t>
      </w:r>
      <w:r>
        <w:rPr>
          <w:spacing w:val="-1"/>
        </w:rPr>
        <w:t> </w:t>
      </w:r>
      <w:r>
        <w:rPr/>
        <w:t>other</w:t>
      </w:r>
      <w:r>
        <w:rPr>
          <w:spacing w:val="-2"/>
        </w:rPr>
        <w:t> </w:t>
      </w:r>
      <w:r>
        <w:rPr/>
        <w:t>comprehensive</w:t>
      </w:r>
      <w:r>
        <w:rPr>
          <w:spacing w:val="-1"/>
        </w:rPr>
        <w:t> </w:t>
      </w:r>
      <w:r>
        <w:rPr>
          <w:spacing w:val="-2"/>
        </w:rPr>
        <w:t>income</w:t>
      </w:r>
      <w:r>
        <w:rPr/>
        <w:tab/>
      </w:r>
      <w:hyperlink w:history="true" w:anchor="_bookmark1">
        <w:r>
          <w:rPr>
            <w:spacing w:val="-10"/>
          </w:rPr>
          <w:t>5</w:t>
        </w:r>
      </w:hyperlink>
    </w:p>
    <w:p>
      <w:pPr>
        <w:pStyle w:val="BodyText"/>
        <w:tabs>
          <w:tab w:pos="10938" w:val="right" w:leader="none"/>
        </w:tabs>
        <w:ind w:left="167"/>
      </w:pPr>
      <w:r>
        <w:rPr/>
        <w:t>Statement</w:t>
      </w:r>
      <w:r>
        <w:rPr>
          <w:spacing w:val="-5"/>
        </w:rPr>
        <w:t> </w:t>
      </w:r>
      <w:r>
        <w:rPr/>
        <w:t>of</w:t>
      </w:r>
      <w:r>
        <w:rPr>
          <w:spacing w:val="-3"/>
        </w:rPr>
        <w:t> </w:t>
      </w:r>
      <w:r>
        <w:rPr/>
        <w:t>financial</w:t>
      </w:r>
      <w:r>
        <w:rPr>
          <w:spacing w:val="-2"/>
        </w:rPr>
        <w:t> position</w:t>
      </w:r>
      <w:r>
        <w:rPr/>
        <w:tab/>
      </w:r>
      <w:hyperlink w:history="true" w:anchor="_bookmark2">
        <w:r>
          <w:rPr>
            <w:spacing w:val="-10"/>
          </w:rPr>
          <w:t>6</w:t>
        </w:r>
      </w:hyperlink>
    </w:p>
    <w:p>
      <w:pPr>
        <w:pStyle w:val="BodyText"/>
        <w:tabs>
          <w:tab w:pos="10938" w:val="right" w:leader="none"/>
        </w:tabs>
        <w:ind w:left="167"/>
      </w:pPr>
      <w:r>
        <w:rPr/>
        <w:t>Statement</w:t>
      </w:r>
      <w:r>
        <w:rPr>
          <w:spacing w:val="-1"/>
        </w:rPr>
        <w:t> </w:t>
      </w:r>
      <w:r>
        <w:rPr/>
        <w:t>of changes in </w:t>
      </w:r>
      <w:r>
        <w:rPr>
          <w:spacing w:val="-2"/>
        </w:rPr>
        <w:t>equity</w:t>
      </w:r>
      <w:r>
        <w:rPr/>
        <w:tab/>
      </w:r>
      <w:hyperlink w:history="true" w:anchor="_bookmark3">
        <w:r>
          <w:rPr>
            <w:spacing w:val="-10"/>
          </w:rPr>
          <w:t>7</w:t>
        </w:r>
      </w:hyperlink>
    </w:p>
    <w:p>
      <w:pPr>
        <w:pStyle w:val="BodyText"/>
        <w:tabs>
          <w:tab w:pos="10938" w:val="right" w:leader="none"/>
        </w:tabs>
        <w:ind w:left="167"/>
      </w:pPr>
      <w:r>
        <w:rPr/>
        <w:t>Statement</w:t>
      </w:r>
      <w:r>
        <w:rPr>
          <w:spacing w:val="-3"/>
        </w:rPr>
        <w:t> </w:t>
      </w:r>
      <w:r>
        <w:rPr/>
        <w:t>of</w:t>
      </w:r>
      <w:r>
        <w:rPr>
          <w:spacing w:val="-1"/>
        </w:rPr>
        <w:t> </w:t>
      </w:r>
      <w:r>
        <w:rPr/>
        <w:t>cash</w:t>
      </w:r>
      <w:r>
        <w:rPr>
          <w:spacing w:val="-1"/>
        </w:rPr>
        <w:t> </w:t>
      </w:r>
      <w:r>
        <w:rPr>
          <w:spacing w:val="-2"/>
        </w:rPr>
        <w:t>flows</w:t>
      </w:r>
      <w:r>
        <w:rPr/>
        <w:tab/>
      </w:r>
      <w:hyperlink w:history="true" w:anchor="_bookmark4">
        <w:r>
          <w:rPr>
            <w:spacing w:val="-10"/>
          </w:rPr>
          <w:t>8</w:t>
        </w:r>
      </w:hyperlink>
    </w:p>
    <w:p>
      <w:pPr>
        <w:pStyle w:val="BodyText"/>
        <w:tabs>
          <w:tab w:pos="10938" w:val="right" w:leader="none"/>
        </w:tabs>
        <w:ind w:left="167"/>
      </w:pPr>
      <w:r>
        <w:rPr/>
        <w:t>Notes</w:t>
      </w:r>
      <w:r>
        <w:rPr>
          <w:spacing w:val="-3"/>
        </w:rPr>
        <w:t> </w:t>
      </w:r>
      <w:r>
        <w:rPr/>
        <w:t>to</w:t>
      </w:r>
      <w:r>
        <w:rPr>
          <w:spacing w:val="-2"/>
        </w:rPr>
        <w:t> </w:t>
      </w:r>
      <w:r>
        <w:rPr/>
        <w:t>the</w:t>
      </w:r>
      <w:r>
        <w:rPr>
          <w:spacing w:val="-3"/>
        </w:rPr>
        <w:t> </w:t>
      </w:r>
      <w:r>
        <w:rPr/>
        <w:t>financial</w:t>
      </w:r>
      <w:r>
        <w:rPr>
          <w:spacing w:val="-2"/>
        </w:rPr>
        <w:t> statements</w:t>
      </w:r>
      <w:r>
        <w:rPr/>
        <w:tab/>
      </w:r>
      <w:hyperlink w:history="true" w:anchor="_bookmark5">
        <w:r>
          <w:rPr>
            <w:spacing w:val="-10"/>
          </w:rPr>
          <w:t>9</w:t>
        </w:r>
      </w:hyperlink>
    </w:p>
    <w:p>
      <w:pPr>
        <w:pStyle w:val="BodyText"/>
        <w:tabs>
          <w:tab w:pos="10938" w:val="right" w:leader="none"/>
        </w:tabs>
        <w:ind w:left="167"/>
      </w:pPr>
      <w:r>
        <w:rPr/>
        <w:t>Committees'</w:t>
      </w:r>
      <w:r>
        <w:rPr>
          <w:spacing w:val="-5"/>
        </w:rPr>
        <w:t> </w:t>
      </w:r>
      <w:r>
        <w:rPr>
          <w:spacing w:val="-2"/>
        </w:rPr>
        <w:t>declaration</w:t>
      </w:r>
      <w:r>
        <w:rPr/>
        <w:tab/>
      </w:r>
      <w:hyperlink w:history="true" w:anchor="_bookmark19">
        <w:r>
          <w:rPr>
            <w:spacing w:val="-5"/>
          </w:rPr>
          <w:t>24</w:t>
        </w:r>
      </w:hyperlink>
    </w:p>
    <w:p>
      <w:pPr>
        <w:pStyle w:val="BodyText"/>
        <w:tabs>
          <w:tab w:pos="10938" w:val="right" w:leader="none"/>
        </w:tabs>
        <w:ind w:left="167"/>
      </w:pPr>
      <w:r>
        <w:rPr/>
        <w:t>Independent</w:t>
      </w:r>
      <w:r>
        <w:rPr>
          <w:spacing w:val="-3"/>
        </w:rPr>
        <w:t> </w:t>
      </w:r>
      <w:r>
        <w:rPr/>
        <w:t>auditor's</w:t>
      </w:r>
      <w:r>
        <w:rPr>
          <w:spacing w:val="-3"/>
        </w:rPr>
        <w:t> </w:t>
      </w:r>
      <w:r>
        <w:rPr/>
        <w:t>report</w:t>
      </w:r>
      <w:r>
        <w:rPr>
          <w:spacing w:val="-3"/>
        </w:rPr>
        <w:t> </w:t>
      </w:r>
      <w:r>
        <w:rPr/>
        <w:t>to</w:t>
      </w:r>
      <w:r>
        <w:rPr>
          <w:spacing w:val="-3"/>
        </w:rPr>
        <w:t> </w:t>
      </w:r>
      <w:r>
        <w:rPr/>
        <w:t>the</w:t>
      </w:r>
      <w:r>
        <w:rPr>
          <w:spacing w:val="-2"/>
        </w:rPr>
        <w:t> </w:t>
      </w:r>
      <w:r>
        <w:rPr/>
        <w:t>members</w:t>
      </w:r>
      <w:r>
        <w:rPr>
          <w:spacing w:val="-3"/>
        </w:rPr>
        <w:t> </w:t>
      </w:r>
      <w:r>
        <w:rPr/>
        <w:t>of</w:t>
      </w:r>
      <w:r>
        <w:rPr>
          <w:spacing w:val="-3"/>
        </w:rPr>
        <w:t> </w:t>
      </w:r>
      <w:r>
        <w:rPr/>
        <w:t>Rights</w:t>
      </w:r>
      <w:r>
        <w:rPr>
          <w:spacing w:val="-2"/>
        </w:rPr>
        <w:t> </w:t>
      </w:r>
      <w:r>
        <w:rPr/>
        <w:t>Information</w:t>
      </w:r>
      <w:r>
        <w:rPr>
          <w:spacing w:val="-3"/>
        </w:rPr>
        <w:t> </w:t>
      </w:r>
      <w:r>
        <w:rPr/>
        <w:t>and</w:t>
      </w:r>
      <w:r>
        <w:rPr>
          <w:spacing w:val="-2"/>
        </w:rPr>
        <w:t> </w:t>
      </w:r>
      <w:r>
        <w:rPr/>
        <w:t>Advocacy</w:t>
      </w:r>
      <w:r>
        <w:rPr>
          <w:spacing w:val="-3"/>
        </w:rPr>
        <w:t> </w:t>
      </w:r>
      <w:r>
        <w:rPr/>
        <w:t>Centre</w:t>
      </w:r>
      <w:r>
        <w:rPr>
          <w:spacing w:val="-2"/>
        </w:rPr>
        <w:t> </w:t>
      </w:r>
      <w:r>
        <w:rPr>
          <w:spacing w:val="-4"/>
        </w:rPr>
        <w:t>Inc.</w:t>
      </w:r>
      <w:r>
        <w:rPr/>
        <w:tab/>
      </w:r>
      <w:r>
        <w:rPr>
          <w:spacing w:val="-5"/>
        </w:rPr>
        <w:t>25</w:t>
      </w:r>
    </w:p>
    <w:p>
      <w:pPr>
        <w:spacing w:after="0"/>
        <w:sectPr>
          <w:headerReference w:type="default" r:id="rId110"/>
          <w:footerReference w:type="default" r:id="rId111"/>
          <w:pgSz w:w="11910" w:h="16840"/>
          <w:pgMar w:header="857" w:footer="501" w:top="1520" w:bottom="700" w:left="400" w:right="180"/>
          <w:pgNumType w:start="1"/>
        </w:sectPr>
      </w:pPr>
    </w:p>
    <w:p>
      <w:pPr>
        <w:pStyle w:val="BodyText"/>
        <w:spacing w:before="230"/>
        <w:ind w:left="167" w:right="235"/>
      </w:pPr>
      <w:bookmarkStart w:name="_bookmark0" w:id="3"/>
      <w:bookmarkEnd w:id="3"/>
      <w:r>
        <w:rPr/>
      </w:r>
      <w:r>
        <w:rPr/>
        <w:t>Your</w:t>
      </w:r>
      <w:r>
        <w:rPr>
          <w:spacing w:val="-2"/>
        </w:rPr>
        <w:t> </w:t>
      </w:r>
      <w:r>
        <w:rPr/>
        <w:t>committee</w:t>
      </w:r>
      <w:r>
        <w:rPr>
          <w:spacing w:val="-2"/>
        </w:rPr>
        <w:t> </w:t>
      </w:r>
      <w:r>
        <w:rPr/>
        <w:t>members</w:t>
      </w:r>
      <w:r>
        <w:rPr>
          <w:spacing w:val="-2"/>
        </w:rPr>
        <w:t> </w:t>
      </w:r>
      <w:r>
        <w:rPr/>
        <w:t>submit</w:t>
      </w:r>
      <w:r>
        <w:rPr>
          <w:spacing w:val="-2"/>
        </w:rPr>
        <w:t> </w:t>
      </w:r>
      <w:r>
        <w:rPr/>
        <w:t>the</w:t>
      </w:r>
      <w:r>
        <w:rPr>
          <w:spacing w:val="-2"/>
        </w:rPr>
        <w:t> </w:t>
      </w:r>
      <w:r>
        <w:rPr/>
        <w:t>financial</w:t>
      </w:r>
      <w:r>
        <w:rPr>
          <w:spacing w:val="-2"/>
        </w:rPr>
        <w:t> </w:t>
      </w:r>
      <w:r>
        <w:rPr/>
        <w:t>report</w:t>
      </w:r>
      <w:r>
        <w:rPr>
          <w:spacing w:val="-3"/>
        </w:rPr>
        <w:t> </w:t>
      </w:r>
      <w:r>
        <w:rPr/>
        <w:t>of</w:t>
      </w:r>
      <w:r>
        <w:rPr>
          <w:spacing w:val="-2"/>
        </w:rPr>
        <w:t> </w:t>
      </w:r>
      <w:r>
        <w:rPr/>
        <w:t>the</w:t>
      </w:r>
      <w:r>
        <w:rPr>
          <w:spacing w:val="-2"/>
        </w:rPr>
        <w:t> </w:t>
      </w:r>
      <w:r>
        <w:rPr/>
        <w:t>Rights</w:t>
      </w:r>
      <w:r>
        <w:rPr>
          <w:spacing w:val="-2"/>
        </w:rPr>
        <w:t> </w:t>
      </w:r>
      <w:r>
        <w:rPr/>
        <w:t>Information</w:t>
      </w:r>
      <w:r>
        <w:rPr>
          <w:spacing w:val="-2"/>
        </w:rPr>
        <w:t> </w:t>
      </w:r>
      <w:r>
        <w:rPr/>
        <w:t>and</w:t>
      </w:r>
      <w:r>
        <w:rPr>
          <w:spacing w:val="-2"/>
        </w:rPr>
        <w:t> </w:t>
      </w:r>
      <w:r>
        <w:rPr/>
        <w:t>Advocacy</w:t>
      </w:r>
      <w:r>
        <w:rPr>
          <w:spacing w:val="-2"/>
        </w:rPr>
        <w:t> </w:t>
      </w:r>
      <w:r>
        <w:rPr/>
        <w:t>Centre</w:t>
      </w:r>
      <w:r>
        <w:rPr>
          <w:spacing w:val="-2"/>
        </w:rPr>
        <w:t> </w:t>
      </w:r>
      <w:r>
        <w:rPr/>
        <w:t>Inc.</w:t>
      </w:r>
      <w:r>
        <w:rPr>
          <w:spacing w:val="-2"/>
        </w:rPr>
        <w:t> </w:t>
      </w:r>
      <w:r>
        <w:rPr/>
        <w:t>for</w:t>
      </w:r>
      <w:r>
        <w:rPr>
          <w:spacing w:val="-2"/>
        </w:rPr>
        <w:t> </w:t>
      </w:r>
      <w:r>
        <w:rPr/>
        <w:t>the</w:t>
      </w:r>
      <w:r>
        <w:rPr>
          <w:spacing w:val="-2"/>
        </w:rPr>
        <w:t> </w:t>
      </w:r>
      <w:r>
        <w:rPr/>
        <w:t>financial year ended 30 June 2024.</w:t>
      </w:r>
    </w:p>
    <w:p>
      <w:pPr>
        <w:pStyle w:val="Heading8"/>
        <w:spacing w:before="230"/>
        <w:ind w:left="167"/>
      </w:pPr>
      <w:r>
        <w:rPr/>
        <w:t>Committee</w:t>
      </w:r>
      <w:r>
        <w:rPr>
          <w:spacing w:val="-8"/>
        </w:rPr>
        <w:t> </w:t>
      </w:r>
      <w:r>
        <w:rPr>
          <w:spacing w:val="-2"/>
        </w:rPr>
        <w:t>members</w:t>
      </w:r>
    </w:p>
    <w:p>
      <w:pPr>
        <w:pStyle w:val="BodyText"/>
        <w:ind w:left="167" w:right="235"/>
      </w:pPr>
      <w:r>
        <w:rPr/>
        <w:t>The</w:t>
      </w:r>
      <w:r>
        <w:rPr>
          <w:spacing w:val="-2"/>
        </w:rPr>
        <w:t> </w:t>
      </w:r>
      <w:r>
        <w:rPr/>
        <w:t>following</w:t>
      </w:r>
      <w:r>
        <w:rPr>
          <w:spacing w:val="-2"/>
        </w:rPr>
        <w:t> </w:t>
      </w:r>
      <w:r>
        <w:rPr/>
        <w:t>persons</w:t>
      </w:r>
      <w:r>
        <w:rPr>
          <w:spacing w:val="-2"/>
        </w:rPr>
        <w:t> </w:t>
      </w:r>
      <w:r>
        <w:rPr/>
        <w:t>were</w:t>
      </w:r>
      <w:r>
        <w:rPr>
          <w:spacing w:val="-2"/>
        </w:rPr>
        <w:t> </w:t>
      </w:r>
      <w:r>
        <w:rPr/>
        <w:t>committee</w:t>
      </w:r>
      <w:r>
        <w:rPr>
          <w:spacing w:val="-2"/>
        </w:rPr>
        <w:t> </w:t>
      </w:r>
      <w:r>
        <w:rPr/>
        <w:t>members</w:t>
      </w:r>
      <w:r>
        <w:rPr>
          <w:spacing w:val="-2"/>
        </w:rPr>
        <w:t> </w:t>
      </w:r>
      <w:r>
        <w:rPr/>
        <w:t>of</w:t>
      </w:r>
      <w:r>
        <w:rPr>
          <w:spacing w:val="-2"/>
        </w:rPr>
        <w:t> </w:t>
      </w:r>
      <w:r>
        <w:rPr/>
        <w:t>the</w:t>
      </w:r>
      <w:r>
        <w:rPr>
          <w:spacing w:val="-2"/>
        </w:rPr>
        <w:t> </w:t>
      </w:r>
      <w:r>
        <w:rPr/>
        <w:t>association</w:t>
      </w:r>
      <w:r>
        <w:rPr>
          <w:spacing w:val="-2"/>
        </w:rPr>
        <w:t> </w:t>
      </w:r>
      <w:r>
        <w:rPr/>
        <w:t>during</w:t>
      </w:r>
      <w:r>
        <w:rPr>
          <w:spacing w:val="-2"/>
        </w:rPr>
        <w:t> </w:t>
      </w:r>
      <w:r>
        <w:rPr/>
        <w:t>the</w:t>
      </w:r>
      <w:r>
        <w:rPr>
          <w:spacing w:val="-2"/>
        </w:rPr>
        <w:t> </w:t>
      </w:r>
      <w:r>
        <w:rPr/>
        <w:t>whole</w:t>
      </w:r>
      <w:r>
        <w:rPr>
          <w:spacing w:val="-2"/>
        </w:rPr>
        <w:t> </w:t>
      </w:r>
      <w:r>
        <w:rPr/>
        <w:t>of</w:t>
      </w:r>
      <w:r>
        <w:rPr>
          <w:spacing w:val="-3"/>
        </w:rPr>
        <w:t> </w:t>
      </w:r>
      <w:r>
        <w:rPr/>
        <w:t>the</w:t>
      </w:r>
      <w:r>
        <w:rPr>
          <w:spacing w:val="-2"/>
        </w:rPr>
        <w:t> </w:t>
      </w:r>
      <w:r>
        <w:rPr/>
        <w:t>financial</w:t>
      </w:r>
      <w:r>
        <w:rPr>
          <w:spacing w:val="-2"/>
        </w:rPr>
        <w:t> </w:t>
      </w:r>
      <w:r>
        <w:rPr/>
        <w:t>year</w:t>
      </w:r>
      <w:r>
        <w:rPr>
          <w:spacing w:val="-2"/>
        </w:rPr>
        <w:t> </w:t>
      </w:r>
      <w:r>
        <w:rPr/>
        <w:t>and</w:t>
      </w:r>
      <w:r>
        <w:rPr>
          <w:spacing w:val="-2"/>
        </w:rPr>
        <w:t> </w:t>
      </w:r>
      <w:r>
        <w:rPr/>
        <w:t>up</w:t>
      </w:r>
      <w:r>
        <w:rPr>
          <w:spacing w:val="-2"/>
        </w:rPr>
        <w:t> </w:t>
      </w:r>
      <w:r>
        <w:rPr/>
        <w:t>to</w:t>
      </w:r>
      <w:r>
        <w:rPr>
          <w:spacing w:val="-2"/>
        </w:rPr>
        <w:t> </w:t>
      </w:r>
      <w:r>
        <w:rPr/>
        <w:t>the</w:t>
      </w:r>
      <w:r>
        <w:rPr>
          <w:spacing w:val="-2"/>
        </w:rPr>
        <w:t> </w:t>
      </w:r>
      <w:r>
        <w:rPr/>
        <w:t>date of this report, unless otherwise stated:</w:t>
      </w:r>
    </w:p>
    <w:p>
      <w:pPr>
        <w:pStyle w:val="BodyText"/>
        <w:spacing w:before="230"/>
        <w:ind w:left="167" w:right="7770"/>
      </w:pPr>
      <w:r>
        <w:rPr/>
        <w:t>Carli Leishman (Chairperson) Shannon</w:t>
      </w:r>
      <w:r>
        <w:rPr>
          <w:spacing w:val="-12"/>
        </w:rPr>
        <w:t> </w:t>
      </w:r>
      <w:r>
        <w:rPr/>
        <w:t>Burdeau</w:t>
      </w:r>
      <w:r>
        <w:rPr>
          <w:spacing w:val="-12"/>
        </w:rPr>
        <w:t> </w:t>
      </w:r>
      <w:r>
        <w:rPr/>
        <w:t>(Vice</w:t>
      </w:r>
      <w:r>
        <w:rPr>
          <w:spacing w:val="-12"/>
        </w:rPr>
        <w:t> </w:t>
      </w:r>
      <w:r>
        <w:rPr/>
        <w:t>Chairperson) Kathryn Londrigan (Secretary)</w:t>
      </w:r>
    </w:p>
    <w:p>
      <w:pPr>
        <w:pStyle w:val="BodyText"/>
        <w:ind w:left="167" w:right="8632"/>
      </w:pPr>
      <w:r>
        <w:rPr/>
        <w:t>Beau</w:t>
      </w:r>
      <w:r>
        <w:rPr>
          <w:spacing w:val="-14"/>
        </w:rPr>
        <w:t> </w:t>
      </w:r>
      <w:r>
        <w:rPr/>
        <w:t>Mittner</w:t>
      </w:r>
      <w:r>
        <w:rPr>
          <w:spacing w:val="-14"/>
        </w:rPr>
        <w:t> </w:t>
      </w:r>
      <w:r>
        <w:rPr/>
        <w:t>(Treasurer) Bich Jennings</w:t>
      </w:r>
    </w:p>
    <w:p>
      <w:pPr>
        <w:pStyle w:val="BodyText"/>
        <w:ind w:left="167" w:right="9374"/>
      </w:pPr>
      <w:r>
        <w:rPr/>
        <w:t>Louise</w:t>
      </w:r>
      <w:r>
        <w:rPr>
          <w:spacing w:val="-14"/>
        </w:rPr>
        <w:t> </w:t>
      </w:r>
      <w:r>
        <w:rPr/>
        <w:t>Halliwell Mark Poswiat</w:t>
      </w:r>
    </w:p>
    <w:p>
      <w:pPr>
        <w:pStyle w:val="BodyText"/>
        <w:ind w:left="167"/>
      </w:pPr>
      <w:r>
        <w:rPr/>
        <w:t>Ainslee</w:t>
      </w:r>
      <w:r>
        <w:rPr>
          <w:spacing w:val="-3"/>
        </w:rPr>
        <w:t> </w:t>
      </w:r>
      <w:r>
        <w:rPr/>
        <w:t>Hooper</w:t>
      </w:r>
      <w:r>
        <w:rPr>
          <w:spacing w:val="-3"/>
        </w:rPr>
        <w:t> </w:t>
      </w:r>
      <w:r>
        <w:rPr/>
        <w:t>(appointed</w:t>
      </w:r>
      <w:r>
        <w:rPr>
          <w:spacing w:val="-3"/>
        </w:rPr>
        <w:t> </w:t>
      </w:r>
      <w:r>
        <w:rPr/>
        <w:t>20</w:t>
      </w:r>
      <w:r>
        <w:rPr>
          <w:spacing w:val="-3"/>
        </w:rPr>
        <w:t> </w:t>
      </w:r>
      <w:r>
        <w:rPr/>
        <w:t>May</w:t>
      </w:r>
      <w:r>
        <w:rPr>
          <w:spacing w:val="-2"/>
        </w:rPr>
        <w:t> 2024)</w:t>
      </w:r>
    </w:p>
    <w:p>
      <w:pPr>
        <w:pStyle w:val="BodyText"/>
        <w:ind w:left="167"/>
      </w:pPr>
      <w:r>
        <w:rPr/>
        <w:t>Dianne</w:t>
      </w:r>
      <w:r>
        <w:rPr>
          <w:spacing w:val="-6"/>
        </w:rPr>
        <w:t> </w:t>
      </w:r>
      <w:r>
        <w:rPr/>
        <w:t>Thomson</w:t>
      </w:r>
      <w:r>
        <w:rPr>
          <w:spacing w:val="-4"/>
        </w:rPr>
        <w:t> </w:t>
      </w:r>
      <w:r>
        <w:rPr/>
        <w:t>(appointed</w:t>
      </w:r>
      <w:r>
        <w:rPr>
          <w:spacing w:val="-4"/>
        </w:rPr>
        <w:t> </w:t>
      </w:r>
      <w:r>
        <w:rPr/>
        <w:t>20</w:t>
      </w:r>
      <w:r>
        <w:rPr>
          <w:spacing w:val="-4"/>
        </w:rPr>
        <w:t> </w:t>
      </w:r>
      <w:r>
        <w:rPr/>
        <w:t>May</w:t>
      </w:r>
      <w:r>
        <w:rPr>
          <w:spacing w:val="-3"/>
        </w:rPr>
        <w:t> </w:t>
      </w:r>
      <w:r>
        <w:rPr>
          <w:spacing w:val="-2"/>
        </w:rPr>
        <w:t>2024)</w:t>
      </w:r>
    </w:p>
    <w:p>
      <w:pPr>
        <w:pStyle w:val="BodyText"/>
        <w:ind w:left="167"/>
      </w:pPr>
      <w:r>
        <w:rPr/>
        <w:t>Michael</w:t>
      </w:r>
      <w:r>
        <w:rPr>
          <w:spacing w:val="-3"/>
        </w:rPr>
        <w:t> </w:t>
      </w:r>
      <w:r>
        <w:rPr/>
        <w:t>Curtis</w:t>
      </w:r>
      <w:r>
        <w:rPr>
          <w:spacing w:val="-3"/>
        </w:rPr>
        <w:t> </w:t>
      </w:r>
      <w:r>
        <w:rPr/>
        <w:t>(resigned</w:t>
      </w:r>
      <w:r>
        <w:rPr>
          <w:spacing w:val="-3"/>
        </w:rPr>
        <w:t> </w:t>
      </w:r>
      <w:r>
        <w:rPr/>
        <w:t>31</w:t>
      </w:r>
      <w:r>
        <w:rPr>
          <w:spacing w:val="-3"/>
        </w:rPr>
        <w:t> </w:t>
      </w:r>
      <w:r>
        <w:rPr/>
        <w:t>August</w:t>
      </w:r>
      <w:r>
        <w:rPr>
          <w:spacing w:val="-2"/>
        </w:rPr>
        <w:t> 2023)</w:t>
      </w:r>
    </w:p>
    <w:p>
      <w:pPr>
        <w:pStyle w:val="Heading8"/>
        <w:spacing w:before="230"/>
        <w:ind w:left="167"/>
      </w:pPr>
      <w:r>
        <w:rPr/>
        <w:t>Principal</w:t>
      </w:r>
      <w:r>
        <w:rPr>
          <w:spacing w:val="-1"/>
        </w:rPr>
        <w:t> </w:t>
      </w:r>
      <w:r>
        <w:rPr>
          <w:spacing w:val="-2"/>
        </w:rPr>
        <w:t>activities</w:t>
      </w:r>
    </w:p>
    <w:p>
      <w:pPr>
        <w:pStyle w:val="BodyText"/>
        <w:ind w:left="167"/>
      </w:pPr>
      <w:r>
        <w:rPr/>
        <w:t>The</w:t>
      </w:r>
      <w:r>
        <w:rPr>
          <w:spacing w:val="-2"/>
        </w:rPr>
        <w:t> </w:t>
      </w:r>
      <w:r>
        <w:rPr/>
        <w:t>principal</w:t>
      </w:r>
      <w:r>
        <w:rPr>
          <w:spacing w:val="-2"/>
        </w:rPr>
        <w:t> </w:t>
      </w:r>
      <w:r>
        <w:rPr/>
        <w:t>activity</w:t>
      </w:r>
      <w:r>
        <w:rPr>
          <w:spacing w:val="-2"/>
        </w:rPr>
        <w:t> </w:t>
      </w:r>
      <w:r>
        <w:rPr/>
        <w:t>of</w:t>
      </w:r>
      <w:r>
        <w:rPr>
          <w:spacing w:val="-2"/>
        </w:rPr>
        <w:t> </w:t>
      </w:r>
      <w:r>
        <w:rPr/>
        <w:t>the</w:t>
      </w:r>
      <w:r>
        <w:rPr>
          <w:spacing w:val="-2"/>
        </w:rPr>
        <w:t> </w:t>
      </w:r>
      <w:r>
        <w:rPr/>
        <w:t>association</w:t>
      </w:r>
      <w:r>
        <w:rPr>
          <w:spacing w:val="-2"/>
        </w:rPr>
        <w:t> </w:t>
      </w:r>
      <w:r>
        <w:rPr/>
        <w:t>during</w:t>
      </w:r>
      <w:r>
        <w:rPr>
          <w:spacing w:val="-2"/>
        </w:rPr>
        <w:t> </w:t>
      </w:r>
      <w:r>
        <w:rPr/>
        <w:t>the</w:t>
      </w:r>
      <w:r>
        <w:rPr>
          <w:spacing w:val="-2"/>
        </w:rPr>
        <w:t> </w:t>
      </w:r>
      <w:r>
        <w:rPr/>
        <w:t>financial</w:t>
      </w:r>
      <w:r>
        <w:rPr>
          <w:spacing w:val="-2"/>
        </w:rPr>
        <w:t> </w:t>
      </w:r>
      <w:r>
        <w:rPr/>
        <w:t>year</w:t>
      </w:r>
      <w:r>
        <w:rPr>
          <w:spacing w:val="-2"/>
        </w:rPr>
        <w:t> </w:t>
      </w:r>
      <w:r>
        <w:rPr/>
        <w:t>was</w:t>
      </w:r>
      <w:r>
        <w:rPr>
          <w:spacing w:val="-2"/>
        </w:rPr>
        <w:t> </w:t>
      </w:r>
      <w:r>
        <w:rPr/>
        <w:t>to</w:t>
      </w:r>
      <w:r>
        <w:rPr>
          <w:spacing w:val="-2"/>
        </w:rPr>
        <w:t> </w:t>
      </w:r>
      <w:r>
        <w:rPr/>
        <w:t>deliver</w:t>
      </w:r>
      <w:r>
        <w:rPr>
          <w:spacing w:val="-2"/>
        </w:rPr>
        <w:t> </w:t>
      </w:r>
      <w:r>
        <w:rPr/>
        <w:t>programs</w:t>
      </w:r>
      <w:r>
        <w:rPr>
          <w:spacing w:val="-3"/>
        </w:rPr>
        <w:t> </w:t>
      </w:r>
      <w:r>
        <w:rPr/>
        <w:t>which</w:t>
      </w:r>
      <w:r>
        <w:rPr>
          <w:spacing w:val="-2"/>
        </w:rPr>
        <w:t> </w:t>
      </w:r>
      <w:r>
        <w:rPr/>
        <w:t>help</w:t>
      </w:r>
      <w:r>
        <w:rPr>
          <w:spacing w:val="-2"/>
        </w:rPr>
        <w:t> </w:t>
      </w:r>
      <w:r>
        <w:rPr/>
        <w:t>to</w:t>
      </w:r>
      <w:r>
        <w:rPr>
          <w:spacing w:val="-2"/>
        </w:rPr>
        <w:t> </w:t>
      </w:r>
      <w:r>
        <w:rPr/>
        <w:t>build</w:t>
      </w:r>
      <w:r>
        <w:rPr>
          <w:spacing w:val="-2"/>
        </w:rPr>
        <w:t> </w:t>
      </w:r>
      <w:r>
        <w:rPr/>
        <w:t>capacity</w:t>
      </w:r>
      <w:r>
        <w:rPr>
          <w:spacing w:val="-2"/>
        </w:rPr>
        <w:t> </w:t>
      </w:r>
      <w:r>
        <w:rPr/>
        <w:t>and wellbeing of individuals, families, carers and communities through advocacy and support services.</w:t>
      </w:r>
    </w:p>
    <w:p>
      <w:pPr>
        <w:pStyle w:val="BodyText"/>
        <w:spacing w:before="6"/>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59"/>
        <w:gridCol w:w="3552"/>
        <w:gridCol w:w="1188"/>
      </w:tblGrid>
      <w:tr>
        <w:trPr>
          <w:trHeight w:val="571" w:hRule="atLeast"/>
        </w:trPr>
        <w:tc>
          <w:tcPr>
            <w:tcW w:w="6359" w:type="dxa"/>
          </w:tcPr>
          <w:p>
            <w:pPr>
              <w:pStyle w:val="TableParagraph"/>
              <w:spacing w:line="223" w:lineRule="exact"/>
              <w:ind w:left="50"/>
              <w:rPr>
                <w:b/>
                <w:sz w:val="20"/>
              </w:rPr>
            </w:pPr>
            <w:r>
              <w:rPr>
                <w:b/>
                <w:sz w:val="20"/>
              </w:rPr>
              <w:t>Operating </w:t>
            </w:r>
            <w:r>
              <w:rPr>
                <w:b/>
                <w:spacing w:val="-2"/>
                <w:sz w:val="20"/>
              </w:rPr>
              <w:t>result</w:t>
            </w:r>
          </w:p>
          <w:p>
            <w:pPr>
              <w:pStyle w:val="TableParagraph"/>
              <w:ind w:left="50"/>
              <w:rPr>
                <w:sz w:val="20"/>
              </w:rPr>
            </w:pPr>
            <w:r>
              <w:rPr>
                <w:sz w:val="20"/>
              </w:rPr>
              <w:t>The</w:t>
            </w:r>
            <w:r>
              <w:rPr>
                <w:spacing w:val="-5"/>
                <w:sz w:val="20"/>
              </w:rPr>
              <w:t> </w:t>
            </w:r>
            <w:r>
              <w:rPr>
                <w:sz w:val="20"/>
              </w:rPr>
              <w:t>surplus/(deficit)</w:t>
            </w:r>
            <w:r>
              <w:rPr>
                <w:spacing w:val="-4"/>
                <w:sz w:val="20"/>
              </w:rPr>
              <w:t> </w:t>
            </w:r>
            <w:r>
              <w:rPr>
                <w:sz w:val="20"/>
              </w:rPr>
              <w:t>of</w:t>
            </w:r>
            <w:r>
              <w:rPr>
                <w:spacing w:val="-5"/>
                <w:sz w:val="20"/>
              </w:rPr>
              <w:t> </w:t>
            </w:r>
            <w:r>
              <w:rPr>
                <w:sz w:val="20"/>
              </w:rPr>
              <w:t>the</w:t>
            </w:r>
            <w:r>
              <w:rPr>
                <w:spacing w:val="-4"/>
                <w:sz w:val="20"/>
              </w:rPr>
              <w:t> </w:t>
            </w:r>
            <w:r>
              <w:rPr>
                <w:sz w:val="20"/>
              </w:rPr>
              <w:t>association</w:t>
            </w:r>
            <w:r>
              <w:rPr>
                <w:spacing w:val="-4"/>
                <w:sz w:val="20"/>
              </w:rPr>
              <w:t> was:</w:t>
            </w:r>
          </w:p>
        </w:tc>
        <w:tc>
          <w:tcPr>
            <w:tcW w:w="4740" w:type="dxa"/>
            <w:gridSpan w:val="2"/>
          </w:tcPr>
          <w:p>
            <w:pPr>
              <w:pStyle w:val="TableParagraph"/>
              <w:rPr>
                <w:rFonts w:ascii="Times New Roman"/>
                <w:sz w:val="20"/>
              </w:rPr>
            </w:pPr>
          </w:p>
        </w:tc>
      </w:tr>
      <w:tr>
        <w:trPr>
          <w:trHeight w:val="689" w:hRule="atLeast"/>
        </w:trPr>
        <w:tc>
          <w:tcPr>
            <w:tcW w:w="6359" w:type="dxa"/>
          </w:tcPr>
          <w:p>
            <w:pPr>
              <w:pStyle w:val="TableParagraph"/>
              <w:rPr>
                <w:rFonts w:ascii="Times New Roman"/>
                <w:sz w:val="20"/>
              </w:rPr>
            </w:pPr>
          </w:p>
        </w:tc>
        <w:tc>
          <w:tcPr>
            <w:tcW w:w="3552" w:type="dxa"/>
          </w:tcPr>
          <w:p>
            <w:pPr>
              <w:pStyle w:val="TableParagraph"/>
              <w:spacing w:before="111"/>
              <w:ind w:left="1840"/>
              <w:jc w:val="center"/>
              <w:rPr>
                <w:b/>
                <w:sz w:val="20"/>
              </w:rPr>
            </w:pPr>
            <w:r>
              <w:rPr>
                <w:b/>
                <w:spacing w:val="-4"/>
                <w:sz w:val="20"/>
              </w:rPr>
              <w:t>2024</w:t>
            </w:r>
          </w:p>
          <w:p>
            <w:pPr>
              <w:pStyle w:val="TableParagraph"/>
              <w:ind w:left="1840"/>
              <w:jc w:val="center"/>
              <w:rPr>
                <w:b/>
                <w:sz w:val="20"/>
              </w:rPr>
            </w:pPr>
            <w:r>
              <w:rPr>
                <w:b/>
                <w:spacing w:val="-10"/>
                <w:sz w:val="20"/>
              </w:rPr>
              <w:t>$</w:t>
            </w:r>
          </w:p>
        </w:tc>
        <w:tc>
          <w:tcPr>
            <w:tcW w:w="1188" w:type="dxa"/>
          </w:tcPr>
          <w:p>
            <w:pPr>
              <w:pStyle w:val="TableParagraph"/>
              <w:spacing w:before="111"/>
              <w:ind w:right="199"/>
              <w:jc w:val="center"/>
              <w:rPr>
                <w:b/>
                <w:sz w:val="20"/>
              </w:rPr>
            </w:pPr>
            <w:r>
              <w:rPr>
                <w:b/>
                <w:spacing w:val="-4"/>
                <w:sz w:val="20"/>
              </w:rPr>
              <w:t>2023</w:t>
            </w:r>
          </w:p>
          <w:p>
            <w:pPr>
              <w:pStyle w:val="TableParagraph"/>
              <w:ind w:right="199"/>
              <w:jc w:val="center"/>
              <w:rPr>
                <w:b/>
                <w:sz w:val="20"/>
              </w:rPr>
            </w:pPr>
            <w:r>
              <w:rPr>
                <w:b/>
                <w:spacing w:val="-10"/>
                <w:sz w:val="20"/>
              </w:rPr>
              <w:t>$</w:t>
            </w:r>
          </w:p>
        </w:tc>
      </w:tr>
      <w:tr>
        <w:trPr>
          <w:trHeight w:val="341" w:hRule="atLeast"/>
        </w:trPr>
        <w:tc>
          <w:tcPr>
            <w:tcW w:w="6359" w:type="dxa"/>
          </w:tcPr>
          <w:p>
            <w:pPr>
              <w:pStyle w:val="TableParagraph"/>
              <w:rPr>
                <w:rFonts w:ascii="Times New Roman"/>
                <w:sz w:val="20"/>
              </w:rPr>
            </w:pPr>
          </w:p>
        </w:tc>
        <w:tc>
          <w:tcPr>
            <w:tcW w:w="3552" w:type="dxa"/>
          </w:tcPr>
          <w:p>
            <w:pPr>
              <w:pStyle w:val="TableParagraph"/>
              <w:spacing w:line="210" w:lineRule="exact" w:before="111"/>
              <w:ind w:right="268"/>
              <w:jc w:val="right"/>
              <w:rPr>
                <w:sz w:val="20"/>
              </w:rPr>
            </w:pPr>
            <w:r>
              <w:rPr>
                <w:spacing w:val="-2"/>
                <w:sz w:val="20"/>
              </w:rPr>
              <w:t>321,386</w:t>
            </w:r>
          </w:p>
        </w:tc>
        <w:tc>
          <w:tcPr>
            <w:tcW w:w="1188" w:type="dxa"/>
          </w:tcPr>
          <w:p>
            <w:pPr>
              <w:pStyle w:val="TableParagraph"/>
              <w:spacing w:line="210" w:lineRule="exact" w:before="111"/>
              <w:ind w:left="281"/>
              <w:rPr>
                <w:sz w:val="20"/>
              </w:rPr>
            </w:pPr>
            <w:r>
              <w:rPr>
                <w:spacing w:val="-2"/>
                <w:sz w:val="20"/>
              </w:rPr>
              <w:t>(686,697)</w:t>
            </w:r>
          </w:p>
        </w:tc>
      </w:tr>
    </w:tbl>
    <w:p>
      <w:pPr>
        <w:pStyle w:val="BodyText"/>
        <w:spacing w:before="2"/>
      </w:pPr>
    </w:p>
    <w:p>
      <w:pPr>
        <w:pStyle w:val="BodyText"/>
        <w:ind w:left="167"/>
      </w:pPr>
      <w:r>
        <w:rPr/>
        <w:t>Included</w:t>
      </w:r>
      <w:r>
        <w:rPr>
          <w:spacing w:val="-5"/>
        </w:rPr>
        <w:t> </w:t>
      </w:r>
      <w:r>
        <w:rPr/>
        <w:t>in</w:t>
      </w:r>
      <w:r>
        <w:rPr>
          <w:spacing w:val="-2"/>
        </w:rPr>
        <w:t> </w:t>
      </w:r>
      <w:r>
        <w:rPr/>
        <w:t>the</w:t>
      </w:r>
      <w:r>
        <w:rPr>
          <w:spacing w:val="-2"/>
        </w:rPr>
        <w:t> </w:t>
      </w:r>
      <w:r>
        <w:rPr/>
        <w:t>results</w:t>
      </w:r>
      <w:r>
        <w:rPr>
          <w:spacing w:val="-2"/>
        </w:rPr>
        <w:t> </w:t>
      </w:r>
      <w:r>
        <w:rPr/>
        <w:t>for</w:t>
      </w:r>
      <w:r>
        <w:rPr>
          <w:spacing w:val="-3"/>
        </w:rPr>
        <w:t> </w:t>
      </w:r>
      <w:r>
        <w:rPr/>
        <w:t>the</w:t>
      </w:r>
      <w:r>
        <w:rPr>
          <w:spacing w:val="-2"/>
        </w:rPr>
        <w:t> </w:t>
      </w:r>
      <w:r>
        <w:rPr/>
        <w:t>year</w:t>
      </w:r>
      <w:r>
        <w:rPr>
          <w:spacing w:val="-2"/>
        </w:rPr>
        <w:t> </w:t>
      </w:r>
      <w:r>
        <w:rPr/>
        <w:t>ended</w:t>
      </w:r>
      <w:r>
        <w:rPr>
          <w:spacing w:val="-2"/>
        </w:rPr>
        <w:t> </w:t>
      </w:r>
      <w:r>
        <w:rPr/>
        <w:t>30</w:t>
      </w:r>
      <w:r>
        <w:rPr>
          <w:spacing w:val="-2"/>
        </w:rPr>
        <w:t> </w:t>
      </w:r>
      <w:r>
        <w:rPr/>
        <w:t>June</w:t>
      </w:r>
      <w:r>
        <w:rPr>
          <w:spacing w:val="-3"/>
        </w:rPr>
        <w:t> </w:t>
      </w:r>
      <w:r>
        <w:rPr/>
        <w:t>2024</w:t>
      </w:r>
      <w:r>
        <w:rPr>
          <w:spacing w:val="-2"/>
        </w:rPr>
        <w:t> </w:t>
      </w:r>
      <w:r>
        <w:rPr/>
        <w:t>is</w:t>
      </w:r>
      <w:r>
        <w:rPr>
          <w:spacing w:val="-2"/>
        </w:rPr>
        <w:t> </w:t>
      </w:r>
      <w:r>
        <w:rPr/>
        <w:t>the</w:t>
      </w:r>
      <w:r>
        <w:rPr>
          <w:spacing w:val="-2"/>
        </w:rPr>
        <w:t> </w:t>
      </w:r>
      <w:r>
        <w:rPr/>
        <w:t>following</w:t>
      </w:r>
      <w:r>
        <w:rPr>
          <w:spacing w:val="-2"/>
        </w:rPr>
        <w:t> item:</w:t>
      </w:r>
    </w:p>
    <w:p>
      <w:pPr>
        <w:pStyle w:val="BodyText"/>
      </w:pPr>
    </w:p>
    <w:p>
      <w:pPr>
        <w:pStyle w:val="BodyText"/>
        <w:ind w:left="167"/>
      </w:pPr>
      <w:r>
        <w:rPr>
          <w:spacing w:val="-2"/>
          <w:u w:val="single"/>
        </w:rPr>
        <w:t>Merger</w:t>
      </w:r>
    </w:p>
    <w:p>
      <w:pPr>
        <w:pStyle w:val="BodyText"/>
        <w:ind w:left="167" w:right="235"/>
      </w:pPr>
      <w:r>
        <w:rPr/>
        <w:t>On 20 May 2024, Rights Information and Advocacy Centre Inc. (RIAC) merged with Barwon Disability Resource Council Incorporated (BDRC). As part of the merger, RIAC acquired BDRC's assets and assumed its liabilities, which were transferred</w:t>
      </w:r>
      <w:r>
        <w:rPr>
          <w:spacing w:val="-2"/>
        </w:rPr>
        <w:t> </w:t>
      </w:r>
      <w:r>
        <w:rPr/>
        <w:t>to</w:t>
      </w:r>
      <w:r>
        <w:rPr>
          <w:spacing w:val="-2"/>
        </w:rPr>
        <w:t> </w:t>
      </w:r>
      <w:r>
        <w:rPr/>
        <w:t>RIAC</w:t>
      </w:r>
      <w:r>
        <w:rPr>
          <w:spacing w:val="-2"/>
        </w:rPr>
        <w:t> </w:t>
      </w:r>
      <w:r>
        <w:rPr/>
        <w:t>at</w:t>
      </w:r>
      <w:r>
        <w:rPr>
          <w:spacing w:val="-2"/>
        </w:rPr>
        <w:t> </w:t>
      </w:r>
      <w:r>
        <w:rPr/>
        <w:t>their</w:t>
      </w:r>
      <w:r>
        <w:rPr>
          <w:spacing w:val="-2"/>
        </w:rPr>
        <w:t> </w:t>
      </w:r>
      <w:r>
        <w:rPr/>
        <w:t>carrying</w:t>
      </w:r>
      <w:r>
        <w:rPr>
          <w:spacing w:val="-2"/>
        </w:rPr>
        <w:t> </w:t>
      </w:r>
      <w:r>
        <w:rPr/>
        <w:t>amount</w:t>
      </w:r>
      <w:r>
        <w:rPr>
          <w:spacing w:val="-2"/>
        </w:rPr>
        <w:t> </w:t>
      </w:r>
      <w:r>
        <w:rPr/>
        <w:t>for</w:t>
      </w:r>
      <w:r>
        <w:rPr>
          <w:spacing w:val="-2"/>
        </w:rPr>
        <w:t> </w:t>
      </w:r>
      <w:r>
        <w:rPr/>
        <w:t>nil</w:t>
      </w:r>
      <w:r>
        <w:rPr>
          <w:spacing w:val="-2"/>
        </w:rPr>
        <w:t> </w:t>
      </w:r>
      <w:r>
        <w:rPr/>
        <w:t>consideration.</w:t>
      </w:r>
      <w:r>
        <w:rPr>
          <w:spacing w:val="-2"/>
        </w:rPr>
        <w:t> </w:t>
      </w:r>
      <w:r>
        <w:rPr/>
        <w:t>This</w:t>
      </w:r>
      <w:r>
        <w:rPr>
          <w:spacing w:val="-2"/>
        </w:rPr>
        <w:t> </w:t>
      </w:r>
      <w:r>
        <w:rPr/>
        <w:t>gave</w:t>
      </w:r>
      <w:r>
        <w:rPr>
          <w:spacing w:val="-2"/>
        </w:rPr>
        <w:t> </w:t>
      </w:r>
      <w:r>
        <w:rPr/>
        <w:t>rise</w:t>
      </w:r>
      <w:r>
        <w:rPr>
          <w:spacing w:val="-2"/>
        </w:rPr>
        <w:t> </w:t>
      </w:r>
      <w:r>
        <w:rPr/>
        <w:t>to</w:t>
      </w:r>
      <w:r>
        <w:rPr>
          <w:spacing w:val="-2"/>
        </w:rPr>
        <w:t> </w:t>
      </w:r>
      <w:r>
        <w:rPr/>
        <w:t>a</w:t>
      </w:r>
      <w:r>
        <w:rPr>
          <w:spacing w:val="-2"/>
        </w:rPr>
        <w:t> </w:t>
      </w:r>
      <w:r>
        <w:rPr/>
        <w:t>significant</w:t>
      </w:r>
      <w:r>
        <w:rPr>
          <w:spacing w:val="-3"/>
        </w:rPr>
        <w:t> </w:t>
      </w:r>
      <w:r>
        <w:rPr/>
        <w:t>gain</w:t>
      </w:r>
      <w:r>
        <w:rPr>
          <w:spacing w:val="-2"/>
        </w:rPr>
        <w:t> </w:t>
      </w:r>
      <w:r>
        <w:rPr/>
        <w:t>on</w:t>
      </w:r>
      <w:r>
        <w:rPr>
          <w:spacing w:val="-2"/>
        </w:rPr>
        <w:t> </w:t>
      </w:r>
      <w:r>
        <w:rPr/>
        <w:t>bargain</w:t>
      </w:r>
      <w:r>
        <w:rPr>
          <w:spacing w:val="-2"/>
        </w:rPr>
        <w:t> </w:t>
      </w:r>
      <w:r>
        <w:rPr/>
        <w:t>purchase</w:t>
      </w:r>
      <w:r>
        <w:rPr>
          <w:spacing w:val="-2"/>
        </w:rPr>
        <w:t> </w:t>
      </w:r>
      <w:r>
        <w:rPr/>
        <w:t>of</w:t>
      </w:r>
    </w:p>
    <w:p>
      <w:pPr>
        <w:pStyle w:val="BodyText"/>
        <w:ind w:left="167"/>
      </w:pPr>
      <w:r>
        <w:rPr/>
        <w:t>$884,027</w:t>
      </w:r>
      <w:r>
        <w:rPr>
          <w:spacing w:val="-2"/>
        </w:rPr>
        <w:t> </w:t>
      </w:r>
      <w:r>
        <w:rPr/>
        <w:t>which</w:t>
      </w:r>
      <w:r>
        <w:rPr>
          <w:spacing w:val="-2"/>
        </w:rPr>
        <w:t> </w:t>
      </w:r>
      <w:r>
        <w:rPr/>
        <w:t>is</w:t>
      </w:r>
      <w:r>
        <w:rPr>
          <w:spacing w:val="-2"/>
        </w:rPr>
        <w:t> </w:t>
      </w:r>
      <w:r>
        <w:rPr/>
        <w:t>recognised</w:t>
      </w:r>
      <w:r>
        <w:rPr>
          <w:spacing w:val="-2"/>
        </w:rPr>
        <w:t> </w:t>
      </w:r>
      <w:r>
        <w:rPr/>
        <w:t>in</w:t>
      </w:r>
      <w:r>
        <w:rPr>
          <w:spacing w:val="-2"/>
        </w:rPr>
        <w:t> </w:t>
      </w:r>
      <w:r>
        <w:rPr/>
        <w:t>the</w:t>
      </w:r>
      <w:r>
        <w:rPr>
          <w:spacing w:val="-2"/>
        </w:rPr>
        <w:t> </w:t>
      </w:r>
      <w:r>
        <w:rPr/>
        <w:t>surplus.</w:t>
      </w:r>
      <w:r>
        <w:rPr>
          <w:spacing w:val="-3"/>
        </w:rPr>
        <w:t> </w:t>
      </w:r>
      <w:r>
        <w:rPr/>
        <w:t>The</w:t>
      </w:r>
      <w:r>
        <w:rPr>
          <w:spacing w:val="-2"/>
        </w:rPr>
        <w:t> </w:t>
      </w:r>
      <w:r>
        <w:rPr/>
        <w:t>merger</w:t>
      </w:r>
      <w:r>
        <w:rPr>
          <w:spacing w:val="-2"/>
        </w:rPr>
        <w:t> </w:t>
      </w:r>
      <w:r>
        <w:rPr/>
        <w:t>was</w:t>
      </w:r>
      <w:r>
        <w:rPr>
          <w:spacing w:val="-2"/>
        </w:rPr>
        <w:t> </w:t>
      </w:r>
      <w:r>
        <w:rPr/>
        <w:t>also</w:t>
      </w:r>
      <w:r>
        <w:rPr>
          <w:spacing w:val="-2"/>
        </w:rPr>
        <w:t> </w:t>
      </w:r>
      <w:r>
        <w:rPr/>
        <w:t>attributable</w:t>
      </w:r>
      <w:r>
        <w:rPr>
          <w:spacing w:val="-2"/>
        </w:rPr>
        <w:t> </w:t>
      </w:r>
      <w:r>
        <w:rPr/>
        <w:t>to</w:t>
      </w:r>
      <w:r>
        <w:rPr>
          <w:spacing w:val="-2"/>
        </w:rPr>
        <w:t> </w:t>
      </w:r>
      <w:r>
        <w:rPr/>
        <w:t>material</w:t>
      </w:r>
      <w:r>
        <w:rPr>
          <w:spacing w:val="-2"/>
        </w:rPr>
        <w:t> </w:t>
      </w:r>
      <w:r>
        <w:rPr/>
        <w:t>increases</w:t>
      </w:r>
      <w:r>
        <w:rPr>
          <w:spacing w:val="-2"/>
        </w:rPr>
        <w:t> </w:t>
      </w:r>
      <w:r>
        <w:rPr/>
        <w:t>in</w:t>
      </w:r>
      <w:r>
        <w:rPr>
          <w:spacing w:val="-2"/>
        </w:rPr>
        <w:t> </w:t>
      </w:r>
      <w:r>
        <w:rPr/>
        <w:t>the</w:t>
      </w:r>
      <w:r>
        <w:rPr>
          <w:spacing w:val="-2"/>
        </w:rPr>
        <w:t> </w:t>
      </w:r>
      <w:r>
        <w:rPr/>
        <w:t>associations revenue, expenditure, assets and liabilities.</w:t>
      </w:r>
    </w:p>
    <w:p>
      <w:pPr>
        <w:pStyle w:val="BodyText"/>
      </w:pPr>
    </w:p>
    <w:p>
      <w:pPr>
        <w:pStyle w:val="BodyText"/>
        <w:spacing w:line="480" w:lineRule="auto"/>
        <w:ind w:left="167" w:right="3409"/>
      </w:pPr>
      <w:r>
        <w:rPr/>
        <w:t>Included</w:t>
      </w:r>
      <w:r>
        <w:rPr>
          <w:spacing w:val="-3"/>
        </w:rPr>
        <w:t> </w:t>
      </w:r>
      <w:r>
        <w:rPr/>
        <w:t>in</w:t>
      </w:r>
      <w:r>
        <w:rPr>
          <w:spacing w:val="-3"/>
        </w:rPr>
        <w:t> </w:t>
      </w:r>
      <w:r>
        <w:rPr/>
        <w:t>the</w:t>
      </w:r>
      <w:r>
        <w:rPr>
          <w:spacing w:val="-3"/>
        </w:rPr>
        <w:t> </w:t>
      </w:r>
      <w:r>
        <w:rPr/>
        <w:t>results</w:t>
      </w:r>
      <w:r>
        <w:rPr>
          <w:spacing w:val="-3"/>
        </w:rPr>
        <w:t> </w:t>
      </w:r>
      <w:r>
        <w:rPr/>
        <w:t>for</w:t>
      </w:r>
      <w:r>
        <w:rPr>
          <w:spacing w:val="-3"/>
        </w:rPr>
        <w:t> </w:t>
      </w:r>
      <w:r>
        <w:rPr/>
        <w:t>the</w:t>
      </w:r>
      <w:r>
        <w:rPr>
          <w:spacing w:val="-3"/>
        </w:rPr>
        <w:t> </w:t>
      </w:r>
      <w:r>
        <w:rPr/>
        <w:t>year</w:t>
      </w:r>
      <w:r>
        <w:rPr>
          <w:spacing w:val="-3"/>
        </w:rPr>
        <w:t> </w:t>
      </w:r>
      <w:r>
        <w:rPr/>
        <w:t>ended</w:t>
      </w:r>
      <w:r>
        <w:rPr>
          <w:spacing w:val="-3"/>
        </w:rPr>
        <w:t> </w:t>
      </w:r>
      <w:r>
        <w:rPr/>
        <w:t>30</w:t>
      </w:r>
      <w:r>
        <w:rPr>
          <w:spacing w:val="-3"/>
        </w:rPr>
        <w:t> </w:t>
      </w:r>
      <w:r>
        <w:rPr/>
        <w:t>June</w:t>
      </w:r>
      <w:r>
        <w:rPr>
          <w:spacing w:val="-3"/>
        </w:rPr>
        <w:t> </w:t>
      </w:r>
      <w:r>
        <w:rPr/>
        <w:t>2023</w:t>
      </w:r>
      <w:r>
        <w:rPr>
          <w:spacing w:val="-3"/>
        </w:rPr>
        <w:t> </w:t>
      </w:r>
      <w:r>
        <w:rPr/>
        <w:t>are</w:t>
      </w:r>
      <w:r>
        <w:rPr>
          <w:spacing w:val="-3"/>
        </w:rPr>
        <w:t> </w:t>
      </w:r>
      <w:r>
        <w:rPr/>
        <w:t>the</w:t>
      </w:r>
      <w:r>
        <w:rPr>
          <w:spacing w:val="-3"/>
        </w:rPr>
        <w:t> </w:t>
      </w:r>
      <w:r>
        <w:rPr/>
        <w:t>following</w:t>
      </w:r>
      <w:r>
        <w:rPr>
          <w:spacing w:val="-3"/>
        </w:rPr>
        <w:t> </w:t>
      </w:r>
      <w:r>
        <w:rPr/>
        <w:t>items: </w:t>
      </w:r>
      <w:r>
        <w:rPr>
          <w:u w:val="single"/>
        </w:rPr>
        <w:t>Provision for staff backpays</w:t>
      </w:r>
    </w:p>
    <w:p>
      <w:pPr>
        <w:pStyle w:val="BodyText"/>
        <w:ind w:left="167" w:right="235"/>
      </w:pPr>
      <w:r>
        <w:rPr/>
        <w:t>Following the commencement of the new CEO in May 2023 and the emergence of some risk indications, including some staff</w:t>
      </w:r>
      <w:r>
        <w:rPr>
          <w:spacing w:val="-1"/>
        </w:rPr>
        <w:t> </w:t>
      </w:r>
      <w:r>
        <w:rPr/>
        <w:t>concerns, RIAC established a classification review process. This identified instances where employees had not</w:t>
      </w:r>
      <w:r>
        <w:rPr>
          <w:spacing w:val="-1"/>
        </w:rPr>
        <w:t> </w:t>
      </w:r>
      <w:r>
        <w:rPr/>
        <w:t>been correctly</w:t>
      </w:r>
      <w:r>
        <w:rPr>
          <w:spacing w:val="-2"/>
        </w:rPr>
        <w:t> </w:t>
      </w:r>
      <w:r>
        <w:rPr/>
        <w:t>classified</w:t>
      </w:r>
      <w:r>
        <w:rPr>
          <w:spacing w:val="-2"/>
        </w:rPr>
        <w:t> </w:t>
      </w:r>
      <w:r>
        <w:rPr/>
        <w:t>based</w:t>
      </w:r>
      <w:r>
        <w:rPr>
          <w:spacing w:val="-2"/>
        </w:rPr>
        <w:t> </w:t>
      </w:r>
      <w:r>
        <w:rPr/>
        <w:t>on</w:t>
      </w:r>
      <w:r>
        <w:rPr>
          <w:spacing w:val="-2"/>
        </w:rPr>
        <w:t> </w:t>
      </w:r>
      <w:r>
        <w:rPr/>
        <w:t>the</w:t>
      </w:r>
      <w:r>
        <w:rPr>
          <w:spacing w:val="-2"/>
        </w:rPr>
        <w:t> </w:t>
      </w:r>
      <w:r>
        <w:rPr/>
        <w:t>core</w:t>
      </w:r>
      <w:r>
        <w:rPr>
          <w:spacing w:val="-2"/>
        </w:rPr>
        <w:t> </w:t>
      </w:r>
      <w:r>
        <w:rPr/>
        <w:t>responsibilities</w:t>
      </w:r>
      <w:r>
        <w:rPr>
          <w:spacing w:val="-2"/>
        </w:rPr>
        <w:t> </w:t>
      </w:r>
      <w:r>
        <w:rPr/>
        <w:t>of</w:t>
      </w:r>
      <w:r>
        <w:rPr>
          <w:spacing w:val="-3"/>
        </w:rPr>
        <w:t> </w:t>
      </w:r>
      <w:r>
        <w:rPr/>
        <w:t>their</w:t>
      </w:r>
      <w:r>
        <w:rPr>
          <w:spacing w:val="-2"/>
        </w:rPr>
        <w:t> </w:t>
      </w:r>
      <w:r>
        <w:rPr/>
        <w:t>roles.</w:t>
      </w:r>
      <w:r>
        <w:rPr>
          <w:spacing w:val="-2"/>
        </w:rPr>
        <w:t> </w:t>
      </w:r>
      <w:r>
        <w:rPr/>
        <w:t>A</w:t>
      </w:r>
      <w:r>
        <w:rPr>
          <w:spacing w:val="-3"/>
        </w:rPr>
        <w:t> </w:t>
      </w:r>
      <w:r>
        <w:rPr/>
        <w:t>number</w:t>
      </w:r>
      <w:r>
        <w:rPr>
          <w:spacing w:val="-2"/>
        </w:rPr>
        <w:t> </w:t>
      </w:r>
      <w:r>
        <w:rPr/>
        <w:t>of</w:t>
      </w:r>
      <w:r>
        <w:rPr>
          <w:spacing w:val="-2"/>
        </w:rPr>
        <w:t> </w:t>
      </w:r>
      <w:r>
        <w:rPr/>
        <w:t>then</w:t>
      </w:r>
      <w:r>
        <w:rPr>
          <w:spacing w:val="-2"/>
        </w:rPr>
        <w:t> </w:t>
      </w:r>
      <w:r>
        <w:rPr/>
        <w:t>current</w:t>
      </w:r>
      <w:r>
        <w:rPr>
          <w:spacing w:val="-2"/>
        </w:rPr>
        <w:t> </w:t>
      </w:r>
      <w:r>
        <w:rPr/>
        <w:t>employees</w:t>
      </w:r>
      <w:r>
        <w:rPr>
          <w:spacing w:val="-2"/>
        </w:rPr>
        <w:t> </w:t>
      </w:r>
      <w:r>
        <w:rPr/>
        <w:t>had</w:t>
      </w:r>
      <w:r>
        <w:rPr>
          <w:spacing w:val="-2"/>
        </w:rPr>
        <w:t> </w:t>
      </w:r>
      <w:r>
        <w:rPr/>
        <w:t>subsequently been reclassified and their rate of pay corrected. For these employees, and a number of then former employees also impacted by the errors, backpay calculations were been performed.</w:t>
      </w:r>
    </w:p>
    <w:p>
      <w:pPr>
        <w:pStyle w:val="BodyText"/>
      </w:pPr>
    </w:p>
    <w:p>
      <w:pPr>
        <w:pStyle w:val="BodyText"/>
        <w:ind w:left="167"/>
      </w:pPr>
      <w:r>
        <w:rPr/>
        <w:t>The</w:t>
      </w:r>
      <w:r>
        <w:rPr>
          <w:spacing w:val="-2"/>
        </w:rPr>
        <w:t> </w:t>
      </w:r>
      <w:r>
        <w:rPr/>
        <w:t>total</w:t>
      </w:r>
      <w:r>
        <w:rPr>
          <w:spacing w:val="-2"/>
        </w:rPr>
        <w:t> </w:t>
      </w:r>
      <w:r>
        <w:rPr/>
        <w:t>impact</w:t>
      </w:r>
      <w:r>
        <w:rPr>
          <w:spacing w:val="-2"/>
        </w:rPr>
        <w:t> </w:t>
      </w:r>
      <w:r>
        <w:rPr/>
        <w:t>of</w:t>
      </w:r>
      <w:r>
        <w:rPr>
          <w:spacing w:val="-2"/>
        </w:rPr>
        <w:t> </w:t>
      </w:r>
      <w:r>
        <w:rPr/>
        <w:t>this</w:t>
      </w:r>
      <w:r>
        <w:rPr>
          <w:spacing w:val="-2"/>
        </w:rPr>
        <w:t> </w:t>
      </w:r>
      <w:r>
        <w:rPr/>
        <w:t>equated</w:t>
      </w:r>
      <w:r>
        <w:rPr>
          <w:spacing w:val="-2"/>
        </w:rPr>
        <w:t> </w:t>
      </w:r>
      <w:r>
        <w:rPr/>
        <w:t>to</w:t>
      </w:r>
      <w:r>
        <w:rPr>
          <w:spacing w:val="-2"/>
        </w:rPr>
        <w:t> </w:t>
      </w:r>
      <w:r>
        <w:rPr/>
        <w:t>$284,436,</w:t>
      </w:r>
      <w:r>
        <w:rPr>
          <w:spacing w:val="-2"/>
        </w:rPr>
        <w:t> </w:t>
      </w:r>
      <w:r>
        <w:rPr/>
        <w:t>this</w:t>
      </w:r>
      <w:r>
        <w:rPr>
          <w:spacing w:val="-2"/>
        </w:rPr>
        <w:t> </w:t>
      </w:r>
      <w:r>
        <w:rPr/>
        <w:t>was</w:t>
      </w:r>
      <w:r>
        <w:rPr>
          <w:spacing w:val="-2"/>
        </w:rPr>
        <w:t> </w:t>
      </w:r>
      <w:r>
        <w:rPr/>
        <w:t>recognised</w:t>
      </w:r>
      <w:r>
        <w:rPr>
          <w:spacing w:val="-2"/>
        </w:rPr>
        <w:t> </w:t>
      </w:r>
      <w:r>
        <w:rPr/>
        <w:t>as</w:t>
      </w:r>
      <w:r>
        <w:rPr>
          <w:spacing w:val="-2"/>
        </w:rPr>
        <w:t> </w:t>
      </w:r>
      <w:r>
        <w:rPr/>
        <w:t>a</w:t>
      </w:r>
      <w:r>
        <w:rPr>
          <w:spacing w:val="-2"/>
        </w:rPr>
        <w:t> </w:t>
      </w:r>
      <w:r>
        <w:rPr/>
        <w:t>liability</w:t>
      </w:r>
      <w:r>
        <w:rPr>
          <w:spacing w:val="-2"/>
        </w:rPr>
        <w:t> </w:t>
      </w:r>
      <w:r>
        <w:rPr/>
        <w:t>at</w:t>
      </w:r>
      <w:r>
        <w:rPr>
          <w:spacing w:val="-2"/>
        </w:rPr>
        <w:t> </w:t>
      </w:r>
      <w:r>
        <w:rPr/>
        <w:t>30</w:t>
      </w:r>
      <w:r>
        <w:rPr>
          <w:spacing w:val="-2"/>
        </w:rPr>
        <w:t> </w:t>
      </w:r>
      <w:r>
        <w:rPr/>
        <w:t>June</w:t>
      </w:r>
      <w:r>
        <w:rPr>
          <w:spacing w:val="-2"/>
        </w:rPr>
        <w:t> </w:t>
      </w:r>
      <w:r>
        <w:rPr/>
        <w:t>2023</w:t>
      </w:r>
      <w:r>
        <w:rPr>
          <w:spacing w:val="-2"/>
        </w:rPr>
        <w:t> </w:t>
      </w:r>
      <w:r>
        <w:rPr/>
        <w:t>and</w:t>
      </w:r>
      <w:r>
        <w:rPr>
          <w:spacing w:val="-2"/>
        </w:rPr>
        <w:t> </w:t>
      </w:r>
      <w:r>
        <w:rPr/>
        <w:t>paid</w:t>
      </w:r>
      <w:r>
        <w:rPr>
          <w:spacing w:val="-2"/>
        </w:rPr>
        <w:t> </w:t>
      </w:r>
      <w:r>
        <w:rPr/>
        <w:t>during</w:t>
      </w:r>
      <w:r>
        <w:rPr>
          <w:spacing w:val="-2"/>
        </w:rPr>
        <w:t> </w:t>
      </w:r>
      <w:r>
        <w:rPr/>
        <w:t>the</w:t>
      </w:r>
      <w:r>
        <w:rPr>
          <w:spacing w:val="-2"/>
        </w:rPr>
        <w:t> </w:t>
      </w:r>
      <w:r>
        <w:rPr/>
        <w:t>current financial year.</w:t>
      </w:r>
    </w:p>
    <w:p>
      <w:pPr>
        <w:spacing w:after="0"/>
        <w:sectPr>
          <w:headerReference w:type="default" r:id="rId112"/>
          <w:footerReference w:type="default" r:id="rId113"/>
          <w:pgSz w:w="11910" w:h="16840"/>
          <w:pgMar w:header="857" w:footer="501" w:top="1520" w:bottom="700" w:left="400" w:right="180"/>
        </w:sectPr>
      </w:pPr>
    </w:p>
    <w:p>
      <w:pPr>
        <w:pStyle w:val="BodyText"/>
        <w:spacing w:before="230"/>
        <w:ind w:left="167"/>
      </w:pPr>
      <w:r>
        <w:rPr>
          <w:u w:val="single"/>
        </w:rPr>
        <w:t>Disability</w:t>
      </w:r>
      <w:r>
        <w:rPr>
          <w:spacing w:val="-6"/>
          <w:u w:val="single"/>
        </w:rPr>
        <w:t> </w:t>
      </w:r>
      <w:r>
        <w:rPr>
          <w:u w:val="single"/>
        </w:rPr>
        <w:t>Royal</w:t>
      </w:r>
      <w:r>
        <w:rPr>
          <w:spacing w:val="-5"/>
          <w:u w:val="single"/>
        </w:rPr>
        <w:t> </w:t>
      </w:r>
      <w:r>
        <w:rPr>
          <w:u w:val="single"/>
        </w:rPr>
        <w:t>Commission</w:t>
      </w:r>
      <w:r>
        <w:rPr>
          <w:spacing w:val="-5"/>
          <w:u w:val="single"/>
        </w:rPr>
        <w:t> </w:t>
      </w:r>
      <w:r>
        <w:rPr>
          <w:u w:val="single"/>
        </w:rPr>
        <w:t>funding</w:t>
      </w:r>
      <w:r>
        <w:rPr>
          <w:spacing w:val="-5"/>
          <w:u w:val="single"/>
        </w:rPr>
        <w:t> </w:t>
      </w:r>
      <w:r>
        <w:rPr>
          <w:u w:val="single"/>
        </w:rPr>
        <w:t>refund</w:t>
      </w:r>
      <w:r>
        <w:rPr>
          <w:spacing w:val="-5"/>
          <w:u w:val="single"/>
        </w:rPr>
        <w:t> </w:t>
      </w:r>
      <w:r>
        <w:rPr>
          <w:spacing w:val="-2"/>
          <w:u w:val="single"/>
        </w:rPr>
        <w:t>obligation</w:t>
      </w:r>
    </w:p>
    <w:p>
      <w:pPr>
        <w:pStyle w:val="BodyText"/>
        <w:spacing w:before="230"/>
        <w:ind w:left="167" w:right="192"/>
      </w:pPr>
      <w:r>
        <w:rPr/>
        <w:t>The</w:t>
      </w:r>
      <w:r>
        <w:rPr>
          <w:spacing w:val="-2"/>
        </w:rPr>
        <w:t> </w:t>
      </w:r>
      <w:r>
        <w:rPr/>
        <w:t>Disability</w:t>
      </w:r>
      <w:r>
        <w:rPr>
          <w:spacing w:val="-2"/>
        </w:rPr>
        <w:t> </w:t>
      </w:r>
      <w:r>
        <w:rPr/>
        <w:t>Royal</w:t>
      </w:r>
      <w:r>
        <w:rPr>
          <w:spacing w:val="-2"/>
        </w:rPr>
        <w:t> </w:t>
      </w:r>
      <w:r>
        <w:rPr/>
        <w:t>Commission</w:t>
      </w:r>
      <w:r>
        <w:rPr>
          <w:spacing w:val="-2"/>
        </w:rPr>
        <w:t> </w:t>
      </w:r>
      <w:r>
        <w:rPr/>
        <w:t>(DRC)</w:t>
      </w:r>
      <w:r>
        <w:rPr>
          <w:spacing w:val="-2"/>
        </w:rPr>
        <w:t> </w:t>
      </w:r>
      <w:r>
        <w:rPr/>
        <w:t>program</w:t>
      </w:r>
      <w:r>
        <w:rPr>
          <w:spacing w:val="-2"/>
        </w:rPr>
        <w:t> </w:t>
      </w:r>
      <w:r>
        <w:rPr/>
        <w:t>ceased</w:t>
      </w:r>
      <w:r>
        <w:rPr>
          <w:spacing w:val="-2"/>
        </w:rPr>
        <w:t> </w:t>
      </w:r>
      <w:r>
        <w:rPr/>
        <w:t>under</w:t>
      </w:r>
      <w:r>
        <w:rPr>
          <w:spacing w:val="-3"/>
        </w:rPr>
        <w:t> </w:t>
      </w:r>
      <w:r>
        <w:rPr/>
        <w:t>the</w:t>
      </w:r>
      <w:r>
        <w:rPr>
          <w:spacing w:val="-2"/>
        </w:rPr>
        <w:t> </w:t>
      </w:r>
      <w:r>
        <w:rPr/>
        <w:t>terms</w:t>
      </w:r>
      <w:r>
        <w:rPr>
          <w:spacing w:val="-2"/>
        </w:rPr>
        <w:t> </w:t>
      </w:r>
      <w:r>
        <w:rPr/>
        <w:t>of</w:t>
      </w:r>
      <w:r>
        <w:rPr>
          <w:spacing w:val="-2"/>
        </w:rPr>
        <w:t> </w:t>
      </w:r>
      <w:r>
        <w:rPr/>
        <w:t>legislation</w:t>
      </w:r>
      <w:r>
        <w:rPr>
          <w:spacing w:val="-2"/>
        </w:rPr>
        <w:t> </w:t>
      </w:r>
      <w:r>
        <w:rPr/>
        <w:t>on</w:t>
      </w:r>
      <w:r>
        <w:rPr>
          <w:spacing w:val="-2"/>
        </w:rPr>
        <w:t> </w:t>
      </w:r>
      <w:r>
        <w:rPr/>
        <w:t>30</w:t>
      </w:r>
      <w:r>
        <w:rPr>
          <w:spacing w:val="-2"/>
        </w:rPr>
        <w:t> </w:t>
      </w:r>
      <w:r>
        <w:rPr/>
        <w:t>June</w:t>
      </w:r>
      <w:r>
        <w:rPr>
          <w:spacing w:val="-2"/>
        </w:rPr>
        <w:t> </w:t>
      </w:r>
      <w:r>
        <w:rPr/>
        <w:t>2023,</w:t>
      </w:r>
      <w:r>
        <w:rPr>
          <w:spacing w:val="-2"/>
        </w:rPr>
        <w:t> </w:t>
      </w:r>
      <w:r>
        <w:rPr/>
        <w:t>with</w:t>
      </w:r>
      <w:r>
        <w:rPr>
          <w:spacing w:val="-2"/>
        </w:rPr>
        <w:t> </w:t>
      </w:r>
      <w:r>
        <w:rPr/>
        <w:t>a</w:t>
      </w:r>
      <w:r>
        <w:rPr>
          <w:spacing w:val="-2"/>
        </w:rPr>
        <w:t> </w:t>
      </w:r>
      <w:r>
        <w:rPr/>
        <w:t>requirement that all unspent funds be repaid to the Department of Social Services. RIAC initially assessed an approximate underspend</w:t>
      </w:r>
      <w:r>
        <w:rPr>
          <w:spacing w:val="40"/>
        </w:rPr>
        <w:t> </w:t>
      </w:r>
      <w:r>
        <w:rPr/>
        <w:t>of $160,000 in this program for which repayment would be required. In calculating the aforementioned backpay liabilities, RIAC allocated liabilities against the relevant programs, which amounted to an adjustment in salary costs for each program. Through this process, RIAC assessed that the underspend amount for the DRC should be adjusted down to offset approximately $7,000 in backpay liabilities, with the remainder of $153,000 to be returned to the Department.</w:t>
      </w:r>
    </w:p>
    <w:p>
      <w:pPr>
        <w:pStyle w:val="BodyText"/>
        <w:spacing w:before="230"/>
        <w:ind w:left="167" w:right="273"/>
      </w:pPr>
      <w:r>
        <w:rPr/>
        <w:t>Therefore</w:t>
      </w:r>
      <w:r>
        <w:rPr>
          <w:spacing w:val="-2"/>
        </w:rPr>
        <w:t> </w:t>
      </w:r>
      <w:r>
        <w:rPr/>
        <w:t>the</w:t>
      </w:r>
      <w:r>
        <w:rPr>
          <w:spacing w:val="-2"/>
        </w:rPr>
        <w:t> </w:t>
      </w:r>
      <w:r>
        <w:rPr/>
        <w:t>impact</w:t>
      </w:r>
      <w:r>
        <w:rPr>
          <w:spacing w:val="-3"/>
        </w:rPr>
        <w:t> </w:t>
      </w:r>
      <w:r>
        <w:rPr/>
        <w:t>of</w:t>
      </w:r>
      <w:r>
        <w:rPr>
          <w:spacing w:val="-2"/>
        </w:rPr>
        <w:t> </w:t>
      </w:r>
      <w:r>
        <w:rPr/>
        <w:t>the</w:t>
      </w:r>
      <w:r>
        <w:rPr>
          <w:spacing w:val="-2"/>
        </w:rPr>
        <w:t> </w:t>
      </w:r>
      <w:r>
        <w:rPr/>
        <w:t>DRC</w:t>
      </w:r>
      <w:r>
        <w:rPr>
          <w:spacing w:val="-2"/>
        </w:rPr>
        <w:t> </w:t>
      </w:r>
      <w:r>
        <w:rPr/>
        <w:t>refund</w:t>
      </w:r>
      <w:r>
        <w:rPr>
          <w:spacing w:val="-2"/>
        </w:rPr>
        <w:t> </w:t>
      </w:r>
      <w:r>
        <w:rPr/>
        <w:t>obligation</w:t>
      </w:r>
      <w:r>
        <w:rPr>
          <w:spacing w:val="-3"/>
        </w:rPr>
        <w:t> </w:t>
      </w:r>
      <w:r>
        <w:rPr/>
        <w:t>equated</w:t>
      </w:r>
      <w:r>
        <w:rPr>
          <w:spacing w:val="-2"/>
        </w:rPr>
        <w:t> </w:t>
      </w:r>
      <w:r>
        <w:rPr/>
        <w:t>to</w:t>
      </w:r>
      <w:r>
        <w:rPr>
          <w:spacing w:val="-2"/>
        </w:rPr>
        <w:t> </w:t>
      </w:r>
      <w:r>
        <w:rPr/>
        <w:t>$153,000,</w:t>
      </w:r>
      <w:r>
        <w:rPr>
          <w:spacing w:val="-3"/>
        </w:rPr>
        <w:t> </w:t>
      </w:r>
      <w:r>
        <w:rPr/>
        <w:t>this</w:t>
      </w:r>
      <w:r>
        <w:rPr>
          <w:spacing w:val="-2"/>
        </w:rPr>
        <w:t> </w:t>
      </w:r>
      <w:r>
        <w:rPr/>
        <w:t>remained</w:t>
      </w:r>
      <w:r>
        <w:rPr>
          <w:spacing w:val="-2"/>
        </w:rPr>
        <w:t> </w:t>
      </w:r>
      <w:r>
        <w:rPr/>
        <w:t>unpaid</w:t>
      </w:r>
      <w:r>
        <w:rPr>
          <w:spacing w:val="-2"/>
        </w:rPr>
        <w:t> </w:t>
      </w:r>
      <w:r>
        <w:rPr/>
        <w:t>at</w:t>
      </w:r>
      <w:r>
        <w:rPr>
          <w:spacing w:val="-3"/>
        </w:rPr>
        <w:t> </w:t>
      </w:r>
      <w:r>
        <w:rPr/>
        <w:t>30</w:t>
      </w:r>
      <w:r>
        <w:rPr>
          <w:spacing w:val="-2"/>
        </w:rPr>
        <w:t> </w:t>
      </w:r>
      <w:r>
        <w:rPr/>
        <w:t>June</w:t>
      </w:r>
      <w:r>
        <w:rPr>
          <w:spacing w:val="-2"/>
        </w:rPr>
        <w:t> </w:t>
      </w:r>
      <w:r>
        <w:rPr/>
        <w:t>2024</w:t>
      </w:r>
      <w:r>
        <w:rPr>
          <w:spacing w:val="-2"/>
        </w:rPr>
        <w:t> </w:t>
      </w:r>
      <w:r>
        <w:rPr/>
        <w:t>and</w:t>
      </w:r>
      <w:r>
        <w:rPr>
          <w:spacing w:val="-2"/>
        </w:rPr>
        <w:t> </w:t>
      </w:r>
      <w:r>
        <w:rPr/>
        <w:t>was paid during August 2024.</w:t>
      </w:r>
    </w:p>
    <w:p>
      <w:pPr>
        <w:pStyle w:val="Heading8"/>
        <w:spacing w:before="230"/>
        <w:ind w:left="167"/>
      </w:pPr>
      <w:r>
        <w:rPr/>
        <w:t>Significant</w:t>
      </w:r>
      <w:r>
        <w:rPr>
          <w:spacing w:val="-1"/>
        </w:rPr>
        <w:t> </w:t>
      </w:r>
      <w:r>
        <w:rPr>
          <w:spacing w:val="-2"/>
        </w:rPr>
        <w:t>changes</w:t>
      </w:r>
    </w:p>
    <w:p>
      <w:pPr>
        <w:pStyle w:val="BodyText"/>
        <w:ind w:left="167"/>
      </w:pPr>
      <w:r>
        <w:rPr/>
        <w:t>On</w:t>
      </w:r>
      <w:r>
        <w:rPr>
          <w:spacing w:val="-2"/>
        </w:rPr>
        <w:t> </w:t>
      </w:r>
      <w:r>
        <w:rPr/>
        <w:t>20</w:t>
      </w:r>
      <w:r>
        <w:rPr>
          <w:spacing w:val="-2"/>
        </w:rPr>
        <w:t> </w:t>
      </w:r>
      <w:r>
        <w:rPr/>
        <w:t>May</w:t>
      </w:r>
      <w:r>
        <w:rPr>
          <w:spacing w:val="-2"/>
        </w:rPr>
        <w:t> </w:t>
      </w:r>
      <w:r>
        <w:rPr/>
        <w:t>2024,</w:t>
      </w:r>
      <w:r>
        <w:rPr>
          <w:spacing w:val="-3"/>
        </w:rPr>
        <w:t> </w:t>
      </w:r>
      <w:r>
        <w:rPr/>
        <w:t>RIAC</w:t>
      </w:r>
      <w:r>
        <w:rPr>
          <w:spacing w:val="-2"/>
        </w:rPr>
        <w:t> </w:t>
      </w:r>
      <w:r>
        <w:rPr/>
        <w:t>merged</w:t>
      </w:r>
      <w:r>
        <w:rPr>
          <w:spacing w:val="-2"/>
        </w:rPr>
        <w:t> </w:t>
      </w:r>
      <w:r>
        <w:rPr/>
        <w:t>with</w:t>
      </w:r>
      <w:r>
        <w:rPr>
          <w:spacing w:val="-2"/>
        </w:rPr>
        <w:t> </w:t>
      </w:r>
      <w:r>
        <w:rPr/>
        <w:t>BDRC.</w:t>
      </w:r>
      <w:r>
        <w:rPr>
          <w:spacing w:val="-2"/>
        </w:rPr>
        <w:t> </w:t>
      </w:r>
      <w:r>
        <w:rPr/>
        <w:t>Under</w:t>
      </w:r>
      <w:r>
        <w:rPr>
          <w:spacing w:val="-2"/>
        </w:rPr>
        <w:t> </w:t>
      </w:r>
      <w:r>
        <w:rPr/>
        <w:t>the</w:t>
      </w:r>
      <w:r>
        <w:rPr>
          <w:spacing w:val="-2"/>
        </w:rPr>
        <w:t> </w:t>
      </w:r>
      <w:r>
        <w:rPr/>
        <w:t>merger</w:t>
      </w:r>
      <w:r>
        <w:rPr>
          <w:spacing w:val="-2"/>
        </w:rPr>
        <w:t> </w:t>
      </w:r>
      <w:r>
        <w:rPr/>
        <w:t>agreement,</w:t>
      </w:r>
      <w:r>
        <w:rPr>
          <w:spacing w:val="-2"/>
        </w:rPr>
        <w:t> </w:t>
      </w:r>
      <w:r>
        <w:rPr/>
        <w:t>all</w:t>
      </w:r>
      <w:r>
        <w:rPr>
          <w:spacing w:val="-2"/>
        </w:rPr>
        <w:t> </w:t>
      </w:r>
      <w:r>
        <w:rPr/>
        <w:t>operating</w:t>
      </w:r>
      <w:r>
        <w:rPr>
          <w:spacing w:val="-2"/>
        </w:rPr>
        <w:t> </w:t>
      </w:r>
      <w:r>
        <w:rPr/>
        <w:t>assets</w:t>
      </w:r>
      <w:r>
        <w:rPr>
          <w:spacing w:val="-2"/>
        </w:rPr>
        <w:t> </w:t>
      </w:r>
      <w:r>
        <w:rPr/>
        <w:t>and</w:t>
      </w:r>
      <w:r>
        <w:rPr>
          <w:spacing w:val="-2"/>
        </w:rPr>
        <w:t> </w:t>
      </w:r>
      <w:r>
        <w:rPr/>
        <w:t>liabilities</w:t>
      </w:r>
      <w:r>
        <w:rPr>
          <w:spacing w:val="-2"/>
        </w:rPr>
        <w:t> </w:t>
      </w:r>
      <w:r>
        <w:rPr/>
        <w:t>of</w:t>
      </w:r>
      <w:r>
        <w:rPr>
          <w:spacing w:val="-2"/>
        </w:rPr>
        <w:t> </w:t>
      </w:r>
      <w:r>
        <w:rPr/>
        <w:t>BDRC transferred to RIAC effective 20 May 2024.</w:t>
      </w:r>
    </w:p>
    <w:p>
      <w:pPr>
        <w:pStyle w:val="BodyText"/>
        <w:spacing w:before="230"/>
        <w:ind w:left="167"/>
      </w:pPr>
      <w:r>
        <w:rPr/>
        <w:t>The</w:t>
      </w:r>
      <w:r>
        <w:rPr>
          <w:spacing w:val="-3"/>
        </w:rPr>
        <w:t> </w:t>
      </w:r>
      <w:r>
        <w:rPr/>
        <w:t>impact</w:t>
      </w:r>
      <w:r>
        <w:rPr>
          <w:spacing w:val="-2"/>
        </w:rPr>
        <w:t> </w:t>
      </w:r>
      <w:r>
        <w:rPr/>
        <w:t>of</w:t>
      </w:r>
      <w:r>
        <w:rPr>
          <w:spacing w:val="-2"/>
        </w:rPr>
        <w:t> </w:t>
      </w:r>
      <w:r>
        <w:rPr/>
        <w:t>this</w:t>
      </w:r>
      <w:r>
        <w:rPr>
          <w:spacing w:val="-2"/>
        </w:rPr>
        <w:t> </w:t>
      </w:r>
      <w:r>
        <w:rPr/>
        <w:t>merger</w:t>
      </w:r>
      <w:r>
        <w:rPr>
          <w:spacing w:val="-2"/>
        </w:rPr>
        <w:t> </w:t>
      </w:r>
      <w:r>
        <w:rPr/>
        <w:t>is</w:t>
      </w:r>
      <w:r>
        <w:rPr>
          <w:spacing w:val="-3"/>
        </w:rPr>
        <w:t> </w:t>
      </w:r>
      <w:r>
        <w:rPr/>
        <w:t>explained</w:t>
      </w:r>
      <w:r>
        <w:rPr>
          <w:spacing w:val="-2"/>
        </w:rPr>
        <w:t> </w:t>
      </w:r>
      <w:r>
        <w:rPr/>
        <w:t>within</w:t>
      </w:r>
      <w:r>
        <w:rPr>
          <w:spacing w:val="-2"/>
        </w:rPr>
        <w:t> </w:t>
      </w:r>
      <w:r>
        <w:rPr/>
        <w:t>the</w:t>
      </w:r>
      <w:r>
        <w:rPr>
          <w:spacing w:val="-2"/>
        </w:rPr>
        <w:t> </w:t>
      </w:r>
      <w:r>
        <w:rPr/>
        <w:t>financial</w:t>
      </w:r>
      <w:r>
        <w:rPr>
          <w:spacing w:val="-2"/>
        </w:rPr>
        <w:t> statements.</w:t>
      </w:r>
    </w:p>
    <w:p>
      <w:pPr>
        <w:pStyle w:val="BodyText"/>
        <w:spacing w:before="230"/>
        <w:ind w:left="167"/>
      </w:pPr>
      <w:r>
        <w:rPr/>
        <w:t>No</w:t>
      </w:r>
      <w:r>
        <w:rPr>
          <w:spacing w:val="-3"/>
        </w:rPr>
        <w:t> </w:t>
      </w:r>
      <w:r>
        <w:rPr/>
        <w:t>further</w:t>
      </w:r>
      <w:r>
        <w:rPr>
          <w:spacing w:val="-3"/>
        </w:rPr>
        <w:t> </w:t>
      </w:r>
      <w:r>
        <w:rPr/>
        <w:t>significant</w:t>
      </w:r>
      <w:r>
        <w:rPr>
          <w:spacing w:val="-3"/>
        </w:rPr>
        <w:t> </w:t>
      </w:r>
      <w:r>
        <w:rPr/>
        <w:t>changes</w:t>
      </w:r>
      <w:r>
        <w:rPr>
          <w:spacing w:val="-3"/>
        </w:rPr>
        <w:t> </w:t>
      </w:r>
      <w:r>
        <w:rPr/>
        <w:t>in</w:t>
      </w:r>
      <w:r>
        <w:rPr>
          <w:spacing w:val="-2"/>
        </w:rPr>
        <w:t> </w:t>
      </w:r>
      <w:r>
        <w:rPr/>
        <w:t>the</w:t>
      </w:r>
      <w:r>
        <w:rPr>
          <w:spacing w:val="-3"/>
        </w:rPr>
        <w:t> </w:t>
      </w:r>
      <w:r>
        <w:rPr/>
        <w:t>association's</w:t>
      </w:r>
      <w:r>
        <w:rPr>
          <w:spacing w:val="-3"/>
        </w:rPr>
        <w:t> </w:t>
      </w:r>
      <w:r>
        <w:rPr/>
        <w:t>state</w:t>
      </w:r>
      <w:r>
        <w:rPr>
          <w:spacing w:val="-3"/>
        </w:rPr>
        <w:t> </w:t>
      </w:r>
      <w:r>
        <w:rPr/>
        <w:t>of</w:t>
      </w:r>
      <w:r>
        <w:rPr>
          <w:spacing w:val="-4"/>
        </w:rPr>
        <w:t> </w:t>
      </w:r>
      <w:r>
        <w:rPr/>
        <w:t>affairs</w:t>
      </w:r>
      <w:r>
        <w:rPr>
          <w:spacing w:val="-3"/>
        </w:rPr>
        <w:t> </w:t>
      </w:r>
      <w:r>
        <w:rPr/>
        <w:t>occurred</w:t>
      </w:r>
      <w:r>
        <w:rPr>
          <w:spacing w:val="-3"/>
        </w:rPr>
        <w:t> </w:t>
      </w:r>
      <w:r>
        <w:rPr/>
        <w:t>during</w:t>
      </w:r>
      <w:r>
        <w:rPr>
          <w:spacing w:val="-3"/>
        </w:rPr>
        <w:t> </w:t>
      </w:r>
      <w:r>
        <w:rPr/>
        <w:t>the</w:t>
      </w:r>
      <w:r>
        <w:rPr>
          <w:spacing w:val="-3"/>
        </w:rPr>
        <w:t> </w:t>
      </w:r>
      <w:r>
        <w:rPr/>
        <w:t>financial</w:t>
      </w:r>
      <w:r>
        <w:rPr>
          <w:spacing w:val="-2"/>
        </w:rPr>
        <w:t> year.</w:t>
      </w:r>
    </w:p>
    <w:p>
      <w:pPr>
        <w:pStyle w:val="Heading8"/>
        <w:spacing w:before="230"/>
        <w:ind w:left="167"/>
      </w:pPr>
      <w:r>
        <w:rPr/>
        <w:t>Events</w:t>
      </w:r>
      <w:r>
        <w:rPr>
          <w:spacing w:val="-2"/>
        </w:rPr>
        <w:t> </w:t>
      </w:r>
      <w:r>
        <w:rPr/>
        <w:t>subsequent</w:t>
      </w:r>
      <w:r>
        <w:rPr>
          <w:spacing w:val="-1"/>
        </w:rPr>
        <w:t> </w:t>
      </w:r>
      <w:r>
        <w:rPr/>
        <w:t>to</w:t>
      </w:r>
      <w:r>
        <w:rPr>
          <w:spacing w:val="-2"/>
        </w:rPr>
        <w:t> </w:t>
      </w:r>
      <w:r>
        <w:rPr/>
        <w:t>the</w:t>
      </w:r>
      <w:r>
        <w:rPr>
          <w:spacing w:val="-1"/>
        </w:rPr>
        <w:t> </w:t>
      </w:r>
      <w:r>
        <w:rPr/>
        <w:t>end</w:t>
      </w:r>
      <w:r>
        <w:rPr>
          <w:spacing w:val="-1"/>
        </w:rPr>
        <w:t> </w:t>
      </w:r>
      <w:r>
        <w:rPr/>
        <w:t>of</w:t>
      </w:r>
      <w:r>
        <w:rPr>
          <w:spacing w:val="-2"/>
        </w:rPr>
        <w:t> </w:t>
      </w:r>
      <w:r>
        <w:rPr/>
        <w:t>the</w:t>
      </w:r>
      <w:r>
        <w:rPr>
          <w:spacing w:val="-1"/>
        </w:rPr>
        <w:t> </w:t>
      </w:r>
      <w:r>
        <w:rPr/>
        <w:t>reporting</w:t>
      </w:r>
      <w:r>
        <w:rPr>
          <w:spacing w:val="-1"/>
        </w:rPr>
        <w:t> </w:t>
      </w:r>
      <w:r>
        <w:rPr>
          <w:spacing w:val="-2"/>
        </w:rPr>
        <w:t>period</w:t>
      </w:r>
    </w:p>
    <w:p>
      <w:pPr>
        <w:pStyle w:val="BodyText"/>
        <w:ind w:left="167"/>
      </w:pPr>
      <w:r>
        <w:rPr/>
        <w:t>There</w:t>
      </w:r>
      <w:r>
        <w:rPr>
          <w:spacing w:val="-2"/>
        </w:rPr>
        <w:t> </w:t>
      </w:r>
      <w:r>
        <w:rPr/>
        <w:t>are</w:t>
      </w:r>
      <w:r>
        <w:rPr>
          <w:spacing w:val="-2"/>
        </w:rPr>
        <w:t> </w:t>
      </w:r>
      <w:r>
        <w:rPr/>
        <w:t>no</w:t>
      </w:r>
      <w:r>
        <w:rPr>
          <w:spacing w:val="-2"/>
        </w:rPr>
        <w:t> </w:t>
      </w:r>
      <w:r>
        <w:rPr/>
        <w:t>matters</w:t>
      </w:r>
      <w:r>
        <w:rPr>
          <w:spacing w:val="-2"/>
        </w:rPr>
        <w:t> </w:t>
      </w:r>
      <w:r>
        <w:rPr/>
        <w:t>or</w:t>
      </w:r>
      <w:r>
        <w:rPr>
          <w:spacing w:val="-2"/>
        </w:rPr>
        <w:t> </w:t>
      </w:r>
      <w:r>
        <w:rPr/>
        <w:t>circumstances</w:t>
      </w:r>
      <w:r>
        <w:rPr>
          <w:spacing w:val="-2"/>
        </w:rPr>
        <w:t> </w:t>
      </w:r>
      <w:r>
        <w:rPr/>
        <w:t>that</w:t>
      </w:r>
      <w:r>
        <w:rPr>
          <w:spacing w:val="-3"/>
        </w:rPr>
        <w:t> </w:t>
      </w:r>
      <w:r>
        <w:rPr/>
        <w:t>have</w:t>
      </w:r>
      <w:r>
        <w:rPr>
          <w:spacing w:val="-2"/>
        </w:rPr>
        <w:t> </w:t>
      </w:r>
      <w:r>
        <w:rPr/>
        <w:t>arisen</w:t>
      </w:r>
      <w:r>
        <w:rPr>
          <w:spacing w:val="-2"/>
        </w:rPr>
        <w:t> </w:t>
      </w:r>
      <w:r>
        <w:rPr/>
        <w:t>since</w:t>
      </w:r>
      <w:r>
        <w:rPr>
          <w:spacing w:val="-2"/>
        </w:rPr>
        <w:t> </w:t>
      </w:r>
      <w:r>
        <w:rPr/>
        <w:t>the</w:t>
      </w:r>
      <w:r>
        <w:rPr>
          <w:spacing w:val="-2"/>
        </w:rPr>
        <w:t> </w:t>
      </w:r>
      <w:r>
        <w:rPr/>
        <w:t>end</w:t>
      </w:r>
      <w:r>
        <w:rPr>
          <w:spacing w:val="-2"/>
        </w:rPr>
        <w:t> </w:t>
      </w:r>
      <w:r>
        <w:rPr/>
        <w:t>of</w:t>
      </w:r>
      <w:r>
        <w:rPr>
          <w:spacing w:val="-3"/>
        </w:rPr>
        <w:t> </w:t>
      </w:r>
      <w:r>
        <w:rPr/>
        <w:t>the</w:t>
      </w:r>
      <w:r>
        <w:rPr>
          <w:spacing w:val="-2"/>
        </w:rPr>
        <w:t> </w:t>
      </w:r>
      <w:r>
        <w:rPr/>
        <w:t>financial</w:t>
      </w:r>
      <w:r>
        <w:rPr>
          <w:spacing w:val="-2"/>
        </w:rPr>
        <w:t> </w:t>
      </w:r>
      <w:r>
        <w:rPr/>
        <w:t>year</w:t>
      </w:r>
      <w:r>
        <w:rPr>
          <w:spacing w:val="-2"/>
        </w:rPr>
        <w:t> </w:t>
      </w:r>
      <w:r>
        <w:rPr/>
        <w:t>that</w:t>
      </w:r>
      <w:r>
        <w:rPr>
          <w:spacing w:val="-2"/>
        </w:rPr>
        <w:t> </w:t>
      </w:r>
      <w:r>
        <w:rPr/>
        <w:t>have</w:t>
      </w:r>
      <w:r>
        <w:rPr>
          <w:spacing w:val="-2"/>
        </w:rPr>
        <w:t> </w:t>
      </w:r>
      <w:r>
        <w:rPr/>
        <w:t>significantly</w:t>
      </w:r>
      <w:r>
        <w:rPr>
          <w:spacing w:val="-2"/>
        </w:rPr>
        <w:t> </w:t>
      </w:r>
      <w:r>
        <w:rPr/>
        <w:t>affected</w:t>
      </w:r>
      <w:r>
        <w:rPr>
          <w:spacing w:val="-2"/>
        </w:rPr>
        <w:t> </w:t>
      </w:r>
      <w:r>
        <w:rPr/>
        <w:t>or may significantly affect the operations of the association, the results of those operations or the state of affairs of the association, in future years.</w:t>
      </w:r>
    </w:p>
    <w:p>
      <w:pPr>
        <w:pStyle w:val="BodyText"/>
        <w:spacing w:before="230"/>
        <w:ind w:left="167"/>
      </w:pPr>
      <w:r>
        <w:rPr/>
        <w:t>Signed</w:t>
      </w:r>
      <w:r>
        <w:rPr>
          <w:spacing w:val="-5"/>
        </w:rPr>
        <w:t> </w:t>
      </w:r>
      <w:r>
        <w:rPr/>
        <w:t>in</w:t>
      </w:r>
      <w:r>
        <w:rPr>
          <w:spacing w:val="-3"/>
        </w:rPr>
        <w:t> </w:t>
      </w:r>
      <w:r>
        <w:rPr/>
        <w:t>accordance</w:t>
      </w:r>
      <w:r>
        <w:rPr>
          <w:spacing w:val="-2"/>
        </w:rPr>
        <w:t> </w:t>
      </w:r>
      <w:r>
        <w:rPr/>
        <w:t>with</w:t>
      </w:r>
      <w:r>
        <w:rPr>
          <w:spacing w:val="-3"/>
        </w:rPr>
        <w:t> </w:t>
      </w:r>
      <w:r>
        <w:rPr/>
        <w:t>a</w:t>
      </w:r>
      <w:r>
        <w:rPr>
          <w:spacing w:val="-3"/>
        </w:rPr>
        <w:t> </w:t>
      </w:r>
      <w:r>
        <w:rPr/>
        <w:t>resolution</w:t>
      </w:r>
      <w:r>
        <w:rPr>
          <w:spacing w:val="-2"/>
        </w:rPr>
        <w:t> </w:t>
      </w:r>
      <w:r>
        <w:rPr/>
        <w:t>of</w:t>
      </w:r>
      <w:r>
        <w:rPr>
          <w:spacing w:val="-3"/>
        </w:rPr>
        <w:t> </w:t>
      </w:r>
      <w:r>
        <w:rPr/>
        <w:t>the</w:t>
      </w:r>
      <w:r>
        <w:rPr>
          <w:spacing w:val="-3"/>
        </w:rPr>
        <w:t> </w:t>
      </w:r>
      <w:r>
        <w:rPr/>
        <w:t>members</w:t>
      </w:r>
      <w:r>
        <w:rPr>
          <w:spacing w:val="-2"/>
        </w:rPr>
        <w:t> </w:t>
      </w:r>
      <w:r>
        <w:rPr/>
        <w:t>of</w:t>
      </w:r>
      <w:r>
        <w:rPr>
          <w:spacing w:val="-3"/>
        </w:rPr>
        <w:t> </w:t>
      </w:r>
      <w:r>
        <w:rPr/>
        <w:t>the</w:t>
      </w:r>
      <w:r>
        <w:rPr>
          <w:spacing w:val="-2"/>
        </w:rPr>
        <w:t> committee:</w:t>
      </w:r>
    </w:p>
    <w:p>
      <w:pPr>
        <w:pStyle w:val="BodyText"/>
        <w:spacing w:before="178"/>
      </w:pPr>
      <w:r>
        <w:rPr/>
        <mc:AlternateContent>
          <mc:Choice Requires="wps">
            <w:drawing>
              <wp:anchor distT="0" distB="0" distL="0" distR="0" allowOverlap="1" layoutInCell="1" locked="0" behindDoc="1" simplePos="0" relativeHeight="487639552">
                <wp:simplePos x="0" y="0"/>
                <wp:positionH relativeFrom="page">
                  <wp:posOffset>360045</wp:posOffset>
                </wp:positionH>
                <wp:positionV relativeFrom="paragraph">
                  <wp:posOffset>274503</wp:posOffset>
                </wp:positionV>
                <wp:extent cx="1907539" cy="454025"/>
                <wp:effectExtent l="0" t="0" r="0" b="0"/>
                <wp:wrapTopAndBottom/>
                <wp:docPr id="237" name="Group 237"/>
                <wp:cNvGraphicFramePr>
                  <a:graphicFrameLocks/>
                </wp:cNvGraphicFramePr>
                <a:graphic>
                  <a:graphicData uri="http://schemas.microsoft.com/office/word/2010/wordprocessingGroup">
                    <wpg:wgp>
                      <wpg:cNvPr id="237" name="Group 237"/>
                      <wpg:cNvGrpSpPr/>
                      <wpg:grpSpPr>
                        <a:xfrm>
                          <a:off x="0" y="0"/>
                          <a:ext cx="1907539" cy="454025"/>
                          <a:chExt cx="1907539" cy="454025"/>
                        </a:xfrm>
                      </wpg:grpSpPr>
                      <pic:pic>
                        <pic:nvPicPr>
                          <pic:cNvPr id="238" name="Image 238"/>
                          <pic:cNvPicPr/>
                        </pic:nvPicPr>
                        <pic:blipFill>
                          <a:blip r:embed="rId114" cstate="print"/>
                          <a:stretch>
                            <a:fillRect/>
                          </a:stretch>
                        </pic:blipFill>
                        <pic:spPr>
                          <a:xfrm>
                            <a:off x="423382" y="0"/>
                            <a:ext cx="407281" cy="432252"/>
                          </a:xfrm>
                          <a:prstGeom prst="rect">
                            <a:avLst/>
                          </a:prstGeom>
                        </pic:spPr>
                      </pic:pic>
                      <wps:wsp>
                        <wps:cNvPr id="239" name="Graphic 239"/>
                        <wps:cNvSpPr/>
                        <wps:spPr>
                          <a:xfrm>
                            <a:off x="0" y="449935"/>
                            <a:ext cx="1907539" cy="1270"/>
                          </a:xfrm>
                          <a:custGeom>
                            <a:avLst/>
                            <a:gdLst/>
                            <a:ahLst/>
                            <a:cxnLst/>
                            <a:rect l="l" t="t" r="r" b="b"/>
                            <a:pathLst>
                              <a:path w="1907539" h="0">
                                <a:moveTo>
                                  <a:pt x="0" y="0"/>
                                </a:moveTo>
                                <a:lnTo>
                                  <a:pt x="1907032" y="0"/>
                                </a:lnTo>
                              </a:path>
                            </a:pathLst>
                          </a:custGeom>
                          <a:ln w="800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35pt;margin-top:21.614468pt;width:150.2pt;height:35.75pt;mso-position-horizontal-relative:page;mso-position-vertical-relative:paragraph;z-index:-15676928;mso-wrap-distance-left:0;mso-wrap-distance-right:0" id="docshapegroup137" coordorigin="567,432" coordsize="3004,715">
                <v:shape style="position:absolute;left:1233;top:432;width:642;height:681" type="#_x0000_t75" id="docshape138" stroked="false">
                  <v:imagedata r:id="rId114" o:title=""/>
                </v:shape>
                <v:line style="position:absolute" from="567,1141" to="3570,1141" stroked="true" strokeweight=".63pt" strokecolor="#000000">
                  <v:stroke dashstyle="solid"/>
                </v:line>
                <w10:wrap type="topAndBottom"/>
              </v:group>
            </w:pict>
          </mc:Fallback>
        </mc:AlternateContent>
      </w:r>
    </w:p>
    <w:p>
      <w:pPr>
        <w:pStyle w:val="BodyText"/>
        <w:tabs>
          <w:tab w:pos="5695" w:val="left" w:leader="none"/>
        </w:tabs>
        <w:spacing w:before="2"/>
        <w:ind w:left="167"/>
      </w:pPr>
      <w:r>
        <w:rPr/>
        <w:t>Carli</w:t>
      </w:r>
      <w:r>
        <w:rPr>
          <w:spacing w:val="-4"/>
        </w:rPr>
        <w:t> </w:t>
      </w:r>
      <w:r>
        <w:rPr>
          <w:spacing w:val="-2"/>
        </w:rPr>
        <w:t>Leischman</w:t>
      </w:r>
      <w:r>
        <w:rPr/>
        <w:tab/>
        <w:t>Shannon</w:t>
      </w:r>
      <w:r>
        <w:rPr>
          <w:spacing w:val="-5"/>
        </w:rPr>
        <w:t> </w:t>
      </w:r>
      <w:r>
        <w:rPr>
          <w:spacing w:val="-2"/>
        </w:rPr>
        <w:t>Burdeau</w:t>
      </w:r>
    </w:p>
    <w:p>
      <w:pPr>
        <w:pStyle w:val="BodyText"/>
        <w:tabs>
          <w:tab w:pos="5695" w:val="left" w:leader="none"/>
        </w:tabs>
        <w:ind w:left="167"/>
      </w:pPr>
      <w:r>
        <w:rPr/>
        <mc:AlternateContent>
          <mc:Choice Requires="wps">
            <w:drawing>
              <wp:anchor distT="0" distB="0" distL="0" distR="0" allowOverlap="1" layoutInCell="1" locked="0" behindDoc="1" simplePos="0" relativeHeight="485441536">
                <wp:simplePos x="0" y="0"/>
                <wp:positionH relativeFrom="page">
                  <wp:posOffset>3870959</wp:posOffset>
                </wp:positionH>
                <wp:positionV relativeFrom="paragraph">
                  <wp:posOffset>-646740</wp:posOffset>
                </wp:positionV>
                <wp:extent cx="1907539" cy="568325"/>
                <wp:effectExtent l="0" t="0" r="0" b="0"/>
                <wp:wrapNone/>
                <wp:docPr id="240" name="Group 240"/>
                <wp:cNvGraphicFramePr>
                  <a:graphicFrameLocks/>
                </wp:cNvGraphicFramePr>
                <a:graphic>
                  <a:graphicData uri="http://schemas.microsoft.com/office/word/2010/wordprocessingGroup">
                    <wpg:wgp>
                      <wpg:cNvPr id="240" name="Group 240"/>
                      <wpg:cNvGrpSpPr/>
                      <wpg:grpSpPr>
                        <a:xfrm>
                          <a:off x="0" y="0"/>
                          <a:ext cx="1907539" cy="568325"/>
                          <a:chExt cx="1907539" cy="568325"/>
                        </a:xfrm>
                      </wpg:grpSpPr>
                      <pic:pic>
                        <pic:nvPicPr>
                          <pic:cNvPr id="241" name="Image 241"/>
                          <pic:cNvPicPr/>
                        </pic:nvPicPr>
                        <pic:blipFill>
                          <a:blip r:embed="rId115" cstate="print"/>
                          <a:stretch>
                            <a:fillRect/>
                          </a:stretch>
                        </pic:blipFill>
                        <pic:spPr>
                          <a:xfrm>
                            <a:off x="135792" y="0"/>
                            <a:ext cx="1136197" cy="568039"/>
                          </a:xfrm>
                          <a:prstGeom prst="rect">
                            <a:avLst/>
                          </a:prstGeom>
                        </pic:spPr>
                      </pic:pic>
                      <wps:wsp>
                        <wps:cNvPr id="242" name="Graphic 242"/>
                        <wps:cNvSpPr/>
                        <wps:spPr>
                          <a:xfrm>
                            <a:off x="0" y="495432"/>
                            <a:ext cx="1907539" cy="1270"/>
                          </a:xfrm>
                          <a:custGeom>
                            <a:avLst/>
                            <a:gdLst/>
                            <a:ahLst/>
                            <a:cxnLst/>
                            <a:rect l="l" t="t" r="r" b="b"/>
                            <a:pathLst>
                              <a:path w="1907539" h="0">
                                <a:moveTo>
                                  <a:pt x="0" y="0"/>
                                </a:moveTo>
                                <a:lnTo>
                                  <a:pt x="1907032" y="0"/>
                                </a:lnTo>
                              </a:path>
                            </a:pathLst>
                          </a:custGeom>
                          <a:ln w="800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4.799988pt;margin-top:-50.924473pt;width:150.2pt;height:44.75pt;mso-position-horizontal-relative:page;mso-position-vertical-relative:paragraph;z-index:-17874944" id="docshapegroup139" coordorigin="6096,-1018" coordsize="3004,895">
                <v:shape style="position:absolute;left:6309;top:-1019;width:1790;height:895" type="#_x0000_t75" id="docshape140" stroked="false">
                  <v:imagedata r:id="rId115" o:title=""/>
                </v:shape>
                <v:line style="position:absolute" from="6096,-238" to="9099,-238" stroked="true" strokeweight=".63pt" strokecolor="#000000">
                  <v:stroke dashstyle="solid"/>
                </v:line>
                <w10:wrap type="none"/>
              </v:group>
            </w:pict>
          </mc:Fallback>
        </mc:AlternateContent>
      </w:r>
      <w:r>
        <w:rPr>
          <w:spacing w:val="-2"/>
        </w:rPr>
        <w:t>Chairperson</w:t>
      </w:r>
      <w:r>
        <w:rPr/>
        <w:tab/>
        <w:t>Vice</w:t>
      </w:r>
      <w:r>
        <w:rPr>
          <w:spacing w:val="-3"/>
        </w:rPr>
        <w:t> </w:t>
      </w:r>
      <w:r>
        <w:rPr>
          <w:spacing w:val="-2"/>
        </w:rPr>
        <w:t>Chairperson</w:t>
      </w:r>
    </w:p>
    <w:p>
      <w:pPr>
        <w:pStyle w:val="BodyText"/>
      </w:pPr>
    </w:p>
    <w:p>
      <w:pPr>
        <w:pStyle w:val="BodyText"/>
        <w:ind w:left="167"/>
      </w:pPr>
      <w:r>
        <w:rPr/>
        <w:t>19</w:t>
      </w:r>
      <w:r>
        <w:rPr>
          <w:spacing w:val="-4"/>
        </w:rPr>
        <w:t> </w:t>
      </w:r>
      <w:r>
        <w:rPr/>
        <w:t>September</w:t>
      </w:r>
      <w:r>
        <w:rPr>
          <w:spacing w:val="-3"/>
        </w:rPr>
        <w:t> </w:t>
      </w:r>
      <w:r>
        <w:rPr>
          <w:spacing w:val="-4"/>
        </w:rPr>
        <w:t>2024</w:t>
      </w:r>
    </w:p>
    <w:p>
      <w:pPr>
        <w:spacing w:after="0"/>
        <w:sectPr>
          <w:pgSz w:w="11910" w:h="16840"/>
          <w:pgMar w:header="857" w:footer="501" w:top="1520" w:bottom="700" w:left="400" w:right="180"/>
        </w:sectPr>
      </w:pPr>
    </w:p>
    <w:p>
      <w:pPr>
        <w:pStyle w:val="BodyText"/>
        <w:rPr>
          <w:sz w:val="32"/>
        </w:rPr>
      </w:pPr>
      <w:r>
        <w:rPr/>
        <mc:AlternateContent>
          <mc:Choice Requires="wps">
            <w:drawing>
              <wp:anchor distT="0" distB="0" distL="0" distR="0" allowOverlap="1" layoutInCell="1" locked="0" behindDoc="1" simplePos="0" relativeHeight="485442048">
                <wp:simplePos x="0" y="0"/>
                <wp:positionH relativeFrom="page">
                  <wp:posOffset>0</wp:posOffset>
                </wp:positionH>
                <wp:positionV relativeFrom="page">
                  <wp:posOffset>0</wp:posOffset>
                </wp:positionV>
                <wp:extent cx="7294880" cy="10674985"/>
                <wp:effectExtent l="0" t="0" r="0" b="0"/>
                <wp:wrapNone/>
                <wp:docPr id="243" name="Group 243"/>
                <wp:cNvGraphicFramePr>
                  <a:graphicFrameLocks/>
                </wp:cNvGraphicFramePr>
                <a:graphic>
                  <a:graphicData uri="http://schemas.microsoft.com/office/word/2010/wordprocessingGroup">
                    <wpg:wgp>
                      <wpg:cNvPr id="243" name="Group 243"/>
                      <wpg:cNvGrpSpPr/>
                      <wpg:grpSpPr>
                        <a:xfrm>
                          <a:off x="0" y="0"/>
                          <a:ext cx="7294880" cy="10674985"/>
                          <a:chExt cx="7294880" cy="10674985"/>
                        </a:xfrm>
                      </wpg:grpSpPr>
                      <pic:pic>
                        <pic:nvPicPr>
                          <pic:cNvPr id="244" name="Image 244"/>
                          <pic:cNvPicPr/>
                        </pic:nvPicPr>
                        <pic:blipFill>
                          <a:blip r:embed="rId118" cstate="print"/>
                          <a:stretch>
                            <a:fillRect/>
                          </a:stretch>
                        </pic:blipFill>
                        <pic:spPr>
                          <a:xfrm>
                            <a:off x="0" y="0"/>
                            <a:ext cx="7294543" cy="10674951"/>
                          </a:xfrm>
                          <a:prstGeom prst="rect">
                            <a:avLst/>
                          </a:prstGeom>
                        </pic:spPr>
                      </pic:pic>
                      <pic:pic>
                        <pic:nvPicPr>
                          <pic:cNvPr id="245" name="Image 245"/>
                          <pic:cNvPicPr/>
                        </pic:nvPicPr>
                        <pic:blipFill>
                          <a:blip r:embed="rId119" cstate="print"/>
                          <a:stretch>
                            <a:fillRect/>
                          </a:stretch>
                        </pic:blipFill>
                        <pic:spPr>
                          <a:xfrm>
                            <a:off x="720090" y="4699292"/>
                            <a:ext cx="1580489" cy="556890"/>
                          </a:xfrm>
                          <a:prstGeom prst="rect">
                            <a:avLst/>
                          </a:prstGeom>
                        </pic:spPr>
                      </pic:pic>
                      <pic:pic>
                        <pic:nvPicPr>
                          <pic:cNvPr id="246" name="Image 246"/>
                          <pic:cNvPicPr/>
                        </pic:nvPicPr>
                        <pic:blipFill>
                          <a:blip r:embed="rId120" cstate="print"/>
                          <a:stretch>
                            <a:fillRect/>
                          </a:stretch>
                        </pic:blipFill>
                        <pic:spPr>
                          <a:xfrm>
                            <a:off x="6135370" y="4760886"/>
                            <a:ext cx="705344" cy="488312"/>
                          </a:xfrm>
                          <a:prstGeom prst="rect">
                            <a:avLst/>
                          </a:prstGeom>
                        </pic:spPr>
                      </pic:pic>
                    </wpg:wgp>
                  </a:graphicData>
                </a:graphic>
              </wp:anchor>
            </w:drawing>
          </mc:Choice>
          <mc:Fallback>
            <w:pict>
              <v:group style="position:absolute;margin-left:0pt;margin-top:-.000017pt;width:574.4pt;height:840.55pt;mso-position-horizontal-relative:page;mso-position-vertical-relative:page;z-index:-17874432" id="docshapegroup141" coordorigin="0,0" coordsize="11488,16811">
                <v:shape style="position:absolute;left:0;top:0;width:11488;height:16811" type="#_x0000_t75" id="docshape142" stroked="false">
                  <v:imagedata r:id="rId118" o:title=""/>
                </v:shape>
                <v:shape style="position:absolute;left:1134;top:7400;width:2489;height:877" type="#_x0000_t75" id="docshape143" stroked="false">
                  <v:imagedata r:id="rId119" o:title=""/>
                </v:shape>
                <v:shape style="position:absolute;left:9662;top:7497;width:1111;height:769" type="#_x0000_t75" id="docshape144" stroked="false">
                  <v:imagedata r:id="rId120" o:title=""/>
                </v:shape>
                <w10:wrap type="none"/>
              </v:group>
            </w:pict>
          </mc:Fallback>
        </mc:AlternateContent>
      </w:r>
    </w:p>
    <w:p>
      <w:pPr>
        <w:pStyle w:val="BodyText"/>
        <w:rPr>
          <w:sz w:val="32"/>
        </w:rPr>
      </w:pPr>
    </w:p>
    <w:p>
      <w:pPr>
        <w:pStyle w:val="BodyText"/>
        <w:rPr>
          <w:sz w:val="32"/>
        </w:rPr>
      </w:pPr>
    </w:p>
    <w:p>
      <w:pPr>
        <w:pStyle w:val="BodyText"/>
        <w:spacing w:before="307"/>
        <w:rPr>
          <w:sz w:val="32"/>
        </w:rPr>
      </w:pPr>
    </w:p>
    <w:p>
      <w:pPr>
        <w:spacing w:line="273" w:lineRule="auto" w:before="0"/>
        <w:ind w:left="732" w:right="998" w:firstLine="0"/>
        <w:jc w:val="left"/>
        <w:rPr>
          <w:rFonts w:ascii="Lucida Sans" w:hAnsi="Lucida Sans"/>
          <w:sz w:val="32"/>
        </w:rPr>
      </w:pPr>
      <w:r>
        <w:rPr>
          <w:rFonts w:ascii="Lucida Sans" w:hAnsi="Lucida Sans"/>
          <w:spacing w:val="-6"/>
          <w:sz w:val="32"/>
        </w:rPr>
        <w:t>Lead</w:t>
      </w:r>
      <w:r>
        <w:rPr>
          <w:rFonts w:ascii="Lucida Sans" w:hAnsi="Lucida Sans"/>
          <w:spacing w:val="-11"/>
          <w:sz w:val="32"/>
        </w:rPr>
        <w:t> </w:t>
      </w:r>
      <w:r>
        <w:rPr>
          <w:rFonts w:ascii="Lucida Sans" w:hAnsi="Lucida Sans"/>
          <w:spacing w:val="-6"/>
          <w:sz w:val="32"/>
        </w:rPr>
        <w:t>auditor’s</w:t>
      </w:r>
      <w:r>
        <w:rPr>
          <w:rFonts w:ascii="Lucida Sans" w:hAnsi="Lucida Sans"/>
          <w:spacing w:val="-13"/>
          <w:sz w:val="32"/>
        </w:rPr>
        <w:t> </w:t>
      </w:r>
      <w:r>
        <w:rPr>
          <w:rFonts w:ascii="Lucida Sans" w:hAnsi="Lucida Sans"/>
          <w:spacing w:val="-6"/>
          <w:sz w:val="32"/>
        </w:rPr>
        <w:t>independence</w:t>
      </w:r>
      <w:r>
        <w:rPr>
          <w:rFonts w:ascii="Lucida Sans" w:hAnsi="Lucida Sans"/>
          <w:spacing w:val="-11"/>
          <w:sz w:val="32"/>
        </w:rPr>
        <w:t> </w:t>
      </w:r>
      <w:r>
        <w:rPr>
          <w:rFonts w:ascii="Lucida Sans" w:hAnsi="Lucida Sans"/>
          <w:spacing w:val="-6"/>
          <w:sz w:val="32"/>
        </w:rPr>
        <w:t>declaration</w:t>
      </w:r>
      <w:r>
        <w:rPr>
          <w:rFonts w:ascii="Lucida Sans" w:hAnsi="Lucida Sans"/>
          <w:spacing w:val="-11"/>
          <w:sz w:val="32"/>
        </w:rPr>
        <w:t> </w:t>
      </w:r>
      <w:r>
        <w:rPr>
          <w:rFonts w:ascii="Lucida Sans" w:hAnsi="Lucida Sans"/>
          <w:spacing w:val="-6"/>
          <w:sz w:val="32"/>
        </w:rPr>
        <w:t>under</w:t>
      </w:r>
      <w:r>
        <w:rPr>
          <w:rFonts w:ascii="Lucida Sans" w:hAnsi="Lucida Sans"/>
          <w:spacing w:val="-12"/>
          <w:sz w:val="32"/>
        </w:rPr>
        <w:t> </w:t>
      </w:r>
      <w:r>
        <w:rPr>
          <w:rFonts w:ascii="Lucida Sans" w:hAnsi="Lucida Sans"/>
          <w:spacing w:val="-6"/>
          <w:sz w:val="32"/>
        </w:rPr>
        <w:t>section</w:t>
      </w:r>
      <w:r>
        <w:rPr>
          <w:rFonts w:ascii="Lucida Sans" w:hAnsi="Lucida Sans"/>
          <w:spacing w:val="-11"/>
          <w:sz w:val="32"/>
        </w:rPr>
        <w:t> </w:t>
      </w:r>
      <w:r>
        <w:rPr>
          <w:rFonts w:ascii="Lucida Sans" w:hAnsi="Lucida Sans"/>
          <w:spacing w:val="-6"/>
          <w:sz w:val="32"/>
        </w:rPr>
        <w:t>60-40</w:t>
      </w:r>
      <w:r>
        <w:rPr>
          <w:rFonts w:ascii="Lucida Sans" w:hAnsi="Lucida Sans"/>
          <w:spacing w:val="-12"/>
          <w:sz w:val="32"/>
        </w:rPr>
        <w:t> </w:t>
      </w:r>
      <w:r>
        <w:rPr>
          <w:rFonts w:ascii="Lucida Sans" w:hAnsi="Lucida Sans"/>
          <w:spacing w:val="-6"/>
          <w:sz w:val="32"/>
        </w:rPr>
        <w:t>of </w:t>
      </w:r>
      <w:r>
        <w:rPr>
          <w:rFonts w:ascii="Lucida Sans" w:hAnsi="Lucida Sans"/>
          <w:spacing w:val="-10"/>
          <w:sz w:val="32"/>
        </w:rPr>
        <w:t>the </w:t>
      </w:r>
      <w:r>
        <w:rPr>
          <w:rFonts w:ascii="Lucida Sans" w:hAnsi="Lucida Sans"/>
          <w:i/>
          <w:spacing w:val="-10"/>
          <w:sz w:val="33"/>
        </w:rPr>
        <w:t>Australian Charities</w:t>
      </w:r>
      <w:r>
        <w:rPr>
          <w:rFonts w:ascii="Lucida Sans" w:hAnsi="Lucida Sans"/>
          <w:i/>
          <w:spacing w:val="-13"/>
          <w:sz w:val="33"/>
        </w:rPr>
        <w:t> </w:t>
      </w:r>
      <w:r>
        <w:rPr>
          <w:rFonts w:ascii="Lucida Sans" w:hAnsi="Lucida Sans"/>
          <w:i/>
          <w:spacing w:val="-10"/>
          <w:sz w:val="33"/>
        </w:rPr>
        <w:t>and Not-for-profits</w:t>
      </w:r>
      <w:r>
        <w:rPr>
          <w:rFonts w:ascii="Lucida Sans" w:hAnsi="Lucida Sans"/>
          <w:i/>
          <w:spacing w:val="-13"/>
          <w:sz w:val="33"/>
        </w:rPr>
        <w:t> </w:t>
      </w:r>
      <w:r>
        <w:rPr>
          <w:rFonts w:ascii="Lucida Sans" w:hAnsi="Lucida Sans"/>
          <w:i/>
          <w:spacing w:val="-10"/>
          <w:sz w:val="33"/>
        </w:rPr>
        <w:t>Commission Act</w:t>
      </w:r>
      <w:r>
        <w:rPr>
          <w:rFonts w:ascii="Lucida Sans" w:hAnsi="Lucida Sans"/>
          <w:i/>
          <w:spacing w:val="-10"/>
          <w:sz w:val="33"/>
        </w:rPr>
        <w:t> </w:t>
      </w:r>
      <w:r>
        <w:rPr>
          <w:rFonts w:ascii="Lucida Sans" w:hAnsi="Lucida Sans"/>
          <w:i/>
          <w:spacing w:val="-8"/>
          <w:sz w:val="33"/>
        </w:rPr>
        <w:t>2012</w:t>
      </w:r>
      <w:r>
        <w:rPr>
          <w:rFonts w:ascii="Lucida Sans" w:hAnsi="Lucida Sans"/>
          <w:i/>
          <w:spacing w:val="-41"/>
          <w:sz w:val="33"/>
        </w:rPr>
        <w:t> </w:t>
      </w:r>
      <w:r>
        <w:rPr>
          <w:rFonts w:ascii="Lucida Sans" w:hAnsi="Lucida Sans"/>
          <w:spacing w:val="-8"/>
          <w:sz w:val="32"/>
        </w:rPr>
        <w:t>to</w:t>
      </w:r>
      <w:r>
        <w:rPr>
          <w:rFonts w:ascii="Lucida Sans" w:hAnsi="Lucida Sans"/>
          <w:spacing w:val="-16"/>
          <w:sz w:val="32"/>
        </w:rPr>
        <w:t> </w:t>
      </w:r>
      <w:r>
        <w:rPr>
          <w:rFonts w:ascii="Lucida Sans" w:hAnsi="Lucida Sans"/>
          <w:spacing w:val="-8"/>
          <w:sz w:val="32"/>
        </w:rPr>
        <w:t>the</w:t>
      </w:r>
      <w:r>
        <w:rPr>
          <w:rFonts w:ascii="Lucida Sans" w:hAnsi="Lucida Sans"/>
          <w:spacing w:val="-14"/>
          <w:sz w:val="32"/>
        </w:rPr>
        <w:t> </w:t>
      </w:r>
      <w:r>
        <w:rPr>
          <w:rFonts w:ascii="Lucida Sans" w:hAnsi="Lucida Sans"/>
          <w:spacing w:val="-8"/>
          <w:sz w:val="32"/>
        </w:rPr>
        <w:t>Directors</w:t>
      </w:r>
      <w:r>
        <w:rPr>
          <w:rFonts w:ascii="Lucida Sans" w:hAnsi="Lucida Sans"/>
          <w:spacing w:val="-16"/>
          <w:sz w:val="32"/>
        </w:rPr>
        <w:t> </w:t>
      </w:r>
      <w:r>
        <w:rPr>
          <w:rFonts w:ascii="Lucida Sans" w:hAnsi="Lucida Sans"/>
          <w:spacing w:val="-8"/>
          <w:sz w:val="32"/>
        </w:rPr>
        <w:t>of</w:t>
      </w:r>
      <w:r>
        <w:rPr>
          <w:rFonts w:ascii="Lucida Sans" w:hAnsi="Lucida Sans"/>
          <w:spacing w:val="-15"/>
          <w:sz w:val="32"/>
        </w:rPr>
        <w:t> </w:t>
      </w:r>
      <w:r>
        <w:rPr>
          <w:rFonts w:ascii="Lucida Sans" w:hAnsi="Lucida Sans"/>
          <w:spacing w:val="-8"/>
          <w:sz w:val="32"/>
        </w:rPr>
        <w:t>Rights</w:t>
      </w:r>
      <w:r>
        <w:rPr>
          <w:rFonts w:ascii="Lucida Sans" w:hAnsi="Lucida Sans"/>
          <w:spacing w:val="-16"/>
          <w:sz w:val="32"/>
        </w:rPr>
        <w:t> </w:t>
      </w:r>
      <w:r>
        <w:rPr>
          <w:rFonts w:ascii="Lucida Sans" w:hAnsi="Lucida Sans"/>
          <w:spacing w:val="-8"/>
          <w:sz w:val="32"/>
        </w:rPr>
        <w:t>Information</w:t>
      </w:r>
      <w:r>
        <w:rPr>
          <w:rFonts w:ascii="Lucida Sans" w:hAnsi="Lucida Sans"/>
          <w:spacing w:val="-14"/>
          <w:sz w:val="32"/>
        </w:rPr>
        <w:t> </w:t>
      </w:r>
      <w:r>
        <w:rPr>
          <w:rFonts w:ascii="Lucida Sans" w:hAnsi="Lucida Sans"/>
          <w:spacing w:val="-8"/>
          <w:sz w:val="32"/>
        </w:rPr>
        <w:t>and</w:t>
      </w:r>
      <w:r>
        <w:rPr>
          <w:rFonts w:ascii="Lucida Sans" w:hAnsi="Lucida Sans"/>
          <w:spacing w:val="-16"/>
          <w:sz w:val="32"/>
        </w:rPr>
        <w:t> </w:t>
      </w:r>
      <w:r>
        <w:rPr>
          <w:rFonts w:ascii="Lucida Sans" w:hAnsi="Lucida Sans"/>
          <w:spacing w:val="-8"/>
          <w:sz w:val="32"/>
        </w:rPr>
        <w:t>Advocacy</w:t>
      </w:r>
      <w:r>
        <w:rPr>
          <w:rFonts w:ascii="Lucida Sans" w:hAnsi="Lucida Sans"/>
          <w:spacing w:val="-15"/>
          <w:sz w:val="32"/>
        </w:rPr>
        <w:t> </w:t>
      </w:r>
      <w:r>
        <w:rPr>
          <w:rFonts w:ascii="Lucida Sans" w:hAnsi="Lucida Sans"/>
          <w:spacing w:val="-8"/>
          <w:sz w:val="32"/>
        </w:rPr>
        <w:t>Centre </w:t>
      </w:r>
      <w:r>
        <w:rPr>
          <w:rFonts w:ascii="Lucida Sans" w:hAnsi="Lucida Sans"/>
          <w:spacing w:val="-4"/>
          <w:sz w:val="32"/>
        </w:rPr>
        <w:t>Inc</w:t>
      </w:r>
    </w:p>
    <w:p>
      <w:pPr>
        <w:spacing w:before="205"/>
        <w:ind w:left="732" w:right="998" w:firstLine="0"/>
        <w:jc w:val="left"/>
        <w:rPr>
          <w:rFonts w:ascii="Calibri"/>
          <w:sz w:val="22"/>
        </w:rPr>
      </w:pPr>
      <w:r>
        <w:rPr>
          <w:rFonts w:ascii="Calibri"/>
          <w:sz w:val="22"/>
        </w:rPr>
        <w:t>As</w:t>
      </w:r>
      <w:r>
        <w:rPr>
          <w:rFonts w:ascii="Calibri"/>
          <w:spacing w:val="-2"/>
          <w:sz w:val="22"/>
        </w:rPr>
        <w:t> </w:t>
      </w:r>
      <w:r>
        <w:rPr>
          <w:rFonts w:ascii="Calibri"/>
          <w:sz w:val="22"/>
        </w:rPr>
        <w:t>lead</w:t>
      </w:r>
      <w:r>
        <w:rPr>
          <w:rFonts w:ascii="Calibri"/>
          <w:spacing w:val="-3"/>
          <w:sz w:val="22"/>
        </w:rPr>
        <w:t> </w:t>
      </w:r>
      <w:r>
        <w:rPr>
          <w:rFonts w:ascii="Calibri"/>
          <w:sz w:val="22"/>
        </w:rPr>
        <w:t>auditor</w:t>
      </w:r>
      <w:r>
        <w:rPr>
          <w:rFonts w:ascii="Calibri"/>
          <w:spacing w:val="-2"/>
          <w:sz w:val="22"/>
        </w:rPr>
        <w:t> </w:t>
      </w:r>
      <w:r>
        <w:rPr>
          <w:rFonts w:ascii="Calibri"/>
          <w:sz w:val="22"/>
        </w:rPr>
        <w:t>for</w:t>
      </w:r>
      <w:r>
        <w:rPr>
          <w:rFonts w:ascii="Calibri"/>
          <w:spacing w:val="-2"/>
          <w:sz w:val="22"/>
        </w:rPr>
        <w:t> </w:t>
      </w:r>
      <w:r>
        <w:rPr>
          <w:rFonts w:ascii="Calibri"/>
          <w:sz w:val="22"/>
        </w:rPr>
        <w:t>the</w:t>
      </w:r>
      <w:r>
        <w:rPr>
          <w:rFonts w:ascii="Calibri"/>
          <w:spacing w:val="-4"/>
          <w:sz w:val="22"/>
        </w:rPr>
        <w:t> </w:t>
      </w:r>
      <w:r>
        <w:rPr>
          <w:rFonts w:ascii="Calibri"/>
          <w:sz w:val="22"/>
        </w:rPr>
        <w:t>audit</w:t>
      </w:r>
      <w:r>
        <w:rPr>
          <w:rFonts w:ascii="Calibri"/>
          <w:spacing w:val="-1"/>
          <w:sz w:val="22"/>
        </w:rPr>
        <w:t> </w:t>
      </w:r>
      <w:r>
        <w:rPr>
          <w:rFonts w:ascii="Calibri"/>
          <w:sz w:val="22"/>
        </w:rPr>
        <w:t>of</w:t>
      </w:r>
      <w:r>
        <w:rPr>
          <w:rFonts w:ascii="Calibri"/>
          <w:spacing w:val="-4"/>
          <w:sz w:val="22"/>
        </w:rPr>
        <w:t> </w:t>
      </w:r>
      <w:r>
        <w:rPr>
          <w:rFonts w:ascii="Calibri"/>
          <w:sz w:val="22"/>
        </w:rPr>
        <w:t>Rights</w:t>
      </w:r>
      <w:r>
        <w:rPr>
          <w:rFonts w:ascii="Calibri"/>
          <w:spacing w:val="-2"/>
          <w:sz w:val="22"/>
        </w:rPr>
        <w:t> </w:t>
      </w:r>
      <w:r>
        <w:rPr>
          <w:rFonts w:ascii="Calibri"/>
          <w:sz w:val="22"/>
        </w:rPr>
        <w:t>Information</w:t>
      </w:r>
      <w:r>
        <w:rPr>
          <w:rFonts w:ascii="Calibri"/>
          <w:spacing w:val="-5"/>
          <w:sz w:val="22"/>
        </w:rPr>
        <w:t> </w:t>
      </w:r>
      <w:r>
        <w:rPr>
          <w:rFonts w:ascii="Calibri"/>
          <w:sz w:val="22"/>
        </w:rPr>
        <w:t>and</w:t>
      </w:r>
      <w:r>
        <w:rPr>
          <w:rFonts w:ascii="Calibri"/>
          <w:spacing w:val="-3"/>
          <w:sz w:val="22"/>
        </w:rPr>
        <w:t> </w:t>
      </w:r>
      <w:r>
        <w:rPr>
          <w:rFonts w:ascii="Calibri"/>
          <w:sz w:val="22"/>
        </w:rPr>
        <w:t>Advocacy</w:t>
      </w:r>
      <w:r>
        <w:rPr>
          <w:rFonts w:ascii="Calibri"/>
          <w:spacing w:val="-3"/>
          <w:sz w:val="22"/>
        </w:rPr>
        <w:t> </w:t>
      </w:r>
      <w:r>
        <w:rPr>
          <w:rFonts w:ascii="Calibri"/>
          <w:sz w:val="22"/>
        </w:rPr>
        <w:t>Centre</w:t>
      </w:r>
      <w:r>
        <w:rPr>
          <w:rFonts w:ascii="Calibri"/>
          <w:spacing w:val="-1"/>
          <w:sz w:val="22"/>
        </w:rPr>
        <w:t> </w:t>
      </w:r>
      <w:r>
        <w:rPr>
          <w:rFonts w:ascii="Calibri"/>
          <w:sz w:val="22"/>
        </w:rPr>
        <w:t>Inc</w:t>
      </w:r>
      <w:r>
        <w:rPr>
          <w:rFonts w:ascii="Calibri"/>
          <w:spacing w:val="-1"/>
          <w:sz w:val="22"/>
        </w:rPr>
        <w:t> </w:t>
      </w:r>
      <w:r>
        <w:rPr>
          <w:rFonts w:ascii="Calibri"/>
          <w:sz w:val="22"/>
        </w:rPr>
        <w:t>for</w:t>
      </w:r>
      <w:r>
        <w:rPr>
          <w:rFonts w:ascii="Calibri"/>
          <w:spacing w:val="-4"/>
          <w:sz w:val="22"/>
        </w:rPr>
        <w:t> </w:t>
      </w:r>
      <w:r>
        <w:rPr>
          <w:rFonts w:ascii="Calibri"/>
          <w:sz w:val="22"/>
        </w:rPr>
        <w:t>the</w:t>
      </w:r>
      <w:r>
        <w:rPr>
          <w:rFonts w:ascii="Calibri"/>
          <w:spacing w:val="-1"/>
          <w:sz w:val="22"/>
        </w:rPr>
        <w:t> </w:t>
      </w:r>
      <w:r>
        <w:rPr>
          <w:rFonts w:ascii="Calibri"/>
          <w:sz w:val="22"/>
        </w:rPr>
        <w:t>year</w:t>
      </w:r>
      <w:r>
        <w:rPr>
          <w:rFonts w:ascii="Calibri"/>
          <w:spacing w:val="-2"/>
          <w:sz w:val="22"/>
        </w:rPr>
        <w:t> </w:t>
      </w:r>
      <w:r>
        <w:rPr>
          <w:rFonts w:ascii="Calibri"/>
          <w:sz w:val="22"/>
        </w:rPr>
        <w:t>ended</w:t>
      </w:r>
      <w:r>
        <w:rPr>
          <w:rFonts w:ascii="Calibri"/>
          <w:spacing w:val="-5"/>
          <w:sz w:val="22"/>
        </w:rPr>
        <w:t> </w:t>
      </w:r>
      <w:r>
        <w:rPr>
          <w:rFonts w:ascii="Calibri"/>
          <w:sz w:val="22"/>
        </w:rPr>
        <w:t>30 June 2024, I declare that, to the best of my knowledge and belief, there have been:</w:t>
      </w:r>
    </w:p>
    <w:p>
      <w:pPr>
        <w:pStyle w:val="BodyText"/>
        <w:rPr>
          <w:rFonts w:ascii="Calibri"/>
          <w:sz w:val="22"/>
        </w:rPr>
      </w:pPr>
    </w:p>
    <w:p>
      <w:pPr>
        <w:pStyle w:val="ListParagraph"/>
        <w:numPr>
          <w:ilvl w:val="0"/>
          <w:numId w:val="1"/>
        </w:numPr>
        <w:tabs>
          <w:tab w:pos="1090" w:val="left" w:leader="none"/>
        </w:tabs>
        <w:spacing w:line="240" w:lineRule="auto" w:before="1" w:after="0"/>
        <w:ind w:left="1090" w:right="1194" w:hanging="358"/>
        <w:jc w:val="left"/>
        <w:rPr>
          <w:rFonts w:ascii="Calibri"/>
          <w:sz w:val="22"/>
        </w:rPr>
      </w:pPr>
      <w:r>
        <w:rPr>
          <w:rFonts w:ascii="Calibri"/>
          <w:sz w:val="22"/>
        </w:rPr>
        <w:t>no</w:t>
      </w:r>
      <w:r>
        <w:rPr>
          <w:rFonts w:ascii="Calibri"/>
          <w:spacing w:val="-2"/>
          <w:sz w:val="22"/>
        </w:rPr>
        <w:t> </w:t>
      </w:r>
      <w:r>
        <w:rPr>
          <w:rFonts w:ascii="Calibri"/>
          <w:sz w:val="22"/>
        </w:rPr>
        <w:t>contraventions</w:t>
      </w:r>
      <w:r>
        <w:rPr>
          <w:rFonts w:ascii="Calibri"/>
          <w:spacing w:val="-5"/>
          <w:sz w:val="22"/>
        </w:rPr>
        <w:t> </w:t>
      </w:r>
      <w:r>
        <w:rPr>
          <w:rFonts w:ascii="Calibri"/>
          <w:sz w:val="22"/>
        </w:rPr>
        <w:t>of</w:t>
      </w:r>
      <w:r>
        <w:rPr>
          <w:rFonts w:ascii="Calibri"/>
          <w:spacing w:val="-3"/>
          <w:sz w:val="22"/>
        </w:rPr>
        <w:t> </w:t>
      </w:r>
      <w:r>
        <w:rPr>
          <w:rFonts w:ascii="Calibri"/>
          <w:sz w:val="22"/>
        </w:rPr>
        <w:t>the</w:t>
      </w:r>
      <w:r>
        <w:rPr>
          <w:rFonts w:ascii="Calibri"/>
          <w:spacing w:val="-5"/>
          <w:sz w:val="22"/>
        </w:rPr>
        <w:t> </w:t>
      </w:r>
      <w:r>
        <w:rPr>
          <w:rFonts w:ascii="Calibri"/>
          <w:sz w:val="22"/>
        </w:rPr>
        <w:t>auditor</w:t>
      </w:r>
      <w:r>
        <w:rPr>
          <w:rFonts w:ascii="Calibri"/>
          <w:spacing w:val="-3"/>
          <w:sz w:val="22"/>
        </w:rPr>
        <w:t> </w:t>
      </w:r>
      <w:r>
        <w:rPr>
          <w:rFonts w:ascii="Calibri"/>
          <w:sz w:val="22"/>
        </w:rPr>
        <w:t>independence</w:t>
      </w:r>
      <w:r>
        <w:rPr>
          <w:rFonts w:ascii="Calibri"/>
          <w:spacing w:val="-2"/>
          <w:sz w:val="22"/>
        </w:rPr>
        <w:t> </w:t>
      </w:r>
      <w:r>
        <w:rPr>
          <w:rFonts w:ascii="Calibri"/>
          <w:sz w:val="22"/>
        </w:rPr>
        <w:t>requirements</w:t>
      </w:r>
      <w:r>
        <w:rPr>
          <w:rFonts w:ascii="Calibri"/>
          <w:spacing w:val="-5"/>
          <w:sz w:val="22"/>
        </w:rPr>
        <w:t> </w:t>
      </w:r>
      <w:r>
        <w:rPr>
          <w:rFonts w:ascii="Calibri"/>
          <w:sz w:val="22"/>
        </w:rPr>
        <w:t>of</w:t>
      </w:r>
      <w:r>
        <w:rPr>
          <w:rFonts w:ascii="Calibri"/>
          <w:spacing w:val="-3"/>
          <w:sz w:val="22"/>
        </w:rPr>
        <w:t> </w:t>
      </w:r>
      <w:r>
        <w:rPr>
          <w:rFonts w:ascii="Calibri"/>
          <w:sz w:val="22"/>
        </w:rPr>
        <w:t>the</w:t>
      </w:r>
      <w:r>
        <w:rPr>
          <w:rFonts w:ascii="Calibri"/>
          <w:spacing w:val="-2"/>
          <w:sz w:val="22"/>
        </w:rPr>
        <w:t> </w:t>
      </w:r>
      <w:r>
        <w:rPr>
          <w:rFonts w:ascii="Calibri"/>
          <w:i/>
          <w:sz w:val="22"/>
        </w:rPr>
        <w:t>Australian</w:t>
      </w:r>
      <w:r>
        <w:rPr>
          <w:rFonts w:ascii="Calibri"/>
          <w:i/>
          <w:spacing w:val="-5"/>
          <w:sz w:val="22"/>
        </w:rPr>
        <w:t> </w:t>
      </w:r>
      <w:r>
        <w:rPr>
          <w:rFonts w:ascii="Calibri"/>
          <w:i/>
          <w:sz w:val="22"/>
        </w:rPr>
        <w:t>Charities</w:t>
      </w:r>
      <w:r>
        <w:rPr>
          <w:rFonts w:ascii="Calibri"/>
          <w:i/>
          <w:spacing w:val="-2"/>
          <w:sz w:val="22"/>
        </w:rPr>
        <w:t> </w:t>
      </w:r>
      <w:r>
        <w:rPr>
          <w:rFonts w:ascii="Calibri"/>
          <w:i/>
          <w:sz w:val="22"/>
        </w:rPr>
        <w:t>and</w:t>
      </w:r>
      <w:r>
        <w:rPr>
          <w:rFonts w:ascii="Calibri"/>
          <w:i/>
          <w:spacing w:val="-4"/>
          <w:sz w:val="22"/>
        </w:rPr>
        <w:t> </w:t>
      </w:r>
      <w:r>
        <w:rPr>
          <w:rFonts w:ascii="Calibri"/>
          <w:i/>
          <w:sz w:val="22"/>
        </w:rPr>
        <w:t>Not-for-</w:t>
      </w:r>
      <w:r>
        <w:rPr>
          <w:rFonts w:ascii="Calibri"/>
          <w:i/>
          <w:sz w:val="22"/>
        </w:rPr>
        <w:t> profits Commission Act 2012 </w:t>
      </w:r>
      <w:r>
        <w:rPr>
          <w:rFonts w:ascii="Calibri"/>
          <w:sz w:val="22"/>
        </w:rPr>
        <w:t>in relation to the audit, and</w:t>
      </w:r>
    </w:p>
    <w:p>
      <w:pPr>
        <w:pStyle w:val="ListParagraph"/>
        <w:numPr>
          <w:ilvl w:val="0"/>
          <w:numId w:val="1"/>
        </w:numPr>
        <w:tabs>
          <w:tab w:pos="1089" w:val="left" w:leader="none"/>
        </w:tabs>
        <w:spacing w:line="240" w:lineRule="auto" w:before="0" w:after="0"/>
        <w:ind w:left="1089" w:right="0" w:hanging="356"/>
        <w:jc w:val="left"/>
        <w:rPr>
          <w:rFonts w:ascii="Calibri"/>
          <w:sz w:val="22"/>
        </w:rPr>
      </w:pPr>
      <w:r>
        <w:rPr>
          <w:rFonts w:ascii="Calibri"/>
          <w:sz w:val="22"/>
        </w:rPr>
        <w:t>no</w:t>
      </w:r>
      <w:r>
        <w:rPr>
          <w:rFonts w:ascii="Calibri"/>
          <w:spacing w:val="-3"/>
          <w:sz w:val="22"/>
        </w:rPr>
        <w:t> </w:t>
      </w:r>
      <w:r>
        <w:rPr>
          <w:rFonts w:ascii="Calibri"/>
          <w:sz w:val="22"/>
        </w:rPr>
        <w:t>contraventions</w:t>
      </w:r>
      <w:r>
        <w:rPr>
          <w:rFonts w:ascii="Calibri"/>
          <w:spacing w:val="-6"/>
          <w:sz w:val="22"/>
        </w:rPr>
        <w:t> </w:t>
      </w:r>
      <w:r>
        <w:rPr>
          <w:rFonts w:ascii="Calibri"/>
          <w:sz w:val="22"/>
        </w:rPr>
        <w:t>of</w:t>
      </w:r>
      <w:r>
        <w:rPr>
          <w:rFonts w:ascii="Calibri"/>
          <w:spacing w:val="-3"/>
          <w:sz w:val="22"/>
        </w:rPr>
        <w:t> </w:t>
      </w:r>
      <w:r>
        <w:rPr>
          <w:rFonts w:ascii="Calibri"/>
          <w:sz w:val="22"/>
        </w:rPr>
        <w:t>any</w:t>
      </w:r>
      <w:r>
        <w:rPr>
          <w:rFonts w:ascii="Calibri"/>
          <w:spacing w:val="-5"/>
          <w:sz w:val="22"/>
        </w:rPr>
        <w:t> </w:t>
      </w:r>
      <w:r>
        <w:rPr>
          <w:rFonts w:ascii="Calibri"/>
          <w:sz w:val="22"/>
        </w:rPr>
        <w:t>applicable</w:t>
      </w:r>
      <w:r>
        <w:rPr>
          <w:rFonts w:ascii="Calibri"/>
          <w:spacing w:val="-3"/>
          <w:sz w:val="22"/>
        </w:rPr>
        <w:t> </w:t>
      </w:r>
      <w:r>
        <w:rPr>
          <w:rFonts w:ascii="Calibri"/>
          <w:sz w:val="22"/>
        </w:rPr>
        <w:t>code</w:t>
      </w:r>
      <w:r>
        <w:rPr>
          <w:rFonts w:ascii="Calibri"/>
          <w:spacing w:val="-5"/>
          <w:sz w:val="22"/>
        </w:rPr>
        <w:t> </w:t>
      </w:r>
      <w:r>
        <w:rPr>
          <w:rFonts w:ascii="Calibri"/>
          <w:sz w:val="22"/>
        </w:rPr>
        <w:t>of</w:t>
      </w:r>
      <w:r>
        <w:rPr>
          <w:rFonts w:ascii="Calibri"/>
          <w:spacing w:val="-6"/>
          <w:sz w:val="22"/>
        </w:rPr>
        <w:t> </w:t>
      </w:r>
      <w:r>
        <w:rPr>
          <w:rFonts w:ascii="Calibri"/>
          <w:sz w:val="22"/>
        </w:rPr>
        <w:t>professional</w:t>
      </w:r>
      <w:r>
        <w:rPr>
          <w:rFonts w:ascii="Calibri"/>
          <w:spacing w:val="-3"/>
          <w:sz w:val="22"/>
        </w:rPr>
        <w:t> </w:t>
      </w:r>
      <w:r>
        <w:rPr>
          <w:rFonts w:ascii="Calibri"/>
          <w:sz w:val="22"/>
        </w:rPr>
        <w:t>conduct</w:t>
      </w:r>
      <w:r>
        <w:rPr>
          <w:rFonts w:ascii="Calibri"/>
          <w:spacing w:val="-3"/>
          <w:sz w:val="22"/>
        </w:rPr>
        <w:t> </w:t>
      </w:r>
      <w:r>
        <w:rPr>
          <w:rFonts w:ascii="Calibri"/>
          <w:sz w:val="22"/>
        </w:rPr>
        <w:t>in</w:t>
      </w:r>
      <w:r>
        <w:rPr>
          <w:rFonts w:ascii="Calibri"/>
          <w:spacing w:val="-5"/>
          <w:sz w:val="22"/>
        </w:rPr>
        <w:t> </w:t>
      </w:r>
      <w:r>
        <w:rPr>
          <w:rFonts w:ascii="Calibri"/>
          <w:sz w:val="22"/>
        </w:rPr>
        <w:t>relation</w:t>
      </w:r>
      <w:r>
        <w:rPr>
          <w:rFonts w:ascii="Calibri"/>
          <w:spacing w:val="-4"/>
          <w:sz w:val="22"/>
        </w:rPr>
        <w:t> </w:t>
      </w:r>
      <w:r>
        <w:rPr>
          <w:rFonts w:ascii="Calibri"/>
          <w:sz w:val="22"/>
        </w:rPr>
        <w:t>to</w:t>
      </w:r>
      <w:r>
        <w:rPr>
          <w:rFonts w:ascii="Calibri"/>
          <w:spacing w:val="-3"/>
          <w:sz w:val="22"/>
        </w:rPr>
        <w:t> </w:t>
      </w:r>
      <w:r>
        <w:rPr>
          <w:rFonts w:ascii="Calibri"/>
          <w:sz w:val="22"/>
        </w:rPr>
        <w:t>the</w:t>
      </w:r>
      <w:r>
        <w:rPr>
          <w:rFonts w:ascii="Calibri"/>
          <w:spacing w:val="-2"/>
          <w:sz w:val="22"/>
        </w:rPr>
        <w:t> audit.</w:t>
      </w:r>
    </w:p>
    <w:p>
      <w:pPr>
        <w:pStyle w:val="BodyText"/>
        <w:rPr>
          <w:rFonts w:ascii="Calibri"/>
          <w:sz w:val="22"/>
        </w:rPr>
      </w:pPr>
    </w:p>
    <w:p>
      <w:pPr>
        <w:pStyle w:val="BodyText"/>
        <w:rPr>
          <w:rFonts w:ascii="Calibri"/>
          <w:sz w:val="22"/>
        </w:rPr>
      </w:pPr>
    </w:p>
    <w:p>
      <w:pPr>
        <w:pStyle w:val="BodyText"/>
        <w:spacing w:before="190"/>
        <w:rPr>
          <w:rFonts w:ascii="Calibri"/>
          <w:sz w:val="22"/>
        </w:rPr>
      </w:pPr>
    </w:p>
    <w:p>
      <w:pPr>
        <w:tabs>
          <w:tab w:pos="9113" w:val="left" w:leader="none"/>
        </w:tabs>
        <w:spacing w:before="1"/>
        <w:ind w:left="733" w:right="0" w:firstLine="0"/>
        <w:jc w:val="left"/>
        <w:rPr>
          <w:rFonts w:ascii="Calibri"/>
          <w:b/>
          <w:sz w:val="22"/>
        </w:rPr>
      </w:pPr>
      <w:r>
        <w:rPr>
          <w:rFonts w:ascii="Calibri"/>
          <w:b/>
          <w:sz w:val="22"/>
        </w:rPr>
        <w:t>Andrew</w:t>
      </w:r>
      <w:r>
        <w:rPr>
          <w:rFonts w:ascii="Calibri"/>
          <w:b/>
          <w:spacing w:val="-4"/>
          <w:sz w:val="22"/>
        </w:rPr>
        <w:t> </w:t>
      </w:r>
      <w:r>
        <w:rPr>
          <w:rFonts w:ascii="Calibri"/>
          <w:b/>
          <w:sz w:val="22"/>
        </w:rPr>
        <w:t>Frewin</w:t>
      </w:r>
      <w:r>
        <w:rPr>
          <w:rFonts w:ascii="Calibri"/>
          <w:b/>
          <w:spacing w:val="-5"/>
          <w:sz w:val="22"/>
        </w:rPr>
        <w:t> </w:t>
      </w:r>
      <w:r>
        <w:rPr>
          <w:rFonts w:ascii="Calibri"/>
          <w:b/>
          <w:spacing w:val="-2"/>
          <w:sz w:val="22"/>
        </w:rPr>
        <w:t>Stewart</w:t>
      </w:r>
      <w:r>
        <w:rPr>
          <w:rFonts w:ascii="Calibri"/>
          <w:b/>
          <w:sz w:val="22"/>
        </w:rPr>
        <w:tab/>
        <w:t>Joshua</w:t>
      </w:r>
      <w:r>
        <w:rPr>
          <w:rFonts w:ascii="Calibri"/>
          <w:b/>
          <w:spacing w:val="-9"/>
          <w:sz w:val="22"/>
        </w:rPr>
        <w:t> </w:t>
      </w:r>
      <w:r>
        <w:rPr>
          <w:rFonts w:ascii="Calibri"/>
          <w:b/>
          <w:spacing w:val="-2"/>
          <w:sz w:val="22"/>
        </w:rPr>
        <w:t>Griffin</w:t>
      </w:r>
    </w:p>
    <w:p>
      <w:pPr>
        <w:tabs>
          <w:tab w:pos="9195" w:val="left" w:leader="none"/>
        </w:tabs>
        <w:spacing w:before="0"/>
        <w:ind w:left="733" w:right="0" w:firstLine="0"/>
        <w:jc w:val="left"/>
        <w:rPr>
          <w:rFonts w:ascii="Calibri"/>
          <w:b/>
          <w:sz w:val="22"/>
        </w:rPr>
      </w:pPr>
      <w:r>
        <w:rPr>
          <w:rFonts w:ascii="Calibri"/>
          <w:sz w:val="22"/>
        </w:rPr>
        <w:t>61</w:t>
      </w:r>
      <w:r>
        <w:rPr>
          <w:rFonts w:ascii="Calibri"/>
          <w:spacing w:val="-3"/>
          <w:sz w:val="22"/>
        </w:rPr>
        <w:t> </w:t>
      </w:r>
      <w:r>
        <w:rPr>
          <w:rFonts w:ascii="Calibri"/>
          <w:sz w:val="22"/>
        </w:rPr>
        <w:t>Bull</w:t>
      </w:r>
      <w:r>
        <w:rPr>
          <w:rFonts w:ascii="Calibri"/>
          <w:spacing w:val="-6"/>
          <w:sz w:val="22"/>
        </w:rPr>
        <w:t> </w:t>
      </w:r>
      <w:r>
        <w:rPr>
          <w:rFonts w:ascii="Calibri"/>
          <w:sz w:val="22"/>
        </w:rPr>
        <w:t>Street,</w:t>
      </w:r>
      <w:r>
        <w:rPr>
          <w:rFonts w:ascii="Calibri"/>
          <w:spacing w:val="-3"/>
          <w:sz w:val="22"/>
        </w:rPr>
        <w:t> </w:t>
      </w:r>
      <w:r>
        <w:rPr>
          <w:rFonts w:ascii="Calibri"/>
          <w:sz w:val="22"/>
        </w:rPr>
        <w:t>Bendigo</w:t>
      </w:r>
      <w:r>
        <w:rPr>
          <w:rFonts w:ascii="Calibri"/>
          <w:spacing w:val="-2"/>
          <w:sz w:val="22"/>
        </w:rPr>
        <w:t> </w:t>
      </w:r>
      <w:r>
        <w:rPr>
          <w:rFonts w:ascii="Calibri"/>
          <w:sz w:val="22"/>
        </w:rPr>
        <w:t>Vic</w:t>
      </w:r>
      <w:r>
        <w:rPr>
          <w:rFonts w:ascii="Calibri"/>
          <w:spacing w:val="-7"/>
          <w:sz w:val="22"/>
        </w:rPr>
        <w:t> </w:t>
      </w:r>
      <w:r>
        <w:rPr>
          <w:rFonts w:ascii="Calibri"/>
          <w:spacing w:val="-4"/>
          <w:sz w:val="22"/>
        </w:rPr>
        <w:t>3550</w:t>
      </w:r>
      <w:r>
        <w:rPr>
          <w:rFonts w:ascii="Calibri"/>
          <w:sz w:val="22"/>
        </w:rPr>
        <w:tab/>
      </w:r>
      <w:r>
        <w:rPr>
          <w:rFonts w:ascii="Calibri"/>
          <w:b/>
          <w:sz w:val="22"/>
        </w:rPr>
        <w:t>Lead</w:t>
      </w:r>
      <w:r>
        <w:rPr>
          <w:rFonts w:ascii="Calibri"/>
          <w:b/>
          <w:spacing w:val="-5"/>
          <w:sz w:val="22"/>
        </w:rPr>
        <w:t> </w:t>
      </w:r>
      <w:r>
        <w:rPr>
          <w:rFonts w:ascii="Calibri"/>
          <w:b/>
          <w:spacing w:val="-2"/>
          <w:sz w:val="22"/>
        </w:rPr>
        <w:t>Auditor</w:t>
      </w:r>
    </w:p>
    <w:p>
      <w:pPr>
        <w:spacing w:before="0"/>
        <w:ind w:left="733" w:right="0" w:firstLine="0"/>
        <w:jc w:val="left"/>
        <w:rPr>
          <w:rFonts w:ascii="Calibri"/>
          <w:sz w:val="22"/>
        </w:rPr>
      </w:pPr>
      <w:r>
        <w:rPr>
          <w:rFonts w:ascii="Calibri"/>
          <w:sz w:val="22"/>
        </w:rPr>
        <w:t>Dated</w:t>
      </w:r>
      <w:r>
        <w:rPr>
          <w:rFonts w:ascii="Calibri"/>
          <w:spacing w:val="-7"/>
          <w:sz w:val="22"/>
        </w:rPr>
        <w:t> </w:t>
      </w:r>
      <w:r>
        <w:rPr>
          <w:rFonts w:ascii="Calibri"/>
          <w:sz w:val="22"/>
        </w:rPr>
        <w:t>19</w:t>
      </w:r>
      <w:r>
        <w:rPr>
          <w:rFonts w:ascii="Calibri"/>
          <w:sz w:val="22"/>
          <w:vertAlign w:val="superscript"/>
        </w:rPr>
        <w:t>th</w:t>
      </w:r>
      <w:r>
        <w:rPr>
          <w:rFonts w:ascii="Calibri"/>
          <w:spacing w:val="-3"/>
          <w:sz w:val="22"/>
          <w:vertAlign w:val="baseline"/>
        </w:rPr>
        <w:t> </w:t>
      </w:r>
      <w:r>
        <w:rPr>
          <w:rFonts w:ascii="Calibri"/>
          <w:sz w:val="22"/>
          <w:vertAlign w:val="baseline"/>
        </w:rPr>
        <w:t>September</w:t>
      </w:r>
      <w:r>
        <w:rPr>
          <w:rFonts w:ascii="Calibri"/>
          <w:spacing w:val="-6"/>
          <w:sz w:val="22"/>
          <w:vertAlign w:val="baseline"/>
        </w:rPr>
        <w:t> </w:t>
      </w:r>
      <w:r>
        <w:rPr>
          <w:rFonts w:ascii="Calibri"/>
          <w:spacing w:val="-4"/>
          <w:sz w:val="22"/>
          <w:vertAlign w:val="baseline"/>
        </w:rPr>
        <w:t>2024</w:t>
      </w:r>
    </w:p>
    <w:p>
      <w:pPr>
        <w:spacing w:after="0"/>
        <w:jc w:val="left"/>
        <w:rPr>
          <w:rFonts w:ascii="Calibri"/>
          <w:sz w:val="22"/>
        </w:rPr>
        <w:sectPr>
          <w:headerReference w:type="default" r:id="rId116"/>
          <w:footerReference w:type="default" r:id="rId117"/>
          <w:pgSz w:w="11910" w:h="16840"/>
          <w:pgMar w:header="0" w:footer="0" w:top="1920" w:bottom="280" w:left="400" w:right="180"/>
        </w:sectPr>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41"/>
        <w:gridCol w:w="686"/>
        <w:gridCol w:w="1403"/>
        <w:gridCol w:w="1369"/>
      </w:tblGrid>
      <w:tr>
        <w:trPr>
          <w:trHeight w:val="571" w:hRule="atLeast"/>
        </w:trPr>
        <w:tc>
          <w:tcPr>
            <w:tcW w:w="7641" w:type="dxa"/>
          </w:tcPr>
          <w:p>
            <w:pPr>
              <w:pStyle w:val="TableParagraph"/>
              <w:ind w:left="50" w:right="1351"/>
              <w:rPr>
                <w:b/>
                <w:sz w:val="20"/>
              </w:rPr>
            </w:pPr>
            <w:r>
              <w:rPr>
                <w:b/>
                <w:sz w:val="20"/>
              </w:rPr>
              <w:t>Statement</w:t>
            </w:r>
            <w:r>
              <w:rPr>
                <w:b/>
                <w:spacing w:val="-5"/>
                <w:sz w:val="20"/>
              </w:rPr>
              <w:t> </w:t>
            </w:r>
            <w:r>
              <w:rPr>
                <w:b/>
                <w:sz w:val="20"/>
              </w:rPr>
              <w:t>Of</w:t>
            </w:r>
            <w:r>
              <w:rPr>
                <w:b/>
                <w:spacing w:val="-5"/>
                <w:sz w:val="20"/>
              </w:rPr>
              <w:t> </w:t>
            </w:r>
            <w:r>
              <w:rPr>
                <w:b/>
                <w:sz w:val="20"/>
              </w:rPr>
              <w:t>Profit</w:t>
            </w:r>
            <w:r>
              <w:rPr>
                <w:b/>
                <w:spacing w:val="-6"/>
                <w:sz w:val="20"/>
              </w:rPr>
              <w:t> </w:t>
            </w:r>
            <w:r>
              <w:rPr>
                <w:b/>
                <w:sz w:val="20"/>
              </w:rPr>
              <w:t>Or</w:t>
            </w:r>
            <w:r>
              <w:rPr>
                <w:b/>
                <w:spacing w:val="-5"/>
                <w:sz w:val="20"/>
              </w:rPr>
              <w:t> </w:t>
            </w:r>
            <w:r>
              <w:rPr>
                <w:b/>
                <w:sz w:val="20"/>
              </w:rPr>
              <w:t>Loss</w:t>
            </w:r>
            <w:r>
              <w:rPr>
                <w:b/>
                <w:spacing w:val="-5"/>
                <w:sz w:val="20"/>
              </w:rPr>
              <w:t> </w:t>
            </w:r>
            <w:r>
              <w:rPr>
                <w:b/>
                <w:sz w:val="20"/>
              </w:rPr>
              <w:t>And</w:t>
            </w:r>
            <w:r>
              <w:rPr>
                <w:b/>
                <w:spacing w:val="-5"/>
                <w:sz w:val="20"/>
              </w:rPr>
              <w:t> </w:t>
            </w:r>
            <w:r>
              <w:rPr>
                <w:b/>
                <w:sz w:val="20"/>
              </w:rPr>
              <w:t>Other</w:t>
            </w:r>
            <w:r>
              <w:rPr>
                <w:b/>
                <w:spacing w:val="-5"/>
                <w:sz w:val="20"/>
              </w:rPr>
              <w:t> </w:t>
            </w:r>
            <w:r>
              <w:rPr>
                <w:b/>
                <w:sz w:val="20"/>
              </w:rPr>
              <w:t>Comprehensive</w:t>
            </w:r>
            <w:r>
              <w:rPr>
                <w:b/>
                <w:spacing w:val="-5"/>
                <w:sz w:val="20"/>
              </w:rPr>
              <w:t> </w:t>
            </w:r>
            <w:r>
              <w:rPr>
                <w:b/>
                <w:sz w:val="20"/>
              </w:rPr>
              <w:t>Income For the year ended 30 June 2024</w:t>
            </w:r>
          </w:p>
        </w:tc>
        <w:tc>
          <w:tcPr>
            <w:tcW w:w="3458" w:type="dxa"/>
            <w:gridSpan w:val="3"/>
          </w:tcPr>
          <w:p>
            <w:pPr>
              <w:pStyle w:val="TableParagraph"/>
              <w:rPr>
                <w:rFonts w:ascii="Times New Roman"/>
                <w:sz w:val="20"/>
              </w:rPr>
            </w:pPr>
          </w:p>
        </w:tc>
      </w:tr>
      <w:tr>
        <w:trPr>
          <w:trHeight w:val="689" w:hRule="atLeast"/>
        </w:trPr>
        <w:tc>
          <w:tcPr>
            <w:tcW w:w="7641" w:type="dxa"/>
          </w:tcPr>
          <w:p>
            <w:pPr>
              <w:pStyle w:val="TableParagraph"/>
              <w:rPr>
                <w:rFonts w:ascii="Times New Roman"/>
                <w:sz w:val="20"/>
              </w:rPr>
            </w:pPr>
          </w:p>
        </w:tc>
        <w:tc>
          <w:tcPr>
            <w:tcW w:w="686" w:type="dxa"/>
          </w:tcPr>
          <w:p>
            <w:pPr>
              <w:pStyle w:val="TableParagraph"/>
              <w:spacing w:before="111"/>
              <w:ind w:left="74"/>
              <w:jc w:val="center"/>
              <w:rPr>
                <w:b/>
                <w:sz w:val="20"/>
              </w:rPr>
            </w:pPr>
            <w:r>
              <w:rPr>
                <w:b/>
                <w:spacing w:val="-4"/>
                <w:sz w:val="20"/>
              </w:rPr>
              <w:t>Note</w:t>
            </w:r>
          </w:p>
        </w:tc>
        <w:tc>
          <w:tcPr>
            <w:tcW w:w="1403" w:type="dxa"/>
          </w:tcPr>
          <w:p>
            <w:pPr>
              <w:pStyle w:val="TableParagraph"/>
              <w:spacing w:before="111"/>
              <w:ind w:left="53"/>
              <w:jc w:val="center"/>
              <w:rPr>
                <w:b/>
                <w:sz w:val="20"/>
              </w:rPr>
            </w:pPr>
            <w:r>
              <w:rPr>
                <w:b/>
                <w:spacing w:val="-4"/>
                <w:sz w:val="20"/>
              </w:rPr>
              <w:t>2024</w:t>
            </w:r>
          </w:p>
          <w:p>
            <w:pPr>
              <w:pStyle w:val="TableParagraph"/>
              <w:ind w:left="53"/>
              <w:jc w:val="center"/>
              <w:rPr>
                <w:b/>
                <w:sz w:val="20"/>
              </w:rPr>
            </w:pPr>
            <w:r>
              <w:rPr>
                <w:b/>
                <w:spacing w:val="-10"/>
                <w:sz w:val="20"/>
              </w:rPr>
              <w:t>$</w:t>
            </w:r>
          </w:p>
        </w:tc>
        <w:tc>
          <w:tcPr>
            <w:tcW w:w="1369" w:type="dxa"/>
          </w:tcPr>
          <w:p>
            <w:pPr>
              <w:pStyle w:val="TableParagraph"/>
              <w:spacing w:before="111"/>
              <w:ind w:left="2" w:right="20"/>
              <w:jc w:val="center"/>
              <w:rPr>
                <w:b/>
                <w:sz w:val="20"/>
              </w:rPr>
            </w:pPr>
            <w:r>
              <w:rPr>
                <w:b/>
                <w:spacing w:val="-4"/>
                <w:sz w:val="20"/>
              </w:rPr>
              <w:t>2023</w:t>
            </w:r>
          </w:p>
          <w:p>
            <w:pPr>
              <w:pStyle w:val="TableParagraph"/>
              <w:ind w:left="2" w:right="20"/>
              <w:jc w:val="center"/>
              <w:rPr>
                <w:b/>
                <w:sz w:val="20"/>
              </w:rPr>
            </w:pPr>
            <w:r>
              <w:rPr>
                <w:b/>
                <w:spacing w:val="-10"/>
                <w:sz w:val="20"/>
              </w:rPr>
              <w:t>$</w:t>
            </w:r>
          </w:p>
        </w:tc>
      </w:tr>
      <w:tr>
        <w:trPr>
          <w:trHeight w:val="459" w:hRule="atLeast"/>
        </w:trPr>
        <w:tc>
          <w:tcPr>
            <w:tcW w:w="7641" w:type="dxa"/>
          </w:tcPr>
          <w:p>
            <w:pPr>
              <w:pStyle w:val="TableParagraph"/>
              <w:spacing w:before="111"/>
              <w:ind w:left="50"/>
              <w:rPr>
                <w:b/>
                <w:sz w:val="20"/>
              </w:rPr>
            </w:pPr>
            <w:bookmarkStart w:name="_bookmark1" w:id="4"/>
            <w:bookmarkEnd w:id="4"/>
            <w:r>
              <w:rPr/>
            </w:r>
            <w:r>
              <w:rPr>
                <w:b/>
                <w:sz w:val="20"/>
              </w:rPr>
              <w:t>Revenue</w:t>
            </w:r>
            <w:r>
              <w:rPr>
                <w:b/>
                <w:spacing w:val="-3"/>
                <w:sz w:val="20"/>
              </w:rPr>
              <w:t> </w:t>
            </w:r>
            <w:r>
              <w:rPr>
                <w:b/>
                <w:sz w:val="20"/>
              </w:rPr>
              <w:t>and</w:t>
            </w:r>
            <w:r>
              <w:rPr>
                <w:b/>
                <w:spacing w:val="-3"/>
                <w:sz w:val="20"/>
              </w:rPr>
              <w:t> </w:t>
            </w:r>
            <w:r>
              <w:rPr>
                <w:b/>
                <w:sz w:val="20"/>
              </w:rPr>
              <w:t>other</w:t>
            </w:r>
            <w:r>
              <w:rPr>
                <w:b/>
                <w:spacing w:val="-3"/>
                <w:sz w:val="20"/>
              </w:rPr>
              <w:t> </w:t>
            </w:r>
            <w:r>
              <w:rPr>
                <w:b/>
                <w:spacing w:val="-2"/>
                <w:sz w:val="20"/>
              </w:rPr>
              <w:t>income</w:t>
            </w:r>
          </w:p>
        </w:tc>
        <w:tc>
          <w:tcPr>
            <w:tcW w:w="686" w:type="dxa"/>
          </w:tcPr>
          <w:p>
            <w:pPr>
              <w:pStyle w:val="TableParagraph"/>
              <w:spacing w:before="111"/>
              <w:ind w:left="74"/>
              <w:jc w:val="center"/>
              <w:rPr>
                <w:sz w:val="20"/>
              </w:rPr>
            </w:pPr>
            <w:hyperlink w:history="true" w:anchor="_bookmark6">
              <w:r>
                <w:rPr>
                  <w:spacing w:val="-10"/>
                  <w:sz w:val="20"/>
                </w:rPr>
                <w:t>3</w:t>
              </w:r>
            </w:hyperlink>
          </w:p>
        </w:tc>
        <w:tc>
          <w:tcPr>
            <w:tcW w:w="1403" w:type="dxa"/>
          </w:tcPr>
          <w:p>
            <w:pPr>
              <w:pStyle w:val="TableParagraph"/>
              <w:spacing w:before="111"/>
              <w:ind w:right="88"/>
              <w:jc w:val="right"/>
              <w:rPr>
                <w:sz w:val="20"/>
              </w:rPr>
            </w:pPr>
            <w:r>
              <w:rPr>
                <w:spacing w:val="-2"/>
                <w:sz w:val="20"/>
              </w:rPr>
              <w:t>2,042,384</w:t>
            </w:r>
          </w:p>
        </w:tc>
        <w:tc>
          <w:tcPr>
            <w:tcW w:w="1369" w:type="dxa"/>
          </w:tcPr>
          <w:p>
            <w:pPr>
              <w:pStyle w:val="TableParagraph"/>
              <w:spacing w:before="111"/>
              <w:ind w:right="108"/>
              <w:jc w:val="right"/>
              <w:rPr>
                <w:sz w:val="20"/>
              </w:rPr>
            </w:pPr>
            <w:r>
              <w:rPr>
                <w:spacing w:val="-2"/>
                <w:sz w:val="20"/>
              </w:rPr>
              <w:t>2,208,914</w:t>
            </w:r>
          </w:p>
        </w:tc>
      </w:tr>
      <w:tr>
        <w:trPr>
          <w:trHeight w:val="459" w:hRule="atLeast"/>
        </w:trPr>
        <w:tc>
          <w:tcPr>
            <w:tcW w:w="7641" w:type="dxa"/>
          </w:tcPr>
          <w:p>
            <w:pPr>
              <w:pStyle w:val="TableParagraph"/>
              <w:spacing w:before="111"/>
              <w:ind w:left="50"/>
              <w:rPr>
                <w:sz w:val="20"/>
              </w:rPr>
            </w:pPr>
            <w:r>
              <w:rPr>
                <w:sz w:val="20"/>
              </w:rPr>
              <w:t>Gain</w:t>
            </w:r>
            <w:r>
              <w:rPr>
                <w:spacing w:val="-3"/>
                <w:sz w:val="20"/>
              </w:rPr>
              <w:t> </w:t>
            </w:r>
            <w:r>
              <w:rPr>
                <w:sz w:val="20"/>
              </w:rPr>
              <w:t>from</w:t>
            </w:r>
            <w:r>
              <w:rPr>
                <w:spacing w:val="-3"/>
                <w:sz w:val="20"/>
              </w:rPr>
              <w:t> </w:t>
            </w:r>
            <w:r>
              <w:rPr>
                <w:sz w:val="20"/>
              </w:rPr>
              <w:t>bargain</w:t>
            </w:r>
            <w:r>
              <w:rPr>
                <w:spacing w:val="-3"/>
                <w:sz w:val="20"/>
              </w:rPr>
              <w:t> </w:t>
            </w:r>
            <w:r>
              <w:rPr>
                <w:sz w:val="20"/>
              </w:rPr>
              <w:t>purchase</w:t>
            </w:r>
            <w:r>
              <w:rPr>
                <w:spacing w:val="-3"/>
                <w:sz w:val="20"/>
              </w:rPr>
              <w:t> </w:t>
            </w:r>
            <w:r>
              <w:rPr>
                <w:sz w:val="20"/>
              </w:rPr>
              <w:t>from</w:t>
            </w:r>
            <w:r>
              <w:rPr>
                <w:spacing w:val="-3"/>
                <w:sz w:val="20"/>
              </w:rPr>
              <w:t> </w:t>
            </w:r>
            <w:r>
              <w:rPr>
                <w:spacing w:val="-2"/>
                <w:sz w:val="20"/>
              </w:rPr>
              <w:t>merger</w:t>
            </w:r>
          </w:p>
        </w:tc>
        <w:tc>
          <w:tcPr>
            <w:tcW w:w="686" w:type="dxa"/>
          </w:tcPr>
          <w:p>
            <w:pPr>
              <w:pStyle w:val="TableParagraph"/>
              <w:spacing w:before="111"/>
              <w:ind w:left="74"/>
              <w:jc w:val="center"/>
              <w:rPr>
                <w:sz w:val="20"/>
              </w:rPr>
            </w:pPr>
            <w:hyperlink w:history="true" w:anchor="_bookmark7">
              <w:r>
                <w:rPr>
                  <w:spacing w:val="-10"/>
                  <w:sz w:val="20"/>
                </w:rPr>
                <w:t>4</w:t>
              </w:r>
            </w:hyperlink>
          </w:p>
        </w:tc>
        <w:tc>
          <w:tcPr>
            <w:tcW w:w="1403" w:type="dxa"/>
          </w:tcPr>
          <w:p>
            <w:pPr>
              <w:pStyle w:val="TableParagraph"/>
              <w:spacing w:before="111"/>
              <w:ind w:right="87"/>
              <w:jc w:val="right"/>
              <w:rPr>
                <w:sz w:val="20"/>
              </w:rPr>
            </w:pPr>
            <w:r>
              <w:rPr>
                <w:spacing w:val="-2"/>
                <w:sz w:val="20"/>
              </w:rPr>
              <w:t>884,027</w:t>
            </w:r>
          </w:p>
        </w:tc>
        <w:tc>
          <w:tcPr>
            <w:tcW w:w="1369" w:type="dxa"/>
          </w:tcPr>
          <w:p>
            <w:pPr>
              <w:pStyle w:val="TableParagraph"/>
              <w:spacing w:before="111"/>
              <w:ind w:right="109"/>
              <w:jc w:val="right"/>
              <w:rPr>
                <w:sz w:val="20"/>
              </w:rPr>
            </w:pPr>
            <w:r>
              <w:rPr>
                <w:spacing w:val="-10"/>
                <w:sz w:val="20"/>
              </w:rPr>
              <w:t>-</w:t>
            </w:r>
          </w:p>
        </w:tc>
      </w:tr>
      <w:tr>
        <w:trPr>
          <w:trHeight w:val="574" w:hRule="atLeast"/>
        </w:trPr>
        <w:tc>
          <w:tcPr>
            <w:tcW w:w="7641" w:type="dxa"/>
          </w:tcPr>
          <w:p>
            <w:pPr>
              <w:pStyle w:val="TableParagraph"/>
              <w:spacing w:before="111"/>
              <w:ind w:left="50"/>
              <w:rPr>
                <w:b/>
                <w:sz w:val="20"/>
              </w:rPr>
            </w:pPr>
            <w:r>
              <w:rPr>
                <w:b/>
                <w:spacing w:val="-2"/>
                <w:sz w:val="20"/>
              </w:rPr>
              <w:t>Expenses</w:t>
            </w:r>
          </w:p>
          <w:p>
            <w:pPr>
              <w:pStyle w:val="TableParagraph"/>
              <w:spacing w:line="213" w:lineRule="exact"/>
              <w:ind w:left="50"/>
              <w:rPr>
                <w:sz w:val="20"/>
              </w:rPr>
            </w:pPr>
            <w:r>
              <w:rPr>
                <w:sz w:val="20"/>
              </w:rPr>
              <w:t>Employee</w:t>
            </w:r>
            <w:r>
              <w:rPr>
                <w:spacing w:val="-3"/>
                <w:sz w:val="20"/>
              </w:rPr>
              <w:t> </w:t>
            </w:r>
            <w:r>
              <w:rPr>
                <w:sz w:val="20"/>
              </w:rPr>
              <w:t>benefits</w:t>
            </w:r>
            <w:r>
              <w:rPr>
                <w:spacing w:val="-3"/>
                <w:sz w:val="20"/>
              </w:rPr>
              <w:t> </w:t>
            </w:r>
            <w:r>
              <w:rPr>
                <w:spacing w:val="-2"/>
                <w:sz w:val="20"/>
              </w:rPr>
              <w:t>expense</w:t>
            </w:r>
          </w:p>
        </w:tc>
        <w:tc>
          <w:tcPr>
            <w:tcW w:w="686" w:type="dxa"/>
          </w:tcPr>
          <w:p>
            <w:pPr>
              <w:pStyle w:val="TableParagraph"/>
              <w:rPr>
                <w:rFonts w:ascii="Times New Roman"/>
                <w:sz w:val="20"/>
              </w:rPr>
            </w:pPr>
          </w:p>
        </w:tc>
        <w:tc>
          <w:tcPr>
            <w:tcW w:w="1403" w:type="dxa"/>
          </w:tcPr>
          <w:p>
            <w:pPr>
              <w:pStyle w:val="TableParagraph"/>
              <w:spacing w:before="97"/>
              <w:rPr>
                <w:rFonts w:ascii="Calibri"/>
                <w:sz w:val="20"/>
              </w:rPr>
            </w:pPr>
          </w:p>
          <w:p>
            <w:pPr>
              <w:pStyle w:val="TableParagraph"/>
              <w:spacing w:line="213" w:lineRule="exact"/>
              <w:ind w:right="28"/>
              <w:jc w:val="right"/>
              <w:rPr>
                <w:sz w:val="20"/>
              </w:rPr>
            </w:pPr>
            <w:r>
              <w:rPr>
                <w:spacing w:val="-2"/>
                <w:sz w:val="20"/>
              </w:rPr>
              <w:t>(2,002,371)</w:t>
            </w:r>
          </w:p>
        </w:tc>
        <w:tc>
          <w:tcPr>
            <w:tcW w:w="1369" w:type="dxa"/>
          </w:tcPr>
          <w:p>
            <w:pPr>
              <w:pStyle w:val="TableParagraph"/>
              <w:spacing w:before="97"/>
              <w:rPr>
                <w:rFonts w:ascii="Calibri"/>
                <w:sz w:val="20"/>
              </w:rPr>
            </w:pPr>
          </w:p>
          <w:p>
            <w:pPr>
              <w:pStyle w:val="TableParagraph"/>
              <w:spacing w:line="213" w:lineRule="exact"/>
              <w:ind w:right="48"/>
              <w:jc w:val="right"/>
              <w:rPr>
                <w:sz w:val="20"/>
              </w:rPr>
            </w:pPr>
            <w:r>
              <w:rPr>
                <w:spacing w:val="-2"/>
                <w:sz w:val="20"/>
              </w:rPr>
              <w:t>(2,272,310)</w:t>
            </w:r>
          </w:p>
        </w:tc>
      </w:tr>
      <w:tr>
        <w:trPr>
          <w:trHeight w:val="229" w:hRule="atLeast"/>
        </w:trPr>
        <w:tc>
          <w:tcPr>
            <w:tcW w:w="7641" w:type="dxa"/>
          </w:tcPr>
          <w:p>
            <w:pPr>
              <w:pStyle w:val="TableParagraph"/>
              <w:spacing w:line="210" w:lineRule="exact"/>
              <w:ind w:left="50"/>
              <w:rPr>
                <w:sz w:val="20"/>
              </w:rPr>
            </w:pPr>
            <w:r>
              <w:rPr>
                <w:sz w:val="20"/>
              </w:rPr>
              <w:t>Administration</w:t>
            </w:r>
            <w:r>
              <w:rPr>
                <w:spacing w:val="-5"/>
                <w:sz w:val="20"/>
              </w:rPr>
              <w:t> </w:t>
            </w:r>
            <w:r>
              <w:rPr>
                <w:sz w:val="20"/>
              </w:rPr>
              <w:t>and</w:t>
            </w:r>
            <w:r>
              <w:rPr>
                <w:spacing w:val="-5"/>
                <w:sz w:val="20"/>
              </w:rPr>
              <w:t> </w:t>
            </w:r>
            <w:r>
              <w:rPr>
                <w:sz w:val="20"/>
              </w:rPr>
              <w:t>other</w:t>
            </w:r>
            <w:r>
              <w:rPr>
                <w:spacing w:val="-5"/>
                <w:sz w:val="20"/>
              </w:rPr>
              <w:t> </w:t>
            </w:r>
            <w:r>
              <w:rPr>
                <w:sz w:val="20"/>
              </w:rPr>
              <w:t>associated</w:t>
            </w:r>
            <w:r>
              <w:rPr>
                <w:spacing w:val="-4"/>
                <w:sz w:val="20"/>
              </w:rPr>
              <w:t> </w:t>
            </w:r>
            <w:r>
              <w:rPr>
                <w:spacing w:val="-2"/>
                <w:sz w:val="20"/>
              </w:rPr>
              <w:t>costs</w:t>
            </w:r>
          </w:p>
        </w:tc>
        <w:tc>
          <w:tcPr>
            <w:tcW w:w="686" w:type="dxa"/>
          </w:tcPr>
          <w:p>
            <w:pPr>
              <w:pStyle w:val="TableParagraph"/>
              <w:rPr>
                <w:rFonts w:ascii="Times New Roman"/>
                <w:sz w:val="16"/>
              </w:rPr>
            </w:pPr>
          </w:p>
        </w:tc>
        <w:tc>
          <w:tcPr>
            <w:tcW w:w="1403" w:type="dxa"/>
          </w:tcPr>
          <w:p>
            <w:pPr>
              <w:pStyle w:val="TableParagraph"/>
              <w:spacing w:line="210" w:lineRule="exact"/>
              <w:ind w:right="28"/>
              <w:jc w:val="right"/>
              <w:rPr>
                <w:sz w:val="20"/>
              </w:rPr>
            </w:pPr>
            <w:r>
              <w:rPr>
                <w:spacing w:val="-2"/>
                <w:sz w:val="20"/>
              </w:rPr>
              <w:t>(330,957)</w:t>
            </w:r>
          </w:p>
        </w:tc>
        <w:tc>
          <w:tcPr>
            <w:tcW w:w="1369" w:type="dxa"/>
          </w:tcPr>
          <w:p>
            <w:pPr>
              <w:pStyle w:val="TableParagraph"/>
              <w:spacing w:line="210" w:lineRule="exact"/>
              <w:ind w:right="48"/>
              <w:jc w:val="right"/>
              <w:rPr>
                <w:sz w:val="20"/>
              </w:rPr>
            </w:pPr>
            <w:r>
              <w:rPr>
                <w:spacing w:val="-2"/>
                <w:sz w:val="20"/>
              </w:rPr>
              <w:t>(363,143)</w:t>
            </w:r>
          </w:p>
        </w:tc>
      </w:tr>
      <w:tr>
        <w:trPr>
          <w:trHeight w:val="229" w:hRule="atLeast"/>
        </w:trPr>
        <w:tc>
          <w:tcPr>
            <w:tcW w:w="7641" w:type="dxa"/>
          </w:tcPr>
          <w:p>
            <w:pPr>
              <w:pStyle w:val="TableParagraph"/>
              <w:spacing w:line="210" w:lineRule="exact"/>
              <w:ind w:left="50"/>
              <w:rPr>
                <w:sz w:val="20"/>
              </w:rPr>
            </w:pPr>
            <w:r>
              <w:rPr>
                <w:sz w:val="20"/>
              </w:rPr>
              <w:t>Depreciation</w:t>
            </w:r>
            <w:r>
              <w:rPr>
                <w:spacing w:val="-10"/>
                <w:sz w:val="20"/>
              </w:rPr>
              <w:t> </w:t>
            </w:r>
            <w:r>
              <w:rPr>
                <w:spacing w:val="-2"/>
                <w:sz w:val="20"/>
              </w:rPr>
              <w:t>expense</w:t>
            </w:r>
          </w:p>
        </w:tc>
        <w:tc>
          <w:tcPr>
            <w:tcW w:w="686" w:type="dxa"/>
          </w:tcPr>
          <w:p>
            <w:pPr>
              <w:pStyle w:val="TableParagraph"/>
              <w:spacing w:line="210" w:lineRule="exact"/>
              <w:ind w:left="74"/>
              <w:jc w:val="center"/>
              <w:rPr>
                <w:sz w:val="20"/>
              </w:rPr>
            </w:pPr>
            <w:hyperlink w:history="true" w:anchor="_bookmark8">
              <w:r>
                <w:rPr>
                  <w:spacing w:val="-10"/>
                  <w:sz w:val="20"/>
                </w:rPr>
                <w:t>5</w:t>
              </w:r>
            </w:hyperlink>
          </w:p>
        </w:tc>
        <w:tc>
          <w:tcPr>
            <w:tcW w:w="1403" w:type="dxa"/>
          </w:tcPr>
          <w:p>
            <w:pPr>
              <w:pStyle w:val="TableParagraph"/>
              <w:spacing w:line="210" w:lineRule="exact"/>
              <w:ind w:right="28"/>
              <w:jc w:val="right"/>
              <w:rPr>
                <w:sz w:val="20"/>
              </w:rPr>
            </w:pPr>
            <w:r>
              <w:rPr>
                <w:spacing w:val="-2"/>
                <w:sz w:val="20"/>
              </w:rPr>
              <w:t>(102,410)</w:t>
            </w:r>
          </w:p>
        </w:tc>
        <w:tc>
          <w:tcPr>
            <w:tcW w:w="1369" w:type="dxa"/>
          </w:tcPr>
          <w:p>
            <w:pPr>
              <w:pStyle w:val="TableParagraph"/>
              <w:spacing w:line="210" w:lineRule="exact"/>
              <w:ind w:right="48"/>
              <w:jc w:val="right"/>
              <w:rPr>
                <w:sz w:val="20"/>
              </w:rPr>
            </w:pPr>
            <w:r>
              <w:rPr>
                <w:spacing w:val="-2"/>
                <w:sz w:val="20"/>
              </w:rPr>
              <w:t>(105,799)</w:t>
            </w:r>
          </w:p>
        </w:tc>
      </w:tr>
      <w:tr>
        <w:trPr>
          <w:trHeight w:val="229" w:hRule="atLeast"/>
        </w:trPr>
        <w:tc>
          <w:tcPr>
            <w:tcW w:w="7641" w:type="dxa"/>
          </w:tcPr>
          <w:p>
            <w:pPr>
              <w:pStyle w:val="TableParagraph"/>
              <w:spacing w:line="210" w:lineRule="exact"/>
              <w:ind w:left="50"/>
              <w:rPr>
                <w:sz w:val="20"/>
              </w:rPr>
            </w:pPr>
            <w:r>
              <w:rPr>
                <w:sz w:val="20"/>
              </w:rPr>
              <w:t>Information</w:t>
            </w:r>
            <w:r>
              <w:rPr>
                <w:spacing w:val="-8"/>
                <w:sz w:val="20"/>
              </w:rPr>
              <w:t> </w:t>
            </w:r>
            <w:r>
              <w:rPr>
                <w:sz w:val="20"/>
              </w:rPr>
              <w:t>technology</w:t>
            </w:r>
            <w:r>
              <w:rPr>
                <w:spacing w:val="-7"/>
                <w:sz w:val="20"/>
              </w:rPr>
              <w:t> </w:t>
            </w:r>
            <w:r>
              <w:rPr>
                <w:spacing w:val="-2"/>
                <w:sz w:val="20"/>
              </w:rPr>
              <w:t>costs</w:t>
            </w:r>
          </w:p>
        </w:tc>
        <w:tc>
          <w:tcPr>
            <w:tcW w:w="686" w:type="dxa"/>
          </w:tcPr>
          <w:p>
            <w:pPr>
              <w:pStyle w:val="TableParagraph"/>
              <w:rPr>
                <w:rFonts w:ascii="Times New Roman"/>
                <w:sz w:val="16"/>
              </w:rPr>
            </w:pPr>
          </w:p>
        </w:tc>
        <w:tc>
          <w:tcPr>
            <w:tcW w:w="1403" w:type="dxa"/>
          </w:tcPr>
          <w:p>
            <w:pPr>
              <w:pStyle w:val="TableParagraph"/>
              <w:spacing w:line="210" w:lineRule="exact"/>
              <w:ind w:right="28"/>
              <w:jc w:val="right"/>
              <w:rPr>
                <w:sz w:val="20"/>
              </w:rPr>
            </w:pPr>
            <w:r>
              <w:rPr>
                <w:spacing w:val="-2"/>
                <w:sz w:val="20"/>
              </w:rPr>
              <w:t>(77,922)</w:t>
            </w:r>
          </w:p>
        </w:tc>
        <w:tc>
          <w:tcPr>
            <w:tcW w:w="1369" w:type="dxa"/>
          </w:tcPr>
          <w:p>
            <w:pPr>
              <w:pStyle w:val="TableParagraph"/>
              <w:spacing w:line="210" w:lineRule="exact"/>
              <w:ind w:right="48"/>
              <w:jc w:val="right"/>
              <w:rPr>
                <w:sz w:val="20"/>
              </w:rPr>
            </w:pPr>
            <w:r>
              <w:rPr>
                <w:spacing w:val="-2"/>
                <w:sz w:val="20"/>
              </w:rPr>
              <w:t>(78,619)</w:t>
            </w:r>
          </w:p>
        </w:tc>
      </w:tr>
      <w:tr>
        <w:trPr>
          <w:trHeight w:val="229" w:hRule="atLeast"/>
        </w:trPr>
        <w:tc>
          <w:tcPr>
            <w:tcW w:w="7641" w:type="dxa"/>
          </w:tcPr>
          <w:p>
            <w:pPr>
              <w:pStyle w:val="TableParagraph"/>
              <w:spacing w:line="210" w:lineRule="exact"/>
              <w:ind w:left="50"/>
              <w:rPr>
                <w:sz w:val="20"/>
              </w:rPr>
            </w:pPr>
            <w:r>
              <w:rPr>
                <w:sz w:val="20"/>
              </w:rPr>
              <w:t>Motor</w:t>
            </w:r>
            <w:r>
              <w:rPr>
                <w:spacing w:val="-3"/>
                <w:sz w:val="20"/>
              </w:rPr>
              <w:t> </w:t>
            </w:r>
            <w:r>
              <w:rPr>
                <w:sz w:val="20"/>
              </w:rPr>
              <w:t>vehicle</w:t>
            </w:r>
            <w:r>
              <w:rPr>
                <w:spacing w:val="-2"/>
                <w:sz w:val="20"/>
              </w:rPr>
              <w:t> expenses</w:t>
            </w:r>
          </w:p>
        </w:tc>
        <w:tc>
          <w:tcPr>
            <w:tcW w:w="686" w:type="dxa"/>
          </w:tcPr>
          <w:p>
            <w:pPr>
              <w:pStyle w:val="TableParagraph"/>
              <w:rPr>
                <w:rFonts w:ascii="Times New Roman"/>
                <w:sz w:val="16"/>
              </w:rPr>
            </w:pPr>
          </w:p>
        </w:tc>
        <w:tc>
          <w:tcPr>
            <w:tcW w:w="1403" w:type="dxa"/>
          </w:tcPr>
          <w:p>
            <w:pPr>
              <w:pStyle w:val="TableParagraph"/>
              <w:spacing w:line="210" w:lineRule="exact"/>
              <w:ind w:right="28"/>
              <w:jc w:val="right"/>
              <w:rPr>
                <w:sz w:val="20"/>
              </w:rPr>
            </w:pPr>
            <w:r>
              <w:rPr>
                <w:spacing w:val="-2"/>
                <w:sz w:val="20"/>
              </w:rPr>
              <w:t>(50,817)</w:t>
            </w:r>
          </w:p>
        </w:tc>
        <w:tc>
          <w:tcPr>
            <w:tcW w:w="1369" w:type="dxa"/>
          </w:tcPr>
          <w:p>
            <w:pPr>
              <w:pStyle w:val="TableParagraph"/>
              <w:spacing w:line="210" w:lineRule="exact"/>
              <w:ind w:right="48"/>
              <w:jc w:val="right"/>
              <w:rPr>
                <w:sz w:val="20"/>
              </w:rPr>
            </w:pPr>
            <w:r>
              <w:rPr>
                <w:spacing w:val="-2"/>
                <w:sz w:val="20"/>
              </w:rPr>
              <w:t>(29,082)</w:t>
            </w:r>
          </w:p>
        </w:tc>
      </w:tr>
      <w:tr>
        <w:trPr>
          <w:trHeight w:val="229" w:hRule="atLeast"/>
        </w:trPr>
        <w:tc>
          <w:tcPr>
            <w:tcW w:w="7641" w:type="dxa"/>
          </w:tcPr>
          <w:p>
            <w:pPr>
              <w:pStyle w:val="TableParagraph"/>
              <w:spacing w:line="210" w:lineRule="exact"/>
              <w:ind w:left="50"/>
              <w:rPr>
                <w:sz w:val="20"/>
              </w:rPr>
            </w:pPr>
            <w:r>
              <w:rPr>
                <w:sz w:val="20"/>
              </w:rPr>
              <w:t>Occupancy</w:t>
            </w:r>
            <w:r>
              <w:rPr>
                <w:spacing w:val="-4"/>
                <w:sz w:val="20"/>
              </w:rPr>
              <w:t> </w:t>
            </w:r>
            <w:r>
              <w:rPr>
                <w:sz w:val="20"/>
              </w:rPr>
              <w:t>and</w:t>
            </w:r>
            <w:r>
              <w:rPr>
                <w:spacing w:val="-3"/>
                <w:sz w:val="20"/>
              </w:rPr>
              <w:t> </w:t>
            </w:r>
            <w:r>
              <w:rPr>
                <w:sz w:val="20"/>
              </w:rPr>
              <w:t>associated</w:t>
            </w:r>
            <w:r>
              <w:rPr>
                <w:spacing w:val="-3"/>
                <w:sz w:val="20"/>
              </w:rPr>
              <w:t> </w:t>
            </w:r>
            <w:r>
              <w:rPr>
                <w:spacing w:val="-2"/>
                <w:sz w:val="20"/>
              </w:rPr>
              <w:t>costs</w:t>
            </w:r>
          </w:p>
        </w:tc>
        <w:tc>
          <w:tcPr>
            <w:tcW w:w="686" w:type="dxa"/>
          </w:tcPr>
          <w:p>
            <w:pPr>
              <w:pStyle w:val="TableParagraph"/>
              <w:rPr>
                <w:rFonts w:ascii="Times New Roman"/>
                <w:sz w:val="16"/>
              </w:rPr>
            </w:pPr>
          </w:p>
        </w:tc>
        <w:tc>
          <w:tcPr>
            <w:tcW w:w="1403" w:type="dxa"/>
          </w:tcPr>
          <w:p>
            <w:pPr>
              <w:pStyle w:val="TableParagraph"/>
              <w:spacing w:line="210" w:lineRule="exact"/>
              <w:ind w:right="28"/>
              <w:jc w:val="right"/>
              <w:rPr>
                <w:sz w:val="20"/>
              </w:rPr>
            </w:pPr>
            <w:r>
              <w:rPr>
                <w:spacing w:val="-2"/>
                <w:sz w:val="20"/>
              </w:rPr>
              <w:t>(18,798)</w:t>
            </w:r>
          </w:p>
        </w:tc>
        <w:tc>
          <w:tcPr>
            <w:tcW w:w="1369" w:type="dxa"/>
          </w:tcPr>
          <w:p>
            <w:pPr>
              <w:pStyle w:val="TableParagraph"/>
              <w:spacing w:line="210" w:lineRule="exact"/>
              <w:ind w:right="48"/>
              <w:jc w:val="right"/>
              <w:rPr>
                <w:sz w:val="20"/>
              </w:rPr>
            </w:pPr>
            <w:r>
              <w:rPr>
                <w:spacing w:val="-2"/>
                <w:sz w:val="20"/>
              </w:rPr>
              <w:t>(10,842)</w:t>
            </w:r>
          </w:p>
        </w:tc>
      </w:tr>
      <w:tr>
        <w:trPr>
          <w:trHeight w:val="229" w:hRule="atLeast"/>
        </w:trPr>
        <w:tc>
          <w:tcPr>
            <w:tcW w:w="7641" w:type="dxa"/>
          </w:tcPr>
          <w:p>
            <w:pPr>
              <w:pStyle w:val="TableParagraph"/>
              <w:spacing w:line="210" w:lineRule="exact"/>
              <w:ind w:left="50"/>
              <w:rPr>
                <w:sz w:val="20"/>
              </w:rPr>
            </w:pPr>
            <w:r>
              <w:rPr>
                <w:sz w:val="20"/>
              </w:rPr>
              <w:t>Other </w:t>
            </w:r>
            <w:r>
              <w:rPr>
                <w:spacing w:val="-2"/>
                <w:sz w:val="20"/>
              </w:rPr>
              <w:t>expenses</w:t>
            </w:r>
          </w:p>
        </w:tc>
        <w:tc>
          <w:tcPr>
            <w:tcW w:w="686" w:type="dxa"/>
          </w:tcPr>
          <w:p>
            <w:pPr>
              <w:pStyle w:val="TableParagraph"/>
              <w:spacing w:line="210" w:lineRule="exact"/>
              <w:ind w:left="74"/>
              <w:jc w:val="center"/>
              <w:rPr>
                <w:sz w:val="20"/>
              </w:rPr>
            </w:pPr>
            <w:hyperlink w:history="true" w:anchor="_bookmark8">
              <w:r>
                <w:rPr>
                  <w:spacing w:val="-10"/>
                  <w:sz w:val="20"/>
                </w:rPr>
                <w:t>5</w:t>
              </w:r>
            </w:hyperlink>
          </w:p>
        </w:tc>
        <w:tc>
          <w:tcPr>
            <w:tcW w:w="1403" w:type="dxa"/>
          </w:tcPr>
          <w:p>
            <w:pPr>
              <w:pStyle w:val="TableParagraph"/>
              <w:spacing w:line="210" w:lineRule="exact"/>
              <w:ind w:right="28"/>
              <w:jc w:val="right"/>
              <w:rPr>
                <w:sz w:val="20"/>
              </w:rPr>
            </w:pPr>
            <w:r>
              <w:rPr>
                <w:spacing w:val="-2"/>
                <w:sz w:val="20"/>
              </w:rPr>
              <w:t>(15,673)</w:t>
            </w:r>
          </w:p>
        </w:tc>
        <w:tc>
          <w:tcPr>
            <w:tcW w:w="1369" w:type="dxa"/>
          </w:tcPr>
          <w:p>
            <w:pPr>
              <w:pStyle w:val="TableParagraph"/>
              <w:spacing w:line="210" w:lineRule="exact"/>
              <w:ind w:right="48"/>
              <w:jc w:val="right"/>
              <w:rPr>
                <w:sz w:val="20"/>
              </w:rPr>
            </w:pPr>
            <w:r>
              <w:rPr>
                <w:spacing w:val="-2"/>
                <w:sz w:val="20"/>
              </w:rPr>
              <w:t>(29,378)</w:t>
            </w:r>
          </w:p>
        </w:tc>
      </w:tr>
      <w:tr>
        <w:trPr>
          <w:trHeight w:val="347" w:hRule="atLeast"/>
        </w:trPr>
        <w:tc>
          <w:tcPr>
            <w:tcW w:w="7641" w:type="dxa"/>
          </w:tcPr>
          <w:p>
            <w:pPr>
              <w:pStyle w:val="TableParagraph"/>
              <w:spacing w:line="227" w:lineRule="exact"/>
              <w:ind w:left="50"/>
              <w:rPr>
                <w:sz w:val="20"/>
              </w:rPr>
            </w:pPr>
            <w:r>
              <w:rPr>
                <w:sz w:val="20"/>
              </w:rPr>
              <w:t>Finance</w:t>
            </w:r>
            <w:r>
              <w:rPr>
                <w:spacing w:val="-6"/>
                <w:sz w:val="20"/>
              </w:rPr>
              <w:t> </w:t>
            </w:r>
            <w:r>
              <w:rPr>
                <w:spacing w:val="-2"/>
                <w:sz w:val="20"/>
              </w:rPr>
              <w:t>costs</w:t>
            </w:r>
          </w:p>
        </w:tc>
        <w:tc>
          <w:tcPr>
            <w:tcW w:w="686" w:type="dxa"/>
          </w:tcPr>
          <w:p>
            <w:pPr>
              <w:pStyle w:val="TableParagraph"/>
              <w:spacing w:line="227" w:lineRule="exact"/>
              <w:ind w:left="74"/>
              <w:jc w:val="center"/>
              <w:rPr>
                <w:sz w:val="20"/>
              </w:rPr>
            </w:pPr>
            <w:hyperlink w:history="true" w:anchor="_bookmark8">
              <w:r>
                <w:rPr>
                  <w:spacing w:val="-10"/>
                  <w:sz w:val="20"/>
                </w:rPr>
                <w:t>5</w:t>
              </w:r>
            </w:hyperlink>
          </w:p>
        </w:tc>
        <w:tc>
          <w:tcPr>
            <w:tcW w:w="1403" w:type="dxa"/>
          </w:tcPr>
          <w:p>
            <w:pPr>
              <w:pStyle w:val="TableParagraph"/>
              <w:tabs>
                <w:tab w:pos="655" w:val="left" w:leader="none"/>
              </w:tabs>
              <w:spacing w:line="227" w:lineRule="exact"/>
              <w:ind w:right="28"/>
              <w:jc w:val="right"/>
              <w:rPr>
                <w:sz w:val="20"/>
              </w:rPr>
            </w:pPr>
            <w:r>
              <w:rPr>
                <w:sz w:val="20"/>
                <w:u w:val="single"/>
              </w:rPr>
              <w:tab/>
            </w:r>
            <w:r>
              <w:rPr>
                <w:spacing w:val="-2"/>
                <w:sz w:val="20"/>
                <w:u w:val="single"/>
              </w:rPr>
              <w:t>(6,077)</w:t>
            </w:r>
          </w:p>
        </w:tc>
        <w:tc>
          <w:tcPr>
            <w:tcW w:w="1369" w:type="dxa"/>
          </w:tcPr>
          <w:p>
            <w:pPr>
              <w:pStyle w:val="TableParagraph"/>
              <w:tabs>
                <w:tab w:pos="655" w:val="left" w:leader="none"/>
              </w:tabs>
              <w:spacing w:line="227" w:lineRule="exact"/>
              <w:ind w:right="48"/>
              <w:jc w:val="right"/>
              <w:rPr>
                <w:sz w:val="20"/>
              </w:rPr>
            </w:pPr>
            <w:r>
              <w:rPr>
                <w:sz w:val="20"/>
                <w:u w:val="single"/>
              </w:rPr>
              <w:tab/>
            </w:r>
            <w:r>
              <w:rPr>
                <w:spacing w:val="-2"/>
                <w:sz w:val="20"/>
                <w:u w:val="single"/>
              </w:rPr>
              <w:t>(6,438)</w:t>
            </w:r>
          </w:p>
        </w:tc>
      </w:tr>
      <w:tr>
        <w:trPr>
          <w:trHeight w:val="574" w:hRule="atLeast"/>
        </w:trPr>
        <w:tc>
          <w:tcPr>
            <w:tcW w:w="7641" w:type="dxa"/>
          </w:tcPr>
          <w:p>
            <w:pPr>
              <w:pStyle w:val="TableParagraph"/>
              <w:spacing w:line="230" w:lineRule="atLeast" w:before="94"/>
              <w:ind w:left="50"/>
              <w:rPr>
                <w:b/>
                <w:sz w:val="20"/>
              </w:rPr>
            </w:pPr>
            <w:r>
              <w:rPr>
                <w:b/>
                <w:sz w:val="20"/>
              </w:rPr>
              <w:t>Surplus/(deficit)</w:t>
            </w:r>
            <w:r>
              <w:rPr>
                <w:b/>
                <w:spacing w:val="-4"/>
                <w:sz w:val="20"/>
              </w:rPr>
              <w:t> </w:t>
            </w:r>
            <w:r>
              <w:rPr>
                <w:b/>
                <w:sz w:val="20"/>
              </w:rPr>
              <w:t>for</w:t>
            </w:r>
            <w:r>
              <w:rPr>
                <w:b/>
                <w:spacing w:val="-4"/>
                <w:sz w:val="20"/>
              </w:rPr>
              <w:t> </w:t>
            </w:r>
            <w:r>
              <w:rPr>
                <w:b/>
                <w:sz w:val="20"/>
              </w:rPr>
              <w:t>the</w:t>
            </w:r>
            <w:r>
              <w:rPr>
                <w:b/>
                <w:spacing w:val="-4"/>
                <w:sz w:val="20"/>
              </w:rPr>
              <w:t> </w:t>
            </w:r>
            <w:r>
              <w:rPr>
                <w:b/>
                <w:sz w:val="20"/>
              </w:rPr>
              <w:t>year</w:t>
            </w:r>
            <w:r>
              <w:rPr>
                <w:b/>
                <w:spacing w:val="-4"/>
                <w:sz w:val="20"/>
              </w:rPr>
              <w:t> </w:t>
            </w:r>
            <w:r>
              <w:rPr>
                <w:b/>
                <w:sz w:val="20"/>
              </w:rPr>
              <w:t>attributable</w:t>
            </w:r>
            <w:r>
              <w:rPr>
                <w:b/>
                <w:spacing w:val="-4"/>
                <w:sz w:val="20"/>
              </w:rPr>
              <w:t> </w:t>
            </w:r>
            <w:r>
              <w:rPr>
                <w:b/>
                <w:sz w:val="20"/>
              </w:rPr>
              <w:t>to</w:t>
            </w:r>
            <w:r>
              <w:rPr>
                <w:b/>
                <w:spacing w:val="-5"/>
                <w:sz w:val="20"/>
              </w:rPr>
              <w:t> </w:t>
            </w:r>
            <w:r>
              <w:rPr>
                <w:b/>
                <w:sz w:val="20"/>
              </w:rPr>
              <w:t>the</w:t>
            </w:r>
            <w:r>
              <w:rPr>
                <w:b/>
                <w:spacing w:val="-4"/>
                <w:sz w:val="20"/>
              </w:rPr>
              <w:t> </w:t>
            </w:r>
            <w:r>
              <w:rPr>
                <w:b/>
                <w:sz w:val="20"/>
              </w:rPr>
              <w:t>members</w:t>
            </w:r>
            <w:r>
              <w:rPr>
                <w:b/>
                <w:spacing w:val="-4"/>
                <w:sz w:val="20"/>
              </w:rPr>
              <w:t> </w:t>
            </w:r>
            <w:r>
              <w:rPr>
                <w:b/>
                <w:sz w:val="20"/>
              </w:rPr>
              <w:t>of</w:t>
            </w:r>
            <w:r>
              <w:rPr>
                <w:b/>
                <w:spacing w:val="-5"/>
                <w:sz w:val="20"/>
              </w:rPr>
              <w:t> </w:t>
            </w:r>
            <w:r>
              <w:rPr>
                <w:b/>
                <w:sz w:val="20"/>
              </w:rPr>
              <w:t>Rights</w:t>
            </w:r>
            <w:r>
              <w:rPr>
                <w:b/>
                <w:spacing w:val="-4"/>
                <w:sz w:val="20"/>
              </w:rPr>
              <w:t> </w:t>
            </w:r>
            <w:r>
              <w:rPr>
                <w:b/>
                <w:sz w:val="20"/>
              </w:rPr>
              <w:t>Information and Advocacy Centre Inc.</w:t>
            </w:r>
          </w:p>
        </w:tc>
        <w:tc>
          <w:tcPr>
            <w:tcW w:w="686" w:type="dxa"/>
          </w:tcPr>
          <w:p>
            <w:pPr>
              <w:pStyle w:val="TableParagraph"/>
              <w:rPr>
                <w:rFonts w:ascii="Times New Roman"/>
                <w:sz w:val="20"/>
              </w:rPr>
            </w:pPr>
          </w:p>
        </w:tc>
        <w:tc>
          <w:tcPr>
            <w:tcW w:w="1403" w:type="dxa"/>
          </w:tcPr>
          <w:p>
            <w:pPr>
              <w:pStyle w:val="TableParagraph"/>
              <w:spacing w:before="100"/>
              <w:rPr>
                <w:rFonts w:ascii="Calibri"/>
                <w:sz w:val="20"/>
              </w:rPr>
            </w:pPr>
          </w:p>
          <w:p>
            <w:pPr>
              <w:pStyle w:val="TableParagraph"/>
              <w:spacing w:line="210" w:lineRule="exact"/>
              <w:ind w:right="87"/>
              <w:jc w:val="right"/>
              <w:rPr>
                <w:sz w:val="20"/>
              </w:rPr>
            </w:pPr>
            <w:r>
              <w:rPr>
                <w:spacing w:val="-2"/>
                <w:sz w:val="20"/>
              </w:rPr>
              <w:t>321,386</w:t>
            </w:r>
          </w:p>
        </w:tc>
        <w:tc>
          <w:tcPr>
            <w:tcW w:w="1369" w:type="dxa"/>
          </w:tcPr>
          <w:p>
            <w:pPr>
              <w:pStyle w:val="TableParagraph"/>
              <w:spacing w:before="100"/>
              <w:rPr>
                <w:rFonts w:ascii="Calibri"/>
                <w:sz w:val="20"/>
              </w:rPr>
            </w:pPr>
          </w:p>
          <w:p>
            <w:pPr>
              <w:pStyle w:val="TableParagraph"/>
              <w:spacing w:line="210" w:lineRule="exact"/>
              <w:ind w:right="48"/>
              <w:jc w:val="right"/>
              <w:rPr>
                <w:sz w:val="20"/>
              </w:rPr>
            </w:pPr>
            <w:r>
              <w:rPr>
                <w:spacing w:val="-2"/>
                <w:sz w:val="20"/>
              </w:rPr>
              <w:t>(686,697)</w:t>
            </w:r>
          </w:p>
        </w:tc>
      </w:tr>
    </w:tbl>
    <w:p>
      <w:pPr>
        <w:pStyle w:val="BodyText"/>
        <w:spacing w:before="3"/>
        <w:rPr>
          <w:rFonts w:ascii="Calibri"/>
        </w:rPr>
      </w:pPr>
    </w:p>
    <w:p>
      <w:pPr>
        <w:pStyle w:val="BodyText"/>
        <w:tabs>
          <w:tab w:pos="8527" w:val="left" w:leader="none"/>
          <w:tab w:pos="9690" w:val="left" w:leader="none"/>
          <w:tab w:pos="11039" w:val="left" w:leader="none"/>
        </w:tabs>
        <w:ind w:left="167"/>
      </w:pPr>
      <w:r>
        <w:rPr/>
        <w:t>Other</w:t>
      </w:r>
      <w:r>
        <w:rPr>
          <w:spacing w:val="-4"/>
        </w:rPr>
        <w:t> </w:t>
      </w:r>
      <w:r>
        <w:rPr/>
        <w:t>comprehensive</w:t>
      </w:r>
      <w:r>
        <w:rPr>
          <w:spacing w:val="-4"/>
        </w:rPr>
        <w:t> </w:t>
      </w:r>
      <w:r>
        <w:rPr/>
        <w:t>income</w:t>
      </w:r>
      <w:r>
        <w:rPr>
          <w:spacing w:val="-3"/>
        </w:rPr>
        <w:t> </w:t>
      </w:r>
      <w:r>
        <w:rPr/>
        <w:t>for</w:t>
      </w:r>
      <w:r>
        <w:rPr>
          <w:spacing w:val="-4"/>
        </w:rPr>
        <w:t> </w:t>
      </w:r>
      <w:r>
        <w:rPr/>
        <w:t>the</w:t>
      </w:r>
      <w:r>
        <w:rPr>
          <w:spacing w:val="-3"/>
        </w:rPr>
        <w:t> </w:t>
      </w:r>
      <w:r>
        <w:rPr>
          <w:spacing w:val="-4"/>
        </w:rPr>
        <w:t>year</w:t>
      </w:r>
      <w:r>
        <w:rPr/>
        <w:tab/>
      </w:r>
      <w:r>
        <w:rPr>
          <w:u w:val="single"/>
        </w:rPr>
        <w:tab/>
        <w:t>- </w:t>
      </w:r>
      <w:r>
        <w:rPr>
          <w:u w:val="none"/>
        </w:rPr>
        <w:t> </w:t>
      </w:r>
      <w:r>
        <w:rPr>
          <w:u w:val="single"/>
        </w:rPr>
        <w:tab/>
      </w:r>
      <w:r>
        <w:rPr>
          <w:spacing w:val="-10"/>
          <w:u w:val="single"/>
        </w:rPr>
        <w:t>-</w:t>
      </w:r>
      <w:r>
        <w:rPr>
          <w:spacing w:val="40"/>
          <w:u w:val="single"/>
        </w:rPr>
        <w:t> </w:t>
      </w:r>
    </w:p>
    <w:p>
      <w:pPr>
        <w:pStyle w:val="BodyText"/>
        <w:spacing w:before="5"/>
      </w:pPr>
    </w:p>
    <w:p>
      <w:pPr>
        <w:pStyle w:val="Heading8"/>
        <w:spacing w:before="0"/>
        <w:ind w:left="167"/>
      </w:pPr>
      <w:r>
        <w:rPr/>
        <w:t>Total</w:t>
      </w:r>
      <w:r>
        <w:rPr>
          <w:spacing w:val="-4"/>
        </w:rPr>
        <w:t> </w:t>
      </w:r>
      <w:r>
        <w:rPr/>
        <w:t>comprehensive</w:t>
      </w:r>
      <w:r>
        <w:rPr>
          <w:spacing w:val="-3"/>
        </w:rPr>
        <w:t> </w:t>
      </w:r>
      <w:r>
        <w:rPr/>
        <w:t>income</w:t>
      </w:r>
      <w:r>
        <w:rPr>
          <w:spacing w:val="-2"/>
        </w:rPr>
        <w:t> </w:t>
      </w:r>
      <w:r>
        <w:rPr/>
        <w:t>for</w:t>
      </w:r>
      <w:r>
        <w:rPr>
          <w:spacing w:val="-3"/>
        </w:rPr>
        <w:t> </w:t>
      </w:r>
      <w:r>
        <w:rPr/>
        <w:t>the</w:t>
      </w:r>
      <w:r>
        <w:rPr>
          <w:spacing w:val="-2"/>
        </w:rPr>
        <w:t> </w:t>
      </w:r>
      <w:r>
        <w:rPr/>
        <w:t>year</w:t>
      </w:r>
      <w:r>
        <w:rPr>
          <w:spacing w:val="-3"/>
        </w:rPr>
        <w:t> </w:t>
      </w:r>
      <w:r>
        <w:rPr/>
        <w:t>attributable</w:t>
      </w:r>
      <w:r>
        <w:rPr>
          <w:spacing w:val="-2"/>
        </w:rPr>
        <w:t> </w:t>
      </w:r>
      <w:r>
        <w:rPr/>
        <w:t>to</w:t>
      </w:r>
      <w:r>
        <w:rPr>
          <w:spacing w:val="-3"/>
        </w:rPr>
        <w:t> </w:t>
      </w:r>
      <w:r>
        <w:rPr/>
        <w:t>the</w:t>
      </w:r>
      <w:r>
        <w:rPr>
          <w:spacing w:val="-2"/>
        </w:rPr>
        <w:t> </w:t>
      </w:r>
      <w:r>
        <w:rPr/>
        <w:t>members</w:t>
      </w:r>
      <w:r>
        <w:rPr>
          <w:spacing w:val="-3"/>
        </w:rPr>
        <w:t> </w:t>
      </w:r>
      <w:r>
        <w:rPr/>
        <w:t>of</w:t>
      </w:r>
      <w:r>
        <w:rPr>
          <w:spacing w:val="-2"/>
        </w:rPr>
        <w:t> Rights</w:t>
      </w:r>
    </w:p>
    <w:p>
      <w:pPr>
        <w:tabs>
          <w:tab w:pos="8527" w:val="left" w:leader="none"/>
          <w:tab w:pos="9033" w:val="left" w:leader="none"/>
          <w:tab w:pos="10309" w:val="left" w:leader="none"/>
        </w:tabs>
        <w:spacing w:before="0"/>
        <w:ind w:left="167" w:right="0" w:firstLine="0"/>
        <w:jc w:val="left"/>
        <w:rPr>
          <w:sz w:val="20"/>
        </w:rPr>
      </w:pPr>
      <w:r>
        <w:rPr>
          <w:b/>
          <w:sz w:val="20"/>
        </w:rPr>
        <w:t>Information</w:t>
      </w:r>
      <w:r>
        <w:rPr>
          <w:b/>
          <w:spacing w:val="-4"/>
          <w:sz w:val="20"/>
        </w:rPr>
        <w:t> </w:t>
      </w:r>
      <w:r>
        <w:rPr>
          <w:b/>
          <w:sz w:val="20"/>
        </w:rPr>
        <w:t>and</w:t>
      </w:r>
      <w:r>
        <w:rPr>
          <w:b/>
          <w:spacing w:val="-2"/>
          <w:sz w:val="20"/>
        </w:rPr>
        <w:t> </w:t>
      </w:r>
      <w:r>
        <w:rPr>
          <w:b/>
          <w:sz w:val="20"/>
        </w:rPr>
        <w:t>Advocacy</w:t>
      </w:r>
      <w:r>
        <w:rPr>
          <w:b/>
          <w:spacing w:val="-3"/>
          <w:sz w:val="20"/>
        </w:rPr>
        <w:t> </w:t>
      </w:r>
      <w:r>
        <w:rPr>
          <w:b/>
          <w:sz w:val="20"/>
        </w:rPr>
        <w:t>Centre</w:t>
      </w:r>
      <w:r>
        <w:rPr>
          <w:b/>
          <w:spacing w:val="-2"/>
          <w:sz w:val="20"/>
        </w:rPr>
        <w:t> </w:t>
      </w:r>
      <w:r>
        <w:rPr>
          <w:b/>
          <w:spacing w:val="-4"/>
          <w:sz w:val="20"/>
        </w:rPr>
        <w:t>Inc.</w:t>
      </w:r>
      <w:r>
        <w:rPr>
          <w:b/>
          <w:sz w:val="20"/>
        </w:rPr>
        <w:tab/>
      </w:r>
      <w:r>
        <w:rPr>
          <w:sz w:val="20"/>
          <w:u w:val="double"/>
        </w:rPr>
        <w:tab/>
      </w:r>
      <w:r>
        <w:rPr>
          <w:spacing w:val="-2"/>
          <w:sz w:val="20"/>
          <w:u w:val="double"/>
        </w:rPr>
        <w:t>321,386</w:t>
      </w:r>
      <w:r>
        <w:rPr>
          <w:sz w:val="20"/>
          <w:u w:val="double"/>
        </w:rPr>
        <w:tab/>
      </w:r>
      <w:r>
        <w:rPr>
          <w:spacing w:val="-2"/>
          <w:sz w:val="20"/>
          <w:u w:val="double"/>
        </w:rPr>
        <w:t>(686,697)</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4"/>
      </w:pPr>
    </w:p>
    <w:p>
      <w:pPr>
        <w:spacing w:before="0"/>
        <w:ind w:left="4749" w:right="0" w:hanging="3930"/>
        <w:jc w:val="left"/>
        <w:rPr>
          <w:i/>
          <w:sz w:val="20"/>
        </w:rPr>
      </w:pPr>
      <w:r>
        <w:rPr>
          <w:i/>
          <w:sz w:val="20"/>
        </w:rPr>
        <w:t>The</w:t>
      </w:r>
      <w:r>
        <w:rPr>
          <w:i/>
          <w:spacing w:val="-2"/>
          <w:sz w:val="20"/>
        </w:rPr>
        <w:t> </w:t>
      </w:r>
      <w:r>
        <w:rPr>
          <w:i/>
          <w:sz w:val="20"/>
        </w:rPr>
        <w:t>above</w:t>
      </w:r>
      <w:r>
        <w:rPr>
          <w:i/>
          <w:spacing w:val="-2"/>
          <w:sz w:val="20"/>
        </w:rPr>
        <w:t> </w:t>
      </w:r>
      <w:r>
        <w:rPr>
          <w:i/>
          <w:sz w:val="20"/>
        </w:rPr>
        <w:t>Statement</w:t>
      </w:r>
      <w:r>
        <w:rPr>
          <w:i/>
          <w:spacing w:val="-3"/>
          <w:sz w:val="20"/>
        </w:rPr>
        <w:t> </w:t>
      </w:r>
      <w:r>
        <w:rPr>
          <w:i/>
          <w:sz w:val="20"/>
        </w:rPr>
        <w:t>of</w:t>
      </w:r>
      <w:r>
        <w:rPr>
          <w:i/>
          <w:spacing w:val="-2"/>
          <w:sz w:val="20"/>
        </w:rPr>
        <w:t> </w:t>
      </w:r>
      <w:r>
        <w:rPr>
          <w:i/>
          <w:sz w:val="20"/>
        </w:rPr>
        <w:t>profit</w:t>
      </w:r>
      <w:r>
        <w:rPr>
          <w:i/>
          <w:spacing w:val="-2"/>
          <w:sz w:val="20"/>
        </w:rPr>
        <w:t> </w:t>
      </w:r>
      <w:r>
        <w:rPr>
          <w:i/>
          <w:sz w:val="20"/>
        </w:rPr>
        <w:t>or</w:t>
      </w:r>
      <w:r>
        <w:rPr>
          <w:i/>
          <w:spacing w:val="-2"/>
          <w:sz w:val="20"/>
        </w:rPr>
        <w:t> </w:t>
      </w:r>
      <w:r>
        <w:rPr>
          <w:i/>
          <w:sz w:val="20"/>
        </w:rPr>
        <w:t>loss</w:t>
      </w:r>
      <w:r>
        <w:rPr>
          <w:i/>
          <w:spacing w:val="-2"/>
          <w:sz w:val="20"/>
        </w:rPr>
        <w:t> </w:t>
      </w:r>
      <w:r>
        <w:rPr>
          <w:i/>
          <w:sz w:val="20"/>
        </w:rPr>
        <w:t>and</w:t>
      </w:r>
      <w:r>
        <w:rPr>
          <w:i/>
          <w:spacing w:val="-2"/>
          <w:sz w:val="20"/>
        </w:rPr>
        <w:t> </w:t>
      </w:r>
      <w:r>
        <w:rPr>
          <w:i/>
          <w:sz w:val="20"/>
        </w:rPr>
        <w:t>other</w:t>
      </w:r>
      <w:r>
        <w:rPr>
          <w:i/>
          <w:spacing w:val="-3"/>
          <w:sz w:val="20"/>
        </w:rPr>
        <w:t> </w:t>
      </w:r>
      <w:r>
        <w:rPr>
          <w:i/>
          <w:sz w:val="20"/>
        </w:rPr>
        <w:t>comprehensive</w:t>
      </w:r>
      <w:r>
        <w:rPr>
          <w:i/>
          <w:spacing w:val="-3"/>
          <w:sz w:val="20"/>
        </w:rPr>
        <w:t> </w:t>
      </w:r>
      <w:r>
        <w:rPr>
          <w:i/>
          <w:sz w:val="20"/>
        </w:rPr>
        <w:t>income</w:t>
      </w:r>
      <w:r>
        <w:rPr>
          <w:i/>
          <w:spacing w:val="-2"/>
          <w:sz w:val="20"/>
        </w:rPr>
        <w:t> </w:t>
      </w:r>
      <w:r>
        <w:rPr>
          <w:i/>
          <w:sz w:val="20"/>
        </w:rPr>
        <w:t>should</w:t>
      </w:r>
      <w:r>
        <w:rPr>
          <w:i/>
          <w:spacing w:val="-2"/>
          <w:sz w:val="20"/>
        </w:rPr>
        <w:t> </w:t>
      </w:r>
      <w:r>
        <w:rPr>
          <w:i/>
          <w:sz w:val="20"/>
        </w:rPr>
        <w:t>be</w:t>
      </w:r>
      <w:r>
        <w:rPr>
          <w:i/>
          <w:spacing w:val="-2"/>
          <w:sz w:val="20"/>
        </w:rPr>
        <w:t> </w:t>
      </w:r>
      <w:r>
        <w:rPr>
          <w:i/>
          <w:sz w:val="20"/>
        </w:rPr>
        <w:t>read</w:t>
      </w:r>
      <w:r>
        <w:rPr>
          <w:i/>
          <w:spacing w:val="-2"/>
          <w:sz w:val="20"/>
        </w:rPr>
        <w:t> </w:t>
      </w:r>
      <w:r>
        <w:rPr>
          <w:i/>
          <w:sz w:val="20"/>
        </w:rPr>
        <w:t>in</w:t>
      </w:r>
      <w:r>
        <w:rPr>
          <w:i/>
          <w:spacing w:val="-2"/>
          <w:sz w:val="20"/>
        </w:rPr>
        <w:t> </w:t>
      </w:r>
      <w:r>
        <w:rPr>
          <w:i/>
          <w:sz w:val="20"/>
        </w:rPr>
        <w:t>conjunction</w:t>
      </w:r>
      <w:r>
        <w:rPr>
          <w:i/>
          <w:spacing w:val="-2"/>
          <w:sz w:val="20"/>
        </w:rPr>
        <w:t> </w:t>
      </w:r>
      <w:r>
        <w:rPr>
          <w:i/>
          <w:sz w:val="20"/>
        </w:rPr>
        <w:t>with</w:t>
      </w:r>
      <w:r>
        <w:rPr>
          <w:i/>
          <w:spacing w:val="-2"/>
          <w:sz w:val="20"/>
        </w:rPr>
        <w:t> </w:t>
      </w:r>
      <w:r>
        <w:rPr>
          <w:i/>
          <w:sz w:val="20"/>
        </w:rPr>
        <w:t>the</w:t>
      </w:r>
      <w:r>
        <w:rPr>
          <w:i/>
          <w:sz w:val="20"/>
        </w:rPr>
        <w:t> accompanying notes</w:t>
      </w:r>
    </w:p>
    <w:p>
      <w:pPr>
        <w:spacing w:after="0"/>
        <w:jc w:val="left"/>
        <w:rPr>
          <w:sz w:val="20"/>
        </w:rPr>
        <w:sectPr>
          <w:headerReference w:type="default" r:id="rId121"/>
          <w:footerReference w:type="default" r:id="rId122"/>
          <w:pgSz w:w="11910" w:h="16840"/>
          <w:pgMar w:header="857" w:footer="425" w:top="1060" w:bottom="620" w:left="400" w:right="180"/>
          <w:pgNumType w:start="5"/>
        </w:sectPr>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30"/>
        <w:gridCol w:w="2980"/>
        <w:gridCol w:w="1458"/>
        <w:gridCol w:w="1179"/>
      </w:tblGrid>
      <w:tr>
        <w:trPr>
          <w:trHeight w:val="571" w:hRule="atLeast"/>
        </w:trPr>
        <w:tc>
          <w:tcPr>
            <w:tcW w:w="5430" w:type="dxa"/>
          </w:tcPr>
          <w:p>
            <w:pPr>
              <w:pStyle w:val="TableParagraph"/>
              <w:ind w:left="50" w:right="2172"/>
              <w:rPr>
                <w:b/>
                <w:sz w:val="20"/>
              </w:rPr>
            </w:pPr>
            <w:r>
              <w:rPr>
                <w:b/>
                <w:sz w:val="20"/>
              </w:rPr>
              <w:t>Statement</w:t>
            </w:r>
            <w:r>
              <w:rPr>
                <w:b/>
                <w:spacing w:val="-13"/>
                <w:sz w:val="20"/>
              </w:rPr>
              <w:t> </w:t>
            </w:r>
            <w:r>
              <w:rPr>
                <w:b/>
                <w:sz w:val="20"/>
              </w:rPr>
              <w:t>Of</w:t>
            </w:r>
            <w:r>
              <w:rPr>
                <w:b/>
                <w:spacing w:val="-13"/>
                <w:sz w:val="20"/>
              </w:rPr>
              <w:t> </w:t>
            </w:r>
            <w:r>
              <w:rPr>
                <w:b/>
                <w:sz w:val="20"/>
              </w:rPr>
              <w:t>Financial</w:t>
            </w:r>
            <w:r>
              <w:rPr>
                <w:b/>
                <w:spacing w:val="-14"/>
                <w:sz w:val="20"/>
              </w:rPr>
              <w:t> </w:t>
            </w:r>
            <w:r>
              <w:rPr>
                <w:b/>
                <w:sz w:val="20"/>
              </w:rPr>
              <w:t>Position As at 30 June 2024</w:t>
            </w:r>
          </w:p>
        </w:tc>
        <w:tc>
          <w:tcPr>
            <w:tcW w:w="5617" w:type="dxa"/>
            <w:gridSpan w:val="3"/>
          </w:tcPr>
          <w:p>
            <w:pPr>
              <w:pStyle w:val="TableParagraph"/>
              <w:rPr>
                <w:rFonts w:ascii="Times New Roman"/>
                <w:sz w:val="20"/>
              </w:rPr>
            </w:pPr>
          </w:p>
        </w:tc>
      </w:tr>
      <w:tr>
        <w:trPr>
          <w:trHeight w:val="689" w:hRule="atLeast"/>
        </w:trPr>
        <w:tc>
          <w:tcPr>
            <w:tcW w:w="5430" w:type="dxa"/>
          </w:tcPr>
          <w:p>
            <w:pPr>
              <w:pStyle w:val="TableParagraph"/>
              <w:rPr>
                <w:rFonts w:ascii="Times New Roman"/>
                <w:sz w:val="20"/>
              </w:rPr>
            </w:pPr>
          </w:p>
        </w:tc>
        <w:tc>
          <w:tcPr>
            <w:tcW w:w="2980" w:type="dxa"/>
          </w:tcPr>
          <w:p>
            <w:pPr>
              <w:pStyle w:val="TableParagraph"/>
              <w:spacing w:before="111"/>
              <w:ind w:left="2202"/>
              <w:jc w:val="center"/>
              <w:rPr>
                <w:b/>
                <w:sz w:val="20"/>
              </w:rPr>
            </w:pPr>
            <w:r>
              <w:rPr>
                <w:b/>
                <w:spacing w:val="-4"/>
                <w:sz w:val="20"/>
              </w:rPr>
              <w:t>Note</w:t>
            </w:r>
          </w:p>
        </w:tc>
        <w:tc>
          <w:tcPr>
            <w:tcW w:w="1458" w:type="dxa"/>
          </w:tcPr>
          <w:p>
            <w:pPr>
              <w:pStyle w:val="TableParagraph"/>
              <w:spacing w:before="111"/>
              <w:ind w:right="165"/>
              <w:jc w:val="center"/>
              <w:rPr>
                <w:b/>
                <w:sz w:val="20"/>
              </w:rPr>
            </w:pPr>
            <w:r>
              <w:rPr>
                <w:b/>
                <w:spacing w:val="-4"/>
                <w:sz w:val="20"/>
              </w:rPr>
              <w:t>2024</w:t>
            </w:r>
          </w:p>
          <w:p>
            <w:pPr>
              <w:pStyle w:val="TableParagraph"/>
              <w:ind w:right="165"/>
              <w:jc w:val="center"/>
              <w:rPr>
                <w:b/>
                <w:sz w:val="20"/>
              </w:rPr>
            </w:pPr>
            <w:r>
              <w:rPr>
                <w:b/>
                <w:spacing w:val="-10"/>
                <w:sz w:val="20"/>
              </w:rPr>
              <w:t>$</w:t>
            </w:r>
          </w:p>
        </w:tc>
        <w:tc>
          <w:tcPr>
            <w:tcW w:w="1179" w:type="dxa"/>
          </w:tcPr>
          <w:p>
            <w:pPr>
              <w:pStyle w:val="TableParagraph"/>
              <w:spacing w:before="111"/>
              <w:ind w:right="104"/>
              <w:jc w:val="center"/>
              <w:rPr>
                <w:b/>
                <w:sz w:val="20"/>
              </w:rPr>
            </w:pPr>
            <w:r>
              <w:rPr>
                <w:b/>
                <w:spacing w:val="-4"/>
                <w:sz w:val="20"/>
              </w:rPr>
              <w:t>2023</w:t>
            </w:r>
          </w:p>
          <w:p>
            <w:pPr>
              <w:pStyle w:val="TableParagraph"/>
              <w:ind w:right="104"/>
              <w:jc w:val="center"/>
              <w:rPr>
                <w:b/>
                <w:sz w:val="20"/>
              </w:rPr>
            </w:pPr>
            <w:r>
              <w:rPr>
                <w:b/>
                <w:spacing w:val="-10"/>
                <w:sz w:val="20"/>
              </w:rPr>
              <w:t>$</w:t>
            </w:r>
          </w:p>
        </w:tc>
      </w:tr>
      <w:tr>
        <w:trPr>
          <w:trHeight w:val="459" w:hRule="atLeast"/>
        </w:trPr>
        <w:tc>
          <w:tcPr>
            <w:tcW w:w="5430" w:type="dxa"/>
          </w:tcPr>
          <w:p>
            <w:pPr>
              <w:pStyle w:val="TableParagraph"/>
              <w:spacing w:before="111"/>
              <w:ind w:left="50"/>
              <w:rPr>
                <w:b/>
                <w:sz w:val="20"/>
              </w:rPr>
            </w:pPr>
            <w:bookmarkStart w:name="_bookmark2" w:id="5"/>
            <w:bookmarkEnd w:id="5"/>
            <w:r>
              <w:rPr/>
            </w:r>
            <w:r>
              <w:rPr>
                <w:b/>
                <w:spacing w:val="-2"/>
                <w:sz w:val="20"/>
              </w:rPr>
              <w:t>Assets</w:t>
            </w:r>
          </w:p>
        </w:tc>
        <w:tc>
          <w:tcPr>
            <w:tcW w:w="2980" w:type="dxa"/>
          </w:tcPr>
          <w:p>
            <w:pPr>
              <w:pStyle w:val="TableParagraph"/>
              <w:rPr>
                <w:rFonts w:ascii="Times New Roman"/>
                <w:sz w:val="20"/>
              </w:rPr>
            </w:pPr>
          </w:p>
        </w:tc>
        <w:tc>
          <w:tcPr>
            <w:tcW w:w="1458" w:type="dxa"/>
          </w:tcPr>
          <w:p>
            <w:pPr>
              <w:pStyle w:val="TableParagraph"/>
              <w:rPr>
                <w:rFonts w:ascii="Times New Roman"/>
                <w:sz w:val="20"/>
              </w:rPr>
            </w:pPr>
          </w:p>
        </w:tc>
        <w:tc>
          <w:tcPr>
            <w:tcW w:w="1179" w:type="dxa"/>
          </w:tcPr>
          <w:p>
            <w:pPr>
              <w:pStyle w:val="TableParagraph"/>
              <w:rPr>
                <w:rFonts w:ascii="Times New Roman"/>
                <w:sz w:val="20"/>
              </w:rPr>
            </w:pPr>
          </w:p>
        </w:tc>
      </w:tr>
      <w:tr>
        <w:trPr>
          <w:trHeight w:val="574" w:hRule="atLeast"/>
        </w:trPr>
        <w:tc>
          <w:tcPr>
            <w:tcW w:w="5430" w:type="dxa"/>
          </w:tcPr>
          <w:p>
            <w:pPr>
              <w:pStyle w:val="TableParagraph"/>
              <w:spacing w:before="111"/>
              <w:ind w:left="50"/>
              <w:rPr>
                <w:b/>
                <w:sz w:val="20"/>
              </w:rPr>
            </w:pPr>
            <w:r>
              <w:rPr>
                <w:b/>
                <w:sz w:val="20"/>
              </w:rPr>
              <w:t>Current</w:t>
            </w:r>
            <w:r>
              <w:rPr>
                <w:b/>
                <w:spacing w:val="-2"/>
                <w:sz w:val="20"/>
              </w:rPr>
              <w:t> assets</w:t>
            </w:r>
          </w:p>
          <w:p>
            <w:pPr>
              <w:pStyle w:val="TableParagraph"/>
              <w:spacing w:line="213" w:lineRule="exact"/>
              <w:ind w:left="50"/>
              <w:rPr>
                <w:sz w:val="20"/>
              </w:rPr>
            </w:pPr>
            <w:r>
              <w:rPr>
                <w:sz w:val="20"/>
              </w:rPr>
              <w:t>Cash</w:t>
            </w:r>
            <w:r>
              <w:rPr>
                <w:spacing w:val="-3"/>
                <w:sz w:val="20"/>
              </w:rPr>
              <w:t> </w:t>
            </w:r>
            <w:r>
              <w:rPr>
                <w:sz w:val="20"/>
              </w:rPr>
              <w:t>and</w:t>
            </w:r>
            <w:r>
              <w:rPr>
                <w:spacing w:val="-2"/>
                <w:sz w:val="20"/>
              </w:rPr>
              <w:t> </w:t>
            </w:r>
            <w:r>
              <w:rPr>
                <w:sz w:val="20"/>
              </w:rPr>
              <w:t>cash</w:t>
            </w:r>
            <w:r>
              <w:rPr>
                <w:spacing w:val="-2"/>
                <w:sz w:val="20"/>
              </w:rPr>
              <w:t> equivalents</w:t>
            </w:r>
          </w:p>
        </w:tc>
        <w:tc>
          <w:tcPr>
            <w:tcW w:w="2980" w:type="dxa"/>
          </w:tcPr>
          <w:p>
            <w:pPr>
              <w:pStyle w:val="TableParagraph"/>
              <w:spacing w:before="111"/>
              <w:rPr>
                <w:i/>
                <w:sz w:val="20"/>
              </w:rPr>
            </w:pPr>
          </w:p>
          <w:p>
            <w:pPr>
              <w:pStyle w:val="TableParagraph"/>
              <w:spacing w:line="213" w:lineRule="exact"/>
              <w:ind w:left="2202"/>
              <w:jc w:val="center"/>
              <w:rPr>
                <w:sz w:val="20"/>
              </w:rPr>
            </w:pPr>
            <w:hyperlink w:history="true" w:anchor="_bookmark9">
              <w:r>
                <w:rPr>
                  <w:spacing w:val="-10"/>
                  <w:sz w:val="20"/>
                </w:rPr>
                <w:t>6</w:t>
              </w:r>
            </w:hyperlink>
          </w:p>
        </w:tc>
        <w:tc>
          <w:tcPr>
            <w:tcW w:w="1458" w:type="dxa"/>
          </w:tcPr>
          <w:p>
            <w:pPr>
              <w:pStyle w:val="TableParagraph"/>
              <w:spacing w:before="111"/>
              <w:rPr>
                <w:i/>
                <w:sz w:val="20"/>
              </w:rPr>
            </w:pPr>
          </w:p>
          <w:p>
            <w:pPr>
              <w:pStyle w:val="TableParagraph"/>
              <w:spacing w:line="213" w:lineRule="exact"/>
              <w:ind w:right="225"/>
              <w:jc w:val="right"/>
              <w:rPr>
                <w:sz w:val="20"/>
              </w:rPr>
            </w:pPr>
            <w:r>
              <w:rPr>
                <w:spacing w:val="-2"/>
                <w:sz w:val="20"/>
              </w:rPr>
              <w:t>941,441</w:t>
            </w:r>
          </w:p>
        </w:tc>
        <w:tc>
          <w:tcPr>
            <w:tcW w:w="1179" w:type="dxa"/>
          </w:tcPr>
          <w:p>
            <w:pPr>
              <w:pStyle w:val="TableParagraph"/>
              <w:spacing w:before="111"/>
              <w:rPr>
                <w:i/>
                <w:sz w:val="20"/>
              </w:rPr>
            </w:pPr>
          </w:p>
          <w:p>
            <w:pPr>
              <w:pStyle w:val="TableParagraph"/>
              <w:spacing w:line="213" w:lineRule="exact"/>
              <w:ind w:right="56"/>
              <w:jc w:val="right"/>
              <w:rPr>
                <w:sz w:val="20"/>
              </w:rPr>
            </w:pPr>
            <w:r>
              <w:rPr>
                <w:spacing w:val="-2"/>
                <w:sz w:val="20"/>
              </w:rPr>
              <w:t>1,538,587</w:t>
            </w:r>
          </w:p>
        </w:tc>
      </w:tr>
      <w:tr>
        <w:trPr>
          <w:trHeight w:val="229" w:hRule="atLeast"/>
        </w:trPr>
        <w:tc>
          <w:tcPr>
            <w:tcW w:w="5430" w:type="dxa"/>
          </w:tcPr>
          <w:p>
            <w:pPr>
              <w:pStyle w:val="TableParagraph"/>
              <w:spacing w:line="210" w:lineRule="exact"/>
              <w:ind w:left="50"/>
              <w:rPr>
                <w:sz w:val="20"/>
              </w:rPr>
            </w:pPr>
            <w:r>
              <w:rPr>
                <w:sz w:val="20"/>
              </w:rPr>
              <w:t>Trade</w:t>
            </w:r>
            <w:r>
              <w:rPr>
                <w:spacing w:val="-3"/>
                <w:sz w:val="20"/>
              </w:rPr>
              <w:t> </w:t>
            </w:r>
            <w:r>
              <w:rPr>
                <w:sz w:val="20"/>
              </w:rPr>
              <w:t>and</w:t>
            </w:r>
            <w:r>
              <w:rPr>
                <w:spacing w:val="-2"/>
                <w:sz w:val="20"/>
              </w:rPr>
              <w:t> </w:t>
            </w:r>
            <w:r>
              <w:rPr>
                <w:sz w:val="20"/>
              </w:rPr>
              <w:t>other</w:t>
            </w:r>
            <w:r>
              <w:rPr>
                <w:spacing w:val="-3"/>
                <w:sz w:val="20"/>
              </w:rPr>
              <w:t> </w:t>
            </w:r>
            <w:r>
              <w:rPr>
                <w:spacing w:val="-2"/>
                <w:sz w:val="20"/>
              </w:rPr>
              <w:t>receivables</w:t>
            </w:r>
          </w:p>
        </w:tc>
        <w:tc>
          <w:tcPr>
            <w:tcW w:w="2980" w:type="dxa"/>
          </w:tcPr>
          <w:p>
            <w:pPr>
              <w:pStyle w:val="TableParagraph"/>
              <w:spacing w:line="210" w:lineRule="exact"/>
              <w:ind w:left="2202"/>
              <w:jc w:val="center"/>
              <w:rPr>
                <w:sz w:val="20"/>
              </w:rPr>
            </w:pPr>
            <w:hyperlink w:history="true" w:anchor="_bookmark10">
              <w:r>
                <w:rPr>
                  <w:spacing w:val="-10"/>
                  <w:sz w:val="20"/>
                </w:rPr>
                <w:t>7</w:t>
              </w:r>
            </w:hyperlink>
          </w:p>
        </w:tc>
        <w:tc>
          <w:tcPr>
            <w:tcW w:w="1458" w:type="dxa"/>
          </w:tcPr>
          <w:p>
            <w:pPr>
              <w:pStyle w:val="TableParagraph"/>
              <w:spacing w:line="210" w:lineRule="exact"/>
              <w:ind w:right="225"/>
              <w:jc w:val="right"/>
              <w:rPr>
                <w:sz w:val="20"/>
              </w:rPr>
            </w:pPr>
            <w:r>
              <w:rPr>
                <w:spacing w:val="-2"/>
                <w:sz w:val="20"/>
              </w:rPr>
              <w:t>329,088</w:t>
            </w:r>
          </w:p>
        </w:tc>
        <w:tc>
          <w:tcPr>
            <w:tcW w:w="1179" w:type="dxa"/>
          </w:tcPr>
          <w:p>
            <w:pPr>
              <w:pStyle w:val="TableParagraph"/>
              <w:spacing w:line="210" w:lineRule="exact"/>
              <w:ind w:right="56"/>
              <w:jc w:val="right"/>
              <w:rPr>
                <w:sz w:val="20"/>
              </w:rPr>
            </w:pPr>
            <w:r>
              <w:rPr>
                <w:spacing w:val="-2"/>
                <w:sz w:val="20"/>
              </w:rPr>
              <w:t>17,469</w:t>
            </w:r>
          </w:p>
        </w:tc>
      </w:tr>
      <w:tr>
        <w:trPr>
          <w:trHeight w:val="226" w:hRule="atLeast"/>
        </w:trPr>
        <w:tc>
          <w:tcPr>
            <w:tcW w:w="5430" w:type="dxa"/>
          </w:tcPr>
          <w:p>
            <w:pPr>
              <w:pStyle w:val="TableParagraph"/>
              <w:spacing w:line="207" w:lineRule="exact"/>
              <w:ind w:left="50"/>
              <w:rPr>
                <w:sz w:val="20"/>
              </w:rPr>
            </w:pPr>
            <w:r>
              <w:rPr>
                <w:sz w:val="20"/>
              </w:rPr>
              <w:t>Other </w:t>
            </w:r>
            <w:r>
              <w:rPr>
                <w:spacing w:val="-2"/>
                <w:sz w:val="20"/>
              </w:rPr>
              <w:t>assets</w:t>
            </w:r>
          </w:p>
        </w:tc>
        <w:tc>
          <w:tcPr>
            <w:tcW w:w="2980" w:type="dxa"/>
          </w:tcPr>
          <w:p>
            <w:pPr>
              <w:pStyle w:val="TableParagraph"/>
              <w:rPr>
                <w:rFonts w:ascii="Times New Roman"/>
                <w:sz w:val="16"/>
              </w:rPr>
            </w:pPr>
          </w:p>
        </w:tc>
        <w:tc>
          <w:tcPr>
            <w:tcW w:w="1458" w:type="dxa"/>
            <w:tcBorders>
              <w:bottom w:val="single" w:sz="2" w:space="0" w:color="000000"/>
            </w:tcBorders>
          </w:tcPr>
          <w:p>
            <w:pPr>
              <w:pStyle w:val="TableParagraph"/>
              <w:spacing w:line="207" w:lineRule="exact"/>
              <w:ind w:right="226"/>
              <w:jc w:val="right"/>
              <w:rPr>
                <w:sz w:val="20"/>
              </w:rPr>
            </w:pPr>
            <w:r>
              <w:rPr>
                <w:spacing w:val="-2"/>
                <w:sz w:val="20"/>
              </w:rPr>
              <w:t>6,197</w:t>
            </w:r>
          </w:p>
        </w:tc>
        <w:tc>
          <w:tcPr>
            <w:tcW w:w="1179" w:type="dxa"/>
            <w:tcBorders>
              <w:bottom w:val="single" w:sz="2" w:space="0" w:color="000000"/>
            </w:tcBorders>
          </w:tcPr>
          <w:p>
            <w:pPr>
              <w:pStyle w:val="TableParagraph"/>
              <w:spacing w:line="207" w:lineRule="exact"/>
              <w:ind w:right="56"/>
              <w:jc w:val="right"/>
              <w:rPr>
                <w:sz w:val="20"/>
              </w:rPr>
            </w:pPr>
            <w:r>
              <w:rPr>
                <w:spacing w:val="-2"/>
                <w:sz w:val="20"/>
              </w:rPr>
              <w:t>6,591</w:t>
            </w:r>
          </w:p>
        </w:tc>
      </w:tr>
      <w:tr>
        <w:trPr>
          <w:trHeight w:val="229" w:hRule="atLeast"/>
        </w:trPr>
        <w:tc>
          <w:tcPr>
            <w:tcW w:w="5430" w:type="dxa"/>
          </w:tcPr>
          <w:p>
            <w:pPr>
              <w:pStyle w:val="TableParagraph"/>
              <w:spacing w:line="210" w:lineRule="exact"/>
              <w:ind w:left="50"/>
              <w:rPr>
                <w:sz w:val="20"/>
              </w:rPr>
            </w:pPr>
            <w:r>
              <w:rPr>
                <w:sz w:val="20"/>
              </w:rPr>
              <w:t>Total</w:t>
            </w:r>
            <w:r>
              <w:rPr>
                <w:spacing w:val="-2"/>
                <w:sz w:val="20"/>
              </w:rPr>
              <w:t> </w:t>
            </w:r>
            <w:r>
              <w:rPr>
                <w:sz w:val="20"/>
              </w:rPr>
              <w:t>current</w:t>
            </w:r>
            <w:r>
              <w:rPr>
                <w:spacing w:val="-2"/>
                <w:sz w:val="20"/>
              </w:rPr>
              <w:t> assets</w:t>
            </w:r>
          </w:p>
        </w:tc>
        <w:tc>
          <w:tcPr>
            <w:tcW w:w="2980" w:type="dxa"/>
          </w:tcPr>
          <w:p>
            <w:pPr>
              <w:pStyle w:val="TableParagraph"/>
              <w:rPr>
                <w:rFonts w:ascii="Times New Roman"/>
                <w:sz w:val="16"/>
              </w:rPr>
            </w:pPr>
          </w:p>
        </w:tc>
        <w:tc>
          <w:tcPr>
            <w:tcW w:w="1458" w:type="dxa"/>
            <w:tcBorders>
              <w:top w:val="single" w:sz="2" w:space="0" w:color="000000"/>
              <w:bottom w:val="single" w:sz="2" w:space="0" w:color="000000"/>
            </w:tcBorders>
          </w:tcPr>
          <w:p>
            <w:pPr>
              <w:pStyle w:val="TableParagraph"/>
              <w:spacing w:line="210" w:lineRule="exact"/>
              <w:ind w:right="226"/>
              <w:jc w:val="right"/>
              <w:rPr>
                <w:sz w:val="20"/>
              </w:rPr>
            </w:pPr>
            <w:r>
              <w:rPr>
                <w:spacing w:val="-2"/>
                <w:sz w:val="20"/>
              </w:rPr>
              <w:t>1,276,726</w:t>
            </w:r>
          </w:p>
        </w:tc>
        <w:tc>
          <w:tcPr>
            <w:tcW w:w="1179" w:type="dxa"/>
            <w:tcBorders>
              <w:top w:val="single" w:sz="2" w:space="0" w:color="000000"/>
              <w:bottom w:val="single" w:sz="2" w:space="0" w:color="000000"/>
            </w:tcBorders>
          </w:tcPr>
          <w:p>
            <w:pPr>
              <w:pStyle w:val="TableParagraph"/>
              <w:spacing w:line="210" w:lineRule="exact"/>
              <w:ind w:right="56"/>
              <w:jc w:val="right"/>
              <w:rPr>
                <w:sz w:val="20"/>
              </w:rPr>
            </w:pPr>
            <w:r>
              <w:rPr>
                <w:spacing w:val="-2"/>
                <w:sz w:val="20"/>
              </w:rPr>
              <w:t>1,562,647</w:t>
            </w:r>
          </w:p>
        </w:tc>
      </w:tr>
      <w:tr>
        <w:trPr>
          <w:trHeight w:val="693" w:hRule="atLeast"/>
        </w:trPr>
        <w:tc>
          <w:tcPr>
            <w:tcW w:w="5430" w:type="dxa"/>
          </w:tcPr>
          <w:p>
            <w:pPr>
              <w:pStyle w:val="TableParagraph"/>
              <w:rPr>
                <w:i/>
                <w:sz w:val="20"/>
              </w:rPr>
            </w:pPr>
          </w:p>
          <w:p>
            <w:pPr>
              <w:pStyle w:val="TableParagraph"/>
              <w:ind w:left="50"/>
              <w:rPr>
                <w:b/>
                <w:sz w:val="20"/>
              </w:rPr>
            </w:pPr>
            <w:r>
              <w:rPr>
                <w:b/>
                <w:sz w:val="20"/>
              </w:rPr>
              <w:t>Non-current </w:t>
            </w:r>
            <w:r>
              <w:rPr>
                <w:b/>
                <w:spacing w:val="-2"/>
                <w:sz w:val="20"/>
              </w:rPr>
              <w:t>assets</w:t>
            </w:r>
          </w:p>
          <w:p>
            <w:pPr>
              <w:pStyle w:val="TableParagraph"/>
              <w:spacing w:line="213" w:lineRule="exact"/>
              <w:ind w:left="50"/>
              <w:rPr>
                <w:sz w:val="20"/>
              </w:rPr>
            </w:pPr>
            <w:r>
              <w:rPr>
                <w:sz w:val="20"/>
              </w:rPr>
              <w:t>Property,</w:t>
            </w:r>
            <w:r>
              <w:rPr>
                <w:spacing w:val="-4"/>
                <w:sz w:val="20"/>
              </w:rPr>
              <w:t> </w:t>
            </w:r>
            <w:r>
              <w:rPr>
                <w:sz w:val="20"/>
              </w:rPr>
              <w:t>plant</w:t>
            </w:r>
            <w:r>
              <w:rPr>
                <w:spacing w:val="-2"/>
                <w:sz w:val="20"/>
              </w:rPr>
              <w:t> </w:t>
            </w:r>
            <w:r>
              <w:rPr>
                <w:sz w:val="20"/>
              </w:rPr>
              <w:t>and</w:t>
            </w:r>
            <w:r>
              <w:rPr>
                <w:spacing w:val="-1"/>
                <w:sz w:val="20"/>
              </w:rPr>
              <w:t> </w:t>
            </w:r>
            <w:r>
              <w:rPr>
                <w:spacing w:val="-2"/>
                <w:sz w:val="20"/>
              </w:rPr>
              <w:t>equipment</w:t>
            </w:r>
          </w:p>
        </w:tc>
        <w:tc>
          <w:tcPr>
            <w:tcW w:w="2980" w:type="dxa"/>
          </w:tcPr>
          <w:p>
            <w:pPr>
              <w:pStyle w:val="TableParagraph"/>
              <w:rPr>
                <w:i/>
                <w:sz w:val="20"/>
              </w:rPr>
            </w:pPr>
          </w:p>
          <w:p>
            <w:pPr>
              <w:pStyle w:val="TableParagraph"/>
              <w:rPr>
                <w:i/>
                <w:sz w:val="20"/>
              </w:rPr>
            </w:pPr>
          </w:p>
          <w:p>
            <w:pPr>
              <w:pStyle w:val="TableParagraph"/>
              <w:spacing w:line="213" w:lineRule="exact"/>
              <w:ind w:left="2202"/>
              <w:jc w:val="center"/>
              <w:rPr>
                <w:sz w:val="20"/>
              </w:rPr>
            </w:pPr>
            <w:hyperlink w:history="true" w:anchor="_bookmark11">
              <w:r>
                <w:rPr>
                  <w:spacing w:val="-10"/>
                  <w:sz w:val="20"/>
                </w:rPr>
                <w:t>8</w:t>
              </w:r>
            </w:hyperlink>
          </w:p>
        </w:tc>
        <w:tc>
          <w:tcPr>
            <w:tcW w:w="1458" w:type="dxa"/>
            <w:tcBorders>
              <w:top w:val="single" w:sz="2" w:space="0" w:color="000000"/>
            </w:tcBorders>
          </w:tcPr>
          <w:p>
            <w:pPr>
              <w:pStyle w:val="TableParagraph"/>
              <w:rPr>
                <w:i/>
                <w:sz w:val="20"/>
              </w:rPr>
            </w:pPr>
          </w:p>
          <w:p>
            <w:pPr>
              <w:pStyle w:val="TableParagraph"/>
              <w:rPr>
                <w:i/>
                <w:sz w:val="20"/>
              </w:rPr>
            </w:pPr>
          </w:p>
          <w:p>
            <w:pPr>
              <w:pStyle w:val="TableParagraph"/>
              <w:spacing w:line="213" w:lineRule="exact"/>
              <w:ind w:right="225"/>
              <w:jc w:val="right"/>
              <w:rPr>
                <w:sz w:val="20"/>
              </w:rPr>
            </w:pPr>
            <w:r>
              <w:rPr>
                <w:spacing w:val="-2"/>
                <w:sz w:val="20"/>
              </w:rPr>
              <w:t>791,871</w:t>
            </w:r>
          </w:p>
        </w:tc>
        <w:tc>
          <w:tcPr>
            <w:tcW w:w="1179" w:type="dxa"/>
            <w:tcBorders>
              <w:top w:val="single" w:sz="2" w:space="0" w:color="000000"/>
            </w:tcBorders>
          </w:tcPr>
          <w:p>
            <w:pPr>
              <w:pStyle w:val="TableParagraph"/>
              <w:rPr>
                <w:i/>
                <w:sz w:val="20"/>
              </w:rPr>
            </w:pPr>
          </w:p>
          <w:p>
            <w:pPr>
              <w:pStyle w:val="TableParagraph"/>
              <w:rPr>
                <w:i/>
                <w:sz w:val="20"/>
              </w:rPr>
            </w:pPr>
          </w:p>
          <w:p>
            <w:pPr>
              <w:pStyle w:val="TableParagraph"/>
              <w:spacing w:line="213" w:lineRule="exact"/>
              <w:ind w:right="56"/>
              <w:jc w:val="right"/>
              <w:rPr>
                <w:sz w:val="20"/>
              </w:rPr>
            </w:pPr>
            <w:r>
              <w:rPr>
                <w:spacing w:val="-2"/>
                <w:sz w:val="20"/>
              </w:rPr>
              <w:t>88,417</w:t>
            </w:r>
          </w:p>
        </w:tc>
      </w:tr>
      <w:tr>
        <w:trPr>
          <w:trHeight w:val="226" w:hRule="atLeast"/>
        </w:trPr>
        <w:tc>
          <w:tcPr>
            <w:tcW w:w="5430" w:type="dxa"/>
          </w:tcPr>
          <w:p>
            <w:pPr>
              <w:pStyle w:val="TableParagraph"/>
              <w:spacing w:line="207" w:lineRule="exact"/>
              <w:ind w:left="50"/>
              <w:rPr>
                <w:sz w:val="20"/>
              </w:rPr>
            </w:pPr>
            <w:r>
              <w:rPr>
                <w:sz w:val="20"/>
              </w:rPr>
              <w:t>Right-of-use</w:t>
            </w:r>
            <w:r>
              <w:rPr>
                <w:spacing w:val="-8"/>
                <w:sz w:val="20"/>
              </w:rPr>
              <w:t> </w:t>
            </w:r>
            <w:r>
              <w:rPr>
                <w:spacing w:val="-2"/>
                <w:sz w:val="20"/>
              </w:rPr>
              <w:t>assets</w:t>
            </w:r>
          </w:p>
        </w:tc>
        <w:tc>
          <w:tcPr>
            <w:tcW w:w="2980" w:type="dxa"/>
          </w:tcPr>
          <w:p>
            <w:pPr>
              <w:pStyle w:val="TableParagraph"/>
              <w:spacing w:line="207" w:lineRule="exact"/>
              <w:ind w:left="2202"/>
              <w:jc w:val="center"/>
              <w:rPr>
                <w:sz w:val="20"/>
              </w:rPr>
            </w:pPr>
            <w:hyperlink w:history="true" w:anchor="_bookmark12">
              <w:r>
                <w:rPr>
                  <w:spacing w:val="-10"/>
                  <w:sz w:val="20"/>
                </w:rPr>
                <w:t>9</w:t>
              </w:r>
            </w:hyperlink>
          </w:p>
        </w:tc>
        <w:tc>
          <w:tcPr>
            <w:tcW w:w="1458" w:type="dxa"/>
            <w:tcBorders>
              <w:bottom w:val="single" w:sz="2" w:space="0" w:color="000000"/>
            </w:tcBorders>
          </w:tcPr>
          <w:p>
            <w:pPr>
              <w:pStyle w:val="TableParagraph"/>
              <w:spacing w:line="207" w:lineRule="exact"/>
              <w:ind w:right="225"/>
              <w:jc w:val="right"/>
              <w:rPr>
                <w:sz w:val="20"/>
              </w:rPr>
            </w:pPr>
            <w:r>
              <w:rPr>
                <w:spacing w:val="-2"/>
                <w:sz w:val="20"/>
              </w:rPr>
              <w:t>108,120</w:t>
            </w:r>
          </w:p>
        </w:tc>
        <w:tc>
          <w:tcPr>
            <w:tcW w:w="1179" w:type="dxa"/>
            <w:tcBorders>
              <w:bottom w:val="single" w:sz="2" w:space="0" w:color="000000"/>
            </w:tcBorders>
          </w:tcPr>
          <w:p>
            <w:pPr>
              <w:pStyle w:val="TableParagraph"/>
              <w:spacing w:line="207" w:lineRule="exact"/>
              <w:ind w:right="56"/>
              <w:jc w:val="right"/>
              <w:rPr>
                <w:sz w:val="20"/>
              </w:rPr>
            </w:pPr>
            <w:r>
              <w:rPr>
                <w:spacing w:val="-2"/>
                <w:sz w:val="20"/>
              </w:rPr>
              <w:t>58,026</w:t>
            </w:r>
          </w:p>
        </w:tc>
      </w:tr>
      <w:tr>
        <w:trPr>
          <w:trHeight w:val="229" w:hRule="atLeast"/>
        </w:trPr>
        <w:tc>
          <w:tcPr>
            <w:tcW w:w="5430" w:type="dxa"/>
          </w:tcPr>
          <w:p>
            <w:pPr>
              <w:pStyle w:val="TableParagraph"/>
              <w:spacing w:line="210" w:lineRule="exact"/>
              <w:ind w:left="50"/>
              <w:rPr>
                <w:sz w:val="20"/>
              </w:rPr>
            </w:pPr>
            <w:r>
              <w:rPr>
                <w:sz w:val="20"/>
              </w:rPr>
              <w:t>Total</w:t>
            </w:r>
            <w:r>
              <w:rPr>
                <w:spacing w:val="-5"/>
                <w:sz w:val="20"/>
              </w:rPr>
              <w:t> </w:t>
            </w:r>
            <w:r>
              <w:rPr>
                <w:sz w:val="20"/>
              </w:rPr>
              <w:t>non-current</w:t>
            </w:r>
            <w:r>
              <w:rPr>
                <w:spacing w:val="-4"/>
                <w:sz w:val="20"/>
              </w:rPr>
              <w:t> </w:t>
            </w:r>
            <w:r>
              <w:rPr>
                <w:spacing w:val="-2"/>
                <w:sz w:val="20"/>
              </w:rPr>
              <w:t>assets</w:t>
            </w:r>
          </w:p>
        </w:tc>
        <w:tc>
          <w:tcPr>
            <w:tcW w:w="2980" w:type="dxa"/>
          </w:tcPr>
          <w:p>
            <w:pPr>
              <w:pStyle w:val="TableParagraph"/>
              <w:rPr>
                <w:rFonts w:ascii="Times New Roman"/>
                <w:sz w:val="16"/>
              </w:rPr>
            </w:pPr>
          </w:p>
        </w:tc>
        <w:tc>
          <w:tcPr>
            <w:tcW w:w="1458" w:type="dxa"/>
            <w:tcBorders>
              <w:top w:val="single" w:sz="2" w:space="0" w:color="000000"/>
              <w:bottom w:val="single" w:sz="2" w:space="0" w:color="000000"/>
            </w:tcBorders>
          </w:tcPr>
          <w:p>
            <w:pPr>
              <w:pStyle w:val="TableParagraph"/>
              <w:spacing w:line="210" w:lineRule="exact"/>
              <w:ind w:right="225"/>
              <w:jc w:val="right"/>
              <w:rPr>
                <w:sz w:val="20"/>
              </w:rPr>
            </w:pPr>
            <w:r>
              <w:rPr>
                <w:spacing w:val="-2"/>
                <w:sz w:val="20"/>
              </w:rPr>
              <w:t>899,991</w:t>
            </w:r>
          </w:p>
        </w:tc>
        <w:tc>
          <w:tcPr>
            <w:tcW w:w="1179" w:type="dxa"/>
            <w:tcBorders>
              <w:top w:val="single" w:sz="2" w:space="0" w:color="000000"/>
              <w:bottom w:val="single" w:sz="2" w:space="0" w:color="000000"/>
            </w:tcBorders>
          </w:tcPr>
          <w:p>
            <w:pPr>
              <w:pStyle w:val="TableParagraph"/>
              <w:spacing w:line="210" w:lineRule="exact"/>
              <w:ind w:right="55"/>
              <w:jc w:val="right"/>
              <w:rPr>
                <w:sz w:val="20"/>
              </w:rPr>
            </w:pPr>
            <w:r>
              <w:rPr>
                <w:spacing w:val="-2"/>
                <w:sz w:val="20"/>
              </w:rPr>
              <w:t>146,443</w:t>
            </w:r>
          </w:p>
        </w:tc>
      </w:tr>
      <w:tr>
        <w:trPr>
          <w:trHeight w:val="459" w:hRule="atLeast"/>
        </w:trPr>
        <w:tc>
          <w:tcPr>
            <w:tcW w:w="5430" w:type="dxa"/>
          </w:tcPr>
          <w:p>
            <w:pPr>
              <w:pStyle w:val="TableParagraph"/>
              <w:rPr>
                <w:i/>
                <w:sz w:val="20"/>
              </w:rPr>
            </w:pPr>
          </w:p>
          <w:p>
            <w:pPr>
              <w:pStyle w:val="TableParagraph"/>
              <w:spacing w:line="210" w:lineRule="exact"/>
              <w:ind w:left="50"/>
              <w:rPr>
                <w:b/>
                <w:sz w:val="20"/>
              </w:rPr>
            </w:pPr>
            <w:r>
              <w:rPr>
                <w:b/>
                <w:sz w:val="20"/>
              </w:rPr>
              <w:t>Total</w:t>
            </w:r>
            <w:r>
              <w:rPr>
                <w:b/>
                <w:spacing w:val="-1"/>
                <w:sz w:val="20"/>
              </w:rPr>
              <w:t> </w:t>
            </w:r>
            <w:r>
              <w:rPr>
                <w:b/>
                <w:spacing w:val="-2"/>
                <w:sz w:val="20"/>
              </w:rPr>
              <w:t>assets</w:t>
            </w:r>
          </w:p>
        </w:tc>
        <w:tc>
          <w:tcPr>
            <w:tcW w:w="2980" w:type="dxa"/>
          </w:tcPr>
          <w:p>
            <w:pPr>
              <w:pStyle w:val="TableParagraph"/>
              <w:rPr>
                <w:rFonts w:ascii="Times New Roman"/>
                <w:sz w:val="20"/>
              </w:rPr>
            </w:pPr>
          </w:p>
        </w:tc>
        <w:tc>
          <w:tcPr>
            <w:tcW w:w="1458" w:type="dxa"/>
            <w:tcBorders>
              <w:top w:val="single" w:sz="2" w:space="0" w:color="000000"/>
              <w:bottom w:val="single" w:sz="2" w:space="0" w:color="000000"/>
            </w:tcBorders>
          </w:tcPr>
          <w:p>
            <w:pPr>
              <w:pStyle w:val="TableParagraph"/>
              <w:rPr>
                <w:i/>
                <w:sz w:val="20"/>
              </w:rPr>
            </w:pPr>
          </w:p>
          <w:p>
            <w:pPr>
              <w:pStyle w:val="TableParagraph"/>
              <w:spacing w:line="210" w:lineRule="exact"/>
              <w:ind w:right="226"/>
              <w:jc w:val="right"/>
              <w:rPr>
                <w:sz w:val="20"/>
              </w:rPr>
            </w:pPr>
            <w:r>
              <w:rPr>
                <w:spacing w:val="-2"/>
                <w:sz w:val="20"/>
              </w:rPr>
              <w:t>2,176,717</w:t>
            </w:r>
          </w:p>
        </w:tc>
        <w:tc>
          <w:tcPr>
            <w:tcW w:w="1179" w:type="dxa"/>
            <w:tcBorders>
              <w:top w:val="single" w:sz="2" w:space="0" w:color="000000"/>
              <w:bottom w:val="single" w:sz="2" w:space="0" w:color="000000"/>
            </w:tcBorders>
          </w:tcPr>
          <w:p>
            <w:pPr>
              <w:pStyle w:val="TableParagraph"/>
              <w:rPr>
                <w:i/>
                <w:sz w:val="20"/>
              </w:rPr>
            </w:pPr>
          </w:p>
          <w:p>
            <w:pPr>
              <w:pStyle w:val="TableParagraph"/>
              <w:spacing w:line="210" w:lineRule="exact"/>
              <w:ind w:right="56"/>
              <w:jc w:val="right"/>
              <w:rPr>
                <w:sz w:val="20"/>
              </w:rPr>
            </w:pPr>
            <w:r>
              <w:rPr>
                <w:spacing w:val="-2"/>
                <w:sz w:val="20"/>
              </w:rPr>
              <w:t>1,709,090</w:t>
            </w:r>
          </w:p>
        </w:tc>
      </w:tr>
      <w:tr>
        <w:trPr>
          <w:trHeight w:val="578" w:hRule="atLeast"/>
        </w:trPr>
        <w:tc>
          <w:tcPr>
            <w:tcW w:w="5430" w:type="dxa"/>
          </w:tcPr>
          <w:p>
            <w:pPr>
              <w:pStyle w:val="TableParagraph"/>
              <w:rPr>
                <w:i/>
                <w:sz w:val="20"/>
              </w:rPr>
            </w:pPr>
          </w:p>
          <w:p>
            <w:pPr>
              <w:pStyle w:val="TableParagraph"/>
              <w:ind w:left="50"/>
              <w:rPr>
                <w:b/>
                <w:sz w:val="20"/>
              </w:rPr>
            </w:pPr>
            <w:r>
              <w:rPr>
                <w:b/>
                <w:spacing w:val="-2"/>
                <w:sz w:val="20"/>
              </w:rPr>
              <w:t>Liabilities</w:t>
            </w:r>
          </w:p>
        </w:tc>
        <w:tc>
          <w:tcPr>
            <w:tcW w:w="2980" w:type="dxa"/>
          </w:tcPr>
          <w:p>
            <w:pPr>
              <w:pStyle w:val="TableParagraph"/>
              <w:rPr>
                <w:rFonts w:ascii="Times New Roman"/>
                <w:sz w:val="20"/>
              </w:rPr>
            </w:pPr>
          </w:p>
        </w:tc>
        <w:tc>
          <w:tcPr>
            <w:tcW w:w="1458" w:type="dxa"/>
            <w:tcBorders>
              <w:top w:val="single" w:sz="2" w:space="0" w:color="000000"/>
            </w:tcBorders>
          </w:tcPr>
          <w:p>
            <w:pPr>
              <w:pStyle w:val="TableParagraph"/>
              <w:rPr>
                <w:rFonts w:ascii="Times New Roman"/>
                <w:sz w:val="20"/>
              </w:rPr>
            </w:pPr>
          </w:p>
        </w:tc>
        <w:tc>
          <w:tcPr>
            <w:tcW w:w="1179" w:type="dxa"/>
            <w:tcBorders>
              <w:top w:val="single" w:sz="2" w:space="0" w:color="000000"/>
            </w:tcBorders>
          </w:tcPr>
          <w:p>
            <w:pPr>
              <w:pStyle w:val="TableParagraph"/>
              <w:rPr>
                <w:rFonts w:ascii="Times New Roman"/>
                <w:sz w:val="20"/>
              </w:rPr>
            </w:pPr>
          </w:p>
        </w:tc>
      </w:tr>
      <w:tr>
        <w:trPr>
          <w:trHeight w:val="574" w:hRule="atLeast"/>
        </w:trPr>
        <w:tc>
          <w:tcPr>
            <w:tcW w:w="5430" w:type="dxa"/>
          </w:tcPr>
          <w:p>
            <w:pPr>
              <w:pStyle w:val="TableParagraph"/>
              <w:spacing w:before="111"/>
              <w:ind w:left="50"/>
              <w:rPr>
                <w:b/>
                <w:sz w:val="20"/>
              </w:rPr>
            </w:pPr>
            <w:r>
              <w:rPr>
                <w:b/>
                <w:sz w:val="20"/>
              </w:rPr>
              <w:t>Current </w:t>
            </w:r>
            <w:r>
              <w:rPr>
                <w:b/>
                <w:spacing w:val="-2"/>
                <w:sz w:val="20"/>
              </w:rPr>
              <w:t>liabilities</w:t>
            </w:r>
          </w:p>
          <w:p>
            <w:pPr>
              <w:pStyle w:val="TableParagraph"/>
              <w:spacing w:line="213" w:lineRule="exact"/>
              <w:ind w:left="50"/>
              <w:rPr>
                <w:sz w:val="20"/>
              </w:rPr>
            </w:pPr>
            <w:r>
              <w:rPr>
                <w:sz w:val="20"/>
              </w:rPr>
              <w:t>Trade</w:t>
            </w:r>
            <w:r>
              <w:rPr>
                <w:spacing w:val="-3"/>
                <w:sz w:val="20"/>
              </w:rPr>
              <w:t> </w:t>
            </w:r>
            <w:r>
              <w:rPr>
                <w:sz w:val="20"/>
              </w:rPr>
              <w:t>and</w:t>
            </w:r>
            <w:r>
              <w:rPr>
                <w:spacing w:val="-2"/>
                <w:sz w:val="20"/>
              </w:rPr>
              <w:t> </w:t>
            </w:r>
            <w:r>
              <w:rPr>
                <w:sz w:val="20"/>
              </w:rPr>
              <w:t>other</w:t>
            </w:r>
            <w:r>
              <w:rPr>
                <w:spacing w:val="-3"/>
                <w:sz w:val="20"/>
              </w:rPr>
              <w:t> </w:t>
            </w:r>
            <w:r>
              <w:rPr>
                <w:spacing w:val="-2"/>
                <w:sz w:val="20"/>
              </w:rPr>
              <w:t>payables</w:t>
            </w:r>
          </w:p>
        </w:tc>
        <w:tc>
          <w:tcPr>
            <w:tcW w:w="2980" w:type="dxa"/>
          </w:tcPr>
          <w:p>
            <w:pPr>
              <w:pStyle w:val="TableParagraph"/>
              <w:spacing w:before="111"/>
              <w:rPr>
                <w:i/>
                <w:sz w:val="20"/>
              </w:rPr>
            </w:pPr>
          </w:p>
          <w:p>
            <w:pPr>
              <w:pStyle w:val="TableParagraph"/>
              <w:spacing w:line="213" w:lineRule="exact"/>
              <w:ind w:left="2202"/>
              <w:jc w:val="center"/>
              <w:rPr>
                <w:sz w:val="20"/>
              </w:rPr>
            </w:pPr>
            <w:hyperlink w:history="true" w:anchor="_bookmark13">
              <w:r>
                <w:rPr>
                  <w:spacing w:val="-5"/>
                  <w:sz w:val="20"/>
                </w:rPr>
                <w:t>10</w:t>
              </w:r>
            </w:hyperlink>
          </w:p>
        </w:tc>
        <w:tc>
          <w:tcPr>
            <w:tcW w:w="1458" w:type="dxa"/>
          </w:tcPr>
          <w:p>
            <w:pPr>
              <w:pStyle w:val="TableParagraph"/>
              <w:spacing w:before="111"/>
              <w:rPr>
                <w:i/>
                <w:sz w:val="20"/>
              </w:rPr>
            </w:pPr>
          </w:p>
          <w:p>
            <w:pPr>
              <w:pStyle w:val="TableParagraph"/>
              <w:spacing w:line="213" w:lineRule="exact"/>
              <w:ind w:right="226"/>
              <w:jc w:val="right"/>
              <w:rPr>
                <w:sz w:val="20"/>
              </w:rPr>
            </w:pPr>
            <w:r>
              <w:rPr>
                <w:spacing w:val="-2"/>
                <w:sz w:val="20"/>
              </w:rPr>
              <w:t>63,886</w:t>
            </w:r>
          </w:p>
        </w:tc>
        <w:tc>
          <w:tcPr>
            <w:tcW w:w="1179" w:type="dxa"/>
          </w:tcPr>
          <w:p>
            <w:pPr>
              <w:pStyle w:val="TableParagraph"/>
              <w:spacing w:before="111"/>
              <w:rPr>
                <w:i/>
                <w:sz w:val="20"/>
              </w:rPr>
            </w:pPr>
          </w:p>
          <w:p>
            <w:pPr>
              <w:pStyle w:val="TableParagraph"/>
              <w:spacing w:line="213" w:lineRule="exact"/>
              <w:ind w:right="55"/>
              <w:jc w:val="right"/>
              <w:rPr>
                <w:sz w:val="20"/>
              </w:rPr>
            </w:pPr>
            <w:r>
              <w:rPr>
                <w:spacing w:val="-2"/>
                <w:sz w:val="20"/>
              </w:rPr>
              <w:t>428,908</w:t>
            </w:r>
          </w:p>
        </w:tc>
      </w:tr>
      <w:tr>
        <w:trPr>
          <w:trHeight w:val="229" w:hRule="atLeast"/>
        </w:trPr>
        <w:tc>
          <w:tcPr>
            <w:tcW w:w="5430" w:type="dxa"/>
          </w:tcPr>
          <w:p>
            <w:pPr>
              <w:pStyle w:val="TableParagraph"/>
              <w:spacing w:line="210" w:lineRule="exact"/>
              <w:ind w:left="50"/>
              <w:rPr>
                <w:sz w:val="20"/>
              </w:rPr>
            </w:pPr>
            <w:r>
              <w:rPr>
                <w:sz w:val="20"/>
              </w:rPr>
              <w:t>Other </w:t>
            </w:r>
            <w:r>
              <w:rPr>
                <w:spacing w:val="-2"/>
                <w:sz w:val="20"/>
              </w:rPr>
              <w:t>liabilities</w:t>
            </w:r>
          </w:p>
        </w:tc>
        <w:tc>
          <w:tcPr>
            <w:tcW w:w="2980" w:type="dxa"/>
          </w:tcPr>
          <w:p>
            <w:pPr>
              <w:pStyle w:val="TableParagraph"/>
              <w:spacing w:line="210" w:lineRule="exact"/>
              <w:ind w:left="2202"/>
              <w:jc w:val="center"/>
              <w:rPr>
                <w:sz w:val="20"/>
              </w:rPr>
            </w:pPr>
            <w:hyperlink w:history="true" w:anchor="_bookmark14">
              <w:r>
                <w:rPr>
                  <w:spacing w:val="-5"/>
                  <w:sz w:val="20"/>
                </w:rPr>
                <w:t>11</w:t>
              </w:r>
            </w:hyperlink>
          </w:p>
        </w:tc>
        <w:tc>
          <w:tcPr>
            <w:tcW w:w="1458" w:type="dxa"/>
          </w:tcPr>
          <w:p>
            <w:pPr>
              <w:pStyle w:val="TableParagraph"/>
              <w:spacing w:line="210" w:lineRule="exact"/>
              <w:ind w:right="225"/>
              <w:jc w:val="right"/>
              <w:rPr>
                <w:sz w:val="20"/>
              </w:rPr>
            </w:pPr>
            <w:r>
              <w:rPr>
                <w:spacing w:val="-2"/>
                <w:sz w:val="20"/>
              </w:rPr>
              <w:t>821,296</w:t>
            </w:r>
          </w:p>
        </w:tc>
        <w:tc>
          <w:tcPr>
            <w:tcW w:w="1179" w:type="dxa"/>
          </w:tcPr>
          <w:p>
            <w:pPr>
              <w:pStyle w:val="TableParagraph"/>
              <w:spacing w:line="210" w:lineRule="exact"/>
              <w:ind w:right="55"/>
              <w:jc w:val="right"/>
              <w:rPr>
                <w:sz w:val="20"/>
              </w:rPr>
            </w:pPr>
            <w:r>
              <w:rPr>
                <w:spacing w:val="-2"/>
                <w:sz w:val="20"/>
              </w:rPr>
              <w:t>388,425</w:t>
            </w:r>
          </w:p>
        </w:tc>
      </w:tr>
      <w:tr>
        <w:trPr>
          <w:trHeight w:val="229" w:hRule="atLeast"/>
        </w:trPr>
        <w:tc>
          <w:tcPr>
            <w:tcW w:w="5430" w:type="dxa"/>
          </w:tcPr>
          <w:p>
            <w:pPr>
              <w:pStyle w:val="TableParagraph"/>
              <w:spacing w:line="210" w:lineRule="exact"/>
              <w:ind w:left="50"/>
              <w:rPr>
                <w:sz w:val="20"/>
              </w:rPr>
            </w:pPr>
            <w:r>
              <w:rPr>
                <w:sz w:val="20"/>
              </w:rPr>
              <w:t>Lease</w:t>
            </w:r>
            <w:r>
              <w:rPr>
                <w:spacing w:val="-6"/>
                <w:sz w:val="20"/>
              </w:rPr>
              <w:t> </w:t>
            </w:r>
            <w:r>
              <w:rPr>
                <w:spacing w:val="-2"/>
                <w:sz w:val="20"/>
              </w:rPr>
              <w:t>liabilities</w:t>
            </w:r>
          </w:p>
        </w:tc>
        <w:tc>
          <w:tcPr>
            <w:tcW w:w="2980" w:type="dxa"/>
          </w:tcPr>
          <w:p>
            <w:pPr>
              <w:pStyle w:val="TableParagraph"/>
              <w:spacing w:line="210" w:lineRule="exact"/>
              <w:ind w:left="2202"/>
              <w:jc w:val="center"/>
              <w:rPr>
                <w:sz w:val="20"/>
              </w:rPr>
            </w:pPr>
            <w:hyperlink w:history="true" w:anchor="_bookmark15">
              <w:r>
                <w:rPr>
                  <w:spacing w:val="-5"/>
                  <w:sz w:val="20"/>
                </w:rPr>
                <w:t>12</w:t>
              </w:r>
            </w:hyperlink>
          </w:p>
        </w:tc>
        <w:tc>
          <w:tcPr>
            <w:tcW w:w="1458" w:type="dxa"/>
          </w:tcPr>
          <w:p>
            <w:pPr>
              <w:pStyle w:val="TableParagraph"/>
              <w:spacing w:line="210" w:lineRule="exact"/>
              <w:ind w:right="226"/>
              <w:jc w:val="right"/>
              <w:rPr>
                <w:sz w:val="20"/>
              </w:rPr>
            </w:pPr>
            <w:r>
              <w:rPr>
                <w:spacing w:val="-2"/>
                <w:sz w:val="20"/>
              </w:rPr>
              <w:t>67,731</w:t>
            </w:r>
          </w:p>
        </w:tc>
        <w:tc>
          <w:tcPr>
            <w:tcW w:w="1179" w:type="dxa"/>
          </w:tcPr>
          <w:p>
            <w:pPr>
              <w:pStyle w:val="TableParagraph"/>
              <w:spacing w:line="210" w:lineRule="exact"/>
              <w:ind w:right="56"/>
              <w:jc w:val="right"/>
              <w:rPr>
                <w:sz w:val="20"/>
              </w:rPr>
            </w:pPr>
            <w:r>
              <w:rPr>
                <w:spacing w:val="-2"/>
                <w:sz w:val="20"/>
              </w:rPr>
              <w:t>39,912</w:t>
            </w:r>
          </w:p>
        </w:tc>
      </w:tr>
      <w:tr>
        <w:trPr>
          <w:trHeight w:val="226" w:hRule="atLeast"/>
        </w:trPr>
        <w:tc>
          <w:tcPr>
            <w:tcW w:w="5430" w:type="dxa"/>
          </w:tcPr>
          <w:p>
            <w:pPr>
              <w:pStyle w:val="TableParagraph"/>
              <w:spacing w:line="207" w:lineRule="exact"/>
              <w:ind w:left="50"/>
              <w:rPr>
                <w:sz w:val="20"/>
              </w:rPr>
            </w:pPr>
            <w:r>
              <w:rPr>
                <w:sz w:val="20"/>
              </w:rPr>
              <w:t>Employee</w:t>
            </w:r>
            <w:r>
              <w:rPr>
                <w:spacing w:val="-8"/>
                <w:sz w:val="20"/>
              </w:rPr>
              <w:t> </w:t>
            </w:r>
            <w:r>
              <w:rPr>
                <w:spacing w:val="-2"/>
                <w:sz w:val="20"/>
              </w:rPr>
              <w:t>benefits</w:t>
            </w:r>
          </w:p>
        </w:tc>
        <w:tc>
          <w:tcPr>
            <w:tcW w:w="2980" w:type="dxa"/>
          </w:tcPr>
          <w:p>
            <w:pPr>
              <w:pStyle w:val="TableParagraph"/>
              <w:spacing w:line="207" w:lineRule="exact"/>
              <w:ind w:left="2202"/>
              <w:jc w:val="center"/>
              <w:rPr>
                <w:sz w:val="20"/>
              </w:rPr>
            </w:pPr>
            <w:hyperlink w:history="true" w:anchor="_bookmark16">
              <w:r>
                <w:rPr>
                  <w:spacing w:val="-5"/>
                  <w:sz w:val="20"/>
                </w:rPr>
                <w:t>13</w:t>
              </w:r>
            </w:hyperlink>
          </w:p>
        </w:tc>
        <w:tc>
          <w:tcPr>
            <w:tcW w:w="1458" w:type="dxa"/>
            <w:tcBorders>
              <w:bottom w:val="single" w:sz="2" w:space="0" w:color="000000"/>
            </w:tcBorders>
          </w:tcPr>
          <w:p>
            <w:pPr>
              <w:pStyle w:val="TableParagraph"/>
              <w:spacing w:line="207" w:lineRule="exact"/>
              <w:ind w:right="225"/>
              <w:jc w:val="right"/>
              <w:rPr>
                <w:sz w:val="20"/>
              </w:rPr>
            </w:pPr>
            <w:r>
              <w:rPr>
                <w:spacing w:val="-2"/>
                <w:sz w:val="20"/>
              </w:rPr>
              <w:t>112,160</w:t>
            </w:r>
          </w:p>
        </w:tc>
        <w:tc>
          <w:tcPr>
            <w:tcW w:w="1179" w:type="dxa"/>
            <w:tcBorders>
              <w:bottom w:val="single" w:sz="2" w:space="0" w:color="000000"/>
            </w:tcBorders>
          </w:tcPr>
          <w:p>
            <w:pPr>
              <w:pStyle w:val="TableParagraph"/>
              <w:spacing w:line="207" w:lineRule="exact"/>
              <w:ind w:right="56"/>
              <w:jc w:val="right"/>
              <w:rPr>
                <w:sz w:val="20"/>
              </w:rPr>
            </w:pPr>
            <w:r>
              <w:rPr>
                <w:spacing w:val="-2"/>
                <w:sz w:val="20"/>
              </w:rPr>
              <w:t>93,208</w:t>
            </w:r>
          </w:p>
        </w:tc>
      </w:tr>
      <w:tr>
        <w:trPr>
          <w:trHeight w:val="229" w:hRule="atLeast"/>
        </w:trPr>
        <w:tc>
          <w:tcPr>
            <w:tcW w:w="5430" w:type="dxa"/>
          </w:tcPr>
          <w:p>
            <w:pPr>
              <w:pStyle w:val="TableParagraph"/>
              <w:spacing w:line="210" w:lineRule="exact"/>
              <w:ind w:left="50"/>
              <w:rPr>
                <w:sz w:val="20"/>
              </w:rPr>
            </w:pPr>
            <w:r>
              <w:rPr>
                <w:sz w:val="20"/>
              </w:rPr>
              <w:t>Total</w:t>
            </w:r>
            <w:r>
              <w:rPr>
                <w:spacing w:val="-2"/>
                <w:sz w:val="20"/>
              </w:rPr>
              <w:t> </w:t>
            </w:r>
            <w:r>
              <w:rPr>
                <w:sz w:val="20"/>
              </w:rPr>
              <w:t>current</w:t>
            </w:r>
            <w:r>
              <w:rPr>
                <w:spacing w:val="-2"/>
                <w:sz w:val="20"/>
              </w:rPr>
              <w:t> liabilities</w:t>
            </w:r>
          </w:p>
        </w:tc>
        <w:tc>
          <w:tcPr>
            <w:tcW w:w="2980" w:type="dxa"/>
          </w:tcPr>
          <w:p>
            <w:pPr>
              <w:pStyle w:val="TableParagraph"/>
              <w:rPr>
                <w:rFonts w:ascii="Times New Roman"/>
                <w:sz w:val="16"/>
              </w:rPr>
            </w:pPr>
          </w:p>
        </w:tc>
        <w:tc>
          <w:tcPr>
            <w:tcW w:w="1458" w:type="dxa"/>
            <w:tcBorders>
              <w:top w:val="single" w:sz="2" w:space="0" w:color="000000"/>
              <w:bottom w:val="single" w:sz="2" w:space="0" w:color="000000"/>
            </w:tcBorders>
          </w:tcPr>
          <w:p>
            <w:pPr>
              <w:pStyle w:val="TableParagraph"/>
              <w:spacing w:line="210" w:lineRule="exact"/>
              <w:ind w:right="226"/>
              <w:jc w:val="right"/>
              <w:rPr>
                <w:sz w:val="20"/>
              </w:rPr>
            </w:pPr>
            <w:r>
              <w:rPr>
                <w:spacing w:val="-2"/>
                <w:sz w:val="20"/>
              </w:rPr>
              <w:t>1,065,073</w:t>
            </w:r>
          </w:p>
        </w:tc>
        <w:tc>
          <w:tcPr>
            <w:tcW w:w="1179" w:type="dxa"/>
            <w:tcBorders>
              <w:top w:val="single" w:sz="2" w:space="0" w:color="000000"/>
              <w:bottom w:val="single" w:sz="2" w:space="0" w:color="000000"/>
            </w:tcBorders>
          </w:tcPr>
          <w:p>
            <w:pPr>
              <w:pStyle w:val="TableParagraph"/>
              <w:spacing w:line="210" w:lineRule="exact"/>
              <w:ind w:right="55"/>
              <w:jc w:val="right"/>
              <w:rPr>
                <w:sz w:val="20"/>
              </w:rPr>
            </w:pPr>
            <w:r>
              <w:rPr>
                <w:spacing w:val="-2"/>
                <w:sz w:val="20"/>
              </w:rPr>
              <w:t>950,453</w:t>
            </w:r>
          </w:p>
        </w:tc>
      </w:tr>
      <w:tr>
        <w:trPr>
          <w:trHeight w:val="693" w:hRule="atLeast"/>
        </w:trPr>
        <w:tc>
          <w:tcPr>
            <w:tcW w:w="5430" w:type="dxa"/>
          </w:tcPr>
          <w:p>
            <w:pPr>
              <w:pStyle w:val="TableParagraph"/>
              <w:rPr>
                <w:i/>
                <w:sz w:val="20"/>
              </w:rPr>
            </w:pPr>
          </w:p>
          <w:p>
            <w:pPr>
              <w:pStyle w:val="TableParagraph"/>
              <w:ind w:left="50"/>
              <w:rPr>
                <w:b/>
                <w:sz w:val="20"/>
              </w:rPr>
            </w:pPr>
            <w:r>
              <w:rPr>
                <w:b/>
                <w:sz w:val="20"/>
              </w:rPr>
              <w:t>Non-current</w:t>
            </w:r>
            <w:r>
              <w:rPr>
                <w:b/>
                <w:spacing w:val="-2"/>
                <w:sz w:val="20"/>
              </w:rPr>
              <w:t> liabilities</w:t>
            </w:r>
          </w:p>
          <w:p>
            <w:pPr>
              <w:pStyle w:val="TableParagraph"/>
              <w:spacing w:line="213" w:lineRule="exact"/>
              <w:ind w:left="50"/>
              <w:rPr>
                <w:sz w:val="20"/>
              </w:rPr>
            </w:pPr>
            <w:r>
              <w:rPr>
                <w:sz w:val="20"/>
              </w:rPr>
              <w:t>Lease</w:t>
            </w:r>
            <w:r>
              <w:rPr>
                <w:spacing w:val="-6"/>
                <w:sz w:val="20"/>
              </w:rPr>
              <w:t> </w:t>
            </w:r>
            <w:r>
              <w:rPr>
                <w:spacing w:val="-2"/>
                <w:sz w:val="20"/>
              </w:rPr>
              <w:t>liabilities</w:t>
            </w:r>
          </w:p>
        </w:tc>
        <w:tc>
          <w:tcPr>
            <w:tcW w:w="2980" w:type="dxa"/>
          </w:tcPr>
          <w:p>
            <w:pPr>
              <w:pStyle w:val="TableParagraph"/>
              <w:rPr>
                <w:i/>
                <w:sz w:val="20"/>
              </w:rPr>
            </w:pPr>
          </w:p>
          <w:p>
            <w:pPr>
              <w:pStyle w:val="TableParagraph"/>
              <w:rPr>
                <w:i/>
                <w:sz w:val="20"/>
              </w:rPr>
            </w:pPr>
          </w:p>
          <w:p>
            <w:pPr>
              <w:pStyle w:val="TableParagraph"/>
              <w:spacing w:line="213" w:lineRule="exact"/>
              <w:ind w:left="2202"/>
              <w:jc w:val="center"/>
              <w:rPr>
                <w:sz w:val="20"/>
              </w:rPr>
            </w:pPr>
            <w:hyperlink w:history="true" w:anchor="_bookmark15">
              <w:r>
                <w:rPr>
                  <w:spacing w:val="-5"/>
                  <w:sz w:val="20"/>
                </w:rPr>
                <w:t>12</w:t>
              </w:r>
            </w:hyperlink>
          </w:p>
        </w:tc>
        <w:tc>
          <w:tcPr>
            <w:tcW w:w="1458" w:type="dxa"/>
            <w:tcBorders>
              <w:top w:val="single" w:sz="2" w:space="0" w:color="000000"/>
            </w:tcBorders>
          </w:tcPr>
          <w:p>
            <w:pPr>
              <w:pStyle w:val="TableParagraph"/>
              <w:rPr>
                <w:i/>
                <w:sz w:val="20"/>
              </w:rPr>
            </w:pPr>
          </w:p>
          <w:p>
            <w:pPr>
              <w:pStyle w:val="TableParagraph"/>
              <w:rPr>
                <w:i/>
                <w:sz w:val="20"/>
              </w:rPr>
            </w:pPr>
          </w:p>
          <w:p>
            <w:pPr>
              <w:pStyle w:val="TableParagraph"/>
              <w:spacing w:line="213" w:lineRule="exact"/>
              <w:ind w:right="226"/>
              <w:jc w:val="right"/>
              <w:rPr>
                <w:sz w:val="20"/>
              </w:rPr>
            </w:pPr>
            <w:r>
              <w:rPr>
                <w:spacing w:val="-2"/>
                <w:sz w:val="20"/>
              </w:rPr>
              <w:t>52,380</w:t>
            </w:r>
          </w:p>
        </w:tc>
        <w:tc>
          <w:tcPr>
            <w:tcW w:w="1179" w:type="dxa"/>
            <w:tcBorders>
              <w:top w:val="single" w:sz="2" w:space="0" w:color="000000"/>
            </w:tcBorders>
          </w:tcPr>
          <w:p>
            <w:pPr>
              <w:pStyle w:val="TableParagraph"/>
              <w:rPr>
                <w:i/>
                <w:sz w:val="20"/>
              </w:rPr>
            </w:pPr>
          </w:p>
          <w:p>
            <w:pPr>
              <w:pStyle w:val="TableParagraph"/>
              <w:rPr>
                <w:i/>
                <w:sz w:val="20"/>
              </w:rPr>
            </w:pPr>
          </w:p>
          <w:p>
            <w:pPr>
              <w:pStyle w:val="TableParagraph"/>
              <w:spacing w:line="213" w:lineRule="exact"/>
              <w:ind w:right="56"/>
              <w:jc w:val="right"/>
              <w:rPr>
                <w:sz w:val="20"/>
              </w:rPr>
            </w:pPr>
            <w:r>
              <w:rPr>
                <w:spacing w:val="-2"/>
                <w:sz w:val="20"/>
              </w:rPr>
              <w:t>26,345</w:t>
            </w:r>
          </w:p>
        </w:tc>
      </w:tr>
      <w:tr>
        <w:trPr>
          <w:trHeight w:val="226" w:hRule="atLeast"/>
        </w:trPr>
        <w:tc>
          <w:tcPr>
            <w:tcW w:w="5430" w:type="dxa"/>
          </w:tcPr>
          <w:p>
            <w:pPr>
              <w:pStyle w:val="TableParagraph"/>
              <w:spacing w:line="207" w:lineRule="exact"/>
              <w:ind w:left="50"/>
              <w:rPr>
                <w:sz w:val="20"/>
              </w:rPr>
            </w:pPr>
            <w:r>
              <w:rPr>
                <w:sz w:val="20"/>
              </w:rPr>
              <w:t>Employee</w:t>
            </w:r>
            <w:r>
              <w:rPr>
                <w:spacing w:val="-8"/>
                <w:sz w:val="20"/>
              </w:rPr>
              <w:t> </w:t>
            </w:r>
            <w:r>
              <w:rPr>
                <w:spacing w:val="-2"/>
                <w:sz w:val="20"/>
              </w:rPr>
              <w:t>benefits</w:t>
            </w:r>
          </w:p>
        </w:tc>
        <w:tc>
          <w:tcPr>
            <w:tcW w:w="2980" w:type="dxa"/>
          </w:tcPr>
          <w:p>
            <w:pPr>
              <w:pStyle w:val="TableParagraph"/>
              <w:spacing w:line="207" w:lineRule="exact"/>
              <w:ind w:left="2202"/>
              <w:jc w:val="center"/>
              <w:rPr>
                <w:sz w:val="20"/>
              </w:rPr>
            </w:pPr>
            <w:hyperlink w:history="true" w:anchor="_bookmark16">
              <w:r>
                <w:rPr>
                  <w:spacing w:val="-5"/>
                  <w:sz w:val="20"/>
                </w:rPr>
                <w:t>13</w:t>
              </w:r>
            </w:hyperlink>
          </w:p>
        </w:tc>
        <w:tc>
          <w:tcPr>
            <w:tcW w:w="1458" w:type="dxa"/>
            <w:tcBorders>
              <w:bottom w:val="single" w:sz="2" w:space="0" w:color="000000"/>
            </w:tcBorders>
          </w:tcPr>
          <w:p>
            <w:pPr>
              <w:pStyle w:val="TableParagraph"/>
              <w:spacing w:line="207" w:lineRule="exact"/>
              <w:ind w:right="226"/>
              <w:jc w:val="right"/>
              <w:rPr>
                <w:sz w:val="20"/>
              </w:rPr>
            </w:pPr>
            <w:r>
              <w:rPr>
                <w:spacing w:val="-2"/>
                <w:sz w:val="20"/>
              </w:rPr>
              <w:t>11,047</w:t>
            </w:r>
          </w:p>
        </w:tc>
        <w:tc>
          <w:tcPr>
            <w:tcW w:w="1179" w:type="dxa"/>
            <w:tcBorders>
              <w:bottom w:val="single" w:sz="2" w:space="0" w:color="000000"/>
            </w:tcBorders>
          </w:tcPr>
          <w:p>
            <w:pPr>
              <w:pStyle w:val="TableParagraph"/>
              <w:spacing w:line="207" w:lineRule="exact"/>
              <w:ind w:right="56"/>
              <w:jc w:val="right"/>
              <w:rPr>
                <w:sz w:val="20"/>
              </w:rPr>
            </w:pPr>
            <w:r>
              <w:rPr>
                <w:spacing w:val="-2"/>
                <w:sz w:val="20"/>
              </w:rPr>
              <w:t>5,461</w:t>
            </w:r>
          </w:p>
        </w:tc>
      </w:tr>
      <w:tr>
        <w:trPr>
          <w:trHeight w:val="229" w:hRule="atLeast"/>
        </w:trPr>
        <w:tc>
          <w:tcPr>
            <w:tcW w:w="5430" w:type="dxa"/>
          </w:tcPr>
          <w:p>
            <w:pPr>
              <w:pStyle w:val="TableParagraph"/>
              <w:spacing w:line="210" w:lineRule="exact"/>
              <w:ind w:left="50"/>
              <w:rPr>
                <w:sz w:val="20"/>
              </w:rPr>
            </w:pPr>
            <w:r>
              <w:rPr>
                <w:sz w:val="20"/>
              </w:rPr>
              <w:t>Total</w:t>
            </w:r>
            <w:r>
              <w:rPr>
                <w:spacing w:val="-5"/>
                <w:sz w:val="20"/>
              </w:rPr>
              <w:t> </w:t>
            </w:r>
            <w:r>
              <w:rPr>
                <w:sz w:val="20"/>
              </w:rPr>
              <w:t>non-current</w:t>
            </w:r>
            <w:r>
              <w:rPr>
                <w:spacing w:val="-4"/>
                <w:sz w:val="20"/>
              </w:rPr>
              <w:t> </w:t>
            </w:r>
            <w:r>
              <w:rPr>
                <w:spacing w:val="-2"/>
                <w:sz w:val="20"/>
              </w:rPr>
              <w:t>liabilities</w:t>
            </w:r>
          </w:p>
        </w:tc>
        <w:tc>
          <w:tcPr>
            <w:tcW w:w="2980" w:type="dxa"/>
          </w:tcPr>
          <w:p>
            <w:pPr>
              <w:pStyle w:val="TableParagraph"/>
              <w:rPr>
                <w:rFonts w:ascii="Times New Roman"/>
                <w:sz w:val="16"/>
              </w:rPr>
            </w:pPr>
          </w:p>
        </w:tc>
        <w:tc>
          <w:tcPr>
            <w:tcW w:w="1458" w:type="dxa"/>
            <w:tcBorders>
              <w:top w:val="single" w:sz="2" w:space="0" w:color="000000"/>
              <w:bottom w:val="single" w:sz="2" w:space="0" w:color="000000"/>
            </w:tcBorders>
          </w:tcPr>
          <w:p>
            <w:pPr>
              <w:pStyle w:val="TableParagraph"/>
              <w:spacing w:line="210" w:lineRule="exact"/>
              <w:ind w:right="226"/>
              <w:jc w:val="right"/>
              <w:rPr>
                <w:sz w:val="20"/>
              </w:rPr>
            </w:pPr>
            <w:r>
              <w:rPr>
                <w:spacing w:val="-2"/>
                <w:sz w:val="20"/>
              </w:rPr>
              <w:t>63,427</w:t>
            </w:r>
          </w:p>
        </w:tc>
        <w:tc>
          <w:tcPr>
            <w:tcW w:w="1179" w:type="dxa"/>
            <w:tcBorders>
              <w:top w:val="single" w:sz="2" w:space="0" w:color="000000"/>
              <w:bottom w:val="single" w:sz="2" w:space="0" w:color="000000"/>
            </w:tcBorders>
          </w:tcPr>
          <w:p>
            <w:pPr>
              <w:pStyle w:val="TableParagraph"/>
              <w:spacing w:line="210" w:lineRule="exact"/>
              <w:ind w:right="56"/>
              <w:jc w:val="right"/>
              <w:rPr>
                <w:sz w:val="20"/>
              </w:rPr>
            </w:pPr>
            <w:r>
              <w:rPr>
                <w:spacing w:val="-2"/>
                <w:sz w:val="20"/>
              </w:rPr>
              <w:t>31,806</w:t>
            </w:r>
          </w:p>
        </w:tc>
      </w:tr>
      <w:tr>
        <w:trPr>
          <w:trHeight w:val="459" w:hRule="atLeast"/>
        </w:trPr>
        <w:tc>
          <w:tcPr>
            <w:tcW w:w="5430" w:type="dxa"/>
          </w:tcPr>
          <w:p>
            <w:pPr>
              <w:pStyle w:val="TableParagraph"/>
              <w:rPr>
                <w:i/>
                <w:sz w:val="20"/>
              </w:rPr>
            </w:pPr>
          </w:p>
          <w:p>
            <w:pPr>
              <w:pStyle w:val="TableParagraph"/>
              <w:spacing w:line="210" w:lineRule="exact"/>
              <w:ind w:left="50"/>
              <w:rPr>
                <w:b/>
                <w:sz w:val="20"/>
              </w:rPr>
            </w:pPr>
            <w:r>
              <w:rPr>
                <w:b/>
                <w:sz w:val="20"/>
              </w:rPr>
              <w:t>Total</w:t>
            </w:r>
            <w:r>
              <w:rPr>
                <w:b/>
                <w:spacing w:val="-1"/>
                <w:sz w:val="20"/>
              </w:rPr>
              <w:t> </w:t>
            </w:r>
            <w:r>
              <w:rPr>
                <w:b/>
                <w:spacing w:val="-2"/>
                <w:sz w:val="20"/>
              </w:rPr>
              <w:t>liabilities</w:t>
            </w:r>
          </w:p>
        </w:tc>
        <w:tc>
          <w:tcPr>
            <w:tcW w:w="2980" w:type="dxa"/>
          </w:tcPr>
          <w:p>
            <w:pPr>
              <w:pStyle w:val="TableParagraph"/>
              <w:rPr>
                <w:rFonts w:ascii="Times New Roman"/>
                <w:sz w:val="20"/>
              </w:rPr>
            </w:pPr>
          </w:p>
        </w:tc>
        <w:tc>
          <w:tcPr>
            <w:tcW w:w="1458" w:type="dxa"/>
            <w:tcBorders>
              <w:top w:val="single" w:sz="2" w:space="0" w:color="000000"/>
              <w:bottom w:val="single" w:sz="2" w:space="0" w:color="000000"/>
            </w:tcBorders>
          </w:tcPr>
          <w:p>
            <w:pPr>
              <w:pStyle w:val="TableParagraph"/>
              <w:rPr>
                <w:i/>
                <w:sz w:val="20"/>
              </w:rPr>
            </w:pPr>
          </w:p>
          <w:p>
            <w:pPr>
              <w:pStyle w:val="TableParagraph"/>
              <w:spacing w:line="210" w:lineRule="exact"/>
              <w:ind w:right="226"/>
              <w:jc w:val="right"/>
              <w:rPr>
                <w:sz w:val="20"/>
              </w:rPr>
            </w:pPr>
            <w:r>
              <w:rPr>
                <w:spacing w:val="-2"/>
                <w:sz w:val="20"/>
              </w:rPr>
              <w:t>1,128,500</w:t>
            </w:r>
          </w:p>
        </w:tc>
        <w:tc>
          <w:tcPr>
            <w:tcW w:w="1179" w:type="dxa"/>
            <w:tcBorders>
              <w:top w:val="single" w:sz="2" w:space="0" w:color="000000"/>
              <w:bottom w:val="single" w:sz="2" w:space="0" w:color="000000"/>
            </w:tcBorders>
          </w:tcPr>
          <w:p>
            <w:pPr>
              <w:pStyle w:val="TableParagraph"/>
              <w:rPr>
                <w:i/>
                <w:sz w:val="20"/>
              </w:rPr>
            </w:pPr>
          </w:p>
          <w:p>
            <w:pPr>
              <w:pStyle w:val="TableParagraph"/>
              <w:spacing w:line="210" w:lineRule="exact"/>
              <w:ind w:right="55"/>
              <w:jc w:val="right"/>
              <w:rPr>
                <w:sz w:val="20"/>
              </w:rPr>
            </w:pPr>
            <w:r>
              <w:rPr>
                <w:spacing w:val="-2"/>
                <w:sz w:val="20"/>
              </w:rPr>
              <w:t>982,259</w:t>
            </w:r>
          </w:p>
        </w:tc>
      </w:tr>
      <w:tr>
        <w:trPr>
          <w:trHeight w:val="459" w:hRule="atLeast"/>
        </w:trPr>
        <w:tc>
          <w:tcPr>
            <w:tcW w:w="5430" w:type="dxa"/>
          </w:tcPr>
          <w:p>
            <w:pPr>
              <w:pStyle w:val="TableParagraph"/>
              <w:rPr>
                <w:i/>
                <w:sz w:val="20"/>
              </w:rPr>
            </w:pPr>
          </w:p>
          <w:p>
            <w:pPr>
              <w:pStyle w:val="TableParagraph"/>
              <w:spacing w:line="210" w:lineRule="exact"/>
              <w:ind w:left="50"/>
              <w:rPr>
                <w:b/>
                <w:sz w:val="20"/>
              </w:rPr>
            </w:pPr>
            <w:r>
              <w:rPr>
                <w:b/>
                <w:sz w:val="20"/>
              </w:rPr>
              <w:t>Net </w:t>
            </w:r>
            <w:r>
              <w:rPr>
                <w:b/>
                <w:spacing w:val="-2"/>
                <w:sz w:val="20"/>
              </w:rPr>
              <w:t>assets</w:t>
            </w:r>
          </w:p>
        </w:tc>
        <w:tc>
          <w:tcPr>
            <w:tcW w:w="2980" w:type="dxa"/>
          </w:tcPr>
          <w:p>
            <w:pPr>
              <w:pStyle w:val="TableParagraph"/>
              <w:rPr>
                <w:rFonts w:ascii="Times New Roman"/>
                <w:sz w:val="20"/>
              </w:rPr>
            </w:pPr>
          </w:p>
        </w:tc>
        <w:tc>
          <w:tcPr>
            <w:tcW w:w="1458" w:type="dxa"/>
            <w:tcBorders>
              <w:top w:val="single" w:sz="2" w:space="0" w:color="000000"/>
              <w:bottom w:val="double" w:sz="8" w:space="0" w:color="000000"/>
            </w:tcBorders>
          </w:tcPr>
          <w:p>
            <w:pPr>
              <w:pStyle w:val="TableParagraph"/>
              <w:rPr>
                <w:i/>
                <w:sz w:val="20"/>
              </w:rPr>
            </w:pPr>
          </w:p>
          <w:p>
            <w:pPr>
              <w:pStyle w:val="TableParagraph"/>
              <w:spacing w:line="210" w:lineRule="exact"/>
              <w:ind w:right="226"/>
              <w:jc w:val="right"/>
              <w:rPr>
                <w:sz w:val="20"/>
              </w:rPr>
            </w:pPr>
            <w:r>
              <w:rPr>
                <w:spacing w:val="-2"/>
                <w:sz w:val="20"/>
              </w:rPr>
              <w:t>1,048,217</w:t>
            </w:r>
          </w:p>
        </w:tc>
        <w:tc>
          <w:tcPr>
            <w:tcW w:w="1179" w:type="dxa"/>
            <w:tcBorders>
              <w:top w:val="single" w:sz="2" w:space="0" w:color="000000"/>
              <w:bottom w:val="double" w:sz="8" w:space="0" w:color="000000"/>
            </w:tcBorders>
          </w:tcPr>
          <w:p>
            <w:pPr>
              <w:pStyle w:val="TableParagraph"/>
              <w:rPr>
                <w:i/>
                <w:sz w:val="20"/>
              </w:rPr>
            </w:pPr>
          </w:p>
          <w:p>
            <w:pPr>
              <w:pStyle w:val="TableParagraph"/>
              <w:spacing w:line="210" w:lineRule="exact"/>
              <w:ind w:right="55"/>
              <w:jc w:val="right"/>
              <w:rPr>
                <w:sz w:val="20"/>
              </w:rPr>
            </w:pPr>
            <w:r>
              <w:rPr>
                <w:spacing w:val="-2"/>
                <w:sz w:val="20"/>
              </w:rPr>
              <w:t>726,831</w:t>
            </w:r>
          </w:p>
        </w:tc>
      </w:tr>
      <w:tr>
        <w:trPr>
          <w:trHeight w:val="693" w:hRule="atLeast"/>
        </w:trPr>
        <w:tc>
          <w:tcPr>
            <w:tcW w:w="5430" w:type="dxa"/>
          </w:tcPr>
          <w:p>
            <w:pPr>
              <w:pStyle w:val="TableParagraph"/>
              <w:rPr>
                <w:i/>
                <w:sz w:val="20"/>
              </w:rPr>
            </w:pPr>
          </w:p>
          <w:p>
            <w:pPr>
              <w:pStyle w:val="TableParagraph"/>
              <w:ind w:left="50"/>
              <w:rPr>
                <w:b/>
                <w:sz w:val="20"/>
              </w:rPr>
            </w:pPr>
            <w:r>
              <w:rPr>
                <w:b/>
                <w:spacing w:val="-2"/>
                <w:sz w:val="20"/>
              </w:rPr>
              <w:t>Equity</w:t>
            </w:r>
          </w:p>
          <w:p>
            <w:pPr>
              <w:pStyle w:val="TableParagraph"/>
              <w:spacing w:line="213" w:lineRule="exact"/>
              <w:ind w:left="50"/>
              <w:rPr>
                <w:sz w:val="20"/>
              </w:rPr>
            </w:pPr>
            <w:r>
              <w:rPr>
                <w:sz w:val="20"/>
              </w:rPr>
              <w:t>Unspent</w:t>
            </w:r>
            <w:r>
              <w:rPr>
                <w:spacing w:val="-3"/>
                <w:sz w:val="20"/>
              </w:rPr>
              <w:t> </w:t>
            </w:r>
            <w:r>
              <w:rPr>
                <w:sz w:val="20"/>
              </w:rPr>
              <w:t>grants</w:t>
            </w:r>
            <w:r>
              <w:rPr>
                <w:spacing w:val="-2"/>
                <w:sz w:val="20"/>
              </w:rPr>
              <w:t> reserve</w:t>
            </w:r>
          </w:p>
        </w:tc>
        <w:tc>
          <w:tcPr>
            <w:tcW w:w="2980" w:type="dxa"/>
          </w:tcPr>
          <w:p>
            <w:pPr>
              <w:pStyle w:val="TableParagraph"/>
              <w:rPr>
                <w:rFonts w:ascii="Times New Roman"/>
                <w:sz w:val="20"/>
              </w:rPr>
            </w:pPr>
          </w:p>
        </w:tc>
        <w:tc>
          <w:tcPr>
            <w:tcW w:w="1458" w:type="dxa"/>
            <w:tcBorders>
              <w:top w:val="double" w:sz="8" w:space="0" w:color="000000"/>
            </w:tcBorders>
          </w:tcPr>
          <w:p>
            <w:pPr>
              <w:pStyle w:val="TableParagraph"/>
              <w:rPr>
                <w:i/>
                <w:sz w:val="20"/>
              </w:rPr>
            </w:pPr>
          </w:p>
          <w:p>
            <w:pPr>
              <w:pStyle w:val="TableParagraph"/>
              <w:rPr>
                <w:i/>
                <w:sz w:val="20"/>
              </w:rPr>
            </w:pPr>
          </w:p>
          <w:p>
            <w:pPr>
              <w:pStyle w:val="TableParagraph"/>
              <w:spacing w:line="213" w:lineRule="exact"/>
              <w:ind w:right="227"/>
              <w:jc w:val="right"/>
              <w:rPr>
                <w:sz w:val="20"/>
              </w:rPr>
            </w:pPr>
            <w:r>
              <w:rPr>
                <w:spacing w:val="-10"/>
                <w:sz w:val="20"/>
              </w:rPr>
              <w:t>-</w:t>
            </w:r>
          </w:p>
        </w:tc>
        <w:tc>
          <w:tcPr>
            <w:tcW w:w="1179" w:type="dxa"/>
            <w:tcBorders>
              <w:top w:val="double" w:sz="8" w:space="0" w:color="000000"/>
            </w:tcBorders>
          </w:tcPr>
          <w:p>
            <w:pPr>
              <w:pStyle w:val="TableParagraph"/>
              <w:rPr>
                <w:i/>
                <w:sz w:val="20"/>
              </w:rPr>
            </w:pPr>
          </w:p>
          <w:p>
            <w:pPr>
              <w:pStyle w:val="TableParagraph"/>
              <w:rPr>
                <w:i/>
                <w:sz w:val="20"/>
              </w:rPr>
            </w:pPr>
          </w:p>
          <w:p>
            <w:pPr>
              <w:pStyle w:val="TableParagraph"/>
              <w:spacing w:line="213" w:lineRule="exact"/>
              <w:ind w:right="55"/>
              <w:jc w:val="right"/>
              <w:rPr>
                <w:sz w:val="20"/>
              </w:rPr>
            </w:pPr>
            <w:r>
              <w:rPr>
                <w:spacing w:val="-2"/>
                <w:sz w:val="20"/>
              </w:rPr>
              <w:t>547,671</w:t>
            </w:r>
          </w:p>
        </w:tc>
      </w:tr>
      <w:tr>
        <w:trPr>
          <w:trHeight w:val="226" w:hRule="atLeast"/>
        </w:trPr>
        <w:tc>
          <w:tcPr>
            <w:tcW w:w="5430" w:type="dxa"/>
          </w:tcPr>
          <w:p>
            <w:pPr>
              <w:pStyle w:val="TableParagraph"/>
              <w:spacing w:line="207" w:lineRule="exact"/>
              <w:ind w:left="50"/>
              <w:rPr>
                <w:sz w:val="20"/>
              </w:rPr>
            </w:pPr>
            <w:r>
              <w:rPr>
                <w:sz w:val="20"/>
              </w:rPr>
              <w:t>Retained</w:t>
            </w:r>
            <w:r>
              <w:rPr>
                <w:spacing w:val="-6"/>
                <w:sz w:val="20"/>
              </w:rPr>
              <w:t> </w:t>
            </w:r>
            <w:r>
              <w:rPr>
                <w:spacing w:val="-2"/>
                <w:sz w:val="20"/>
              </w:rPr>
              <w:t>surplus</w:t>
            </w:r>
          </w:p>
        </w:tc>
        <w:tc>
          <w:tcPr>
            <w:tcW w:w="2980" w:type="dxa"/>
          </w:tcPr>
          <w:p>
            <w:pPr>
              <w:pStyle w:val="TableParagraph"/>
              <w:rPr>
                <w:rFonts w:ascii="Times New Roman"/>
                <w:sz w:val="16"/>
              </w:rPr>
            </w:pPr>
          </w:p>
        </w:tc>
        <w:tc>
          <w:tcPr>
            <w:tcW w:w="1458" w:type="dxa"/>
            <w:tcBorders>
              <w:bottom w:val="single" w:sz="2" w:space="0" w:color="000000"/>
            </w:tcBorders>
          </w:tcPr>
          <w:p>
            <w:pPr>
              <w:pStyle w:val="TableParagraph"/>
              <w:spacing w:line="207" w:lineRule="exact"/>
              <w:ind w:right="226"/>
              <w:jc w:val="right"/>
              <w:rPr>
                <w:sz w:val="20"/>
              </w:rPr>
            </w:pPr>
            <w:r>
              <w:rPr>
                <w:spacing w:val="-2"/>
                <w:sz w:val="20"/>
              </w:rPr>
              <w:t>1,048,217</w:t>
            </w:r>
          </w:p>
        </w:tc>
        <w:tc>
          <w:tcPr>
            <w:tcW w:w="1179" w:type="dxa"/>
            <w:tcBorders>
              <w:bottom w:val="single" w:sz="2" w:space="0" w:color="000000"/>
            </w:tcBorders>
          </w:tcPr>
          <w:p>
            <w:pPr>
              <w:pStyle w:val="TableParagraph"/>
              <w:spacing w:line="207" w:lineRule="exact"/>
              <w:ind w:right="55"/>
              <w:jc w:val="right"/>
              <w:rPr>
                <w:sz w:val="20"/>
              </w:rPr>
            </w:pPr>
            <w:r>
              <w:rPr>
                <w:spacing w:val="-2"/>
                <w:sz w:val="20"/>
              </w:rPr>
              <w:t>179,160</w:t>
            </w:r>
          </w:p>
        </w:tc>
      </w:tr>
      <w:tr>
        <w:trPr>
          <w:trHeight w:val="459" w:hRule="atLeast"/>
        </w:trPr>
        <w:tc>
          <w:tcPr>
            <w:tcW w:w="5430" w:type="dxa"/>
          </w:tcPr>
          <w:p>
            <w:pPr>
              <w:pStyle w:val="TableParagraph"/>
              <w:rPr>
                <w:i/>
                <w:sz w:val="20"/>
              </w:rPr>
            </w:pPr>
          </w:p>
          <w:p>
            <w:pPr>
              <w:pStyle w:val="TableParagraph"/>
              <w:spacing w:line="210" w:lineRule="exact"/>
              <w:ind w:left="50"/>
              <w:rPr>
                <w:b/>
                <w:sz w:val="20"/>
              </w:rPr>
            </w:pPr>
            <w:r>
              <w:rPr>
                <w:b/>
                <w:sz w:val="20"/>
              </w:rPr>
              <w:t>Total</w:t>
            </w:r>
            <w:r>
              <w:rPr>
                <w:b/>
                <w:spacing w:val="-1"/>
                <w:sz w:val="20"/>
              </w:rPr>
              <w:t> </w:t>
            </w:r>
            <w:r>
              <w:rPr>
                <w:b/>
                <w:spacing w:val="-2"/>
                <w:sz w:val="20"/>
              </w:rPr>
              <w:t>equity</w:t>
            </w:r>
          </w:p>
        </w:tc>
        <w:tc>
          <w:tcPr>
            <w:tcW w:w="2980" w:type="dxa"/>
          </w:tcPr>
          <w:p>
            <w:pPr>
              <w:pStyle w:val="TableParagraph"/>
              <w:rPr>
                <w:rFonts w:ascii="Times New Roman"/>
                <w:sz w:val="20"/>
              </w:rPr>
            </w:pPr>
          </w:p>
        </w:tc>
        <w:tc>
          <w:tcPr>
            <w:tcW w:w="1458" w:type="dxa"/>
            <w:tcBorders>
              <w:top w:val="single" w:sz="2" w:space="0" w:color="000000"/>
              <w:bottom w:val="double" w:sz="8" w:space="0" w:color="000000"/>
            </w:tcBorders>
          </w:tcPr>
          <w:p>
            <w:pPr>
              <w:pStyle w:val="TableParagraph"/>
              <w:rPr>
                <w:i/>
                <w:sz w:val="20"/>
              </w:rPr>
            </w:pPr>
          </w:p>
          <w:p>
            <w:pPr>
              <w:pStyle w:val="TableParagraph"/>
              <w:spacing w:line="210" w:lineRule="exact"/>
              <w:ind w:right="226"/>
              <w:jc w:val="right"/>
              <w:rPr>
                <w:sz w:val="20"/>
              </w:rPr>
            </w:pPr>
            <w:r>
              <w:rPr>
                <w:spacing w:val="-2"/>
                <w:sz w:val="20"/>
              </w:rPr>
              <w:t>1,048,217</w:t>
            </w:r>
          </w:p>
        </w:tc>
        <w:tc>
          <w:tcPr>
            <w:tcW w:w="1179" w:type="dxa"/>
            <w:tcBorders>
              <w:top w:val="single" w:sz="2" w:space="0" w:color="000000"/>
              <w:bottom w:val="double" w:sz="8" w:space="0" w:color="000000"/>
            </w:tcBorders>
          </w:tcPr>
          <w:p>
            <w:pPr>
              <w:pStyle w:val="TableParagraph"/>
              <w:rPr>
                <w:i/>
                <w:sz w:val="20"/>
              </w:rPr>
            </w:pPr>
          </w:p>
          <w:p>
            <w:pPr>
              <w:pStyle w:val="TableParagraph"/>
              <w:spacing w:line="210" w:lineRule="exact"/>
              <w:ind w:right="55"/>
              <w:jc w:val="right"/>
              <w:rPr>
                <w:sz w:val="20"/>
              </w:rPr>
            </w:pPr>
            <w:r>
              <w:rPr>
                <w:spacing w:val="-2"/>
                <w:sz w:val="20"/>
              </w:rPr>
              <w:t>726,831</w:t>
            </w:r>
          </w:p>
        </w:tc>
      </w:tr>
    </w:tbl>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85"/>
        <w:rPr>
          <w:i/>
        </w:rPr>
      </w:pPr>
    </w:p>
    <w:p>
      <w:pPr>
        <w:spacing w:before="0"/>
        <w:ind w:left="1185" w:right="0" w:firstLine="0"/>
        <w:jc w:val="left"/>
        <w:rPr>
          <w:i/>
          <w:sz w:val="20"/>
        </w:rPr>
      </w:pPr>
      <w:r>
        <w:rPr>
          <w:i/>
          <w:sz w:val="20"/>
        </w:rPr>
        <w:t>The</w:t>
      </w:r>
      <w:r>
        <w:rPr>
          <w:i/>
          <w:spacing w:val="-7"/>
          <w:sz w:val="20"/>
        </w:rPr>
        <w:t> </w:t>
      </w:r>
      <w:r>
        <w:rPr>
          <w:i/>
          <w:sz w:val="20"/>
        </w:rPr>
        <w:t>above</w:t>
      </w:r>
      <w:r>
        <w:rPr>
          <w:i/>
          <w:spacing w:val="-4"/>
          <w:sz w:val="20"/>
        </w:rPr>
        <w:t> </w:t>
      </w:r>
      <w:r>
        <w:rPr>
          <w:i/>
          <w:sz w:val="20"/>
        </w:rPr>
        <w:t>Statement</w:t>
      </w:r>
      <w:r>
        <w:rPr>
          <w:i/>
          <w:spacing w:val="-5"/>
          <w:sz w:val="20"/>
        </w:rPr>
        <w:t> </w:t>
      </w:r>
      <w:r>
        <w:rPr>
          <w:i/>
          <w:sz w:val="20"/>
        </w:rPr>
        <w:t>of</w:t>
      </w:r>
      <w:r>
        <w:rPr>
          <w:i/>
          <w:spacing w:val="-4"/>
          <w:sz w:val="20"/>
        </w:rPr>
        <w:t> </w:t>
      </w:r>
      <w:r>
        <w:rPr>
          <w:i/>
          <w:sz w:val="20"/>
        </w:rPr>
        <w:t>financial</w:t>
      </w:r>
      <w:r>
        <w:rPr>
          <w:i/>
          <w:spacing w:val="-5"/>
          <w:sz w:val="20"/>
        </w:rPr>
        <w:t> </w:t>
      </w:r>
      <w:r>
        <w:rPr>
          <w:i/>
          <w:sz w:val="20"/>
        </w:rPr>
        <w:t>position</w:t>
      </w:r>
      <w:r>
        <w:rPr>
          <w:i/>
          <w:spacing w:val="-4"/>
          <w:sz w:val="20"/>
        </w:rPr>
        <w:t> </w:t>
      </w:r>
      <w:r>
        <w:rPr>
          <w:i/>
          <w:sz w:val="20"/>
        </w:rPr>
        <w:t>should</w:t>
      </w:r>
      <w:r>
        <w:rPr>
          <w:i/>
          <w:spacing w:val="-4"/>
          <w:sz w:val="20"/>
        </w:rPr>
        <w:t> </w:t>
      </w:r>
      <w:r>
        <w:rPr>
          <w:i/>
          <w:sz w:val="20"/>
        </w:rPr>
        <w:t>be</w:t>
      </w:r>
      <w:r>
        <w:rPr>
          <w:i/>
          <w:spacing w:val="-4"/>
          <w:sz w:val="20"/>
        </w:rPr>
        <w:t> </w:t>
      </w:r>
      <w:r>
        <w:rPr>
          <w:i/>
          <w:sz w:val="20"/>
        </w:rPr>
        <w:t>read</w:t>
      </w:r>
      <w:r>
        <w:rPr>
          <w:i/>
          <w:spacing w:val="-4"/>
          <w:sz w:val="20"/>
        </w:rPr>
        <w:t> </w:t>
      </w:r>
      <w:r>
        <w:rPr>
          <w:i/>
          <w:sz w:val="20"/>
        </w:rPr>
        <w:t>in</w:t>
      </w:r>
      <w:r>
        <w:rPr>
          <w:i/>
          <w:spacing w:val="-5"/>
          <w:sz w:val="20"/>
        </w:rPr>
        <w:t> </w:t>
      </w:r>
      <w:r>
        <w:rPr>
          <w:i/>
          <w:sz w:val="20"/>
        </w:rPr>
        <w:t>conjunction</w:t>
      </w:r>
      <w:r>
        <w:rPr>
          <w:i/>
          <w:spacing w:val="-4"/>
          <w:sz w:val="20"/>
        </w:rPr>
        <w:t> </w:t>
      </w:r>
      <w:r>
        <w:rPr>
          <w:i/>
          <w:sz w:val="20"/>
        </w:rPr>
        <w:t>with</w:t>
      </w:r>
      <w:r>
        <w:rPr>
          <w:i/>
          <w:spacing w:val="-4"/>
          <w:sz w:val="20"/>
        </w:rPr>
        <w:t> </w:t>
      </w:r>
      <w:r>
        <w:rPr>
          <w:i/>
          <w:sz w:val="20"/>
        </w:rPr>
        <w:t>the</w:t>
      </w:r>
      <w:r>
        <w:rPr>
          <w:i/>
          <w:spacing w:val="-4"/>
          <w:sz w:val="20"/>
        </w:rPr>
        <w:t> </w:t>
      </w:r>
      <w:r>
        <w:rPr>
          <w:i/>
          <w:sz w:val="20"/>
        </w:rPr>
        <w:t>accompanying</w:t>
      </w:r>
      <w:r>
        <w:rPr>
          <w:i/>
          <w:spacing w:val="-4"/>
          <w:sz w:val="20"/>
        </w:rPr>
        <w:t> </w:t>
      </w:r>
      <w:r>
        <w:rPr>
          <w:i/>
          <w:spacing w:val="-2"/>
          <w:sz w:val="20"/>
        </w:rPr>
        <w:t>notes</w:t>
      </w:r>
    </w:p>
    <w:p>
      <w:pPr>
        <w:spacing w:after="0"/>
        <w:jc w:val="left"/>
        <w:rPr>
          <w:sz w:val="20"/>
        </w:rPr>
        <w:sectPr>
          <w:pgSz w:w="11910" w:h="16840"/>
          <w:pgMar w:header="857" w:footer="425" w:top="1060" w:bottom="620" w:left="400" w:right="180"/>
        </w:sectPr>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23"/>
        <w:gridCol w:w="3238"/>
        <w:gridCol w:w="1309"/>
        <w:gridCol w:w="1327"/>
      </w:tblGrid>
      <w:tr>
        <w:trPr>
          <w:trHeight w:val="686" w:hRule="atLeast"/>
        </w:trPr>
        <w:tc>
          <w:tcPr>
            <w:tcW w:w="5223" w:type="dxa"/>
          </w:tcPr>
          <w:p>
            <w:pPr>
              <w:pStyle w:val="TableParagraph"/>
              <w:ind w:left="50" w:right="1826"/>
              <w:rPr>
                <w:b/>
                <w:sz w:val="20"/>
              </w:rPr>
            </w:pPr>
            <w:r>
              <w:rPr>
                <w:b/>
                <w:sz w:val="20"/>
              </w:rPr>
              <w:t>Statement Of Changes In Equity For</w:t>
            </w:r>
            <w:r>
              <w:rPr>
                <w:b/>
                <w:spacing w:val="-7"/>
                <w:sz w:val="20"/>
              </w:rPr>
              <w:t> </w:t>
            </w:r>
            <w:r>
              <w:rPr>
                <w:b/>
                <w:sz w:val="20"/>
              </w:rPr>
              <w:t>the</w:t>
            </w:r>
            <w:r>
              <w:rPr>
                <w:b/>
                <w:spacing w:val="-7"/>
                <w:sz w:val="20"/>
              </w:rPr>
              <w:t> </w:t>
            </w:r>
            <w:r>
              <w:rPr>
                <w:b/>
                <w:sz w:val="20"/>
              </w:rPr>
              <w:t>year</w:t>
            </w:r>
            <w:r>
              <w:rPr>
                <w:b/>
                <w:spacing w:val="-7"/>
                <w:sz w:val="20"/>
              </w:rPr>
              <w:t> </w:t>
            </w:r>
            <w:r>
              <w:rPr>
                <w:b/>
                <w:sz w:val="20"/>
              </w:rPr>
              <w:t>ended</w:t>
            </w:r>
            <w:r>
              <w:rPr>
                <w:b/>
                <w:spacing w:val="-7"/>
                <w:sz w:val="20"/>
              </w:rPr>
              <w:t> </w:t>
            </w:r>
            <w:r>
              <w:rPr>
                <w:b/>
                <w:sz w:val="20"/>
              </w:rPr>
              <w:t>30</w:t>
            </w:r>
            <w:r>
              <w:rPr>
                <w:b/>
                <w:spacing w:val="-7"/>
                <w:sz w:val="20"/>
              </w:rPr>
              <w:t> </w:t>
            </w:r>
            <w:r>
              <w:rPr>
                <w:b/>
                <w:sz w:val="20"/>
              </w:rPr>
              <w:t>June</w:t>
            </w:r>
            <w:r>
              <w:rPr>
                <w:b/>
                <w:spacing w:val="-7"/>
                <w:sz w:val="20"/>
              </w:rPr>
              <w:t> </w:t>
            </w:r>
            <w:r>
              <w:rPr>
                <w:b/>
                <w:sz w:val="20"/>
              </w:rPr>
              <w:t>2024</w:t>
            </w:r>
          </w:p>
        </w:tc>
        <w:tc>
          <w:tcPr>
            <w:tcW w:w="3238" w:type="dxa"/>
          </w:tcPr>
          <w:p>
            <w:pPr>
              <w:pStyle w:val="TableParagraph"/>
              <w:rPr>
                <w:rFonts w:ascii="Times New Roman"/>
                <w:sz w:val="18"/>
              </w:rPr>
            </w:pPr>
          </w:p>
        </w:tc>
        <w:tc>
          <w:tcPr>
            <w:tcW w:w="1309" w:type="dxa"/>
          </w:tcPr>
          <w:p>
            <w:pPr>
              <w:pStyle w:val="TableParagraph"/>
              <w:rPr>
                <w:rFonts w:ascii="Times New Roman"/>
                <w:sz w:val="18"/>
              </w:rPr>
            </w:pPr>
          </w:p>
        </w:tc>
        <w:tc>
          <w:tcPr>
            <w:tcW w:w="1327" w:type="dxa"/>
          </w:tcPr>
          <w:p>
            <w:pPr>
              <w:pStyle w:val="TableParagraph"/>
              <w:rPr>
                <w:rFonts w:ascii="Times New Roman"/>
                <w:sz w:val="18"/>
              </w:rPr>
            </w:pPr>
          </w:p>
        </w:tc>
      </w:tr>
      <w:tr>
        <w:trPr>
          <w:trHeight w:val="689" w:hRule="atLeast"/>
        </w:trPr>
        <w:tc>
          <w:tcPr>
            <w:tcW w:w="5223" w:type="dxa"/>
          </w:tcPr>
          <w:p>
            <w:pPr>
              <w:pStyle w:val="TableParagraph"/>
              <w:rPr>
                <w:rFonts w:ascii="Times New Roman"/>
                <w:sz w:val="18"/>
              </w:rPr>
            </w:pPr>
          </w:p>
        </w:tc>
        <w:tc>
          <w:tcPr>
            <w:tcW w:w="3238" w:type="dxa"/>
          </w:tcPr>
          <w:p>
            <w:pPr>
              <w:pStyle w:val="TableParagraph"/>
              <w:spacing w:line="230" w:lineRule="atLeast" w:before="210"/>
              <w:ind w:left="2176" w:right="351" w:hanging="95"/>
              <w:rPr>
                <w:b/>
                <w:sz w:val="20"/>
              </w:rPr>
            </w:pPr>
            <w:r>
              <w:rPr>
                <w:b/>
                <w:spacing w:val="-2"/>
                <w:sz w:val="20"/>
              </w:rPr>
              <w:t>Unspent grants</w:t>
            </w:r>
          </w:p>
        </w:tc>
        <w:tc>
          <w:tcPr>
            <w:tcW w:w="1309" w:type="dxa"/>
          </w:tcPr>
          <w:p>
            <w:pPr>
              <w:pStyle w:val="TableParagraph"/>
              <w:spacing w:before="226"/>
              <w:rPr>
                <w:i/>
                <w:sz w:val="20"/>
              </w:rPr>
            </w:pPr>
          </w:p>
          <w:p>
            <w:pPr>
              <w:pStyle w:val="TableParagraph"/>
              <w:spacing w:line="213" w:lineRule="exact"/>
              <w:ind w:left="171"/>
              <w:rPr>
                <w:b/>
                <w:sz w:val="20"/>
              </w:rPr>
            </w:pPr>
            <w:r>
              <w:rPr>
                <w:b/>
                <w:spacing w:val="-2"/>
                <w:sz w:val="20"/>
              </w:rPr>
              <w:t>Retained</w:t>
            </w:r>
          </w:p>
        </w:tc>
        <w:tc>
          <w:tcPr>
            <w:tcW w:w="1327" w:type="dxa"/>
          </w:tcPr>
          <w:p>
            <w:pPr>
              <w:pStyle w:val="TableParagraph"/>
              <w:rPr>
                <w:rFonts w:ascii="Times New Roman"/>
                <w:sz w:val="18"/>
              </w:rPr>
            </w:pPr>
          </w:p>
        </w:tc>
      </w:tr>
      <w:tr>
        <w:trPr>
          <w:trHeight w:val="574" w:hRule="atLeast"/>
        </w:trPr>
        <w:tc>
          <w:tcPr>
            <w:tcW w:w="5223" w:type="dxa"/>
          </w:tcPr>
          <w:p>
            <w:pPr>
              <w:pStyle w:val="TableParagraph"/>
              <w:rPr>
                <w:rFonts w:ascii="Times New Roman"/>
                <w:sz w:val="18"/>
              </w:rPr>
            </w:pPr>
          </w:p>
        </w:tc>
        <w:tc>
          <w:tcPr>
            <w:tcW w:w="3238" w:type="dxa"/>
          </w:tcPr>
          <w:p>
            <w:pPr>
              <w:pStyle w:val="TableParagraph"/>
              <w:spacing w:line="227" w:lineRule="exact"/>
              <w:ind w:left="1726"/>
              <w:jc w:val="center"/>
              <w:rPr>
                <w:b/>
                <w:sz w:val="20"/>
              </w:rPr>
            </w:pPr>
            <w:r>
              <w:rPr>
                <w:b/>
                <w:spacing w:val="-2"/>
                <w:sz w:val="20"/>
              </w:rPr>
              <w:t>reserve</w:t>
            </w:r>
          </w:p>
          <w:p>
            <w:pPr>
              <w:pStyle w:val="TableParagraph"/>
              <w:ind w:left="1726"/>
              <w:jc w:val="center"/>
              <w:rPr>
                <w:b/>
                <w:sz w:val="20"/>
              </w:rPr>
            </w:pPr>
            <w:r>
              <w:rPr>
                <w:b/>
                <w:spacing w:val="-10"/>
                <w:sz w:val="20"/>
              </w:rPr>
              <w:t>$</w:t>
            </w:r>
          </w:p>
        </w:tc>
        <w:tc>
          <w:tcPr>
            <w:tcW w:w="1309" w:type="dxa"/>
          </w:tcPr>
          <w:p>
            <w:pPr>
              <w:pStyle w:val="TableParagraph"/>
              <w:spacing w:line="227" w:lineRule="exact"/>
              <w:ind w:right="120"/>
              <w:jc w:val="center"/>
              <w:rPr>
                <w:b/>
                <w:sz w:val="20"/>
              </w:rPr>
            </w:pPr>
            <w:r>
              <w:rPr>
                <w:b/>
                <w:spacing w:val="-2"/>
                <w:sz w:val="20"/>
              </w:rPr>
              <w:t>surplus</w:t>
            </w:r>
          </w:p>
          <w:p>
            <w:pPr>
              <w:pStyle w:val="TableParagraph"/>
              <w:ind w:right="120"/>
              <w:jc w:val="center"/>
              <w:rPr>
                <w:b/>
                <w:sz w:val="20"/>
              </w:rPr>
            </w:pPr>
            <w:r>
              <w:rPr>
                <w:b/>
                <w:spacing w:val="-10"/>
                <w:sz w:val="20"/>
              </w:rPr>
              <w:t>$</w:t>
            </w:r>
          </w:p>
        </w:tc>
        <w:tc>
          <w:tcPr>
            <w:tcW w:w="1327" w:type="dxa"/>
          </w:tcPr>
          <w:p>
            <w:pPr>
              <w:pStyle w:val="TableParagraph"/>
              <w:spacing w:line="227" w:lineRule="exact"/>
              <w:ind w:right="58"/>
              <w:jc w:val="center"/>
              <w:rPr>
                <w:b/>
                <w:sz w:val="20"/>
              </w:rPr>
            </w:pPr>
            <w:r>
              <w:rPr>
                <w:b/>
                <w:sz w:val="20"/>
              </w:rPr>
              <w:t>Total</w:t>
            </w:r>
            <w:r>
              <w:rPr>
                <w:b/>
                <w:spacing w:val="-1"/>
                <w:sz w:val="20"/>
              </w:rPr>
              <w:t> </w:t>
            </w:r>
            <w:r>
              <w:rPr>
                <w:b/>
                <w:spacing w:val="-2"/>
                <w:sz w:val="20"/>
              </w:rPr>
              <w:t>equity</w:t>
            </w:r>
          </w:p>
          <w:p>
            <w:pPr>
              <w:pStyle w:val="TableParagraph"/>
              <w:ind w:right="58"/>
              <w:jc w:val="center"/>
              <w:rPr>
                <w:b/>
                <w:sz w:val="20"/>
              </w:rPr>
            </w:pPr>
            <w:r>
              <w:rPr>
                <w:b/>
                <w:spacing w:val="-10"/>
                <w:sz w:val="20"/>
              </w:rPr>
              <w:t>$</w:t>
            </w:r>
          </w:p>
        </w:tc>
      </w:tr>
      <w:tr>
        <w:trPr>
          <w:trHeight w:val="459" w:hRule="atLeast"/>
        </w:trPr>
        <w:tc>
          <w:tcPr>
            <w:tcW w:w="5223" w:type="dxa"/>
          </w:tcPr>
          <w:p>
            <w:pPr>
              <w:pStyle w:val="TableParagraph"/>
              <w:spacing w:before="111"/>
              <w:ind w:left="50"/>
              <w:rPr>
                <w:sz w:val="20"/>
              </w:rPr>
            </w:pPr>
            <w:bookmarkStart w:name="_bookmark3" w:id="6"/>
            <w:bookmarkEnd w:id="6"/>
            <w:r>
              <w:rPr/>
            </w:r>
            <w:r>
              <w:rPr>
                <w:sz w:val="20"/>
              </w:rPr>
              <w:t>Balance</w:t>
            </w:r>
            <w:r>
              <w:rPr>
                <w:spacing w:val="-2"/>
                <w:sz w:val="20"/>
              </w:rPr>
              <w:t> </w:t>
            </w:r>
            <w:r>
              <w:rPr>
                <w:sz w:val="20"/>
              </w:rPr>
              <w:t>at</w:t>
            </w:r>
            <w:r>
              <w:rPr>
                <w:spacing w:val="-2"/>
                <w:sz w:val="20"/>
              </w:rPr>
              <w:t> </w:t>
            </w:r>
            <w:r>
              <w:rPr>
                <w:sz w:val="20"/>
              </w:rPr>
              <w:t>1</w:t>
            </w:r>
            <w:r>
              <w:rPr>
                <w:spacing w:val="-2"/>
                <w:sz w:val="20"/>
              </w:rPr>
              <w:t> </w:t>
            </w:r>
            <w:r>
              <w:rPr>
                <w:sz w:val="20"/>
              </w:rPr>
              <w:t>July</w:t>
            </w:r>
            <w:r>
              <w:rPr>
                <w:spacing w:val="-2"/>
                <w:sz w:val="20"/>
              </w:rPr>
              <w:t> </w:t>
            </w:r>
            <w:r>
              <w:rPr>
                <w:spacing w:val="-4"/>
                <w:sz w:val="20"/>
              </w:rPr>
              <w:t>2022</w:t>
            </w:r>
          </w:p>
        </w:tc>
        <w:tc>
          <w:tcPr>
            <w:tcW w:w="3238" w:type="dxa"/>
          </w:tcPr>
          <w:p>
            <w:pPr>
              <w:pStyle w:val="TableParagraph"/>
              <w:spacing w:before="111"/>
              <w:ind w:right="168"/>
              <w:jc w:val="right"/>
              <w:rPr>
                <w:sz w:val="20"/>
              </w:rPr>
            </w:pPr>
            <w:r>
              <w:rPr>
                <w:spacing w:val="-2"/>
                <w:sz w:val="20"/>
              </w:rPr>
              <w:t>713,780</w:t>
            </w:r>
          </w:p>
        </w:tc>
        <w:tc>
          <w:tcPr>
            <w:tcW w:w="1309" w:type="dxa"/>
          </w:tcPr>
          <w:p>
            <w:pPr>
              <w:pStyle w:val="TableParagraph"/>
              <w:spacing w:before="111"/>
              <w:ind w:right="128"/>
              <w:jc w:val="right"/>
              <w:rPr>
                <w:sz w:val="20"/>
              </w:rPr>
            </w:pPr>
            <w:r>
              <w:rPr>
                <w:spacing w:val="-2"/>
                <w:sz w:val="20"/>
              </w:rPr>
              <w:t>699,748</w:t>
            </w:r>
          </w:p>
        </w:tc>
        <w:tc>
          <w:tcPr>
            <w:tcW w:w="1327" w:type="dxa"/>
          </w:tcPr>
          <w:p>
            <w:pPr>
              <w:pStyle w:val="TableParagraph"/>
              <w:spacing w:before="111"/>
              <w:ind w:left="328"/>
              <w:rPr>
                <w:sz w:val="20"/>
              </w:rPr>
            </w:pPr>
            <w:r>
              <w:rPr>
                <w:spacing w:val="-2"/>
                <w:sz w:val="20"/>
              </w:rPr>
              <w:t>1,413,528</w:t>
            </w:r>
          </w:p>
        </w:tc>
      </w:tr>
      <w:tr>
        <w:trPr>
          <w:trHeight w:val="341" w:hRule="atLeast"/>
        </w:trPr>
        <w:tc>
          <w:tcPr>
            <w:tcW w:w="5223" w:type="dxa"/>
          </w:tcPr>
          <w:p>
            <w:pPr>
              <w:pStyle w:val="TableParagraph"/>
              <w:spacing w:line="210" w:lineRule="exact" w:before="111"/>
              <w:ind w:left="50"/>
              <w:rPr>
                <w:sz w:val="20"/>
              </w:rPr>
            </w:pPr>
            <w:r>
              <w:rPr>
                <w:sz w:val="20"/>
              </w:rPr>
              <w:t>Deficit</w:t>
            </w:r>
            <w:r>
              <w:rPr>
                <w:spacing w:val="-3"/>
                <w:sz w:val="20"/>
              </w:rPr>
              <w:t> </w:t>
            </w:r>
            <w:r>
              <w:rPr>
                <w:sz w:val="20"/>
              </w:rPr>
              <w:t>for</w:t>
            </w:r>
            <w:r>
              <w:rPr>
                <w:spacing w:val="-1"/>
                <w:sz w:val="20"/>
              </w:rPr>
              <w:t> </w:t>
            </w:r>
            <w:r>
              <w:rPr>
                <w:sz w:val="20"/>
              </w:rPr>
              <w:t>the </w:t>
            </w:r>
            <w:r>
              <w:rPr>
                <w:spacing w:val="-4"/>
                <w:sz w:val="20"/>
              </w:rPr>
              <w:t>year</w:t>
            </w:r>
          </w:p>
        </w:tc>
        <w:tc>
          <w:tcPr>
            <w:tcW w:w="3238" w:type="dxa"/>
          </w:tcPr>
          <w:p>
            <w:pPr>
              <w:pStyle w:val="TableParagraph"/>
              <w:spacing w:line="210" w:lineRule="exact" w:before="111"/>
              <w:ind w:right="170"/>
              <w:jc w:val="right"/>
              <w:rPr>
                <w:sz w:val="20"/>
              </w:rPr>
            </w:pPr>
            <w:r>
              <w:rPr>
                <w:spacing w:val="-10"/>
                <w:sz w:val="20"/>
              </w:rPr>
              <w:t>-</w:t>
            </w:r>
          </w:p>
        </w:tc>
        <w:tc>
          <w:tcPr>
            <w:tcW w:w="1309" w:type="dxa"/>
          </w:tcPr>
          <w:p>
            <w:pPr>
              <w:pStyle w:val="TableParagraph"/>
              <w:spacing w:line="210" w:lineRule="exact" w:before="111"/>
              <w:ind w:right="69"/>
              <w:jc w:val="right"/>
              <w:rPr>
                <w:sz w:val="20"/>
              </w:rPr>
            </w:pPr>
            <w:r>
              <w:rPr>
                <w:spacing w:val="-2"/>
                <w:sz w:val="20"/>
              </w:rPr>
              <w:t>(686,697)</w:t>
            </w:r>
          </w:p>
        </w:tc>
        <w:tc>
          <w:tcPr>
            <w:tcW w:w="1327" w:type="dxa"/>
          </w:tcPr>
          <w:p>
            <w:pPr>
              <w:pStyle w:val="TableParagraph"/>
              <w:spacing w:line="210" w:lineRule="exact" w:before="111"/>
              <w:ind w:left="421"/>
              <w:rPr>
                <w:sz w:val="20"/>
              </w:rPr>
            </w:pPr>
            <w:r>
              <w:rPr>
                <w:spacing w:val="-2"/>
                <w:sz w:val="20"/>
              </w:rPr>
              <w:t>(686,697)</w:t>
            </w:r>
          </w:p>
        </w:tc>
      </w:tr>
    </w:tbl>
    <w:p>
      <w:pPr>
        <w:pStyle w:val="BodyText"/>
        <w:tabs>
          <w:tab w:pos="7177" w:val="left" w:leader="none"/>
          <w:tab w:pos="8340" w:val="left" w:leader="none"/>
          <w:tab w:pos="9689" w:val="left" w:leader="none"/>
          <w:tab w:pos="11038" w:val="left" w:leader="none"/>
        </w:tabs>
        <w:spacing w:before="10"/>
        <w:ind w:left="167"/>
      </w:pPr>
      <w:r>
        <w:rPr/>
        <w:t>Other</w:t>
      </w:r>
      <w:r>
        <w:rPr>
          <w:spacing w:val="-4"/>
        </w:rPr>
        <w:t> </w:t>
      </w:r>
      <w:r>
        <w:rPr/>
        <w:t>comprehensive</w:t>
      </w:r>
      <w:r>
        <w:rPr>
          <w:spacing w:val="-4"/>
        </w:rPr>
        <w:t> </w:t>
      </w:r>
      <w:r>
        <w:rPr/>
        <w:t>income</w:t>
      </w:r>
      <w:r>
        <w:rPr>
          <w:spacing w:val="-3"/>
        </w:rPr>
        <w:t> </w:t>
      </w:r>
      <w:r>
        <w:rPr/>
        <w:t>for</w:t>
      </w:r>
      <w:r>
        <w:rPr>
          <w:spacing w:val="-4"/>
        </w:rPr>
        <w:t> </w:t>
      </w:r>
      <w:r>
        <w:rPr/>
        <w:t>the</w:t>
      </w:r>
      <w:r>
        <w:rPr>
          <w:spacing w:val="-3"/>
        </w:rPr>
        <w:t> </w:t>
      </w:r>
      <w:r>
        <w:rPr>
          <w:spacing w:val="-4"/>
        </w:rPr>
        <w:t>year</w:t>
      </w:r>
      <w:r>
        <w:rPr/>
        <w:tab/>
      </w:r>
      <w:r>
        <w:rPr>
          <w:u w:val="single"/>
        </w:rPr>
        <w:tab/>
        <w:t>- </w:t>
      </w:r>
      <w:r>
        <w:rPr>
          <w:u w:val="none"/>
        </w:rPr>
        <w:t> </w:t>
      </w:r>
      <w:r>
        <w:rPr>
          <w:u w:val="single"/>
        </w:rPr>
        <w:tab/>
        <w:t>- </w:t>
      </w:r>
      <w:r>
        <w:rPr>
          <w:u w:val="none"/>
        </w:rPr>
        <w:t> </w:t>
      </w:r>
      <w:r>
        <w:rPr>
          <w:u w:val="single"/>
        </w:rPr>
        <w:tab/>
      </w:r>
      <w:r>
        <w:rPr>
          <w:spacing w:val="-10"/>
          <w:u w:val="single"/>
        </w:rPr>
        <w:t>-</w:t>
      </w:r>
      <w:r>
        <w:rPr>
          <w:spacing w:val="40"/>
          <w:u w:val="single"/>
        </w:rPr>
        <w:t> </w:t>
      </w:r>
    </w:p>
    <w:p>
      <w:pPr>
        <w:pStyle w:val="BodyText"/>
        <w:spacing w:before="5"/>
      </w:pPr>
    </w:p>
    <w:p>
      <w:pPr>
        <w:pStyle w:val="BodyText"/>
        <w:tabs>
          <w:tab w:pos="8340" w:val="left" w:leader="none"/>
          <w:tab w:pos="8959" w:val="left" w:leader="none"/>
          <w:tab w:pos="10308" w:val="left" w:leader="none"/>
        </w:tabs>
        <w:ind w:left="167"/>
      </w:pPr>
      <w:r>
        <w:rPr/>
        <w:t>Total</w:t>
      </w:r>
      <w:r>
        <w:rPr>
          <w:spacing w:val="-7"/>
        </w:rPr>
        <w:t> </w:t>
      </w:r>
      <w:r>
        <w:rPr/>
        <w:t>comprehensive</w:t>
      </w:r>
      <w:r>
        <w:rPr>
          <w:spacing w:val="-4"/>
        </w:rPr>
        <w:t> </w:t>
      </w:r>
      <w:r>
        <w:rPr/>
        <w:t>income</w:t>
      </w:r>
      <w:r>
        <w:rPr>
          <w:spacing w:val="-5"/>
        </w:rPr>
        <w:t> </w:t>
      </w:r>
      <w:r>
        <w:rPr/>
        <w:t>for</w:t>
      </w:r>
      <w:r>
        <w:rPr>
          <w:spacing w:val="-4"/>
        </w:rPr>
        <w:t> </w:t>
      </w:r>
      <w:r>
        <w:rPr/>
        <w:t>the</w:t>
      </w:r>
      <w:r>
        <w:rPr>
          <w:spacing w:val="-4"/>
        </w:rPr>
        <w:t> year</w:t>
      </w:r>
      <w:r>
        <w:rPr/>
        <w:tab/>
      </w:r>
      <w:r>
        <w:rPr>
          <w:spacing w:val="-10"/>
        </w:rPr>
        <w:t>-</w:t>
      </w:r>
      <w:r>
        <w:rPr/>
        <w:tab/>
      </w:r>
      <w:r>
        <w:rPr>
          <w:spacing w:val="-2"/>
        </w:rPr>
        <w:t>(686,697)</w:t>
      </w:r>
      <w:r>
        <w:rPr/>
        <w:tab/>
      </w:r>
      <w:r>
        <w:rPr>
          <w:spacing w:val="-2"/>
        </w:rPr>
        <w:t>(686,697)</w:t>
      </w:r>
    </w:p>
    <w:p>
      <w:pPr>
        <w:pStyle w:val="BodyText"/>
      </w:pPr>
    </w:p>
    <w:p>
      <w:pPr>
        <w:pStyle w:val="BodyText"/>
        <w:tabs>
          <w:tab w:pos="7177" w:val="left" w:leader="none"/>
          <w:tab w:pos="7610" w:val="left" w:leader="none"/>
          <w:tab w:pos="7683" w:val="left" w:leader="none"/>
          <w:tab w:pos="9032" w:val="left" w:leader="none"/>
          <w:tab w:pos="10381" w:val="left" w:leader="none"/>
          <w:tab w:pos="11038" w:val="left" w:leader="none"/>
        </w:tabs>
        <w:spacing w:line="484" w:lineRule="auto"/>
        <w:ind w:left="167" w:right="173"/>
      </w:pPr>
      <w:r>
        <w:rPr/>
        <mc:AlternateContent>
          <mc:Choice Requires="wps">
            <w:drawing>
              <wp:anchor distT="0" distB="0" distL="0" distR="0" allowOverlap="1" layoutInCell="1" locked="0" behindDoc="0" simplePos="0" relativeHeight="15781888">
                <wp:simplePos x="0" y="0"/>
                <wp:positionH relativeFrom="page">
                  <wp:posOffset>4812029</wp:posOffset>
                </wp:positionH>
                <wp:positionV relativeFrom="paragraph">
                  <wp:posOffset>448116</wp:posOffset>
                </wp:positionV>
                <wp:extent cx="2531745" cy="25400"/>
                <wp:effectExtent l="0" t="0" r="0" b="0"/>
                <wp:wrapNone/>
                <wp:docPr id="249" name="Graphic 249"/>
                <wp:cNvGraphicFramePr>
                  <a:graphicFrameLocks/>
                </wp:cNvGraphicFramePr>
                <a:graphic>
                  <a:graphicData uri="http://schemas.microsoft.com/office/word/2010/wordprocessingShape">
                    <wps:wsp>
                      <wps:cNvPr id="249" name="Graphic 249"/>
                      <wps:cNvSpPr/>
                      <wps:spPr>
                        <a:xfrm>
                          <a:off x="0" y="0"/>
                          <a:ext cx="2531745" cy="25400"/>
                        </a:xfrm>
                        <a:custGeom>
                          <a:avLst/>
                          <a:gdLst/>
                          <a:ahLst/>
                          <a:cxnLst/>
                          <a:rect l="l" t="t" r="r" b="b"/>
                          <a:pathLst>
                            <a:path w="2531745" h="25400">
                              <a:moveTo>
                                <a:pt x="0" y="25400"/>
                              </a:moveTo>
                              <a:lnTo>
                                <a:pt x="818515" y="25400"/>
                              </a:lnTo>
                            </a:path>
                            <a:path w="2531745" h="25400">
                              <a:moveTo>
                                <a:pt x="0" y="0"/>
                              </a:moveTo>
                              <a:lnTo>
                                <a:pt x="818515" y="0"/>
                              </a:lnTo>
                            </a:path>
                            <a:path w="2531745" h="25400">
                              <a:moveTo>
                                <a:pt x="856615" y="25400"/>
                              </a:moveTo>
                              <a:lnTo>
                                <a:pt x="1675130" y="25400"/>
                              </a:lnTo>
                            </a:path>
                            <a:path w="2531745" h="25400">
                              <a:moveTo>
                                <a:pt x="856615" y="0"/>
                              </a:moveTo>
                              <a:lnTo>
                                <a:pt x="1675130" y="0"/>
                              </a:lnTo>
                            </a:path>
                            <a:path w="2531745" h="25400">
                              <a:moveTo>
                                <a:pt x="1713230" y="25400"/>
                              </a:moveTo>
                              <a:lnTo>
                                <a:pt x="2531745" y="25400"/>
                              </a:lnTo>
                            </a:path>
                            <a:path w="2531745" h="25400">
                              <a:moveTo>
                                <a:pt x="1713230" y="0"/>
                              </a:moveTo>
                              <a:lnTo>
                                <a:pt x="2531745"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78.899994pt;margin-top:35.284744pt;width:199.35pt;height:2pt;mso-position-horizontal-relative:page;mso-position-vertical-relative:paragraph;z-index:15781888" id="docshape147" coordorigin="7578,706" coordsize="3987,40" path="m7578,746l8867,746m7578,706l8867,706m8927,746l10216,746m8927,706l10216,706m10276,746l11565,746m10276,706l11565,706e" filled="false" stroked="true" strokeweight="1pt" strokecolor="#000000">
                <v:path arrowok="t"/>
                <v:stroke dashstyle="solid"/>
                <w10:wrap type="none"/>
              </v:shape>
            </w:pict>
          </mc:Fallback>
        </mc:AlternateContent>
      </w:r>
      <w:r>
        <w:rPr/>
        <w:t>Transfer (from)/to unspent grants reserve</w:t>
        <w:tab/>
      </w:r>
      <w:r>
        <w:rPr>
          <w:u w:val="single"/>
        </w:rPr>
        <w:tab/>
        <w:t>(166,109)</w:t>
      </w:r>
      <w:r>
        <w:rPr>
          <w:u w:val="none"/>
        </w:rPr>
        <w:t> </w:t>
      </w:r>
      <w:r>
        <w:rPr>
          <w:u w:val="single"/>
        </w:rPr>
        <w:tab/>
        <w:t>166,109 </w:t>
      </w:r>
      <w:r>
        <w:rPr>
          <w:u w:val="none"/>
        </w:rPr>
        <w:t> </w:t>
      </w:r>
      <w:r>
        <w:rPr>
          <w:u w:val="single"/>
        </w:rPr>
        <w:tab/>
        <w:tab/>
        <w:t>-</w:t>
      </w:r>
      <w:r>
        <w:rPr>
          <w:spacing w:val="-14"/>
          <w:u w:val="single"/>
        </w:rPr>
        <w:t> </w:t>
      </w:r>
      <w:r>
        <w:rPr>
          <w:spacing w:val="-14"/>
          <w:u w:val="none"/>
        </w:rPr>
        <w:t> </w:t>
      </w:r>
      <w:r>
        <w:rPr>
          <w:u w:val="none"/>
        </w:rPr>
        <w:t>Balance</w:t>
      </w:r>
      <w:r>
        <w:rPr>
          <w:spacing w:val="-2"/>
          <w:u w:val="none"/>
        </w:rPr>
        <w:t> </w:t>
      </w:r>
      <w:r>
        <w:rPr>
          <w:u w:val="none"/>
        </w:rPr>
        <w:t>at</w:t>
      </w:r>
      <w:r>
        <w:rPr>
          <w:spacing w:val="-3"/>
          <w:u w:val="none"/>
        </w:rPr>
        <w:t> </w:t>
      </w:r>
      <w:r>
        <w:rPr>
          <w:u w:val="none"/>
        </w:rPr>
        <w:t>30</w:t>
      </w:r>
      <w:r>
        <w:rPr>
          <w:spacing w:val="-2"/>
          <w:u w:val="none"/>
        </w:rPr>
        <w:t> </w:t>
      </w:r>
      <w:r>
        <w:rPr>
          <w:u w:val="none"/>
        </w:rPr>
        <w:t>June</w:t>
      </w:r>
      <w:r>
        <w:rPr>
          <w:spacing w:val="-1"/>
          <w:u w:val="none"/>
        </w:rPr>
        <w:t> </w:t>
      </w:r>
      <w:r>
        <w:rPr>
          <w:spacing w:val="-4"/>
          <w:u w:val="none"/>
        </w:rPr>
        <w:t>2023</w:t>
      </w:r>
      <w:r>
        <w:rPr>
          <w:u w:val="none"/>
        </w:rPr>
        <w:tab/>
        <w:tab/>
        <w:tab/>
      </w:r>
      <w:r>
        <w:rPr>
          <w:spacing w:val="-2"/>
          <w:u w:val="none"/>
        </w:rPr>
        <w:t>547,671</w:t>
      </w:r>
      <w:r>
        <w:rPr>
          <w:u w:val="none"/>
        </w:rPr>
        <w:tab/>
      </w:r>
      <w:r>
        <w:rPr>
          <w:spacing w:val="-2"/>
          <w:u w:val="none"/>
        </w:rPr>
        <w:t>179,160</w:t>
      </w:r>
      <w:r>
        <w:rPr>
          <w:u w:val="none"/>
        </w:rPr>
        <w:tab/>
      </w:r>
      <w:r>
        <w:rPr>
          <w:spacing w:val="-2"/>
          <w:u w:val="none"/>
        </w:rPr>
        <w:t>726,831</w:t>
      </w:r>
    </w:p>
    <w:p>
      <w:pPr>
        <w:pStyle w:val="BodyText"/>
        <w:spacing w:before="63"/>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90"/>
        <w:gridCol w:w="3772"/>
        <w:gridCol w:w="1280"/>
        <w:gridCol w:w="1298"/>
      </w:tblGrid>
      <w:tr>
        <w:trPr>
          <w:trHeight w:val="456" w:hRule="atLeast"/>
        </w:trPr>
        <w:tc>
          <w:tcPr>
            <w:tcW w:w="4690" w:type="dxa"/>
            <w:vMerge w:val="restart"/>
          </w:tcPr>
          <w:p>
            <w:pPr>
              <w:pStyle w:val="TableParagraph"/>
              <w:rPr>
                <w:rFonts w:ascii="Times New Roman"/>
                <w:sz w:val="18"/>
              </w:rPr>
            </w:pPr>
          </w:p>
        </w:tc>
        <w:tc>
          <w:tcPr>
            <w:tcW w:w="3772" w:type="dxa"/>
          </w:tcPr>
          <w:p>
            <w:pPr>
              <w:pStyle w:val="TableParagraph"/>
              <w:spacing w:line="223" w:lineRule="exact"/>
              <w:ind w:right="354"/>
              <w:jc w:val="right"/>
              <w:rPr>
                <w:b/>
                <w:sz w:val="20"/>
              </w:rPr>
            </w:pPr>
            <w:r>
              <w:rPr>
                <w:b/>
                <w:spacing w:val="-2"/>
                <w:sz w:val="20"/>
              </w:rPr>
              <w:t>Unspent</w:t>
            </w:r>
          </w:p>
          <w:p>
            <w:pPr>
              <w:pStyle w:val="TableParagraph"/>
              <w:spacing w:line="213" w:lineRule="exact"/>
              <w:ind w:right="449"/>
              <w:jc w:val="right"/>
              <w:rPr>
                <w:b/>
                <w:sz w:val="20"/>
              </w:rPr>
            </w:pPr>
            <w:r>
              <w:rPr>
                <w:b/>
                <w:spacing w:val="-2"/>
                <w:sz w:val="20"/>
              </w:rPr>
              <w:t>grants</w:t>
            </w:r>
          </w:p>
        </w:tc>
        <w:tc>
          <w:tcPr>
            <w:tcW w:w="1280" w:type="dxa"/>
          </w:tcPr>
          <w:p>
            <w:pPr>
              <w:pStyle w:val="TableParagraph"/>
              <w:spacing w:line="213" w:lineRule="exact" w:before="223"/>
              <w:ind w:left="170"/>
              <w:rPr>
                <w:b/>
                <w:sz w:val="20"/>
              </w:rPr>
            </w:pPr>
            <w:r>
              <w:rPr>
                <w:b/>
                <w:spacing w:val="-2"/>
                <w:sz w:val="20"/>
              </w:rPr>
              <w:t>Retained</w:t>
            </w:r>
          </w:p>
        </w:tc>
        <w:tc>
          <w:tcPr>
            <w:tcW w:w="1298" w:type="dxa"/>
          </w:tcPr>
          <w:p>
            <w:pPr>
              <w:pStyle w:val="TableParagraph"/>
              <w:rPr>
                <w:rFonts w:ascii="Times New Roman"/>
                <w:sz w:val="18"/>
              </w:rPr>
            </w:pPr>
          </w:p>
        </w:tc>
      </w:tr>
      <w:tr>
        <w:trPr>
          <w:trHeight w:val="574" w:hRule="atLeast"/>
        </w:trPr>
        <w:tc>
          <w:tcPr>
            <w:tcW w:w="4690" w:type="dxa"/>
            <w:vMerge/>
            <w:tcBorders>
              <w:top w:val="nil"/>
            </w:tcBorders>
          </w:tcPr>
          <w:p>
            <w:pPr>
              <w:rPr>
                <w:sz w:val="2"/>
                <w:szCs w:val="2"/>
              </w:rPr>
            </w:pPr>
          </w:p>
        </w:tc>
        <w:tc>
          <w:tcPr>
            <w:tcW w:w="3772" w:type="dxa"/>
          </w:tcPr>
          <w:p>
            <w:pPr>
              <w:pStyle w:val="TableParagraph"/>
              <w:spacing w:line="227" w:lineRule="exact"/>
              <w:ind w:left="2258"/>
              <w:jc w:val="center"/>
              <w:rPr>
                <w:b/>
                <w:sz w:val="20"/>
              </w:rPr>
            </w:pPr>
            <w:r>
              <w:rPr>
                <w:b/>
                <w:spacing w:val="-2"/>
                <w:sz w:val="20"/>
              </w:rPr>
              <w:t>reserve</w:t>
            </w:r>
          </w:p>
          <w:p>
            <w:pPr>
              <w:pStyle w:val="TableParagraph"/>
              <w:ind w:left="2258"/>
              <w:jc w:val="center"/>
              <w:rPr>
                <w:b/>
                <w:sz w:val="20"/>
              </w:rPr>
            </w:pPr>
            <w:r>
              <w:rPr>
                <w:b/>
                <w:spacing w:val="-10"/>
                <w:sz w:val="20"/>
              </w:rPr>
              <w:t>$</w:t>
            </w:r>
          </w:p>
        </w:tc>
        <w:tc>
          <w:tcPr>
            <w:tcW w:w="1280" w:type="dxa"/>
          </w:tcPr>
          <w:p>
            <w:pPr>
              <w:pStyle w:val="TableParagraph"/>
              <w:spacing w:line="227" w:lineRule="exact"/>
              <w:ind w:right="93"/>
              <w:jc w:val="center"/>
              <w:rPr>
                <w:b/>
                <w:sz w:val="20"/>
              </w:rPr>
            </w:pPr>
            <w:r>
              <w:rPr>
                <w:b/>
                <w:spacing w:val="-2"/>
                <w:sz w:val="20"/>
              </w:rPr>
              <w:t>surplus</w:t>
            </w:r>
          </w:p>
          <w:p>
            <w:pPr>
              <w:pStyle w:val="TableParagraph"/>
              <w:ind w:right="93"/>
              <w:jc w:val="center"/>
              <w:rPr>
                <w:b/>
                <w:sz w:val="20"/>
              </w:rPr>
            </w:pPr>
            <w:r>
              <w:rPr>
                <w:b/>
                <w:spacing w:val="-10"/>
                <w:sz w:val="20"/>
              </w:rPr>
              <w:t>$</w:t>
            </w:r>
          </w:p>
        </w:tc>
        <w:tc>
          <w:tcPr>
            <w:tcW w:w="1298" w:type="dxa"/>
          </w:tcPr>
          <w:p>
            <w:pPr>
              <w:pStyle w:val="TableParagraph"/>
              <w:spacing w:line="227" w:lineRule="exact"/>
              <w:ind w:left="24"/>
              <w:jc w:val="center"/>
              <w:rPr>
                <w:b/>
                <w:sz w:val="20"/>
              </w:rPr>
            </w:pPr>
            <w:r>
              <w:rPr>
                <w:b/>
                <w:sz w:val="20"/>
              </w:rPr>
              <w:t>Total</w:t>
            </w:r>
            <w:r>
              <w:rPr>
                <w:b/>
                <w:spacing w:val="-1"/>
                <w:sz w:val="20"/>
              </w:rPr>
              <w:t> </w:t>
            </w:r>
            <w:r>
              <w:rPr>
                <w:b/>
                <w:spacing w:val="-2"/>
                <w:sz w:val="20"/>
              </w:rPr>
              <w:t>equity</w:t>
            </w:r>
          </w:p>
          <w:p>
            <w:pPr>
              <w:pStyle w:val="TableParagraph"/>
              <w:ind w:left="24"/>
              <w:jc w:val="center"/>
              <w:rPr>
                <w:b/>
                <w:sz w:val="20"/>
              </w:rPr>
            </w:pPr>
            <w:r>
              <w:rPr>
                <w:b/>
                <w:spacing w:val="-10"/>
                <w:sz w:val="20"/>
              </w:rPr>
              <w:t>$</w:t>
            </w:r>
          </w:p>
        </w:tc>
      </w:tr>
      <w:tr>
        <w:trPr>
          <w:trHeight w:val="459" w:hRule="atLeast"/>
        </w:trPr>
        <w:tc>
          <w:tcPr>
            <w:tcW w:w="4690" w:type="dxa"/>
          </w:tcPr>
          <w:p>
            <w:pPr>
              <w:pStyle w:val="TableParagraph"/>
              <w:spacing w:before="111"/>
              <w:ind w:left="50"/>
              <w:rPr>
                <w:sz w:val="20"/>
              </w:rPr>
            </w:pPr>
            <w:r>
              <w:rPr>
                <w:sz w:val="20"/>
              </w:rPr>
              <w:t>Balance</w:t>
            </w:r>
            <w:r>
              <w:rPr>
                <w:spacing w:val="-2"/>
                <w:sz w:val="20"/>
              </w:rPr>
              <w:t> </w:t>
            </w:r>
            <w:r>
              <w:rPr>
                <w:sz w:val="20"/>
              </w:rPr>
              <w:t>at</w:t>
            </w:r>
            <w:r>
              <w:rPr>
                <w:spacing w:val="-2"/>
                <w:sz w:val="20"/>
              </w:rPr>
              <w:t> </w:t>
            </w:r>
            <w:r>
              <w:rPr>
                <w:sz w:val="20"/>
              </w:rPr>
              <w:t>1</w:t>
            </w:r>
            <w:r>
              <w:rPr>
                <w:spacing w:val="-2"/>
                <w:sz w:val="20"/>
              </w:rPr>
              <w:t> </w:t>
            </w:r>
            <w:r>
              <w:rPr>
                <w:sz w:val="20"/>
              </w:rPr>
              <w:t>July</w:t>
            </w:r>
            <w:r>
              <w:rPr>
                <w:spacing w:val="-2"/>
                <w:sz w:val="20"/>
              </w:rPr>
              <w:t> </w:t>
            </w:r>
            <w:r>
              <w:rPr>
                <w:spacing w:val="-4"/>
                <w:sz w:val="20"/>
              </w:rPr>
              <w:t>2023</w:t>
            </w:r>
          </w:p>
        </w:tc>
        <w:tc>
          <w:tcPr>
            <w:tcW w:w="3772" w:type="dxa"/>
          </w:tcPr>
          <w:p>
            <w:pPr>
              <w:pStyle w:val="TableParagraph"/>
              <w:spacing w:before="111"/>
              <w:ind w:right="169"/>
              <w:jc w:val="right"/>
              <w:rPr>
                <w:sz w:val="20"/>
              </w:rPr>
            </w:pPr>
            <w:r>
              <w:rPr>
                <w:spacing w:val="-2"/>
                <w:sz w:val="20"/>
              </w:rPr>
              <w:t>547,671</w:t>
            </w:r>
          </w:p>
        </w:tc>
        <w:tc>
          <w:tcPr>
            <w:tcW w:w="1280" w:type="dxa"/>
          </w:tcPr>
          <w:p>
            <w:pPr>
              <w:pStyle w:val="TableParagraph"/>
              <w:spacing w:before="111"/>
              <w:ind w:right="100"/>
              <w:jc w:val="right"/>
              <w:rPr>
                <w:sz w:val="20"/>
              </w:rPr>
            </w:pPr>
            <w:r>
              <w:rPr>
                <w:spacing w:val="-2"/>
                <w:sz w:val="20"/>
              </w:rPr>
              <w:t>179,160</w:t>
            </w:r>
          </w:p>
        </w:tc>
        <w:tc>
          <w:tcPr>
            <w:tcW w:w="1298" w:type="dxa"/>
          </w:tcPr>
          <w:p>
            <w:pPr>
              <w:pStyle w:val="TableParagraph"/>
              <w:spacing w:before="111"/>
              <w:ind w:right="49"/>
              <w:jc w:val="right"/>
              <w:rPr>
                <w:sz w:val="20"/>
              </w:rPr>
            </w:pPr>
            <w:r>
              <w:rPr>
                <w:spacing w:val="-2"/>
                <w:sz w:val="20"/>
              </w:rPr>
              <w:t>726,831</w:t>
            </w:r>
          </w:p>
        </w:tc>
      </w:tr>
      <w:tr>
        <w:trPr>
          <w:trHeight w:val="341" w:hRule="atLeast"/>
        </w:trPr>
        <w:tc>
          <w:tcPr>
            <w:tcW w:w="4690" w:type="dxa"/>
          </w:tcPr>
          <w:p>
            <w:pPr>
              <w:pStyle w:val="TableParagraph"/>
              <w:spacing w:line="210" w:lineRule="exact" w:before="111"/>
              <w:ind w:left="50"/>
              <w:rPr>
                <w:sz w:val="20"/>
              </w:rPr>
            </w:pPr>
            <w:r>
              <w:rPr>
                <w:sz w:val="20"/>
              </w:rPr>
              <w:t>Surplus</w:t>
            </w:r>
            <w:r>
              <w:rPr>
                <w:spacing w:val="-4"/>
                <w:sz w:val="20"/>
              </w:rPr>
              <w:t> </w:t>
            </w:r>
            <w:r>
              <w:rPr>
                <w:sz w:val="20"/>
              </w:rPr>
              <w:t>for</w:t>
            </w:r>
            <w:r>
              <w:rPr>
                <w:spacing w:val="-2"/>
                <w:sz w:val="20"/>
              </w:rPr>
              <w:t> </w:t>
            </w:r>
            <w:r>
              <w:rPr>
                <w:sz w:val="20"/>
              </w:rPr>
              <w:t>the</w:t>
            </w:r>
            <w:r>
              <w:rPr>
                <w:spacing w:val="-2"/>
                <w:sz w:val="20"/>
              </w:rPr>
              <w:t> </w:t>
            </w:r>
            <w:r>
              <w:rPr>
                <w:spacing w:val="-4"/>
                <w:sz w:val="20"/>
              </w:rPr>
              <w:t>year</w:t>
            </w:r>
          </w:p>
        </w:tc>
        <w:tc>
          <w:tcPr>
            <w:tcW w:w="3772" w:type="dxa"/>
          </w:tcPr>
          <w:p>
            <w:pPr>
              <w:pStyle w:val="TableParagraph"/>
              <w:spacing w:line="210" w:lineRule="exact" w:before="111"/>
              <w:ind w:right="171"/>
              <w:jc w:val="right"/>
              <w:rPr>
                <w:sz w:val="20"/>
              </w:rPr>
            </w:pPr>
            <w:r>
              <w:rPr>
                <w:spacing w:val="-10"/>
                <w:sz w:val="20"/>
              </w:rPr>
              <w:t>-</w:t>
            </w:r>
          </w:p>
        </w:tc>
        <w:tc>
          <w:tcPr>
            <w:tcW w:w="1280" w:type="dxa"/>
          </w:tcPr>
          <w:p>
            <w:pPr>
              <w:pStyle w:val="TableParagraph"/>
              <w:spacing w:line="210" w:lineRule="exact" w:before="111"/>
              <w:ind w:right="100"/>
              <w:jc w:val="right"/>
              <w:rPr>
                <w:sz w:val="20"/>
              </w:rPr>
            </w:pPr>
            <w:r>
              <w:rPr>
                <w:spacing w:val="-2"/>
                <w:sz w:val="20"/>
              </w:rPr>
              <w:t>321,386</w:t>
            </w:r>
          </w:p>
        </w:tc>
        <w:tc>
          <w:tcPr>
            <w:tcW w:w="1298" w:type="dxa"/>
          </w:tcPr>
          <w:p>
            <w:pPr>
              <w:pStyle w:val="TableParagraph"/>
              <w:spacing w:line="210" w:lineRule="exact" w:before="111"/>
              <w:ind w:right="49"/>
              <w:jc w:val="right"/>
              <w:rPr>
                <w:sz w:val="20"/>
              </w:rPr>
            </w:pPr>
            <w:r>
              <w:rPr>
                <w:spacing w:val="-2"/>
                <w:sz w:val="20"/>
              </w:rPr>
              <w:t>321,386</w:t>
            </w:r>
          </w:p>
        </w:tc>
      </w:tr>
    </w:tbl>
    <w:p>
      <w:pPr>
        <w:pStyle w:val="BodyText"/>
        <w:tabs>
          <w:tab w:pos="7177" w:val="left" w:leader="none"/>
          <w:tab w:pos="8340" w:val="left" w:leader="none"/>
          <w:tab w:pos="9689" w:val="left" w:leader="none"/>
          <w:tab w:pos="11038" w:val="left" w:leader="none"/>
        </w:tabs>
        <w:spacing w:before="3"/>
        <w:ind w:left="167"/>
      </w:pPr>
      <w:r>
        <w:rPr/>
        <w:t>Other</w:t>
      </w:r>
      <w:r>
        <w:rPr>
          <w:spacing w:val="-4"/>
        </w:rPr>
        <w:t> </w:t>
      </w:r>
      <w:r>
        <w:rPr/>
        <w:t>comprehensive</w:t>
      </w:r>
      <w:r>
        <w:rPr>
          <w:spacing w:val="-4"/>
        </w:rPr>
        <w:t> </w:t>
      </w:r>
      <w:r>
        <w:rPr/>
        <w:t>income</w:t>
      </w:r>
      <w:r>
        <w:rPr>
          <w:spacing w:val="-3"/>
        </w:rPr>
        <w:t> </w:t>
      </w:r>
      <w:r>
        <w:rPr/>
        <w:t>for</w:t>
      </w:r>
      <w:r>
        <w:rPr>
          <w:spacing w:val="-4"/>
        </w:rPr>
        <w:t> </w:t>
      </w:r>
      <w:r>
        <w:rPr/>
        <w:t>the</w:t>
      </w:r>
      <w:r>
        <w:rPr>
          <w:spacing w:val="-3"/>
        </w:rPr>
        <w:t> </w:t>
      </w:r>
      <w:r>
        <w:rPr>
          <w:spacing w:val="-4"/>
        </w:rPr>
        <w:t>year</w:t>
      </w:r>
      <w:r>
        <w:rPr/>
        <w:tab/>
      </w:r>
      <w:r>
        <w:rPr>
          <w:u w:val="single"/>
        </w:rPr>
        <w:tab/>
        <w:t>- </w:t>
      </w:r>
      <w:r>
        <w:rPr>
          <w:u w:val="none"/>
        </w:rPr>
        <w:t> </w:t>
      </w:r>
      <w:r>
        <w:rPr>
          <w:u w:val="single"/>
        </w:rPr>
        <w:tab/>
        <w:t>- </w:t>
      </w:r>
      <w:r>
        <w:rPr>
          <w:u w:val="none"/>
        </w:rPr>
        <w:t> </w:t>
      </w:r>
      <w:r>
        <w:rPr>
          <w:u w:val="single"/>
        </w:rPr>
        <w:tab/>
      </w:r>
      <w:r>
        <w:rPr>
          <w:spacing w:val="-10"/>
          <w:u w:val="single"/>
        </w:rPr>
        <w:t>-</w:t>
      </w:r>
      <w:r>
        <w:rPr>
          <w:spacing w:val="40"/>
          <w:u w:val="single"/>
        </w:rPr>
        <w:t> </w:t>
      </w:r>
    </w:p>
    <w:p>
      <w:pPr>
        <w:pStyle w:val="BodyText"/>
        <w:spacing w:before="5"/>
      </w:pPr>
    </w:p>
    <w:p>
      <w:pPr>
        <w:pStyle w:val="BodyText"/>
        <w:tabs>
          <w:tab w:pos="8340" w:val="left" w:leader="none"/>
          <w:tab w:pos="9032" w:val="left" w:leader="none"/>
          <w:tab w:pos="10381" w:val="left" w:leader="none"/>
        </w:tabs>
        <w:ind w:left="167"/>
      </w:pPr>
      <w:r>
        <w:rPr/>
        <w:t>Total</w:t>
      </w:r>
      <w:r>
        <w:rPr>
          <w:spacing w:val="-7"/>
        </w:rPr>
        <w:t> </w:t>
      </w:r>
      <w:r>
        <w:rPr/>
        <w:t>comprehensive</w:t>
      </w:r>
      <w:r>
        <w:rPr>
          <w:spacing w:val="-4"/>
        </w:rPr>
        <w:t> </w:t>
      </w:r>
      <w:r>
        <w:rPr/>
        <w:t>income</w:t>
      </w:r>
      <w:r>
        <w:rPr>
          <w:spacing w:val="-5"/>
        </w:rPr>
        <w:t> </w:t>
      </w:r>
      <w:r>
        <w:rPr/>
        <w:t>for</w:t>
      </w:r>
      <w:r>
        <w:rPr>
          <w:spacing w:val="-4"/>
        </w:rPr>
        <w:t> </w:t>
      </w:r>
      <w:r>
        <w:rPr/>
        <w:t>the</w:t>
      </w:r>
      <w:r>
        <w:rPr>
          <w:spacing w:val="-4"/>
        </w:rPr>
        <w:t> year</w:t>
      </w:r>
      <w:r>
        <w:rPr/>
        <w:tab/>
      </w:r>
      <w:r>
        <w:rPr>
          <w:spacing w:val="-10"/>
        </w:rPr>
        <w:t>-</w:t>
      </w:r>
      <w:r>
        <w:rPr/>
        <w:tab/>
      </w:r>
      <w:r>
        <w:rPr>
          <w:spacing w:val="-2"/>
        </w:rPr>
        <w:t>321,386</w:t>
      </w:r>
      <w:r>
        <w:rPr/>
        <w:tab/>
      </w:r>
      <w:r>
        <w:rPr>
          <w:spacing w:val="-2"/>
        </w:rPr>
        <w:t>321,386</w:t>
      </w:r>
    </w:p>
    <w:p>
      <w:pPr>
        <w:pStyle w:val="BodyText"/>
      </w:pPr>
    </w:p>
    <w:p>
      <w:pPr>
        <w:pStyle w:val="BodyText"/>
        <w:tabs>
          <w:tab w:pos="7177" w:val="left" w:leader="none"/>
          <w:tab w:pos="7610" w:val="left" w:leader="none"/>
          <w:tab w:pos="8340" w:val="left" w:leader="none"/>
          <w:tab w:pos="8866" w:val="left" w:leader="none"/>
          <w:tab w:pos="9032" w:val="left" w:leader="none"/>
          <w:tab w:pos="10215" w:val="left" w:leader="none"/>
          <w:tab w:pos="11038" w:val="left" w:leader="none"/>
        </w:tabs>
        <w:spacing w:line="484" w:lineRule="auto"/>
        <w:ind w:left="167" w:right="173"/>
      </w:pPr>
      <w:r>
        <w:rPr/>
        <mc:AlternateContent>
          <mc:Choice Requires="wps">
            <w:drawing>
              <wp:anchor distT="0" distB="0" distL="0" distR="0" allowOverlap="1" layoutInCell="1" locked="0" behindDoc="0" simplePos="0" relativeHeight="15782400">
                <wp:simplePos x="0" y="0"/>
                <wp:positionH relativeFrom="page">
                  <wp:posOffset>4812029</wp:posOffset>
                </wp:positionH>
                <wp:positionV relativeFrom="paragraph">
                  <wp:posOffset>447822</wp:posOffset>
                </wp:positionV>
                <wp:extent cx="2531745" cy="25400"/>
                <wp:effectExtent l="0" t="0" r="0" b="0"/>
                <wp:wrapNone/>
                <wp:docPr id="250" name="Graphic 250"/>
                <wp:cNvGraphicFramePr>
                  <a:graphicFrameLocks/>
                </wp:cNvGraphicFramePr>
                <a:graphic>
                  <a:graphicData uri="http://schemas.microsoft.com/office/word/2010/wordprocessingShape">
                    <wps:wsp>
                      <wps:cNvPr id="250" name="Graphic 250"/>
                      <wps:cNvSpPr/>
                      <wps:spPr>
                        <a:xfrm>
                          <a:off x="0" y="0"/>
                          <a:ext cx="2531745" cy="25400"/>
                        </a:xfrm>
                        <a:custGeom>
                          <a:avLst/>
                          <a:gdLst/>
                          <a:ahLst/>
                          <a:cxnLst/>
                          <a:rect l="l" t="t" r="r" b="b"/>
                          <a:pathLst>
                            <a:path w="2531745" h="25400">
                              <a:moveTo>
                                <a:pt x="0" y="25400"/>
                              </a:moveTo>
                              <a:lnTo>
                                <a:pt x="818515" y="25400"/>
                              </a:lnTo>
                            </a:path>
                            <a:path w="2531745" h="25400">
                              <a:moveTo>
                                <a:pt x="0" y="0"/>
                              </a:moveTo>
                              <a:lnTo>
                                <a:pt x="818515" y="0"/>
                              </a:lnTo>
                            </a:path>
                            <a:path w="2531745" h="25400">
                              <a:moveTo>
                                <a:pt x="856615" y="25400"/>
                              </a:moveTo>
                              <a:lnTo>
                                <a:pt x="1675130" y="25400"/>
                              </a:lnTo>
                            </a:path>
                            <a:path w="2531745" h="25400">
                              <a:moveTo>
                                <a:pt x="856615" y="0"/>
                              </a:moveTo>
                              <a:lnTo>
                                <a:pt x="1675130" y="0"/>
                              </a:lnTo>
                            </a:path>
                            <a:path w="2531745" h="25400">
                              <a:moveTo>
                                <a:pt x="1713230" y="25400"/>
                              </a:moveTo>
                              <a:lnTo>
                                <a:pt x="2531745" y="25400"/>
                              </a:lnTo>
                            </a:path>
                            <a:path w="2531745" h="25400">
                              <a:moveTo>
                                <a:pt x="1713230" y="0"/>
                              </a:moveTo>
                              <a:lnTo>
                                <a:pt x="2531745"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78.899994pt;margin-top:35.26162pt;width:199.35pt;height:2pt;mso-position-horizontal-relative:page;mso-position-vertical-relative:paragraph;z-index:15782400" id="docshape148" coordorigin="7578,705" coordsize="3987,40" path="m7578,745l8867,745m7578,705l8867,705m8927,745l10216,745m8927,705l10216,705m10276,745l11565,745m10276,705l11565,705e" filled="false" stroked="true" strokeweight="1pt" strokecolor="#000000">
                <v:path arrowok="t"/>
                <v:stroke dashstyle="solid"/>
                <w10:wrap type="none"/>
              </v:shape>
            </w:pict>
          </mc:Fallback>
        </mc:AlternateContent>
      </w:r>
      <w:r>
        <w:rPr/>
        <w:t>Transfer (from)/to unspent grants reserve</w:t>
        <w:tab/>
      </w:r>
      <w:r>
        <w:rPr>
          <w:u w:val="single"/>
        </w:rPr>
        <w:tab/>
        <w:t>(547,671)</w:t>
      </w:r>
      <w:r>
        <w:rPr>
          <w:u w:val="none"/>
        </w:rPr>
        <w:t> </w:t>
      </w:r>
      <w:r>
        <w:rPr>
          <w:u w:val="single"/>
        </w:rPr>
        <w:tab/>
        <w:tab/>
        <w:t>547,671 </w:t>
      </w:r>
      <w:r>
        <w:rPr>
          <w:u w:val="none"/>
        </w:rPr>
        <w:t> </w:t>
      </w:r>
      <w:r>
        <w:rPr>
          <w:u w:val="single"/>
        </w:rPr>
        <w:tab/>
        <w:tab/>
        <w:t>-</w:t>
      </w:r>
      <w:r>
        <w:rPr>
          <w:spacing w:val="-14"/>
          <w:u w:val="single"/>
        </w:rPr>
        <w:t> </w:t>
      </w:r>
      <w:r>
        <w:rPr>
          <w:spacing w:val="-14"/>
          <w:u w:val="none"/>
        </w:rPr>
        <w:t> </w:t>
      </w:r>
      <w:r>
        <w:rPr>
          <w:u w:val="none"/>
        </w:rPr>
        <w:t>Balance</w:t>
      </w:r>
      <w:r>
        <w:rPr>
          <w:spacing w:val="-2"/>
          <w:u w:val="none"/>
        </w:rPr>
        <w:t> </w:t>
      </w:r>
      <w:r>
        <w:rPr>
          <w:u w:val="none"/>
        </w:rPr>
        <w:t>at</w:t>
      </w:r>
      <w:r>
        <w:rPr>
          <w:spacing w:val="-3"/>
          <w:u w:val="none"/>
        </w:rPr>
        <w:t> </w:t>
      </w:r>
      <w:r>
        <w:rPr>
          <w:u w:val="none"/>
        </w:rPr>
        <w:t>30</w:t>
      </w:r>
      <w:r>
        <w:rPr>
          <w:spacing w:val="-2"/>
          <w:u w:val="none"/>
        </w:rPr>
        <w:t> </w:t>
      </w:r>
      <w:r>
        <w:rPr>
          <w:u w:val="none"/>
        </w:rPr>
        <w:t>June</w:t>
      </w:r>
      <w:r>
        <w:rPr>
          <w:spacing w:val="-1"/>
          <w:u w:val="none"/>
        </w:rPr>
        <w:t> </w:t>
      </w:r>
      <w:r>
        <w:rPr>
          <w:spacing w:val="-4"/>
          <w:u w:val="none"/>
        </w:rPr>
        <w:t>2024</w:t>
      </w:r>
      <w:r>
        <w:rPr>
          <w:u w:val="none"/>
        </w:rPr>
        <w:tab/>
        <w:tab/>
        <w:tab/>
      </w:r>
      <w:r>
        <w:rPr>
          <w:spacing w:val="-10"/>
          <w:u w:val="none"/>
        </w:rPr>
        <w:t>-</w:t>
      </w:r>
      <w:r>
        <w:rPr>
          <w:u w:val="none"/>
        </w:rPr>
        <w:tab/>
      </w:r>
      <w:r>
        <w:rPr>
          <w:spacing w:val="-2"/>
          <w:u w:val="none"/>
        </w:rPr>
        <w:t>1,048,217</w:t>
      </w:r>
      <w:r>
        <w:rPr>
          <w:u w:val="none"/>
        </w:rPr>
        <w:tab/>
      </w:r>
      <w:r>
        <w:rPr>
          <w:spacing w:val="-2"/>
          <w:u w:val="none"/>
        </w:rPr>
        <w:t>1,048,217</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
      </w:pPr>
    </w:p>
    <w:p>
      <w:pPr>
        <w:spacing w:before="0"/>
        <w:ind w:left="1146" w:right="0" w:firstLine="0"/>
        <w:jc w:val="left"/>
        <w:rPr>
          <w:i/>
          <w:sz w:val="20"/>
        </w:rPr>
      </w:pPr>
      <w:r>
        <w:rPr>
          <w:i/>
          <w:sz w:val="20"/>
        </w:rPr>
        <w:t>The</w:t>
      </w:r>
      <w:r>
        <w:rPr>
          <w:i/>
          <w:spacing w:val="-6"/>
          <w:sz w:val="20"/>
        </w:rPr>
        <w:t> </w:t>
      </w:r>
      <w:r>
        <w:rPr>
          <w:i/>
          <w:sz w:val="20"/>
        </w:rPr>
        <w:t>above</w:t>
      </w:r>
      <w:r>
        <w:rPr>
          <w:i/>
          <w:spacing w:val="-3"/>
          <w:sz w:val="20"/>
        </w:rPr>
        <w:t> </w:t>
      </w:r>
      <w:r>
        <w:rPr>
          <w:i/>
          <w:sz w:val="20"/>
        </w:rPr>
        <w:t>Statement</w:t>
      </w:r>
      <w:r>
        <w:rPr>
          <w:i/>
          <w:spacing w:val="-5"/>
          <w:sz w:val="20"/>
        </w:rPr>
        <w:t> </w:t>
      </w:r>
      <w:r>
        <w:rPr>
          <w:i/>
          <w:sz w:val="20"/>
        </w:rPr>
        <w:t>of</w:t>
      </w:r>
      <w:r>
        <w:rPr>
          <w:i/>
          <w:spacing w:val="-3"/>
          <w:sz w:val="20"/>
        </w:rPr>
        <w:t> </w:t>
      </w:r>
      <w:r>
        <w:rPr>
          <w:i/>
          <w:sz w:val="20"/>
        </w:rPr>
        <w:t>changes</w:t>
      </w:r>
      <w:r>
        <w:rPr>
          <w:i/>
          <w:spacing w:val="-3"/>
          <w:sz w:val="20"/>
        </w:rPr>
        <w:t> </w:t>
      </w:r>
      <w:r>
        <w:rPr>
          <w:i/>
          <w:sz w:val="20"/>
        </w:rPr>
        <w:t>in</w:t>
      </w:r>
      <w:r>
        <w:rPr>
          <w:i/>
          <w:spacing w:val="-4"/>
          <w:sz w:val="20"/>
        </w:rPr>
        <w:t> </w:t>
      </w:r>
      <w:r>
        <w:rPr>
          <w:i/>
          <w:sz w:val="20"/>
        </w:rPr>
        <w:t>equity</w:t>
      </w:r>
      <w:r>
        <w:rPr>
          <w:i/>
          <w:spacing w:val="-3"/>
          <w:sz w:val="20"/>
        </w:rPr>
        <w:t> </w:t>
      </w:r>
      <w:r>
        <w:rPr>
          <w:i/>
          <w:sz w:val="20"/>
        </w:rPr>
        <w:t>should</w:t>
      </w:r>
      <w:r>
        <w:rPr>
          <w:i/>
          <w:spacing w:val="-4"/>
          <w:sz w:val="20"/>
        </w:rPr>
        <w:t> </w:t>
      </w:r>
      <w:r>
        <w:rPr>
          <w:i/>
          <w:sz w:val="20"/>
        </w:rPr>
        <w:t>be</w:t>
      </w:r>
      <w:r>
        <w:rPr>
          <w:i/>
          <w:spacing w:val="-3"/>
          <w:sz w:val="20"/>
        </w:rPr>
        <w:t> </w:t>
      </w:r>
      <w:r>
        <w:rPr>
          <w:i/>
          <w:sz w:val="20"/>
        </w:rPr>
        <w:t>read</w:t>
      </w:r>
      <w:r>
        <w:rPr>
          <w:i/>
          <w:spacing w:val="-3"/>
          <w:sz w:val="20"/>
        </w:rPr>
        <w:t> </w:t>
      </w:r>
      <w:r>
        <w:rPr>
          <w:i/>
          <w:sz w:val="20"/>
        </w:rPr>
        <w:t>in</w:t>
      </w:r>
      <w:r>
        <w:rPr>
          <w:i/>
          <w:spacing w:val="-4"/>
          <w:sz w:val="20"/>
        </w:rPr>
        <w:t> </w:t>
      </w:r>
      <w:r>
        <w:rPr>
          <w:i/>
          <w:sz w:val="20"/>
        </w:rPr>
        <w:t>conjunction</w:t>
      </w:r>
      <w:r>
        <w:rPr>
          <w:i/>
          <w:spacing w:val="-3"/>
          <w:sz w:val="20"/>
        </w:rPr>
        <w:t> </w:t>
      </w:r>
      <w:r>
        <w:rPr>
          <w:i/>
          <w:sz w:val="20"/>
        </w:rPr>
        <w:t>with</w:t>
      </w:r>
      <w:r>
        <w:rPr>
          <w:i/>
          <w:spacing w:val="-4"/>
          <w:sz w:val="20"/>
        </w:rPr>
        <w:t> </w:t>
      </w:r>
      <w:r>
        <w:rPr>
          <w:i/>
          <w:sz w:val="20"/>
        </w:rPr>
        <w:t>the</w:t>
      </w:r>
      <w:r>
        <w:rPr>
          <w:i/>
          <w:spacing w:val="-3"/>
          <w:sz w:val="20"/>
        </w:rPr>
        <w:t> </w:t>
      </w:r>
      <w:r>
        <w:rPr>
          <w:i/>
          <w:sz w:val="20"/>
        </w:rPr>
        <w:t>accompanying</w:t>
      </w:r>
      <w:r>
        <w:rPr>
          <w:i/>
          <w:spacing w:val="-3"/>
          <w:sz w:val="20"/>
        </w:rPr>
        <w:t> </w:t>
      </w:r>
      <w:r>
        <w:rPr>
          <w:i/>
          <w:spacing w:val="-2"/>
          <w:sz w:val="20"/>
        </w:rPr>
        <w:t>notes</w:t>
      </w:r>
    </w:p>
    <w:p>
      <w:pPr>
        <w:spacing w:after="0"/>
        <w:jc w:val="left"/>
        <w:rPr>
          <w:sz w:val="20"/>
        </w:rPr>
        <w:sectPr>
          <w:pgSz w:w="11910" w:h="16840"/>
          <w:pgMar w:header="857" w:footer="425" w:top="1060" w:bottom="620" w:left="400" w:right="180"/>
        </w:sectPr>
      </w:pPr>
    </w:p>
    <w:p>
      <w:pPr>
        <w:pStyle w:val="BodyText"/>
        <w:spacing w:before="6"/>
        <w:rPr>
          <w:i/>
        </w:rPr>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60"/>
        <w:gridCol w:w="1568"/>
        <w:gridCol w:w="1403"/>
        <w:gridCol w:w="1369"/>
      </w:tblGrid>
      <w:tr>
        <w:trPr>
          <w:trHeight w:val="571" w:hRule="atLeast"/>
        </w:trPr>
        <w:tc>
          <w:tcPr>
            <w:tcW w:w="6760" w:type="dxa"/>
          </w:tcPr>
          <w:p>
            <w:pPr>
              <w:pStyle w:val="TableParagraph"/>
              <w:rPr>
                <w:rFonts w:ascii="Times New Roman"/>
                <w:sz w:val="20"/>
              </w:rPr>
            </w:pPr>
          </w:p>
        </w:tc>
        <w:tc>
          <w:tcPr>
            <w:tcW w:w="1568" w:type="dxa"/>
          </w:tcPr>
          <w:p>
            <w:pPr>
              <w:pStyle w:val="TableParagraph"/>
              <w:spacing w:line="223" w:lineRule="exact"/>
              <w:ind w:left="954"/>
              <w:jc w:val="center"/>
              <w:rPr>
                <w:b/>
                <w:sz w:val="20"/>
              </w:rPr>
            </w:pPr>
            <w:r>
              <w:rPr>
                <w:b/>
                <w:spacing w:val="-4"/>
                <w:sz w:val="20"/>
              </w:rPr>
              <w:t>Note</w:t>
            </w:r>
          </w:p>
        </w:tc>
        <w:tc>
          <w:tcPr>
            <w:tcW w:w="1403" w:type="dxa"/>
          </w:tcPr>
          <w:p>
            <w:pPr>
              <w:pStyle w:val="TableParagraph"/>
              <w:spacing w:line="223" w:lineRule="exact"/>
              <w:ind w:left="53" w:right="2"/>
              <w:jc w:val="center"/>
              <w:rPr>
                <w:b/>
                <w:sz w:val="20"/>
              </w:rPr>
            </w:pPr>
            <w:r>
              <w:rPr>
                <w:b/>
                <w:spacing w:val="-4"/>
                <w:sz w:val="20"/>
              </w:rPr>
              <w:t>2024</w:t>
            </w:r>
          </w:p>
          <w:p>
            <w:pPr>
              <w:pStyle w:val="TableParagraph"/>
              <w:ind w:left="53" w:right="2"/>
              <w:jc w:val="center"/>
              <w:rPr>
                <w:b/>
                <w:sz w:val="20"/>
              </w:rPr>
            </w:pPr>
            <w:r>
              <w:rPr>
                <w:b/>
                <w:spacing w:val="-10"/>
                <w:sz w:val="20"/>
              </w:rPr>
              <w:t>$</w:t>
            </w:r>
          </w:p>
        </w:tc>
        <w:tc>
          <w:tcPr>
            <w:tcW w:w="1369" w:type="dxa"/>
          </w:tcPr>
          <w:p>
            <w:pPr>
              <w:pStyle w:val="TableParagraph"/>
              <w:spacing w:line="223" w:lineRule="exact"/>
              <w:ind w:right="20"/>
              <w:jc w:val="center"/>
              <w:rPr>
                <w:b/>
                <w:sz w:val="20"/>
              </w:rPr>
            </w:pPr>
            <w:r>
              <w:rPr>
                <w:b/>
                <w:spacing w:val="-4"/>
                <w:sz w:val="20"/>
              </w:rPr>
              <w:t>2023</w:t>
            </w:r>
          </w:p>
          <w:p>
            <w:pPr>
              <w:pStyle w:val="TableParagraph"/>
              <w:ind w:right="20"/>
              <w:jc w:val="center"/>
              <w:rPr>
                <w:b/>
                <w:sz w:val="20"/>
              </w:rPr>
            </w:pPr>
            <w:r>
              <w:rPr>
                <w:b/>
                <w:spacing w:val="-10"/>
                <w:sz w:val="20"/>
              </w:rPr>
              <w:t>$</w:t>
            </w:r>
          </w:p>
        </w:tc>
      </w:tr>
      <w:tr>
        <w:trPr>
          <w:trHeight w:val="574" w:hRule="atLeast"/>
        </w:trPr>
        <w:tc>
          <w:tcPr>
            <w:tcW w:w="6760" w:type="dxa"/>
          </w:tcPr>
          <w:p>
            <w:pPr>
              <w:pStyle w:val="TableParagraph"/>
              <w:spacing w:before="111"/>
              <w:ind w:left="50"/>
              <w:rPr>
                <w:b/>
                <w:sz w:val="20"/>
              </w:rPr>
            </w:pPr>
            <w:bookmarkStart w:name="_bookmark4" w:id="7"/>
            <w:bookmarkEnd w:id="7"/>
            <w:r>
              <w:rPr/>
            </w:r>
            <w:r>
              <w:rPr>
                <w:b/>
                <w:sz w:val="20"/>
              </w:rPr>
              <w:t>Cash</w:t>
            </w:r>
            <w:r>
              <w:rPr>
                <w:b/>
                <w:spacing w:val="-3"/>
                <w:sz w:val="20"/>
              </w:rPr>
              <w:t> </w:t>
            </w:r>
            <w:r>
              <w:rPr>
                <w:b/>
                <w:sz w:val="20"/>
              </w:rPr>
              <w:t>flows</w:t>
            </w:r>
            <w:r>
              <w:rPr>
                <w:b/>
                <w:spacing w:val="-3"/>
                <w:sz w:val="20"/>
              </w:rPr>
              <w:t> </w:t>
            </w:r>
            <w:r>
              <w:rPr>
                <w:b/>
                <w:sz w:val="20"/>
              </w:rPr>
              <w:t>from</w:t>
            </w:r>
            <w:r>
              <w:rPr>
                <w:b/>
                <w:spacing w:val="-3"/>
                <w:sz w:val="20"/>
              </w:rPr>
              <w:t> </w:t>
            </w:r>
            <w:r>
              <w:rPr>
                <w:b/>
                <w:sz w:val="20"/>
              </w:rPr>
              <w:t>operating</w:t>
            </w:r>
            <w:r>
              <w:rPr>
                <w:b/>
                <w:spacing w:val="-2"/>
                <w:sz w:val="20"/>
              </w:rPr>
              <w:t> activities</w:t>
            </w:r>
          </w:p>
          <w:p>
            <w:pPr>
              <w:pStyle w:val="TableParagraph"/>
              <w:spacing w:line="213" w:lineRule="exact"/>
              <w:ind w:left="50"/>
              <w:rPr>
                <w:sz w:val="20"/>
              </w:rPr>
            </w:pPr>
            <w:r>
              <w:rPr>
                <w:sz w:val="20"/>
              </w:rPr>
              <w:t>Receipts</w:t>
            </w:r>
            <w:r>
              <w:rPr>
                <w:spacing w:val="-4"/>
                <w:sz w:val="20"/>
              </w:rPr>
              <w:t> </w:t>
            </w:r>
            <w:r>
              <w:rPr>
                <w:sz w:val="20"/>
              </w:rPr>
              <w:t>from</w:t>
            </w:r>
            <w:r>
              <w:rPr>
                <w:spacing w:val="-3"/>
                <w:sz w:val="20"/>
              </w:rPr>
              <w:t> </w:t>
            </w:r>
            <w:r>
              <w:rPr>
                <w:sz w:val="20"/>
              </w:rPr>
              <w:t>customers</w:t>
            </w:r>
            <w:r>
              <w:rPr>
                <w:spacing w:val="-3"/>
                <w:sz w:val="20"/>
              </w:rPr>
              <w:t> </w:t>
            </w:r>
            <w:r>
              <w:rPr>
                <w:sz w:val="20"/>
              </w:rPr>
              <w:t>and</w:t>
            </w:r>
            <w:r>
              <w:rPr>
                <w:spacing w:val="-3"/>
                <w:sz w:val="20"/>
              </w:rPr>
              <w:t> </w:t>
            </w:r>
            <w:r>
              <w:rPr>
                <w:sz w:val="20"/>
              </w:rPr>
              <w:t>government</w:t>
            </w:r>
            <w:r>
              <w:rPr>
                <w:spacing w:val="-3"/>
                <w:sz w:val="20"/>
              </w:rPr>
              <w:t> </w:t>
            </w:r>
            <w:r>
              <w:rPr>
                <w:spacing w:val="-2"/>
                <w:sz w:val="20"/>
              </w:rPr>
              <w:t>grants</w:t>
            </w:r>
          </w:p>
        </w:tc>
        <w:tc>
          <w:tcPr>
            <w:tcW w:w="1568" w:type="dxa"/>
          </w:tcPr>
          <w:p>
            <w:pPr>
              <w:pStyle w:val="TableParagraph"/>
              <w:rPr>
                <w:rFonts w:ascii="Times New Roman"/>
                <w:sz w:val="20"/>
              </w:rPr>
            </w:pPr>
          </w:p>
        </w:tc>
        <w:tc>
          <w:tcPr>
            <w:tcW w:w="1403" w:type="dxa"/>
          </w:tcPr>
          <w:p>
            <w:pPr>
              <w:pStyle w:val="TableParagraph"/>
              <w:spacing w:before="111"/>
              <w:rPr>
                <w:i/>
                <w:sz w:val="20"/>
              </w:rPr>
            </w:pPr>
          </w:p>
          <w:p>
            <w:pPr>
              <w:pStyle w:val="TableParagraph"/>
              <w:spacing w:line="213" w:lineRule="exact"/>
              <w:ind w:right="89"/>
              <w:jc w:val="right"/>
              <w:rPr>
                <w:sz w:val="20"/>
              </w:rPr>
            </w:pPr>
            <w:r>
              <w:rPr>
                <w:spacing w:val="-2"/>
                <w:sz w:val="20"/>
              </w:rPr>
              <w:t>2,366,213</w:t>
            </w:r>
          </w:p>
        </w:tc>
        <w:tc>
          <w:tcPr>
            <w:tcW w:w="1369" w:type="dxa"/>
          </w:tcPr>
          <w:p>
            <w:pPr>
              <w:pStyle w:val="TableParagraph"/>
              <w:spacing w:before="111"/>
              <w:rPr>
                <w:i/>
                <w:sz w:val="20"/>
              </w:rPr>
            </w:pPr>
          </w:p>
          <w:p>
            <w:pPr>
              <w:pStyle w:val="TableParagraph"/>
              <w:spacing w:line="213" w:lineRule="exact"/>
              <w:ind w:right="109"/>
              <w:jc w:val="right"/>
              <w:rPr>
                <w:sz w:val="20"/>
              </w:rPr>
            </w:pPr>
            <w:r>
              <w:rPr>
                <w:spacing w:val="-2"/>
                <w:sz w:val="20"/>
              </w:rPr>
              <w:t>2,804,465</w:t>
            </w:r>
          </w:p>
        </w:tc>
      </w:tr>
      <w:tr>
        <w:trPr>
          <w:trHeight w:val="229" w:hRule="atLeast"/>
        </w:trPr>
        <w:tc>
          <w:tcPr>
            <w:tcW w:w="6760" w:type="dxa"/>
          </w:tcPr>
          <w:p>
            <w:pPr>
              <w:pStyle w:val="TableParagraph"/>
              <w:spacing w:line="210" w:lineRule="exact"/>
              <w:ind w:left="50"/>
              <w:rPr>
                <w:sz w:val="20"/>
              </w:rPr>
            </w:pPr>
            <w:r>
              <w:rPr>
                <w:sz w:val="20"/>
              </w:rPr>
              <w:t>Payments</w:t>
            </w:r>
            <w:r>
              <w:rPr>
                <w:spacing w:val="-2"/>
                <w:sz w:val="20"/>
              </w:rPr>
              <w:t> </w:t>
            </w:r>
            <w:r>
              <w:rPr>
                <w:sz w:val="20"/>
              </w:rPr>
              <w:t>to</w:t>
            </w:r>
            <w:r>
              <w:rPr>
                <w:spacing w:val="-2"/>
                <w:sz w:val="20"/>
              </w:rPr>
              <w:t> </w:t>
            </w:r>
            <w:r>
              <w:rPr>
                <w:sz w:val="20"/>
              </w:rPr>
              <w:t>suppliers</w:t>
            </w:r>
            <w:r>
              <w:rPr>
                <w:spacing w:val="-2"/>
                <w:sz w:val="20"/>
              </w:rPr>
              <w:t> </w:t>
            </w:r>
            <w:r>
              <w:rPr>
                <w:sz w:val="20"/>
              </w:rPr>
              <w:t>and</w:t>
            </w:r>
            <w:r>
              <w:rPr>
                <w:spacing w:val="-1"/>
                <w:sz w:val="20"/>
              </w:rPr>
              <w:t> </w:t>
            </w:r>
            <w:r>
              <w:rPr>
                <w:spacing w:val="-2"/>
                <w:sz w:val="20"/>
              </w:rPr>
              <w:t>employees</w:t>
            </w:r>
          </w:p>
        </w:tc>
        <w:tc>
          <w:tcPr>
            <w:tcW w:w="1568" w:type="dxa"/>
          </w:tcPr>
          <w:p>
            <w:pPr>
              <w:pStyle w:val="TableParagraph"/>
              <w:rPr>
                <w:rFonts w:ascii="Times New Roman"/>
                <w:sz w:val="16"/>
              </w:rPr>
            </w:pPr>
          </w:p>
        </w:tc>
        <w:tc>
          <w:tcPr>
            <w:tcW w:w="1403" w:type="dxa"/>
          </w:tcPr>
          <w:p>
            <w:pPr>
              <w:pStyle w:val="TableParagraph"/>
              <w:spacing w:line="210" w:lineRule="exact"/>
              <w:ind w:right="29"/>
              <w:jc w:val="right"/>
              <w:rPr>
                <w:sz w:val="20"/>
              </w:rPr>
            </w:pPr>
            <w:r>
              <w:rPr>
                <w:spacing w:val="-2"/>
                <w:sz w:val="20"/>
              </w:rPr>
              <w:t>(3,044,015)</w:t>
            </w:r>
          </w:p>
        </w:tc>
        <w:tc>
          <w:tcPr>
            <w:tcW w:w="1369" w:type="dxa"/>
          </w:tcPr>
          <w:p>
            <w:pPr>
              <w:pStyle w:val="TableParagraph"/>
              <w:spacing w:line="210" w:lineRule="exact"/>
              <w:ind w:right="49"/>
              <w:jc w:val="right"/>
              <w:rPr>
                <w:sz w:val="20"/>
              </w:rPr>
            </w:pPr>
            <w:r>
              <w:rPr>
                <w:spacing w:val="-2"/>
                <w:sz w:val="20"/>
              </w:rPr>
              <w:t>(2,732,411)</w:t>
            </w:r>
          </w:p>
        </w:tc>
      </w:tr>
      <w:tr>
        <w:trPr>
          <w:trHeight w:val="229" w:hRule="atLeast"/>
        </w:trPr>
        <w:tc>
          <w:tcPr>
            <w:tcW w:w="6760" w:type="dxa"/>
          </w:tcPr>
          <w:p>
            <w:pPr>
              <w:pStyle w:val="TableParagraph"/>
              <w:spacing w:line="210" w:lineRule="exact"/>
              <w:ind w:left="50"/>
              <w:rPr>
                <w:sz w:val="20"/>
              </w:rPr>
            </w:pPr>
            <w:r>
              <w:rPr>
                <w:sz w:val="20"/>
              </w:rPr>
              <w:t>Interest </w:t>
            </w:r>
            <w:r>
              <w:rPr>
                <w:spacing w:val="-2"/>
                <w:sz w:val="20"/>
              </w:rPr>
              <w:t>received</w:t>
            </w:r>
          </w:p>
        </w:tc>
        <w:tc>
          <w:tcPr>
            <w:tcW w:w="1568" w:type="dxa"/>
          </w:tcPr>
          <w:p>
            <w:pPr>
              <w:pStyle w:val="TableParagraph"/>
              <w:rPr>
                <w:rFonts w:ascii="Times New Roman"/>
                <w:sz w:val="16"/>
              </w:rPr>
            </w:pPr>
          </w:p>
        </w:tc>
        <w:tc>
          <w:tcPr>
            <w:tcW w:w="1403" w:type="dxa"/>
          </w:tcPr>
          <w:p>
            <w:pPr>
              <w:pStyle w:val="TableParagraph"/>
              <w:spacing w:line="210" w:lineRule="exact"/>
              <w:ind w:right="89"/>
              <w:jc w:val="right"/>
              <w:rPr>
                <w:sz w:val="20"/>
              </w:rPr>
            </w:pPr>
            <w:r>
              <w:rPr>
                <w:spacing w:val="-2"/>
                <w:sz w:val="20"/>
              </w:rPr>
              <w:t>10,736</w:t>
            </w:r>
          </w:p>
        </w:tc>
        <w:tc>
          <w:tcPr>
            <w:tcW w:w="1369" w:type="dxa"/>
          </w:tcPr>
          <w:p>
            <w:pPr>
              <w:pStyle w:val="TableParagraph"/>
              <w:spacing w:line="210" w:lineRule="exact"/>
              <w:ind w:right="109"/>
              <w:jc w:val="right"/>
              <w:rPr>
                <w:sz w:val="20"/>
              </w:rPr>
            </w:pPr>
            <w:r>
              <w:rPr>
                <w:spacing w:val="-2"/>
                <w:sz w:val="20"/>
              </w:rPr>
              <w:t>13,752</w:t>
            </w:r>
          </w:p>
        </w:tc>
      </w:tr>
      <w:tr>
        <w:trPr>
          <w:trHeight w:val="347" w:hRule="atLeast"/>
        </w:trPr>
        <w:tc>
          <w:tcPr>
            <w:tcW w:w="6760" w:type="dxa"/>
          </w:tcPr>
          <w:p>
            <w:pPr>
              <w:pStyle w:val="TableParagraph"/>
              <w:spacing w:line="227" w:lineRule="exact"/>
              <w:ind w:left="50"/>
              <w:rPr>
                <w:sz w:val="20"/>
              </w:rPr>
            </w:pPr>
            <w:r>
              <w:rPr>
                <w:sz w:val="20"/>
              </w:rPr>
              <w:t>Finance</w:t>
            </w:r>
            <w:r>
              <w:rPr>
                <w:spacing w:val="-6"/>
                <w:sz w:val="20"/>
              </w:rPr>
              <w:t> </w:t>
            </w:r>
            <w:r>
              <w:rPr>
                <w:spacing w:val="-2"/>
                <w:sz w:val="20"/>
              </w:rPr>
              <w:t>costs</w:t>
            </w:r>
          </w:p>
        </w:tc>
        <w:tc>
          <w:tcPr>
            <w:tcW w:w="1568" w:type="dxa"/>
          </w:tcPr>
          <w:p>
            <w:pPr>
              <w:pStyle w:val="TableParagraph"/>
              <w:rPr>
                <w:rFonts w:ascii="Times New Roman"/>
                <w:sz w:val="20"/>
              </w:rPr>
            </w:pPr>
          </w:p>
        </w:tc>
        <w:tc>
          <w:tcPr>
            <w:tcW w:w="1403" w:type="dxa"/>
          </w:tcPr>
          <w:p>
            <w:pPr>
              <w:pStyle w:val="TableParagraph"/>
              <w:tabs>
                <w:tab w:pos="655" w:val="left" w:leader="none"/>
              </w:tabs>
              <w:spacing w:line="227" w:lineRule="exact"/>
              <w:ind w:right="29"/>
              <w:jc w:val="right"/>
              <w:rPr>
                <w:sz w:val="20"/>
              </w:rPr>
            </w:pPr>
            <w:r>
              <w:rPr>
                <w:sz w:val="20"/>
                <w:u w:val="single"/>
              </w:rPr>
              <w:tab/>
            </w:r>
            <w:r>
              <w:rPr>
                <w:spacing w:val="-2"/>
                <w:sz w:val="20"/>
                <w:u w:val="single"/>
              </w:rPr>
              <w:t>(6,077)</w:t>
            </w:r>
          </w:p>
        </w:tc>
        <w:tc>
          <w:tcPr>
            <w:tcW w:w="1369" w:type="dxa"/>
          </w:tcPr>
          <w:p>
            <w:pPr>
              <w:pStyle w:val="TableParagraph"/>
              <w:tabs>
                <w:tab w:pos="655" w:val="left" w:leader="none"/>
              </w:tabs>
              <w:spacing w:line="227" w:lineRule="exact"/>
              <w:ind w:right="49"/>
              <w:jc w:val="right"/>
              <w:rPr>
                <w:sz w:val="20"/>
              </w:rPr>
            </w:pPr>
            <w:r>
              <w:rPr>
                <w:sz w:val="20"/>
                <w:u w:val="single"/>
              </w:rPr>
              <w:tab/>
            </w:r>
            <w:r>
              <w:rPr>
                <w:spacing w:val="-2"/>
                <w:sz w:val="20"/>
                <w:u w:val="single"/>
              </w:rPr>
              <w:t>(6,438)</w:t>
            </w:r>
          </w:p>
        </w:tc>
      </w:tr>
      <w:tr>
        <w:trPr>
          <w:trHeight w:val="464" w:hRule="atLeast"/>
        </w:trPr>
        <w:tc>
          <w:tcPr>
            <w:tcW w:w="6760" w:type="dxa"/>
          </w:tcPr>
          <w:p>
            <w:pPr>
              <w:pStyle w:val="TableParagraph"/>
              <w:spacing w:before="114"/>
              <w:ind w:left="50"/>
              <w:rPr>
                <w:sz w:val="20"/>
              </w:rPr>
            </w:pPr>
            <w:r>
              <w:rPr>
                <w:sz w:val="20"/>
              </w:rPr>
              <w:t>Net</w:t>
            </w:r>
            <w:r>
              <w:rPr>
                <w:spacing w:val="-5"/>
                <w:sz w:val="20"/>
              </w:rPr>
              <w:t> </w:t>
            </w:r>
            <w:r>
              <w:rPr>
                <w:sz w:val="20"/>
              </w:rPr>
              <w:t>cash</w:t>
            </w:r>
            <w:r>
              <w:rPr>
                <w:spacing w:val="-4"/>
                <w:sz w:val="20"/>
              </w:rPr>
              <w:t> </w:t>
            </w:r>
            <w:r>
              <w:rPr>
                <w:sz w:val="20"/>
              </w:rPr>
              <w:t>from/(used</w:t>
            </w:r>
            <w:r>
              <w:rPr>
                <w:spacing w:val="-4"/>
                <w:sz w:val="20"/>
              </w:rPr>
              <w:t> </w:t>
            </w:r>
            <w:r>
              <w:rPr>
                <w:sz w:val="20"/>
              </w:rPr>
              <w:t>in)</w:t>
            </w:r>
            <w:r>
              <w:rPr>
                <w:spacing w:val="-4"/>
                <w:sz w:val="20"/>
              </w:rPr>
              <w:t> </w:t>
            </w:r>
            <w:r>
              <w:rPr>
                <w:sz w:val="20"/>
              </w:rPr>
              <w:t>operating</w:t>
            </w:r>
            <w:r>
              <w:rPr>
                <w:spacing w:val="-4"/>
                <w:sz w:val="20"/>
              </w:rPr>
              <w:t> </w:t>
            </w:r>
            <w:r>
              <w:rPr>
                <w:spacing w:val="-2"/>
                <w:sz w:val="20"/>
              </w:rPr>
              <w:t>activities</w:t>
            </w:r>
          </w:p>
        </w:tc>
        <w:tc>
          <w:tcPr>
            <w:tcW w:w="1568" w:type="dxa"/>
          </w:tcPr>
          <w:p>
            <w:pPr>
              <w:pStyle w:val="TableParagraph"/>
              <w:spacing w:before="114"/>
              <w:ind w:left="954"/>
              <w:jc w:val="center"/>
              <w:rPr>
                <w:sz w:val="20"/>
              </w:rPr>
            </w:pPr>
            <w:hyperlink w:history="true" w:anchor="_bookmark17">
              <w:r>
                <w:rPr>
                  <w:spacing w:val="-5"/>
                  <w:sz w:val="20"/>
                </w:rPr>
                <w:t>14</w:t>
              </w:r>
            </w:hyperlink>
          </w:p>
        </w:tc>
        <w:tc>
          <w:tcPr>
            <w:tcW w:w="1403" w:type="dxa"/>
          </w:tcPr>
          <w:p>
            <w:pPr>
              <w:pStyle w:val="TableParagraph"/>
              <w:tabs>
                <w:tab w:pos="432" w:val="left" w:leader="none"/>
              </w:tabs>
              <w:spacing w:before="114"/>
              <w:ind w:right="29"/>
              <w:jc w:val="right"/>
              <w:rPr>
                <w:sz w:val="20"/>
              </w:rPr>
            </w:pPr>
            <w:r>
              <w:rPr>
                <w:sz w:val="20"/>
                <w:u w:val="single"/>
              </w:rPr>
              <w:tab/>
            </w:r>
            <w:r>
              <w:rPr>
                <w:spacing w:val="-2"/>
                <w:sz w:val="20"/>
                <w:u w:val="single"/>
              </w:rPr>
              <w:t>(673,143)</w:t>
            </w:r>
          </w:p>
        </w:tc>
        <w:tc>
          <w:tcPr>
            <w:tcW w:w="1369" w:type="dxa"/>
          </w:tcPr>
          <w:p>
            <w:pPr>
              <w:pStyle w:val="TableParagraph"/>
              <w:tabs>
                <w:tab w:pos="617" w:val="left" w:leader="none"/>
              </w:tabs>
              <w:spacing w:before="114"/>
              <w:ind w:right="50"/>
              <w:jc w:val="right"/>
              <w:rPr>
                <w:sz w:val="20"/>
              </w:rPr>
            </w:pPr>
            <w:r>
              <w:rPr>
                <w:sz w:val="20"/>
                <w:u w:val="single"/>
              </w:rPr>
              <w:tab/>
            </w:r>
            <w:r>
              <w:rPr>
                <w:spacing w:val="-2"/>
                <w:sz w:val="20"/>
                <w:u w:val="single"/>
              </w:rPr>
              <w:t>79,368</w:t>
            </w:r>
            <w:r>
              <w:rPr>
                <w:spacing w:val="40"/>
                <w:sz w:val="20"/>
                <w:u w:val="single"/>
              </w:rPr>
              <w:t> </w:t>
            </w:r>
          </w:p>
        </w:tc>
      </w:tr>
      <w:tr>
        <w:trPr>
          <w:trHeight w:val="577" w:hRule="atLeast"/>
        </w:trPr>
        <w:tc>
          <w:tcPr>
            <w:tcW w:w="6760" w:type="dxa"/>
          </w:tcPr>
          <w:p>
            <w:pPr>
              <w:pStyle w:val="TableParagraph"/>
              <w:spacing w:before="114"/>
              <w:ind w:left="50"/>
              <w:rPr>
                <w:b/>
                <w:sz w:val="20"/>
              </w:rPr>
            </w:pPr>
            <w:r>
              <w:rPr>
                <w:b/>
                <w:sz w:val="20"/>
              </w:rPr>
              <w:t>Cash</w:t>
            </w:r>
            <w:r>
              <w:rPr>
                <w:b/>
                <w:spacing w:val="-3"/>
                <w:sz w:val="20"/>
              </w:rPr>
              <w:t> </w:t>
            </w:r>
            <w:r>
              <w:rPr>
                <w:b/>
                <w:sz w:val="20"/>
              </w:rPr>
              <w:t>flows</w:t>
            </w:r>
            <w:r>
              <w:rPr>
                <w:b/>
                <w:spacing w:val="-3"/>
                <w:sz w:val="20"/>
              </w:rPr>
              <w:t> </w:t>
            </w:r>
            <w:r>
              <w:rPr>
                <w:b/>
                <w:sz w:val="20"/>
              </w:rPr>
              <w:t>from</w:t>
            </w:r>
            <w:r>
              <w:rPr>
                <w:b/>
                <w:spacing w:val="-3"/>
                <w:sz w:val="20"/>
              </w:rPr>
              <w:t> </w:t>
            </w:r>
            <w:r>
              <w:rPr>
                <w:b/>
                <w:sz w:val="20"/>
              </w:rPr>
              <w:t>investing</w:t>
            </w:r>
            <w:r>
              <w:rPr>
                <w:b/>
                <w:spacing w:val="-2"/>
                <w:sz w:val="20"/>
              </w:rPr>
              <w:t> activities</w:t>
            </w:r>
          </w:p>
          <w:p>
            <w:pPr>
              <w:pStyle w:val="TableParagraph"/>
              <w:spacing w:line="213" w:lineRule="exact"/>
              <w:ind w:left="50"/>
              <w:rPr>
                <w:sz w:val="20"/>
              </w:rPr>
            </w:pPr>
            <w:r>
              <w:rPr>
                <w:sz w:val="20"/>
              </w:rPr>
              <w:t>Cash</w:t>
            </w:r>
            <w:r>
              <w:rPr>
                <w:spacing w:val="-4"/>
                <w:sz w:val="20"/>
              </w:rPr>
              <w:t> </w:t>
            </w:r>
            <w:r>
              <w:rPr>
                <w:sz w:val="20"/>
              </w:rPr>
              <w:t>and</w:t>
            </w:r>
            <w:r>
              <w:rPr>
                <w:spacing w:val="-3"/>
                <w:sz w:val="20"/>
              </w:rPr>
              <w:t> </w:t>
            </w:r>
            <w:r>
              <w:rPr>
                <w:sz w:val="20"/>
              </w:rPr>
              <w:t>cash</w:t>
            </w:r>
            <w:r>
              <w:rPr>
                <w:spacing w:val="-3"/>
                <w:sz w:val="20"/>
              </w:rPr>
              <w:t> </w:t>
            </w:r>
            <w:r>
              <w:rPr>
                <w:sz w:val="20"/>
              </w:rPr>
              <w:t>equivalents</w:t>
            </w:r>
            <w:r>
              <w:rPr>
                <w:spacing w:val="-4"/>
                <w:sz w:val="20"/>
              </w:rPr>
              <w:t> </w:t>
            </w:r>
            <w:r>
              <w:rPr>
                <w:sz w:val="20"/>
              </w:rPr>
              <w:t>acquired</w:t>
            </w:r>
            <w:r>
              <w:rPr>
                <w:spacing w:val="-3"/>
                <w:sz w:val="20"/>
              </w:rPr>
              <w:t> </w:t>
            </w:r>
            <w:r>
              <w:rPr>
                <w:sz w:val="20"/>
              </w:rPr>
              <w:t>from</w:t>
            </w:r>
            <w:r>
              <w:rPr>
                <w:spacing w:val="-3"/>
                <w:sz w:val="20"/>
              </w:rPr>
              <w:t> </w:t>
            </w:r>
            <w:r>
              <w:rPr>
                <w:spacing w:val="-2"/>
                <w:sz w:val="20"/>
              </w:rPr>
              <w:t>merger</w:t>
            </w:r>
          </w:p>
        </w:tc>
        <w:tc>
          <w:tcPr>
            <w:tcW w:w="1568" w:type="dxa"/>
          </w:tcPr>
          <w:p>
            <w:pPr>
              <w:pStyle w:val="TableParagraph"/>
              <w:spacing w:before="114"/>
              <w:rPr>
                <w:i/>
                <w:sz w:val="20"/>
              </w:rPr>
            </w:pPr>
          </w:p>
          <w:p>
            <w:pPr>
              <w:pStyle w:val="TableParagraph"/>
              <w:spacing w:line="213" w:lineRule="exact"/>
              <w:ind w:left="954"/>
              <w:jc w:val="center"/>
              <w:rPr>
                <w:sz w:val="20"/>
              </w:rPr>
            </w:pPr>
            <w:hyperlink w:history="true" w:anchor="_bookmark7">
              <w:r>
                <w:rPr>
                  <w:spacing w:val="-10"/>
                  <w:sz w:val="20"/>
                </w:rPr>
                <w:t>4</w:t>
              </w:r>
            </w:hyperlink>
          </w:p>
        </w:tc>
        <w:tc>
          <w:tcPr>
            <w:tcW w:w="1403" w:type="dxa"/>
          </w:tcPr>
          <w:p>
            <w:pPr>
              <w:pStyle w:val="TableParagraph"/>
              <w:spacing w:before="114"/>
              <w:rPr>
                <w:i/>
                <w:sz w:val="20"/>
              </w:rPr>
            </w:pPr>
          </w:p>
          <w:p>
            <w:pPr>
              <w:pStyle w:val="TableParagraph"/>
              <w:spacing w:line="213" w:lineRule="exact"/>
              <w:ind w:right="88"/>
              <w:jc w:val="right"/>
              <w:rPr>
                <w:sz w:val="20"/>
              </w:rPr>
            </w:pPr>
            <w:r>
              <w:rPr>
                <w:spacing w:val="-2"/>
                <w:sz w:val="20"/>
              </w:rPr>
              <w:t>146,988</w:t>
            </w:r>
          </w:p>
        </w:tc>
        <w:tc>
          <w:tcPr>
            <w:tcW w:w="1369" w:type="dxa"/>
          </w:tcPr>
          <w:p>
            <w:pPr>
              <w:pStyle w:val="TableParagraph"/>
              <w:spacing w:before="114"/>
              <w:rPr>
                <w:i/>
                <w:sz w:val="20"/>
              </w:rPr>
            </w:pPr>
          </w:p>
          <w:p>
            <w:pPr>
              <w:pStyle w:val="TableParagraph"/>
              <w:spacing w:line="213" w:lineRule="exact"/>
              <w:ind w:right="110"/>
              <w:jc w:val="right"/>
              <w:rPr>
                <w:sz w:val="20"/>
              </w:rPr>
            </w:pPr>
            <w:r>
              <w:rPr>
                <w:spacing w:val="-10"/>
                <w:sz w:val="20"/>
              </w:rPr>
              <w:t>-</w:t>
            </w:r>
          </w:p>
        </w:tc>
      </w:tr>
      <w:tr>
        <w:trPr>
          <w:trHeight w:val="229" w:hRule="atLeast"/>
        </w:trPr>
        <w:tc>
          <w:tcPr>
            <w:tcW w:w="6760" w:type="dxa"/>
          </w:tcPr>
          <w:p>
            <w:pPr>
              <w:pStyle w:val="TableParagraph"/>
              <w:spacing w:line="210" w:lineRule="exact"/>
              <w:ind w:left="50"/>
              <w:rPr>
                <w:sz w:val="20"/>
              </w:rPr>
            </w:pPr>
            <w:r>
              <w:rPr>
                <w:sz w:val="20"/>
              </w:rPr>
              <w:t>Payments</w:t>
            </w:r>
            <w:r>
              <w:rPr>
                <w:spacing w:val="-2"/>
                <w:sz w:val="20"/>
              </w:rPr>
              <w:t> </w:t>
            </w:r>
            <w:r>
              <w:rPr>
                <w:sz w:val="20"/>
              </w:rPr>
              <w:t>for</w:t>
            </w:r>
            <w:r>
              <w:rPr>
                <w:spacing w:val="-2"/>
                <w:sz w:val="20"/>
              </w:rPr>
              <w:t> </w:t>
            </w:r>
            <w:r>
              <w:rPr>
                <w:sz w:val="20"/>
              </w:rPr>
              <w:t>property,</w:t>
            </w:r>
            <w:r>
              <w:rPr>
                <w:spacing w:val="-2"/>
                <w:sz w:val="20"/>
              </w:rPr>
              <w:t> </w:t>
            </w:r>
            <w:r>
              <w:rPr>
                <w:sz w:val="20"/>
              </w:rPr>
              <w:t>plant</w:t>
            </w:r>
            <w:r>
              <w:rPr>
                <w:spacing w:val="-3"/>
                <w:sz w:val="20"/>
              </w:rPr>
              <w:t> </w:t>
            </w:r>
            <w:r>
              <w:rPr>
                <w:sz w:val="20"/>
              </w:rPr>
              <w:t>and</w:t>
            </w:r>
            <w:r>
              <w:rPr>
                <w:spacing w:val="-1"/>
                <w:sz w:val="20"/>
              </w:rPr>
              <w:t> </w:t>
            </w:r>
            <w:r>
              <w:rPr>
                <w:spacing w:val="-2"/>
                <w:sz w:val="20"/>
              </w:rPr>
              <w:t>equipment</w:t>
            </w:r>
          </w:p>
        </w:tc>
        <w:tc>
          <w:tcPr>
            <w:tcW w:w="1568" w:type="dxa"/>
          </w:tcPr>
          <w:p>
            <w:pPr>
              <w:pStyle w:val="TableParagraph"/>
              <w:spacing w:line="210" w:lineRule="exact"/>
              <w:ind w:left="954"/>
              <w:jc w:val="center"/>
              <w:rPr>
                <w:sz w:val="20"/>
              </w:rPr>
            </w:pPr>
            <w:hyperlink w:history="true" w:anchor="_bookmark11">
              <w:r>
                <w:rPr>
                  <w:spacing w:val="-10"/>
                  <w:sz w:val="20"/>
                </w:rPr>
                <w:t>8</w:t>
              </w:r>
            </w:hyperlink>
          </w:p>
        </w:tc>
        <w:tc>
          <w:tcPr>
            <w:tcW w:w="1403" w:type="dxa"/>
          </w:tcPr>
          <w:p>
            <w:pPr>
              <w:pStyle w:val="TableParagraph"/>
              <w:spacing w:line="210" w:lineRule="exact"/>
              <w:ind w:right="29"/>
              <w:jc w:val="right"/>
              <w:rPr>
                <w:sz w:val="20"/>
              </w:rPr>
            </w:pPr>
            <w:r>
              <w:rPr>
                <w:spacing w:val="-2"/>
                <w:sz w:val="20"/>
              </w:rPr>
              <w:t>(8,227)</w:t>
            </w:r>
          </w:p>
        </w:tc>
        <w:tc>
          <w:tcPr>
            <w:tcW w:w="1369" w:type="dxa"/>
          </w:tcPr>
          <w:p>
            <w:pPr>
              <w:pStyle w:val="TableParagraph"/>
              <w:spacing w:line="210" w:lineRule="exact"/>
              <w:ind w:right="49"/>
              <w:jc w:val="right"/>
              <w:rPr>
                <w:sz w:val="20"/>
              </w:rPr>
            </w:pPr>
            <w:r>
              <w:rPr>
                <w:spacing w:val="-2"/>
                <w:sz w:val="20"/>
              </w:rPr>
              <w:t>(48,944)</w:t>
            </w:r>
          </w:p>
        </w:tc>
      </w:tr>
      <w:tr>
        <w:trPr>
          <w:trHeight w:val="347" w:hRule="atLeast"/>
        </w:trPr>
        <w:tc>
          <w:tcPr>
            <w:tcW w:w="6760" w:type="dxa"/>
          </w:tcPr>
          <w:p>
            <w:pPr>
              <w:pStyle w:val="TableParagraph"/>
              <w:spacing w:line="227" w:lineRule="exact"/>
              <w:ind w:left="50"/>
              <w:rPr>
                <w:sz w:val="20"/>
              </w:rPr>
            </w:pPr>
            <w:r>
              <w:rPr>
                <w:sz w:val="20"/>
              </w:rPr>
              <w:t>Proceeds</w:t>
            </w:r>
            <w:r>
              <w:rPr>
                <w:spacing w:val="-3"/>
                <w:sz w:val="20"/>
              </w:rPr>
              <w:t> </w:t>
            </w:r>
            <w:r>
              <w:rPr>
                <w:sz w:val="20"/>
              </w:rPr>
              <w:t>from</w:t>
            </w:r>
            <w:r>
              <w:rPr>
                <w:spacing w:val="-2"/>
                <w:sz w:val="20"/>
              </w:rPr>
              <w:t> </w:t>
            </w:r>
            <w:r>
              <w:rPr>
                <w:sz w:val="20"/>
              </w:rPr>
              <w:t>disposal</w:t>
            </w:r>
            <w:r>
              <w:rPr>
                <w:spacing w:val="-2"/>
                <w:sz w:val="20"/>
              </w:rPr>
              <w:t> </w:t>
            </w:r>
            <w:r>
              <w:rPr>
                <w:sz w:val="20"/>
              </w:rPr>
              <w:t>of</w:t>
            </w:r>
            <w:r>
              <w:rPr>
                <w:spacing w:val="-2"/>
                <w:sz w:val="20"/>
              </w:rPr>
              <w:t> </w:t>
            </w:r>
            <w:r>
              <w:rPr>
                <w:sz w:val="20"/>
              </w:rPr>
              <w:t>property,</w:t>
            </w:r>
            <w:r>
              <w:rPr>
                <w:spacing w:val="-2"/>
                <w:sz w:val="20"/>
              </w:rPr>
              <w:t> </w:t>
            </w:r>
            <w:r>
              <w:rPr>
                <w:sz w:val="20"/>
              </w:rPr>
              <w:t>plant</w:t>
            </w:r>
            <w:r>
              <w:rPr>
                <w:spacing w:val="-2"/>
                <w:sz w:val="20"/>
              </w:rPr>
              <w:t> </w:t>
            </w:r>
            <w:r>
              <w:rPr>
                <w:sz w:val="20"/>
              </w:rPr>
              <w:t>and</w:t>
            </w:r>
            <w:r>
              <w:rPr>
                <w:spacing w:val="-2"/>
                <w:sz w:val="20"/>
              </w:rPr>
              <w:t> equipment</w:t>
            </w:r>
          </w:p>
        </w:tc>
        <w:tc>
          <w:tcPr>
            <w:tcW w:w="1568" w:type="dxa"/>
          </w:tcPr>
          <w:p>
            <w:pPr>
              <w:pStyle w:val="TableParagraph"/>
              <w:rPr>
                <w:rFonts w:ascii="Times New Roman"/>
                <w:sz w:val="20"/>
              </w:rPr>
            </w:pPr>
          </w:p>
        </w:tc>
        <w:tc>
          <w:tcPr>
            <w:tcW w:w="1403" w:type="dxa"/>
          </w:tcPr>
          <w:p>
            <w:pPr>
              <w:pStyle w:val="TableParagraph"/>
              <w:tabs>
                <w:tab w:pos="728" w:val="left" w:leader="none"/>
              </w:tabs>
              <w:spacing w:line="227" w:lineRule="exact"/>
              <w:ind w:right="30"/>
              <w:jc w:val="right"/>
              <w:rPr>
                <w:sz w:val="20"/>
              </w:rPr>
            </w:pPr>
            <w:r>
              <w:rPr>
                <w:sz w:val="20"/>
                <w:u w:val="single"/>
              </w:rPr>
              <w:tab/>
            </w:r>
            <w:r>
              <w:rPr>
                <w:spacing w:val="-2"/>
                <w:sz w:val="20"/>
                <w:u w:val="single"/>
              </w:rPr>
              <w:t>3,504</w:t>
            </w:r>
            <w:r>
              <w:rPr>
                <w:spacing w:val="40"/>
                <w:sz w:val="20"/>
                <w:u w:val="single"/>
              </w:rPr>
              <w:t> </w:t>
            </w:r>
          </w:p>
        </w:tc>
        <w:tc>
          <w:tcPr>
            <w:tcW w:w="1369" w:type="dxa"/>
          </w:tcPr>
          <w:p>
            <w:pPr>
              <w:pStyle w:val="TableParagraph"/>
              <w:tabs>
                <w:tab w:pos="1162" w:val="left" w:leader="none"/>
              </w:tabs>
              <w:spacing w:line="227" w:lineRule="exact"/>
              <w:ind w:right="50"/>
              <w:jc w:val="right"/>
              <w:rPr>
                <w:sz w:val="20"/>
              </w:rPr>
            </w:pPr>
            <w:r>
              <w:rPr>
                <w:sz w:val="20"/>
                <w:u w:val="single"/>
              </w:rPr>
              <w:tab/>
            </w:r>
            <w:r>
              <w:rPr>
                <w:spacing w:val="-10"/>
                <w:sz w:val="20"/>
                <w:u w:val="single"/>
              </w:rPr>
              <w:t>-</w:t>
            </w:r>
            <w:r>
              <w:rPr>
                <w:spacing w:val="40"/>
                <w:sz w:val="20"/>
                <w:u w:val="single"/>
              </w:rPr>
              <w:t> </w:t>
            </w:r>
          </w:p>
        </w:tc>
      </w:tr>
      <w:tr>
        <w:trPr>
          <w:trHeight w:val="464" w:hRule="atLeast"/>
        </w:trPr>
        <w:tc>
          <w:tcPr>
            <w:tcW w:w="6760" w:type="dxa"/>
          </w:tcPr>
          <w:p>
            <w:pPr>
              <w:pStyle w:val="TableParagraph"/>
              <w:spacing w:before="114"/>
              <w:ind w:left="50"/>
              <w:rPr>
                <w:sz w:val="20"/>
              </w:rPr>
            </w:pPr>
            <w:r>
              <w:rPr>
                <w:sz w:val="20"/>
              </w:rPr>
              <w:t>Net</w:t>
            </w:r>
            <w:r>
              <w:rPr>
                <w:spacing w:val="-5"/>
                <w:sz w:val="20"/>
              </w:rPr>
              <w:t> </w:t>
            </w:r>
            <w:r>
              <w:rPr>
                <w:sz w:val="20"/>
              </w:rPr>
              <w:t>cash</w:t>
            </w:r>
            <w:r>
              <w:rPr>
                <w:spacing w:val="-4"/>
                <w:sz w:val="20"/>
              </w:rPr>
              <w:t> </w:t>
            </w:r>
            <w:r>
              <w:rPr>
                <w:sz w:val="20"/>
              </w:rPr>
              <w:t>from/(used</w:t>
            </w:r>
            <w:r>
              <w:rPr>
                <w:spacing w:val="-4"/>
                <w:sz w:val="20"/>
              </w:rPr>
              <w:t> </w:t>
            </w:r>
            <w:r>
              <w:rPr>
                <w:sz w:val="20"/>
              </w:rPr>
              <w:t>in)</w:t>
            </w:r>
            <w:r>
              <w:rPr>
                <w:spacing w:val="-4"/>
                <w:sz w:val="20"/>
              </w:rPr>
              <w:t> </w:t>
            </w:r>
            <w:r>
              <w:rPr>
                <w:sz w:val="20"/>
              </w:rPr>
              <w:t>investing</w:t>
            </w:r>
            <w:r>
              <w:rPr>
                <w:spacing w:val="-4"/>
                <w:sz w:val="20"/>
              </w:rPr>
              <w:t> </w:t>
            </w:r>
            <w:r>
              <w:rPr>
                <w:spacing w:val="-2"/>
                <w:sz w:val="20"/>
              </w:rPr>
              <w:t>activities</w:t>
            </w:r>
          </w:p>
        </w:tc>
        <w:tc>
          <w:tcPr>
            <w:tcW w:w="1568" w:type="dxa"/>
          </w:tcPr>
          <w:p>
            <w:pPr>
              <w:pStyle w:val="TableParagraph"/>
              <w:rPr>
                <w:rFonts w:ascii="Times New Roman"/>
                <w:sz w:val="20"/>
              </w:rPr>
            </w:pPr>
          </w:p>
        </w:tc>
        <w:tc>
          <w:tcPr>
            <w:tcW w:w="1403" w:type="dxa"/>
          </w:tcPr>
          <w:p>
            <w:pPr>
              <w:pStyle w:val="TableParagraph"/>
              <w:tabs>
                <w:tab w:pos="505" w:val="left" w:leader="none"/>
              </w:tabs>
              <w:spacing w:before="114"/>
              <w:ind w:right="30"/>
              <w:jc w:val="right"/>
              <w:rPr>
                <w:sz w:val="20"/>
              </w:rPr>
            </w:pPr>
            <w:r>
              <w:rPr>
                <w:sz w:val="20"/>
                <w:u w:val="single"/>
              </w:rPr>
              <w:tab/>
            </w:r>
            <w:r>
              <w:rPr>
                <w:spacing w:val="-2"/>
                <w:sz w:val="20"/>
                <w:u w:val="single"/>
              </w:rPr>
              <w:t>142,265</w:t>
            </w:r>
            <w:r>
              <w:rPr>
                <w:spacing w:val="40"/>
                <w:sz w:val="20"/>
                <w:u w:val="single"/>
              </w:rPr>
              <w:t> </w:t>
            </w:r>
          </w:p>
        </w:tc>
        <w:tc>
          <w:tcPr>
            <w:tcW w:w="1369" w:type="dxa"/>
          </w:tcPr>
          <w:p>
            <w:pPr>
              <w:pStyle w:val="TableParagraph"/>
              <w:tabs>
                <w:tab w:pos="543" w:val="left" w:leader="none"/>
              </w:tabs>
              <w:spacing w:before="114"/>
              <w:ind w:right="49"/>
              <w:jc w:val="right"/>
              <w:rPr>
                <w:sz w:val="20"/>
              </w:rPr>
            </w:pPr>
            <w:r>
              <w:rPr>
                <w:sz w:val="20"/>
                <w:u w:val="single"/>
              </w:rPr>
              <w:tab/>
            </w:r>
            <w:r>
              <w:rPr>
                <w:spacing w:val="-2"/>
                <w:sz w:val="20"/>
                <w:u w:val="single"/>
              </w:rPr>
              <w:t>(48,944)</w:t>
            </w:r>
          </w:p>
        </w:tc>
      </w:tr>
      <w:tr>
        <w:trPr>
          <w:trHeight w:val="694" w:hRule="atLeast"/>
        </w:trPr>
        <w:tc>
          <w:tcPr>
            <w:tcW w:w="6760" w:type="dxa"/>
          </w:tcPr>
          <w:p>
            <w:pPr>
              <w:pStyle w:val="TableParagraph"/>
              <w:spacing w:before="114"/>
              <w:ind w:left="50"/>
              <w:rPr>
                <w:b/>
                <w:sz w:val="20"/>
              </w:rPr>
            </w:pPr>
            <w:r>
              <w:rPr>
                <w:b/>
                <w:sz w:val="20"/>
              </w:rPr>
              <w:t>Cash</w:t>
            </w:r>
            <w:r>
              <w:rPr>
                <w:b/>
                <w:spacing w:val="-2"/>
                <w:sz w:val="20"/>
              </w:rPr>
              <w:t> </w:t>
            </w:r>
            <w:r>
              <w:rPr>
                <w:b/>
                <w:sz w:val="20"/>
              </w:rPr>
              <w:t>flows</w:t>
            </w:r>
            <w:r>
              <w:rPr>
                <w:b/>
                <w:spacing w:val="-2"/>
                <w:sz w:val="20"/>
              </w:rPr>
              <w:t> </w:t>
            </w:r>
            <w:r>
              <w:rPr>
                <w:b/>
                <w:sz w:val="20"/>
              </w:rPr>
              <w:t>from</w:t>
            </w:r>
            <w:r>
              <w:rPr>
                <w:b/>
                <w:spacing w:val="-2"/>
                <w:sz w:val="20"/>
              </w:rPr>
              <w:t> </w:t>
            </w:r>
            <w:r>
              <w:rPr>
                <w:b/>
                <w:sz w:val="20"/>
              </w:rPr>
              <w:t>financing</w:t>
            </w:r>
            <w:r>
              <w:rPr>
                <w:b/>
                <w:spacing w:val="-2"/>
                <w:sz w:val="20"/>
              </w:rPr>
              <w:t> activities</w:t>
            </w:r>
          </w:p>
          <w:p>
            <w:pPr>
              <w:pStyle w:val="TableParagraph"/>
              <w:ind w:left="50"/>
              <w:rPr>
                <w:sz w:val="20"/>
              </w:rPr>
            </w:pPr>
            <w:r>
              <w:rPr>
                <w:sz w:val="20"/>
              </w:rPr>
              <w:t>Repayment</w:t>
            </w:r>
            <w:r>
              <w:rPr>
                <w:spacing w:val="-3"/>
                <w:sz w:val="20"/>
              </w:rPr>
              <w:t> </w:t>
            </w:r>
            <w:r>
              <w:rPr>
                <w:sz w:val="20"/>
              </w:rPr>
              <w:t>of</w:t>
            </w:r>
            <w:r>
              <w:rPr>
                <w:spacing w:val="-2"/>
                <w:sz w:val="20"/>
              </w:rPr>
              <w:t> </w:t>
            </w:r>
            <w:r>
              <w:rPr>
                <w:sz w:val="20"/>
              </w:rPr>
              <w:t>lease</w:t>
            </w:r>
            <w:r>
              <w:rPr>
                <w:spacing w:val="-2"/>
                <w:sz w:val="20"/>
              </w:rPr>
              <w:t> liabilities</w:t>
            </w:r>
          </w:p>
        </w:tc>
        <w:tc>
          <w:tcPr>
            <w:tcW w:w="1568" w:type="dxa"/>
          </w:tcPr>
          <w:p>
            <w:pPr>
              <w:pStyle w:val="TableParagraph"/>
              <w:rPr>
                <w:rFonts w:ascii="Times New Roman"/>
                <w:sz w:val="20"/>
              </w:rPr>
            </w:pPr>
          </w:p>
        </w:tc>
        <w:tc>
          <w:tcPr>
            <w:tcW w:w="1403" w:type="dxa"/>
          </w:tcPr>
          <w:p>
            <w:pPr>
              <w:pStyle w:val="TableParagraph"/>
              <w:spacing w:before="114"/>
              <w:rPr>
                <w:i/>
                <w:sz w:val="20"/>
              </w:rPr>
            </w:pPr>
          </w:p>
          <w:p>
            <w:pPr>
              <w:pStyle w:val="TableParagraph"/>
              <w:tabs>
                <w:tab w:pos="543" w:val="left" w:leader="none"/>
              </w:tabs>
              <w:ind w:right="29"/>
              <w:jc w:val="right"/>
              <w:rPr>
                <w:sz w:val="20"/>
              </w:rPr>
            </w:pPr>
            <w:r>
              <w:rPr>
                <w:sz w:val="20"/>
                <w:u w:val="single"/>
              </w:rPr>
              <w:tab/>
            </w:r>
            <w:r>
              <w:rPr>
                <w:spacing w:val="-2"/>
                <w:sz w:val="20"/>
                <w:u w:val="single"/>
              </w:rPr>
              <w:t>(66,268)</w:t>
            </w:r>
          </w:p>
        </w:tc>
        <w:tc>
          <w:tcPr>
            <w:tcW w:w="1369" w:type="dxa"/>
          </w:tcPr>
          <w:p>
            <w:pPr>
              <w:pStyle w:val="TableParagraph"/>
              <w:spacing w:before="114"/>
              <w:rPr>
                <w:i/>
                <w:sz w:val="20"/>
              </w:rPr>
            </w:pPr>
          </w:p>
          <w:p>
            <w:pPr>
              <w:pStyle w:val="TableParagraph"/>
              <w:tabs>
                <w:tab w:pos="543" w:val="left" w:leader="none"/>
              </w:tabs>
              <w:ind w:right="49"/>
              <w:jc w:val="right"/>
              <w:rPr>
                <w:sz w:val="20"/>
              </w:rPr>
            </w:pPr>
            <w:r>
              <w:rPr>
                <w:sz w:val="20"/>
                <w:u w:val="single"/>
              </w:rPr>
              <w:tab/>
            </w:r>
            <w:r>
              <w:rPr>
                <w:spacing w:val="-2"/>
                <w:sz w:val="20"/>
                <w:u w:val="single"/>
              </w:rPr>
              <w:t>(80,484)</w:t>
            </w:r>
          </w:p>
        </w:tc>
      </w:tr>
      <w:tr>
        <w:trPr>
          <w:trHeight w:val="464" w:hRule="atLeast"/>
        </w:trPr>
        <w:tc>
          <w:tcPr>
            <w:tcW w:w="6760" w:type="dxa"/>
          </w:tcPr>
          <w:p>
            <w:pPr>
              <w:pStyle w:val="TableParagraph"/>
              <w:spacing w:before="114"/>
              <w:ind w:left="50"/>
              <w:rPr>
                <w:sz w:val="20"/>
              </w:rPr>
            </w:pPr>
            <w:r>
              <w:rPr>
                <w:sz w:val="20"/>
              </w:rPr>
              <w:t>Net</w:t>
            </w:r>
            <w:r>
              <w:rPr>
                <w:spacing w:val="-3"/>
                <w:sz w:val="20"/>
              </w:rPr>
              <w:t> </w:t>
            </w:r>
            <w:r>
              <w:rPr>
                <w:sz w:val="20"/>
              </w:rPr>
              <w:t>cash</w:t>
            </w:r>
            <w:r>
              <w:rPr>
                <w:spacing w:val="-3"/>
                <w:sz w:val="20"/>
              </w:rPr>
              <w:t> </w:t>
            </w:r>
            <w:r>
              <w:rPr>
                <w:sz w:val="20"/>
              </w:rPr>
              <w:t>used</w:t>
            </w:r>
            <w:r>
              <w:rPr>
                <w:spacing w:val="-2"/>
                <w:sz w:val="20"/>
              </w:rPr>
              <w:t> </w:t>
            </w:r>
            <w:r>
              <w:rPr>
                <w:sz w:val="20"/>
              </w:rPr>
              <w:t>in</w:t>
            </w:r>
            <w:r>
              <w:rPr>
                <w:spacing w:val="-4"/>
                <w:sz w:val="20"/>
              </w:rPr>
              <w:t> </w:t>
            </w:r>
            <w:r>
              <w:rPr>
                <w:sz w:val="20"/>
              </w:rPr>
              <w:t>financing</w:t>
            </w:r>
            <w:r>
              <w:rPr>
                <w:spacing w:val="-2"/>
                <w:sz w:val="20"/>
              </w:rPr>
              <w:t> activities</w:t>
            </w:r>
          </w:p>
        </w:tc>
        <w:tc>
          <w:tcPr>
            <w:tcW w:w="1568" w:type="dxa"/>
          </w:tcPr>
          <w:p>
            <w:pPr>
              <w:pStyle w:val="TableParagraph"/>
              <w:rPr>
                <w:rFonts w:ascii="Times New Roman"/>
                <w:sz w:val="20"/>
              </w:rPr>
            </w:pPr>
          </w:p>
        </w:tc>
        <w:tc>
          <w:tcPr>
            <w:tcW w:w="1403" w:type="dxa"/>
          </w:tcPr>
          <w:p>
            <w:pPr>
              <w:pStyle w:val="TableParagraph"/>
              <w:tabs>
                <w:tab w:pos="543" w:val="left" w:leader="none"/>
              </w:tabs>
              <w:spacing w:before="114"/>
              <w:ind w:right="29"/>
              <w:jc w:val="right"/>
              <w:rPr>
                <w:sz w:val="20"/>
              </w:rPr>
            </w:pPr>
            <w:r>
              <w:rPr>
                <w:sz w:val="20"/>
                <w:u w:val="single"/>
              </w:rPr>
              <w:tab/>
            </w:r>
            <w:r>
              <w:rPr>
                <w:spacing w:val="-2"/>
                <w:sz w:val="20"/>
                <w:u w:val="single"/>
              </w:rPr>
              <w:t>(66,268)</w:t>
            </w:r>
          </w:p>
        </w:tc>
        <w:tc>
          <w:tcPr>
            <w:tcW w:w="1369" w:type="dxa"/>
          </w:tcPr>
          <w:p>
            <w:pPr>
              <w:pStyle w:val="TableParagraph"/>
              <w:tabs>
                <w:tab w:pos="543" w:val="left" w:leader="none"/>
              </w:tabs>
              <w:spacing w:before="114"/>
              <w:ind w:right="49"/>
              <w:jc w:val="right"/>
              <w:rPr>
                <w:sz w:val="20"/>
              </w:rPr>
            </w:pPr>
            <w:r>
              <w:rPr>
                <w:sz w:val="20"/>
                <w:u w:val="single"/>
              </w:rPr>
              <w:tab/>
            </w:r>
            <w:r>
              <w:rPr>
                <w:spacing w:val="-2"/>
                <w:sz w:val="20"/>
                <w:u w:val="single"/>
              </w:rPr>
              <w:t>(80,484)</w:t>
            </w:r>
          </w:p>
        </w:tc>
      </w:tr>
      <w:tr>
        <w:trPr>
          <w:trHeight w:val="344" w:hRule="atLeast"/>
        </w:trPr>
        <w:tc>
          <w:tcPr>
            <w:tcW w:w="6760" w:type="dxa"/>
          </w:tcPr>
          <w:p>
            <w:pPr>
              <w:pStyle w:val="TableParagraph"/>
              <w:spacing w:line="210" w:lineRule="exact" w:before="114"/>
              <w:ind w:left="50"/>
              <w:rPr>
                <w:sz w:val="20"/>
              </w:rPr>
            </w:pPr>
            <w:r>
              <w:rPr>
                <w:sz w:val="20"/>
              </w:rPr>
              <w:t>Net</w:t>
            </w:r>
            <w:r>
              <w:rPr>
                <w:spacing w:val="-3"/>
                <w:sz w:val="20"/>
              </w:rPr>
              <w:t> </w:t>
            </w:r>
            <w:r>
              <w:rPr>
                <w:sz w:val="20"/>
              </w:rPr>
              <w:t>decrease</w:t>
            </w:r>
            <w:r>
              <w:rPr>
                <w:spacing w:val="-2"/>
                <w:sz w:val="20"/>
              </w:rPr>
              <w:t> </w:t>
            </w:r>
            <w:r>
              <w:rPr>
                <w:sz w:val="20"/>
              </w:rPr>
              <w:t>in</w:t>
            </w:r>
            <w:r>
              <w:rPr>
                <w:spacing w:val="-3"/>
                <w:sz w:val="20"/>
              </w:rPr>
              <w:t> </w:t>
            </w:r>
            <w:r>
              <w:rPr>
                <w:sz w:val="20"/>
              </w:rPr>
              <w:t>cash</w:t>
            </w:r>
            <w:r>
              <w:rPr>
                <w:spacing w:val="-2"/>
                <w:sz w:val="20"/>
              </w:rPr>
              <w:t> </w:t>
            </w:r>
            <w:r>
              <w:rPr>
                <w:sz w:val="20"/>
              </w:rPr>
              <w:t>and</w:t>
            </w:r>
            <w:r>
              <w:rPr>
                <w:spacing w:val="-3"/>
                <w:sz w:val="20"/>
              </w:rPr>
              <w:t> </w:t>
            </w:r>
            <w:r>
              <w:rPr>
                <w:sz w:val="20"/>
              </w:rPr>
              <w:t>cash</w:t>
            </w:r>
            <w:r>
              <w:rPr>
                <w:spacing w:val="-2"/>
                <w:sz w:val="20"/>
              </w:rPr>
              <w:t> equivalents</w:t>
            </w:r>
          </w:p>
        </w:tc>
        <w:tc>
          <w:tcPr>
            <w:tcW w:w="1568" w:type="dxa"/>
          </w:tcPr>
          <w:p>
            <w:pPr>
              <w:pStyle w:val="TableParagraph"/>
              <w:rPr>
                <w:rFonts w:ascii="Times New Roman"/>
                <w:sz w:val="20"/>
              </w:rPr>
            </w:pPr>
          </w:p>
        </w:tc>
        <w:tc>
          <w:tcPr>
            <w:tcW w:w="1403" w:type="dxa"/>
          </w:tcPr>
          <w:p>
            <w:pPr>
              <w:pStyle w:val="TableParagraph"/>
              <w:spacing w:line="210" w:lineRule="exact" w:before="114"/>
              <w:ind w:right="29"/>
              <w:jc w:val="right"/>
              <w:rPr>
                <w:sz w:val="20"/>
              </w:rPr>
            </w:pPr>
            <w:r>
              <w:rPr>
                <w:spacing w:val="-2"/>
                <w:sz w:val="20"/>
              </w:rPr>
              <w:t>(597,146)</w:t>
            </w:r>
          </w:p>
        </w:tc>
        <w:tc>
          <w:tcPr>
            <w:tcW w:w="1369" w:type="dxa"/>
          </w:tcPr>
          <w:p>
            <w:pPr>
              <w:pStyle w:val="TableParagraph"/>
              <w:spacing w:line="210" w:lineRule="exact" w:before="114"/>
              <w:ind w:right="49"/>
              <w:jc w:val="right"/>
              <w:rPr>
                <w:sz w:val="20"/>
              </w:rPr>
            </w:pPr>
            <w:r>
              <w:rPr>
                <w:spacing w:val="-2"/>
                <w:sz w:val="20"/>
              </w:rPr>
              <w:t>(50,060)</w:t>
            </w:r>
          </w:p>
        </w:tc>
      </w:tr>
      <w:tr>
        <w:trPr>
          <w:trHeight w:val="350" w:hRule="atLeast"/>
        </w:trPr>
        <w:tc>
          <w:tcPr>
            <w:tcW w:w="6760" w:type="dxa"/>
          </w:tcPr>
          <w:p>
            <w:pPr>
              <w:pStyle w:val="TableParagraph"/>
              <w:spacing w:line="223" w:lineRule="exact"/>
              <w:ind w:left="50"/>
              <w:rPr>
                <w:sz w:val="20"/>
              </w:rPr>
            </w:pPr>
            <w:r>
              <w:rPr>
                <w:sz w:val="20"/>
              </w:rPr>
              <w:t>Cash</w:t>
            </w:r>
            <w:r>
              <w:rPr>
                <w:spacing w:val="-4"/>
                <w:sz w:val="20"/>
              </w:rPr>
              <w:t> </w:t>
            </w:r>
            <w:r>
              <w:rPr>
                <w:sz w:val="20"/>
              </w:rPr>
              <w:t>and</w:t>
            </w:r>
            <w:r>
              <w:rPr>
                <w:spacing w:val="-3"/>
                <w:sz w:val="20"/>
              </w:rPr>
              <w:t> </w:t>
            </w:r>
            <w:r>
              <w:rPr>
                <w:sz w:val="20"/>
              </w:rPr>
              <w:t>cash</w:t>
            </w:r>
            <w:r>
              <w:rPr>
                <w:spacing w:val="-3"/>
                <w:sz w:val="20"/>
              </w:rPr>
              <w:t> </w:t>
            </w:r>
            <w:r>
              <w:rPr>
                <w:sz w:val="20"/>
              </w:rPr>
              <w:t>equivalents</w:t>
            </w:r>
            <w:r>
              <w:rPr>
                <w:spacing w:val="-3"/>
                <w:sz w:val="20"/>
              </w:rPr>
              <w:t> </w:t>
            </w:r>
            <w:r>
              <w:rPr>
                <w:sz w:val="20"/>
              </w:rPr>
              <w:t>at</w:t>
            </w:r>
            <w:r>
              <w:rPr>
                <w:spacing w:val="-3"/>
                <w:sz w:val="20"/>
              </w:rPr>
              <w:t> </w:t>
            </w:r>
            <w:r>
              <w:rPr>
                <w:sz w:val="20"/>
              </w:rPr>
              <w:t>the</w:t>
            </w:r>
            <w:r>
              <w:rPr>
                <w:spacing w:val="-4"/>
                <w:sz w:val="20"/>
              </w:rPr>
              <w:t> </w:t>
            </w:r>
            <w:r>
              <w:rPr>
                <w:sz w:val="20"/>
              </w:rPr>
              <w:t>beginning</w:t>
            </w:r>
            <w:r>
              <w:rPr>
                <w:spacing w:val="-3"/>
                <w:sz w:val="20"/>
              </w:rPr>
              <w:t> </w:t>
            </w:r>
            <w:r>
              <w:rPr>
                <w:sz w:val="20"/>
              </w:rPr>
              <w:t>of</w:t>
            </w:r>
            <w:r>
              <w:rPr>
                <w:spacing w:val="-3"/>
                <w:sz w:val="20"/>
              </w:rPr>
              <w:t> </w:t>
            </w:r>
            <w:r>
              <w:rPr>
                <w:sz w:val="20"/>
              </w:rPr>
              <w:t>the</w:t>
            </w:r>
            <w:r>
              <w:rPr>
                <w:spacing w:val="-3"/>
                <w:sz w:val="20"/>
              </w:rPr>
              <w:t> </w:t>
            </w:r>
            <w:r>
              <w:rPr>
                <w:sz w:val="20"/>
              </w:rPr>
              <w:t>financial</w:t>
            </w:r>
            <w:r>
              <w:rPr>
                <w:spacing w:val="-3"/>
                <w:sz w:val="20"/>
              </w:rPr>
              <w:t> </w:t>
            </w:r>
            <w:r>
              <w:rPr>
                <w:spacing w:val="-4"/>
                <w:sz w:val="20"/>
              </w:rPr>
              <w:t>year</w:t>
            </w:r>
          </w:p>
        </w:tc>
        <w:tc>
          <w:tcPr>
            <w:tcW w:w="1568" w:type="dxa"/>
          </w:tcPr>
          <w:p>
            <w:pPr>
              <w:pStyle w:val="TableParagraph"/>
              <w:rPr>
                <w:rFonts w:ascii="Times New Roman"/>
                <w:sz w:val="20"/>
              </w:rPr>
            </w:pPr>
          </w:p>
        </w:tc>
        <w:tc>
          <w:tcPr>
            <w:tcW w:w="2772" w:type="dxa"/>
            <w:gridSpan w:val="2"/>
          </w:tcPr>
          <w:p>
            <w:pPr>
              <w:pStyle w:val="TableParagraph"/>
              <w:tabs>
                <w:tab w:pos="422" w:val="left" w:leader="none"/>
                <w:tab w:pos="1771" w:val="left" w:leader="none"/>
              </w:tabs>
              <w:spacing w:line="223" w:lineRule="exact"/>
              <w:ind w:left="82"/>
              <w:rPr>
                <w:sz w:val="20"/>
              </w:rPr>
            </w:pPr>
            <w:r>
              <w:rPr>
                <w:sz w:val="20"/>
                <w:u w:val="single"/>
              </w:rPr>
              <w:tab/>
              <w:t>1,538,587 </w:t>
            </w:r>
            <w:r>
              <w:rPr>
                <w:sz w:val="20"/>
                <w:u w:val="none"/>
              </w:rPr>
              <w:t> </w:t>
            </w:r>
            <w:r>
              <w:rPr>
                <w:sz w:val="20"/>
                <w:u w:val="single"/>
              </w:rPr>
              <w:tab/>
            </w:r>
            <w:r>
              <w:rPr>
                <w:spacing w:val="-2"/>
                <w:sz w:val="20"/>
                <w:u w:val="single"/>
              </w:rPr>
              <w:t>1,588,647</w:t>
            </w:r>
            <w:r>
              <w:rPr>
                <w:spacing w:val="40"/>
                <w:sz w:val="20"/>
                <w:u w:val="single"/>
              </w:rPr>
              <w:t> </w:t>
            </w:r>
          </w:p>
        </w:tc>
      </w:tr>
      <w:tr>
        <w:trPr>
          <w:trHeight w:val="344" w:hRule="atLeast"/>
        </w:trPr>
        <w:tc>
          <w:tcPr>
            <w:tcW w:w="6760" w:type="dxa"/>
          </w:tcPr>
          <w:p>
            <w:pPr>
              <w:pStyle w:val="TableParagraph"/>
              <w:spacing w:line="210" w:lineRule="exact" w:before="114"/>
              <w:ind w:left="50"/>
              <w:rPr>
                <w:sz w:val="20"/>
              </w:rPr>
            </w:pPr>
            <w:r>
              <w:rPr>
                <w:sz w:val="20"/>
              </w:rPr>
              <w:t>Cash</w:t>
            </w:r>
            <w:r>
              <w:rPr>
                <w:spacing w:val="-3"/>
                <w:sz w:val="20"/>
              </w:rPr>
              <w:t> </w:t>
            </w:r>
            <w:r>
              <w:rPr>
                <w:sz w:val="20"/>
              </w:rPr>
              <w:t>and</w:t>
            </w:r>
            <w:r>
              <w:rPr>
                <w:spacing w:val="-3"/>
                <w:sz w:val="20"/>
              </w:rPr>
              <w:t> </w:t>
            </w:r>
            <w:r>
              <w:rPr>
                <w:sz w:val="20"/>
              </w:rPr>
              <w:t>cash</w:t>
            </w:r>
            <w:r>
              <w:rPr>
                <w:spacing w:val="-2"/>
                <w:sz w:val="20"/>
              </w:rPr>
              <w:t> </w:t>
            </w:r>
            <w:r>
              <w:rPr>
                <w:sz w:val="20"/>
              </w:rPr>
              <w:t>equivalents</w:t>
            </w:r>
            <w:r>
              <w:rPr>
                <w:spacing w:val="-3"/>
                <w:sz w:val="20"/>
              </w:rPr>
              <w:t> </w:t>
            </w:r>
            <w:r>
              <w:rPr>
                <w:sz w:val="20"/>
              </w:rPr>
              <w:t>at</w:t>
            </w:r>
            <w:r>
              <w:rPr>
                <w:spacing w:val="-3"/>
                <w:sz w:val="20"/>
              </w:rPr>
              <w:t> </w:t>
            </w:r>
            <w:r>
              <w:rPr>
                <w:sz w:val="20"/>
              </w:rPr>
              <w:t>the</w:t>
            </w:r>
            <w:r>
              <w:rPr>
                <w:spacing w:val="-2"/>
                <w:sz w:val="20"/>
              </w:rPr>
              <w:t> </w:t>
            </w:r>
            <w:r>
              <w:rPr>
                <w:sz w:val="20"/>
              </w:rPr>
              <w:t>end</w:t>
            </w:r>
            <w:r>
              <w:rPr>
                <w:spacing w:val="-3"/>
                <w:sz w:val="20"/>
              </w:rPr>
              <w:t> </w:t>
            </w:r>
            <w:r>
              <w:rPr>
                <w:sz w:val="20"/>
              </w:rPr>
              <w:t>of</w:t>
            </w:r>
            <w:r>
              <w:rPr>
                <w:spacing w:val="-3"/>
                <w:sz w:val="20"/>
              </w:rPr>
              <w:t> </w:t>
            </w:r>
            <w:r>
              <w:rPr>
                <w:sz w:val="20"/>
              </w:rPr>
              <w:t>the</w:t>
            </w:r>
            <w:r>
              <w:rPr>
                <w:spacing w:val="-3"/>
                <w:sz w:val="20"/>
              </w:rPr>
              <w:t> </w:t>
            </w:r>
            <w:r>
              <w:rPr>
                <w:sz w:val="20"/>
              </w:rPr>
              <w:t>financial</w:t>
            </w:r>
            <w:r>
              <w:rPr>
                <w:spacing w:val="-2"/>
                <w:sz w:val="20"/>
              </w:rPr>
              <w:t> </w:t>
            </w:r>
            <w:r>
              <w:rPr>
                <w:spacing w:val="-4"/>
                <w:sz w:val="20"/>
              </w:rPr>
              <w:t>year</w:t>
            </w:r>
          </w:p>
        </w:tc>
        <w:tc>
          <w:tcPr>
            <w:tcW w:w="1568" w:type="dxa"/>
          </w:tcPr>
          <w:p>
            <w:pPr>
              <w:pStyle w:val="TableParagraph"/>
              <w:spacing w:line="210" w:lineRule="exact" w:before="114"/>
              <w:ind w:left="954"/>
              <w:jc w:val="center"/>
              <w:rPr>
                <w:sz w:val="20"/>
              </w:rPr>
            </w:pPr>
            <w:hyperlink w:history="true" w:anchor="_bookmark9">
              <w:r>
                <w:rPr>
                  <w:spacing w:val="-10"/>
                  <w:sz w:val="20"/>
                </w:rPr>
                <w:t>6</w:t>
              </w:r>
            </w:hyperlink>
          </w:p>
        </w:tc>
        <w:tc>
          <w:tcPr>
            <w:tcW w:w="2772" w:type="dxa"/>
            <w:gridSpan w:val="2"/>
          </w:tcPr>
          <w:p>
            <w:pPr>
              <w:pStyle w:val="TableParagraph"/>
              <w:tabs>
                <w:tab w:pos="588" w:val="left" w:leader="none"/>
                <w:tab w:pos="1771" w:val="left" w:leader="none"/>
              </w:tabs>
              <w:spacing w:line="210" w:lineRule="exact" w:before="114"/>
              <w:ind w:left="82"/>
              <w:rPr>
                <w:sz w:val="20"/>
              </w:rPr>
            </w:pPr>
            <w:r>
              <w:rPr>
                <w:sz w:val="20"/>
                <w:u w:val="double"/>
              </w:rPr>
              <w:tab/>
            </w:r>
            <w:r>
              <w:rPr>
                <w:spacing w:val="-2"/>
                <w:sz w:val="20"/>
                <w:u w:val="double"/>
              </w:rPr>
              <w:t>941,441</w:t>
            </w:r>
            <w:r>
              <w:rPr>
                <w:sz w:val="20"/>
                <w:u w:val="double"/>
              </w:rPr>
              <w:tab/>
            </w:r>
            <w:r>
              <w:rPr>
                <w:spacing w:val="-2"/>
                <w:sz w:val="20"/>
                <w:u w:val="double"/>
              </w:rPr>
              <w:t>1,538,587</w:t>
            </w:r>
            <w:r>
              <w:rPr>
                <w:spacing w:val="40"/>
                <w:sz w:val="20"/>
                <w:u w:val="double"/>
              </w:rPr>
              <w:t> </w:t>
            </w:r>
          </w:p>
        </w:tc>
      </w:tr>
    </w:tbl>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80"/>
        <w:rPr>
          <w:i/>
        </w:rPr>
      </w:pPr>
    </w:p>
    <w:p>
      <w:pPr>
        <w:spacing w:before="0"/>
        <w:ind w:left="6" w:right="0" w:firstLine="0"/>
        <w:jc w:val="center"/>
        <w:rPr>
          <w:i/>
          <w:sz w:val="20"/>
        </w:rPr>
      </w:pPr>
      <w:r>
        <w:rPr>
          <w:i/>
          <w:sz w:val="20"/>
        </w:rPr>
        <w:t>The</w:t>
      </w:r>
      <w:r>
        <w:rPr>
          <w:i/>
          <w:spacing w:val="-6"/>
          <w:sz w:val="20"/>
        </w:rPr>
        <w:t> </w:t>
      </w:r>
      <w:r>
        <w:rPr>
          <w:i/>
          <w:sz w:val="20"/>
        </w:rPr>
        <w:t>above</w:t>
      </w:r>
      <w:r>
        <w:rPr>
          <w:i/>
          <w:spacing w:val="-3"/>
          <w:sz w:val="20"/>
        </w:rPr>
        <w:t> </w:t>
      </w:r>
      <w:r>
        <w:rPr>
          <w:i/>
          <w:sz w:val="20"/>
        </w:rPr>
        <w:t>Statement</w:t>
      </w:r>
      <w:r>
        <w:rPr>
          <w:i/>
          <w:spacing w:val="-5"/>
          <w:sz w:val="20"/>
        </w:rPr>
        <w:t> </w:t>
      </w:r>
      <w:r>
        <w:rPr>
          <w:i/>
          <w:sz w:val="20"/>
        </w:rPr>
        <w:t>of</w:t>
      </w:r>
      <w:r>
        <w:rPr>
          <w:i/>
          <w:spacing w:val="-3"/>
          <w:sz w:val="20"/>
        </w:rPr>
        <w:t> </w:t>
      </w:r>
      <w:r>
        <w:rPr>
          <w:i/>
          <w:sz w:val="20"/>
        </w:rPr>
        <w:t>cash</w:t>
      </w:r>
      <w:r>
        <w:rPr>
          <w:i/>
          <w:spacing w:val="-4"/>
          <w:sz w:val="20"/>
        </w:rPr>
        <w:t> </w:t>
      </w:r>
      <w:r>
        <w:rPr>
          <w:i/>
          <w:sz w:val="20"/>
        </w:rPr>
        <w:t>flows</w:t>
      </w:r>
      <w:r>
        <w:rPr>
          <w:i/>
          <w:spacing w:val="-3"/>
          <w:sz w:val="20"/>
        </w:rPr>
        <w:t> </w:t>
      </w:r>
      <w:r>
        <w:rPr>
          <w:i/>
          <w:sz w:val="20"/>
        </w:rPr>
        <w:t>should</w:t>
      </w:r>
      <w:r>
        <w:rPr>
          <w:i/>
          <w:spacing w:val="-3"/>
          <w:sz w:val="20"/>
        </w:rPr>
        <w:t> </w:t>
      </w:r>
      <w:r>
        <w:rPr>
          <w:i/>
          <w:sz w:val="20"/>
        </w:rPr>
        <w:t>be</w:t>
      </w:r>
      <w:r>
        <w:rPr>
          <w:i/>
          <w:spacing w:val="-4"/>
          <w:sz w:val="20"/>
        </w:rPr>
        <w:t> </w:t>
      </w:r>
      <w:r>
        <w:rPr>
          <w:i/>
          <w:sz w:val="20"/>
        </w:rPr>
        <w:t>read</w:t>
      </w:r>
      <w:r>
        <w:rPr>
          <w:i/>
          <w:spacing w:val="-3"/>
          <w:sz w:val="20"/>
        </w:rPr>
        <w:t> </w:t>
      </w:r>
      <w:r>
        <w:rPr>
          <w:i/>
          <w:sz w:val="20"/>
        </w:rPr>
        <w:t>in</w:t>
      </w:r>
      <w:r>
        <w:rPr>
          <w:i/>
          <w:spacing w:val="-4"/>
          <w:sz w:val="20"/>
        </w:rPr>
        <w:t> </w:t>
      </w:r>
      <w:r>
        <w:rPr>
          <w:i/>
          <w:sz w:val="20"/>
        </w:rPr>
        <w:t>conjunction</w:t>
      </w:r>
      <w:r>
        <w:rPr>
          <w:i/>
          <w:spacing w:val="-3"/>
          <w:sz w:val="20"/>
        </w:rPr>
        <w:t> </w:t>
      </w:r>
      <w:r>
        <w:rPr>
          <w:i/>
          <w:sz w:val="20"/>
        </w:rPr>
        <w:t>with</w:t>
      </w:r>
      <w:r>
        <w:rPr>
          <w:i/>
          <w:spacing w:val="-4"/>
          <w:sz w:val="20"/>
        </w:rPr>
        <w:t> </w:t>
      </w:r>
      <w:r>
        <w:rPr>
          <w:i/>
          <w:sz w:val="20"/>
        </w:rPr>
        <w:t>the</w:t>
      </w:r>
      <w:r>
        <w:rPr>
          <w:i/>
          <w:spacing w:val="-3"/>
          <w:sz w:val="20"/>
        </w:rPr>
        <w:t> </w:t>
      </w:r>
      <w:r>
        <w:rPr>
          <w:i/>
          <w:sz w:val="20"/>
        </w:rPr>
        <w:t>accompanying</w:t>
      </w:r>
      <w:r>
        <w:rPr>
          <w:i/>
          <w:spacing w:val="-3"/>
          <w:sz w:val="20"/>
        </w:rPr>
        <w:t> </w:t>
      </w:r>
      <w:r>
        <w:rPr>
          <w:i/>
          <w:spacing w:val="-2"/>
          <w:sz w:val="20"/>
        </w:rPr>
        <w:t>notes</w:t>
      </w:r>
    </w:p>
    <w:p>
      <w:pPr>
        <w:spacing w:after="0"/>
        <w:jc w:val="center"/>
        <w:rPr>
          <w:sz w:val="20"/>
        </w:rPr>
        <w:sectPr>
          <w:headerReference w:type="default" r:id="rId123"/>
          <w:footerReference w:type="default" r:id="rId124"/>
          <w:pgSz w:w="11910" w:h="16840"/>
          <w:pgMar w:header="857" w:footer="425" w:top="1520" w:bottom="620" w:left="400" w:right="180"/>
        </w:sectPr>
      </w:pPr>
    </w:p>
    <w:p>
      <w:pPr>
        <w:pStyle w:val="BodyText"/>
        <w:spacing w:before="230"/>
        <w:ind w:left="167" w:right="1229"/>
        <w:jc w:val="both"/>
      </w:pPr>
      <w:bookmarkStart w:name="_bookmark5" w:id="8"/>
      <w:bookmarkEnd w:id="8"/>
      <w:r>
        <w:rPr/>
      </w:r>
      <w:r>
        <w:rPr/>
        <w:t>The</w:t>
      </w:r>
      <w:r>
        <w:rPr>
          <w:spacing w:val="-3"/>
        </w:rPr>
        <w:t> </w:t>
      </w:r>
      <w:r>
        <w:rPr/>
        <w:t>financial</w:t>
      </w:r>
      <w:r>
        <w:rPr>
          <w:spacing w:val="-3"/>
        </w:rPr>
        <w:t> </w:t>
      </w:r>
      <w:r>
        <w:rPr/>
        <w:t>statements</w:t>
      </w:r>
      <w:r>
        <w:rPr>
          <w:spacing w:val="-3"/>
        </w:rPr>
        <w:t> </w:t>
      </w:r>
      <w:r>
        <w:rPr/>
        <w:t>cover</w:t>
      </w:r>
      <w:r>
        <w:rPr>
          <w:spacing w:val="-3"/>
        </w:rPr>
        <w:t> </w:t>
      </w:r>
      <w:r>
        <w:rPr/>
        <w:t>Rights</w:t>
      </w:r>
      <w:r>
        <w:rPr>
          <w:spacing w:val="-3"/>
        </w:rPr>
        <w:t> </w:t>
      </w:r>
      <w:r>
        <w:rPr/>
        <w:t>Information</w:t>
      </w:r>
      <w:r>
        <w:rPr>
          <w:spacing w:val="-3"/>
        </w:rPr>
        <w:t> </w:t>
      </w:r>
      <w:r>
        <w:rPr/>
        <w:t>and</w:t>
      </w:r>
      <w:r>
        <w:rPr>
          <w:spacing w:val="-3"/>
        </w:rPr>
        <w:t> </w:t>
      </w:r>
      <w:r>
        <w:rPr/>
        <w:t>Advocacy</w:t>
      </w:r>
      <w:r>
        <w:rPr>
          <w:spacing w:val="-3"/>
        </w:rPr>
        <w:t> </w:t>
      </w:r>
      <w:r>
        <w:rPr/>
        <w:t>Centre</w:t>
      </w:r>
      <w:r>
        <w:rPr>
          <w:spacing w:val="-3"/>
        </w:rPr>
        <w:t> </w:t>
      </w:r>
      <w:r>
        <w:rPr/>
        <w:t>Inc.</w:t>
      </w:r>
      <w:r>
        <w:rPr>
          <w:spacing w:val="-3"/>
        </w:rPr>
        <w:t> </w:t>
      </w:r>
      <w:r>
        <w:rPr/>
        <w:t>as</w:t>
      </w:r>
      <w:r>
        <w:rPr>
          <w:spacing w:val="-3"/>
        </w:rPr>
        <w:t> </w:t>
      </w:r>
      <w:r>
        <w:rPr/>
        <w:t>an</w:t>
      </w:r>
      <w:r>
        <w:rPr>
          <w:spacing w:val="-3"/>
        </w:rPr>
        <w:t> </w:t>
      </w:r>
      <w:r>
        <w:rPr/>
        <w:t>individual</w:t>
      </w:r>
      <w:r>
        <w:rPr>
          <w:spacing w:val="-3"/>
        </w:rPr>
        <w:t> </w:t>
      </w:r>
      <w:r>
        <w:rPr/>
        <w:t>entity,</w:t>
      </w:r>
      <w:r>
        <w:rPr>
          <w:spacing w:val="-3"/>
        </w:rPr>
        <w:t> </w:t>
      </w:r>
      <w:r>
        <w:rPr/>
        <w:t>incorporated and domiciled in Australia.</w:t>
      </w:r>
    </w:p>
    <w:p>
      <w:pPr>
        <w:pStyle w:val="Heading8"/>
        <w:spacing w:before="230"/>
        <w:ind w:left="167"/>
        <w:jc w:val="both"/>
      </w:pPr>
      <w:r>
        <w:rPr/>
        <w:t>Basis</w:t>
      </w:r>
      <w:r>
        <w:rPr>
          <w:spacing w:val="-2"/>
        </w:rPr>
        <w:t> </w:t>
      </w:r>
      <w:r>
        <w:rPr/>
        <w:t>of</w:t>
      </w:r>
      <w:r>
        <w:rPr>
          <w:spacing w:val="-2"/>
        </w:rPr>
        <w:t> preparation</w:t>
      </w:r>
    </w:p>
    <w:p>
      <w:pPr>
        <w:spacing w:before="0"/>
        <w:ind w:left="167" w:right="306" w:firstLine="0"/>
        <w:jc w:val="both"/>
        <w:rPr>
          <w:i/>
          <w:sz w:val="20"/>
        </w:rPr>
      </w:pPr>
      <w:r>
        <w:rPr>
          <w:sz w:val="20"/>
        </w:rPr>
        <w:t>These</w:t>
      </w:r>
      <w:r>
        <w:rPr>
          <w:spacing w:val="-3"/>
          <w:sz w:val="20"/>
        </w:rPr>
        <w:t> </w:t>
      </w:r>
      <w:r>
        <w:rPr>
          <w:sz w:val="20"/>
        </w:rPr>
        <w:t>general</w:t>
      </w:r>
      <w:r>
        <w:rPr>
          <w:spacing w:val="-3"/>
          <w:sz w:val="20"/>
        </w:rPr>
        <w:t> </w:t>
      </w:r>
      <w:r>
        <w:rPr>
          <w:sz w:val="20"/>
        </w:rPr>
        <w:t>purpose</w:t>
      </w:r>
      <w:r>
        <w:rPr>
          <w:spacing w:val="-3"/>
          <w:sz w:val="20"/>
        </w:rPr>
        <w:t> </w:t>
      </w:r>
      <w:r>
        <w:rPr>
          <w:sz w:val="20"/>
        </w:rPr>
        <w:t>financial</w:t>
      </w:r>
      <w:r>
        <w:rPr>
          <w:spacing w:val="-3"/>
          <w:sz w:val="20"/>
        </w:rPr>
        <w:t> </w:t>
      </w:r>
      <w:r>
        <w:rPr>
          <w:sz w:val="20"/>
        </w:rPr>
        <w:t>statements</w:t>
      </w:r>
      <w:r>
        <w:rPr>
          <w:spacing w:val="-3"/>
          <w:sz w:val="20"/>
        </w:rPr>
        <w:t> </w:t>
      </w:r>
      <w:r>
        <w:rPr>
          <w:sz w:val="20"/>
        </w:rPr>
        <w:t>have</w:t>
      </w:r>
      <w:r>
        <w:rPr>
          <w:spacing w:val="-3"/>
          <w:sz w:val="20"/>
        </w:rPr>
        <w:t> </w:t>
      </w:r>
      <w:r>
        <w:rPr>
          <w:sz w:val="20"/>
        </w:rPr>
        <w:t>been</w:t>
      </w:r>
      <w:r>
        <w:rPr>
          <w:spacing w:val="-3"/>
          <w:sz w:val="20"/>
        </w:rPr>
        <w:t> </w:t>
      </w:r>
      <w:r>
        <w:rPr>
          <w:sz w:val="20"/>
        </w:rPr>
        <w:t>prepared</w:t>
      </w:r>
      <w:r>
        <w:rPr>
          <w:spacing w:val="-3"/>
          <w:sz w:val="20"/>
        </w:rPr>
        <w:t> </w:t>
      </w:r>
      <w:r>
        <w:rPr>
          <w:sz w:val="20"/>
        </w:rPr>
        <w:t>in</w:t>
      </w:r>
      <w:r>
        <w:rPr>
          <w:spacing w:val="-3"/>
          <w:sz w:val="20"/>
        </w:rPr>
        <w:t> </w:t>
      </w:r>
      <w:r>
        <w:rPr>
          <w:sz w:val="20"/>
        </w:rPr>
        <w:t>accordance</w:t>
      </w:r>
      <w:r>
        <w:rPr>
          <w:spacing w:val="-3"/>
          <w:sz w:val="20"/>
        </w:rPr>
        <w:t> </w:t>
      </w:r>
      <w:r>
        <w:rPr>
          <w:sz w:val="20"/>
        </w:rPr>
        <w:t>with</w:t>
      </w:r>
      <w:r>
        <w:rPr>
          <w:spacing w:val="-3"/>
          <w:sz w:val="20"/>
        </w:rPr>
        <w:t> </w:t>
      </w:r>
      <w:r>
        <w:rPr>
          <w:sz w:val="20"/>
        </w:rPr>
        <w:t>the</w:t>
      </w:r>
      <w:r>
        <w:rPr>
          <w:spacing w:val="-3"/>
          <w:sz w:val="20"/>
        </w:rPr>
        <w:t> </w:t>
      </w:r>
      <w:r>
        <w:rPr>
          <w:sz w:val="20"/>
        </w:rPr>
        <w:t>Australian</w:t>
      </w:r>
      <w:r>
        <w:rPr>
          <w:spacing w:val="-3"/>
          <w:sz w:val="20"/>
        </w:rPr>
        <w:t> </w:t>
      </w:r>
      <w:r>
        <w:rPr>
          <w:sz w:val="20"/>
        </w:rPr>
        <w:t>Accounting</w:t>
      </w:r>
      <w:r>
        <w:rPr>
          <w:spacing w:val="-3"/>
          <w:sz w:val="20"/>
        </w:rPr>
        <w:t> </w:t>
      </w:r>
      <w:r>
        <w:rPr>
          <w:sz w:val="20"/>
        </w:rPr>
        <w:t>Standards</w:t>
      </w:r>
      <w:r>
        <w:rPr>
          <w:spacing w:val="-3"/>
          <w:sz w:val="20"/>
        </w:rPr>
        <w:t> </w:t>
      </w:r>
      <w:r>
        <w:rPr>
          <w:sz w:val="20"/>
        </w:rPr>
        <w:t>- Simplified</w:t>
      </w:r>
      <w:r>
        <w:rPr>
          <w:spacing w:val="-2"/>
          <w:sz w:val="20"/>
        </w:rPr>
        <w:t> </w:t>
      </w:r>
      <w:r>
        <w:rPr>
          <w:sz w:val="20"/>
        </w:rPr>
        <w:t>Disclosures</w:t>
      </w:r>
      <w:r>
        <w:rPr>
          <w:spacing w:val="-2"/>
          <w:sz w:val="20"/>
        </w:rPr>
        <w:t> </w:t>
      </w:r>
      <w:r>
        <w:rPr>
          <w:sz w:val="20"/>
        </w:rPr>
        <w:t>issued</w:t>
      </w:r>
      <w:r>
        <w:rPr>
          <w:spacing w:val="-2"/>
          <w:sz w:val="20"/>
        </w:rPr>
        <w:t> </w:t>
      </w:r>
      <w:r>
        <w:rPr>
          <w:sz w:val="20"/>
        </w:rPr>
        <w:t>by</w:t>
      </w:r>
      <w:r>
        <w:rPr>
          <w:spacing w:val="-2"/>
          <w:sz w:val="20"/>
        </w:rPr>
        <w:t> </w:t>
      </w:r>
      <w:r>
        <w:rPr>
          <w:sz w:val="20"/>
        </w:rPr>
        <w:t>the</w:t>
      </w:r>
      <w:r>
        <w:rPr>
          <w:spacing w:val="-2"/>
          <w:sz w:val="20"/>
        </w:rPr>
        <w:t> </w:t>
      </w:r>
      <w:r>
        <w:rPr>
          <w:sz w:val="20"/>
        </w:rPr>
        <w:t>Australian</w:t>
      </w:r>
      <w:r>
        <w:rPr>
          <w:spacing w:val="-2"/>
          <w:sz w:val="20"/>
        </w:rPr>
        <w:t> </w:t>
      </w:r>
      <w:r>
        <w:rPr>
          <w:sz w:val="20"/>
        </w:rPr>
        <w:t>Accounting</w:t>
      </w:r>
      <w:r>
        <w:rPr>
          <w:spacing w:val="-2"/>
          <w:sz w:val="20"/>
        </w:rPr>
        <w:t> </w:t>
      </w:r>
      <w:r>
        <w:rPr>
          <w:sz w:val="20"/>
        </w:rPr>
        <w:t>Standards</w:t>
      </w:r>
      <w:r>
        <w:rPr>
          <w:spacing w:val="-2"/>
          <w:sz w:val="20"/>
        </w:rPr>
        <w:t> </w:t>
      </w:r>
      <w:r>
        <w:rPr>
          <w:sz w:val="20"/>
        </w:rPr>
        <w:t>Board</w:t>
      </w:r>
      <w:r>
        <w:rPr>
          <w:spacing w:val="-2"/>
          <w:sz w:val="20"/>
        </w:rPr>
        <w:t> </w:t>
      </w:r>
      <w:r>
        <w:rPr>
          <w:sz w:val="20"/>
        </w:rPr>
        <w:t>('AASB'),</w:t>
      </w:r>
      <w:r>
        <w:rPr>
          <w:spacing w:val="-3"/>
          <w:sz w:val="20"/>
        </w:rPr>
        <w:t> </w:t>
      </w:r>
      <w:r>
        <w:rPr>
          <w:sz w:val="20"/>
        </w:rPr>
        <w:t>the</w:t>
      </w:r>
      <w:r>
        <w:rPr>
          <w:spacing w:val="-2"/>
          <w:sz w:val="20"/>
        </w:rPr>
        <w:t> </w:t>
      </w:r>
      <w:r>
        <w:rPr>
          <w:i/>
          <w:sz w:val="20"/>
        </w:rPr>
        <w:t>Australian</w:t>
      </w:r>
      <w:r>
        <w:rPr>
          <w:i/>
          <w:spacing w:val="-2"/>
          <w:sz w:val="20"/>
        </w:rPr>
        <w:t> </w:t>
      </w:r>
      <w:r>
        <w:rPr>
          <w:i/>
          <w:sz w:val="20"/>
        </w:rPr>
        <w:t>Charities</w:t>
      </w:r>
      <w:r>
        <w:rPr>
          <w:i/>
          <w:spacing w:val="-3"/>
          <w:sz w:val="20"/>
        </w:rPr>
        <w:t> </w:t>
      </w:r>
      <w:r>
        <w:rPr>
          <w:i/>
          <w:sz w:val="20"/>
        </w:rPr>
        <w:t>and</w:t>
      </w:r>
      <w:r>
        <w:rPr>
          <w:i/>
          <w:spacing w:val="-2"/>
          <w:sz w:val="20"/>
        </w:rPr>
        <w:t> </w:t>
      </w:r>
      <w:r>
        <w:rPr>
          <w:i/>
          <w:sz w:val="20"/>
        </w:rPr>
        <w:t>Not-for-</w:t>
      </w:r>
      <w:r>
        <w:rPr>
          <w:i/>
          <w:sz w:val="20"/>
        </w:rPr>
        <w:t> profits Commission Act 2012 </w:t>
      </w:r>
      <w:r>
        <w:rPr>
          <w:sz w:val="20"/>
        </w:rPr>
        <w:t>and the </w:t>
      </w:r>
      <w:r>
        <w:rPr>
          <w:i/>
          <w:sz w:val="20"/>
        </w:rPr>
        <w:t>Associations Incorporation Reform Act 2012.</w:t>
      </w:r>
    </w:p>
    <w:p>
      <w:pPr>
        <w:pStyle w:val="Heading8"/>
        <w:spacing w:before="230"/>
        <w:ind w:left="167"/>
        <w:jc w:val="both"/>
      </w:pPr>
      <w:r>
        <w:rPr/>
        <w:t>Statement</w:t>
      </w:r>
      <w:r>
        <w:rPr>
          <w:spacing w:val="-4"/>
        </w:rPr>
        <w:t> </w:t>
      </w:r>
      <w:r>
        <w:rPr/>
        <w:t>of</w:t>
      </w:r>
      <w:r>
        <w:rPr>
          <w:spacing w:val="-3"/>
        </w:rPr>
        <w:t> </w:t>
      </w:r>
      <w:r>
        <w:rPr>
          <w:spacing w:val="-2"/>
        </w:rPr>
        <w:t>compliance</w:t>
      </w:r>
    </w:p>
    <w:p>
      <w:pPr>
        <w:spacing w:before="230"/>
        <w:ind w:left="167" w:right="306" w:firstLine="0"/>
        <w:jc w:val="both"/>
        <w:rPr>
          <w:i/>
          <w:sz w:val="20"/>
        </w:rPr>
      </w:pPr>
      <w:r>
        <w:rPr>
          <w:sz w:val="20"/>
        </w:rPr>
        <w:t>These</w:t>
      </w:r>
      <w:r>
        <w:rPr>
          <w:spacing w:val="-3"/>
          <w:sz w:val="20"/>
        </w:rPr>
        <w:t> </w:t>
      </w:r>
      <w:r>
        <w:rPr>
          <w:sz w:val="20"/>
        </w:rPr>
        <w:t>general</w:t>
      </w:r>
      <w:r>
        <w:rPr>
          <w:spacing w:val="-3"/>
          <w:sz w:val="20"/>
        </w:rPr>
        <w:t> </w:t>
      </w:r>
      <w:r>
        <w:rPr>
          <w:sz w:val="20"/>
        </w:rPr>
        <w:t>purpose</w:t>
      </w:r>
      <w:r>
        <w:rPr>
          <w:spacing w:val="-3"/>
          <w:sz w:val="20"/>
        </w:rPr>
        <w:t> </w:t>
      </w:r>
      <w:r>
        <w:rPr>
          <w:sz w:val="20"/>
        </w:rPr>
        <w:t>financial</w:t>
      </w:r>
      <w:r>
        <w:rPr>
          <w:spacing w:val="-3"/>
          <w:sz w:val="20"/>
        </w:rPr>
        <w:t> </w:t>
      </w:r>
      <w:r>
        <w:rPr>
          <w:sz w:val="20"/>
        </w:rPr>
        <w:t>statements</w:t>
      </w:r>
      <w:r>
        <w:rPr>
          <w:spacing w:val="-3"/>
          <w:sz w:val="20"/>
        </w:rPr>
        <w:t> </w:t>
      </w:r>
      <w:r>
        <w:rPr>
          <w:sz w:val="20"/>
        </w:rPr>
        <w:t>have</w:t>
      </w:r>
      <w:r>
        <w:rPr>
          <w:spacing w:val="-3"/>
          <w:sz w:val="20"/>
        </w:rPr>
        <w:t> </w:t>
      </w:r>
      <w:r>
        <w:rPr>
          <w:sz w:val="20"/>
        </w:rPr>
        <w:t>been</w:t>
      </w:r>
      <w:r>
        <w:rPr>
          <w:spacing w:val="-3"/>
          <w:sz w:val="20"/>
        </w:rPr>
        <w:t> </w:t>
      </w:r>
      <w:r>
        <w:rPr>
          <w:sz w:val="20"/>
        </w:rPr>
        <w:t>prepared</w:t>
      </w:r>
      <w:r>
        <w:rPr>
          <w:spacing w:val="-3"/>
          <w:sz w:val="20"/>
        </w:rPr>
        <w:t> </w:t>
      </w:r>
      <w:r>
        <w:rPr>
          <w:sz w:val="20"/>
        </w:rPr>
        <w:t>in</w:t>
      </w:r>
      <w:r>
        <w:rPr>
          <w:spacing w:val="-3"/>
          <w:sz w:val="20"/>
        </w:rPr>
        <w:t> </w:t>
      </w:r>
      <w:r>
        <w:rPr>
          <w:sz w:val="20"/>
        </w:rPr>
        <w:t>accordance</w:t>
      </w:r>
      <w:r>
        <w:rPr>
          <w:spacing w:val="-3"/>
          <w:sz w:val="20"/>
        </w:rPr>
        <w:t> </w:t>
      </w:r>
      <w:r>
        <w:rPr>
          <w:sz w:val="20"/>
        </w:rPr>
        <w:t>with</w:t>
      </w:r>
      <w:r>
        <w:rPr>
          <w:spacing w:val="-3"/>
          <w:sz w:val="20"/>
        </w:rPr>
        <w:t> </w:t>
      </w:r>
      <w:r>
        <w:rPr>
          <w:sz w:val="20"/>
        </w:rPr>
        <w:t>the</w:t>
      </w:r>
      <w:r>
        <w:rPr>
          <w:spacing w:val="-3"/>
          <w:sz w:val="20"/>
        </w:rPr>
        <w:t> </w:t>
      </w:r>
      <w:r>
        <w:rPr>
          <w:sz w:val="20"/>
        </w:rPr>
        <w:t>Australian</w:t>
      </w:r>
      <w:r>
        <w:rPr>
          <w:spacing w:val="-3"/>
          <w:sz w:val="20"/>
        </w:rPr>
        <w:t> </w:t>
      </w:r>
      <w:r>
        <w:rPr>
          <w:sz w:val="20"/>
        </w:rPr>
        <w:t>Accounting</w:t>
      </w:r>
      <w:r>
        <w:rPr>
          <w:spacing w:val="-3"/>
          <w:sz w:val="20"/>
        </w:rPr>
        <w:t> </w:t>
      </w:r>
      <w:r>
        <w:rPr>
          <w:sz w:val="20"/>
        </w:rPr>
        <w:t>Standards</w:t>
      </w:r>
      <w:r>
        <w:rPr>
          <w:spacing w:val="-3"/>
          <w:sz w:val="20"/>
        </w:rPr>
        <w:t> </w:t>
      </w:r>
      <w:r>
        <w:rPr>
          <w:sz w:val="20"/>
        </w:rPr>
        <w:t>- Simplified</w:t>
      </w:r>
      <w:r>
        <w:rPr>
          <w:spacing w:val="-2"/>
          <w:sz w:val="20"/>
        </w:rPr>
        <w:t> </w:t>
      </w:r>
      <w:r>
        <w:rPr>
          <w:sz w:val="20"/>
        </w:rPr>
        <w:t>Disclosures</w:t>
      </w:r>
      <w:r>
        <w:rPr>
          <w:spacing w:val="-2"/>
          <w:sz w:val="20"/>
        </w:rPr>
        <w:t> </w:t>
      </w:r>
      <w:r>
        <w:rPr>
          <w:sz w:val="20"/>
        </w:rPr>
        <w:t>issued</w:t>
      </w:r>
      <w:r>
        <w:rPr>
          <w:spacing w:val="-2"/>
          <w:sz w:val="20"/>
        </w:rPr>
        <w:t> </w:t>
      </w:r>
      <w:r>
        <w:rPr>
          <w:sz w:val="20"/>
        </w:rPr>
        <w:t>by</w:t>
      </w:r>
      <w:r>
        <w:rPr>
          <w:spacing w:val="-2"/>
          <w:sz w:val="20"/>
        </w:rPr>
        <w:t> </w:t>
      </w:r>
      <w:r>
        <w:rPr>
          <w:sz w:val="20"/>
        </w:rPr>
        <w:t>the</w:t>
      </w:r>
      <w:r>
        <w:rPr>
          <w:spacing w:val="-2"/>
          <w:sz w:val="20"/>
        </w:rPr>
        <w:t> </w:t>
      </w:r>
      <w:r>
        <w:rPr>
          <w:sz w:val="20"/>
        </w:rPr>
        <w:t>Australian</w:t>
      </w:r>
      <w:r>
        <w:rPr>
          <w:spacing w:val="-2"/>
          <w:sz w:val="20"/>
        </w:rPr>
        <w:t> </w:t>
      </w:r>
      <w:r>
        <w:rPr>
          <w:sz w:val="20"/>
        </w:rPr>
        <w:t>Accounting</w:t>
      </w:r>
      <w:r>
        <w:rPr>
          <w:spacing w:val="-2"/>
          <w:sz w:val="20"/>
        </w:rPr>
        <w:t> </w:t>
      </w:r>
      <w:r>
        <w:rPr>
          <w:sz w:val="20"/>
        </w:rPr>
        <w:t>Standards</w:t>
      </w:r>
      <w:r>
        <w:rPr>
          <w:spacing w:val="-2"/>
          <w:sz w:val="20"/>
        </w:rPr>
        <w:t> </w:t>
      </w:r>
      <w:r>
        <w:rPr>
          <w:sz w:val="20"/>
        </w:rPr>
        <w:t>Board</w:t>
      </w:r>
      <w:r>
        <w:rPr>
          <w:spacing w:val="-2"/>
          <w:sz w:val="20"/>
        </w:rPr>
        <w:t> </w:t>
      </w:r>
      <w:r>
        <w:rPr>
          <w:sz w:val="20"/>
        </w:rPr>
        <w:t>('AASB'),</w:t>
      </w:r>
      <w:r>
        <w:rPr>
          <w:spacing w:val="-3"/>
          <w:sz w:val="20"/>
        </w:rPr>
        <w:t> </w:t>
      </w:r>
      <w:r>
        <w:rPr>
          <w:sz w:val="20"/>
        </w:rPr>
        <w:t>the</w:t>
      </w:r>
      <w:r>
        <w:rPr>
          <w:spacing w:val="-2"/>
          <w:sz w:val="20"/>
        </w:rPr>
        <w:t> </w:t>
      </w:r>
      <w:r>
        <w:rPr>
          <w:i/>
          <w:sz w:val="20"/>
        </w:rPr>
        <w:t>Australian</w:t>
      </w:r>
      <w:r>
        <w:rPr>
          <w:i/>
          <w:spacing w:val="-2"/>
          <w:sz w:val="20"/>
        </w:rPr>
        <w:t> </w:t>
      </w:r>
      <w:r>
        <w:rPr>
          <w:i/>
          <w:sz w:val="20"/>
        </w:rPr>
        <w:t>Charities</w:t>
      </w:r>
      <w:r>
        <w:rPr>
          <w:i/>
          <w:spacing w:val="-3"/>
          <w:sz w:val="20"/>
        </w:rPr>
        <w:t> </w:t>
      </w:r>
      <w:r>
        <w:rPr>
          <w:i/>
          <w:sz w:val="20"/>
        </w:rPr>
        <w:t>and</w:t>
      </w:r>
      <w:r>
        <w:rPr>
          <w:i/>
          <w:spacing w:val="-2"/>
          <w:sz w:val="20"/>
        </w:rPr>
        <w:t> </w:t>
      </w:r>
      <w:r>
        <w:rPr>
          <w:i/>
          <w:sz w:val="20"/>
        </w:rPr>
        <w:t>Not-for-</w:t>
      </w:r>
      <w:r>
        <w:rPr>
          <w:i/>
          <w:sz w:val="20"/>
        </w:rPr>
        <w:t> profits Commission Act 2012 </w:t>
      </w:r>
      <w:r>
        <w:rPr>
          <w:sz w:val="20"/>
        </w:rPr>
        <w:t>and the </w:t>
      </w:r>
      <w:r>
        <w:rPr>
          <w:i/>
          <w:sz w:val="20"/>
        </w:rPr>
        <w:t>Associations Incorporation Reform Act 2012.</w:t>
      </w:r>
    </w:p>
    <w:p>
      <w:pPr>
        <w:spacing w:before="230"/>
        <w:ind w:left="167" w:right="261" w:firstLine="0"/>
        <w:jc w:val="both"/>
        <w:rPr>
          <w:sz w:val="20"/>
        </w:rPr>
      </w:pPr>
      <w:r>
        <w:rPr>
          <w:sz w:val="20"/>
        </w:rPr>
        <w:t>The</w:t>
      </w:r>
      <w:r>
        <w:rPr>
          <w:spacing w:val="-2"/>
          <w:sz w:val="20"/>
        </w:rPr>
        <w:t> </w:t>
      </w:r>
      <w:r>
        <w:rPr>
          <w:sz w:val="20"/>
        </w:rPr>
        <w:t>association</w:t>
      </w:r>
      <w:r>
        <w:rPr>
          <w:spacing w:val="-2"/>
          <w:sz w:val="20"/>
        </w:rPr>
        <w:t> </w:t>
      </w:r>
      <w:r>
        <w:rPr>
          <w:sz w:val="20"/>
        </w:rPr>
        <w:t>does</w:t>
      </w:r>
      <w:r>
        <w:rPr>
          <w:spacing w:val="-2"/>
          <w:sz w:val="20"/>
        </w:rPr>
        <w:t> </w:t>
      </w:r>
      <w:r>
        <w:rPr>
          <w:sz w:val="20"/>
        </w:rPr>
        <w:t>not</w:t>
      </w:r>
      <w:r>
        <w:rPr>
          <w:spacing w:val="-2"/>
          <w:sz w:val="20"/>
        </w:rPr>
        <w:t> </w:t>
      </w:r>
      <w:r>
        <w:rPr>
          <w:sz w:val="20"/>
        </w:rPr>
        <w:t>have</w:t>
      </w:r>
      <w:r>
        <w:rPr>
          <w:spacing w:val="-2"/>
          <w:sz w:val="20"/>
        </w:rPr>
        <w:t> </w:t>
      </w:r>
      <w:r>
        <w:rPr>
          <w:sz w:val="20"/>
        </w:rPr>
        <w:t>‘public</w:t>
      </w:r>
      <w:r>
        <w:rPr>
          <w:spacing w:val="-2"/>
          <w:sz w:val="20"/>
        </w:rPr>
        <w:t> </w:t>
      </w:r>
      <w:r>
        <w:rPr>
          <w:sz w:val="20"/>
        </w:rPr>
        <w:t>accountability’</w:t>
      </w:r>
      <w:r>
        <w:rPr>
          <w:spacing w:val="-2"/>
          <w:sz w:val="20"/>
        </w:rPr>
        <w:t> </w:t>
      </w:r>
      <w:r>
        <w:rPr>
          <w:sz w:val="20"/>
        </w:rPr>
        <w:t>as</w:t>
      </w:r>
      <w:r>
        <w:rPr>
          <w:spacing w:val="-2"/>
          <w:sz w:val="20"/>
        </w:rPr>
        <w:t> </w:t>
      </w:r>
      <w:r>
        <w:rPr>
          <w:sz w:val="20"/>
        </w:rPr>
        <w:t>defined</w:t>
      </w:r>
      <w:r>
        <w:rPr>
          <w:spacing w:val="-2"/>
          <w:sz w:val="20"/>
        </w:rPr>
        <w:t> </w:t>
      </w:r>
      <w:r>
        <w:rPr>
          <w:sz w:val="20"/>
        </w:rPr>
        <w:t>in</w:t>
      </w:r>
      <w:r>
        <w:rPr>
          <w:spacing w:val="-2"/>
          <w:sz w:val="20"/>
        </w:rPr>
        <w:t> </w:t>
      </w:r>
      <w:r>
        <w:rPr>
          <w:sz w:val="20"/>
        </w:rPr>
        <w:t>AASB</w:t>
      </w:r>
      <w:r>
        <w:rPr>
          <w:spacing w:val="-3"/>
          <w:sz w:val="20"/>
        </w:rPr>
        <w:t> </w:t>
      </w:r>
      <w:r>
        <w:rPr>
          <w:sz w:val="20"/>
        </w:rPr>
        <w:t>1053</w:t>
      </w:r>
      <w:r>
        <w:rPr>
          <w:spacing w:val="-2"/>
          <w:sz w:val="20"/>
        </w:rPr>
        <w:t> </w:t>
      </w:r>
      <w:r>
        <w:rPr>
          <w:i/>
          <w:sz w:val="20"/>
        </w:rPr>
        <w:t>Application</w:t>
      </w:r>
      <w:r>
        <w:rPr>
          <w:i/>
          <w:spacing w:val="-2"/>
          <w:sz w:val="20"/>
        </w:rPr>
        <w:t> </w:t>
      </w:r>
      <w:r>
        <w:rPr>
          <w:i/>
          <w:sz w:val="20"/>
        </w:rPr>
        <w:t>of</w:t>
      </w:r>
      <w:r>
        <w:rPr>
          <w:i/>
          <w:spacing w:val="-3"/>
          <w:sz w:val="20"/>
        </w:rPr>
        <w:t> </w:t>
      </w:r>
      <w:r>
        <w:rPr>
          <w:i/>
          <w:sz w:val="20"/>
        </w:rPr>
        <w:t>Tiers</w:t>
      </w:r>
      <w:r>
        <w:rPr>
          <w:i/>
          <w:spacing w:val="-2"/>
          <w:sz w:val="20"/>
        </w:rPr>
        <w:t> </w:t>
      </w:r>
      <w:r>
        <w:rPr>
          <w:i/>
          <w:sz w:val="20"/>
        </w:rPr>
        <w:t>of</w:t>
      </w:r>
      <w:r>
        <w:rPr>
          <w:i/>
          <w:spacing w:val="-3"/>
          <w:sz w:val="20"/>
        </w:rPr>
        <w:t> </w:t>
      </w:r>
      <w:r>
        <w:rPr>
          <w:i/>
          <w:sz w:val="20"/>
        </w:rPr>
        <w:t>Australian</w:t>
      </w:r>
      <w:r>
        <w:rPr>
          <w:i/>
          <w:spacing w:val="-2"/>
          <w:sz w:val="20"/>
        </w:rPr>
        <w:t> </w:t>
      </w:r>
      <w:r>
        <w:rPr>
          <w:i/>
          <w:sz w:val="20"/>
        </w:rPr>
        <w:t>Accounting</w:t>
      </w:r>
      <w:r>
        <w:rPr>
          <w:i/>
          <w:sz w:val="20"/>
        </w:rPr>
        <w:t> Standards </w:t>
      </w:r>
      <w:r>
        <w:rPr>
          <w:sz w:val="20"/>
        </w:rPr>
        <w:t>and is therefore eligible to apply the ‘Tier 2’ reporting framework under Australian Accounting Standards.</w:t>
      </w:r>
    </w:p>
    <w:p>
      <w:pPr>
        <w:pStyle w:val="BodyText"/>
        <w:spacing w:before="3"/>
      </w:pPr>
    </w:p>
    <w:p>
      <w:pPr>
        <w:spacing w:line="235" w:lineRule="auto" w:before="0"/>
        <w:ind w:left="167" w:right="235" w:firstLine="0"/>
        <w:jc w:val="left"/>
        <w:rPr>
          <w:sz w:val="20"/>
        </w:rPr>
      </w:pPr>
      <w:r>
        <w:rPr>
          <w:sz w:val="20"/>
        </w:rPr>
        <w:t>The financial statements comply with the recognition and measurement requirements of Australian Accounting Standards, the presentation requirements in those Standards as modified by AASB 1060 </w:t>
      </w:r>
      <w:r>
        <w:rPr>
          <w:i/>
          <w:sz w:val="20"/>
        </w:rPr>
        <w:t>General Purpose Financial Statements </w:t>
      </w:r>
      <w:r>
        <w:rPr>
          <w:rFonts w:ascii="Cambria Math" w:hAnsi="Cambria Math"/>
          <w:sz w:val="20"/>
        </w:rPr>
        <w:t>‐ </w:t>
      </w:r>
      <w:r>
        <w:rPr>
          <w:i/>
          <w:sz w:val="20"/>
        </w:rPr>
        <w:t>Simplified</w:t>
      </w:r>
      <w:r>
        <w:rPr>
          <w:i/>
          <w:spacing w:val="-3"/>
          <w:sz w:val="20"/>
        </w:rPr>
        <w:t> </w:t>
      </w:r>
      <w:r>
        <w:rPr>
          <w:i/>
          <w:sz w:val="20"/>
        </w:rPr>
        <w:t>Disclosures</w:t>
      </w:r>
      <w:r>
        <w:rPr>
          <w:i/>
          <w:spacing w:val="-3"/>
          <w:sz w:val="20"/>
        </w:rPr>
        <w:t> </w:t>
      </w:r>
      <w:r>
        <w:rPr>
          <w:i/>
          <w:sz w:val="20"/>
        </w:rPr>
        <w:t>for</w:t>
      </w:r>
      <w:r>
        <w:rPr>
          <w:i/>
          <w:spacing w:val="-4"/>
          <w:sz w:val="20"/>
        </w:rPr>
        <w:t> </w:t>
      </w:r>
      <w:r>
        <w:rPr>
          <w:i/>
          <w:sz w:val="20"/>
        </w:rPr>
        <w:t>For</w:t>
      </w:r>
      <w:r>
        <w:rPr>
          <w:rFonts w:ascii="Cambria Math" w:hAnsi="Cambria Math"/>
          <w:i/>
          <w:sz w:val="21"/>
        </w:rPr>
        <w:t>‐</w:t>
      </w:r>
      <w:r>
        <w:rPr>
          <w:i/>
          <w:sz w:val="20"/>
        </w:rPr>
        <w:t>Profit</w:t>
      </w:r>
      <w:r>
        <w:rPr>
          <w:i/>
          <w:spacing w:val="-3"/>
          <w:sz w:val="20"/>
        </w:rPr>
        <w:t> </w:t>
      </w:r>
      <w:r>
        <w:rPr>
          <w:i/>
          <w:sz w:val="20"/>
        </w:rPr>
        <w:t>and</w:t>
      </w:r>
      <w:r>
        <w:rPr>
          <w:i/>
          <w:spacing w:val="-3"/>
          <w:sz w:val="20"/>
        </w:rPr>
        <w:t> </w:t>
      </w:r>
      <w:r>
        <w:rPr>
          <w:i/>
          <w:sz w:val="20"/>
        </w:rPr>
        <w:t>Not</w:t>
      </w:r>
      <w:r>
        <w:rPr>
          <w:rFonts w:ascii="Cambria Math" w:hAnsi="Cambria Math"/>
          <w:i/>
          <w:sz w:val="21"/>
        </w:rPr>
        <w:t>‐</w:t>
      </w:r>
      <w:r>
        <w:rPr>
          <w:i/>
          <w:sz w:val="20"/>
        </w:rPr>
        <w:t>for</w:t>
      </w:r>
      <w:r>
        <w:rPr>
          <w:rFonts w:ascii="Cambria Math" w:hAnsi="Cambria Math"/>
          <w:i/>
          <w:sz w:val="21"/>
        </w:rPr>
        <w:t>‐</w:t>
      </w:r>
      <w:r>
        <w:rPr>
          <w:i/>
          <w:sz w:val="20"/>
        </w:rPr>
        <w:t>Profit</w:t>
      </w:r>
      <w:r>
        <w:rPr>
          <w:i/>
          <w:spacing w:val="-3"/>
          <w:sz w:val="20"/>
        </w:rPr>
        <w:t> </w:t>
      </w:r>
      <w:r>
        <w:rPr>
          <w:i/>
          <w:sz w:val="20"/>
        </w:rPr>
        <w:t>Tier</w:t>
      </w:r>
      <w:r>
        <w:rPr>
          <w:i/>
          <w:spacing w:val="-3"/>
          <w:sz w:val="20"/>
        </w:rPr>
        <w:t> </w:t>
      </w:r>
      <w:r>
        <w:rPr>
          <w:i/>
          <w:sz w:val="20"/>
        </w:rPr>
        <w:t>2</w:t>
      </w:r>
      <w:r>
        <w:rPr>
          <w:i/>
          <w:spacing w:val="-3"/>
          <w:sz w:val="20"/>
        </w:rPr>
        <w:t> </w:t>
      </w:r>
      <w:r>
        <w:rPr>
          <w:i/>
          <w:sz w:val="20"/>
        </w:rPr>
        <w:t>Entities</w:t>
      </w:r>
      <w:r>
        <w:rPr>
          <w:i/>
          <w:spacing w:val="-3"/>
          <w:sz w:val="20"/>
        </w:rPr>
        <w:t> </w:t>
      </w:r>
      <w:r>
        <w:rPr>
          <w:sz w:val="20"/>
        </w:rPr>
        <w:t>(AASB</w:t>
      </w:r>
      <w:r>
        <w:rPr>
          <w:spacing w:val="-3"/>
          <w:sz w:val="20"/>
        </w:rPr>
        <w:t> </w:t>
      </w:r>
      <w:r>
        <w:rPr>
          <w:sz w:val="20"/>
        </w:rPr>
        <w:t>1060)</w:t>
      </w:r>
      <w:r>
        <w:rPr>
          <w:spacing w:val="-3"/>
          <w:sz w:val="20"/>
        </w:rPr>
        <w:t> </w:t>
      </w:r>
      <w:r>
        <w:rPr>
          <w:sz w:val="20"/>
        </w:rPr>
        <w:t>and</w:t>
      </w:r>
      <w:r>
        <w:rPr>
          <w:spacing w:val="-3"/>
          <w:sz w:val="20"/>
        </w:rPr>
        <w:t> </w:t>
      </w:r>
      <w:r>
        <w:rPr>
          <w:sz w:val="20"/>
        </w:rPr>
        <w:t>the</w:t>
      </w:r>
      <w:r>
        <w:rPr>
          <w:spacing w:val="-3"/>
          <w:sz w:val="20"/>
        </w:rPr>
        <w:t> </w:t>
      </w:r>
      <w:r>
        <w:rPr>
          <w:sz w:val="20"/>
        </w:rPr>
        <w:t>disclosure</w:t>
      </w:r>
      <w:r>
        <w:rPr>
          <w:spacing w:val="-3"/>
          <w:sz w:val="20"/>
        </w:rPr>
        <w:t> </w:t>
      </w:r>
      <w:r>
        <w:rPr>
          <w:sz w:val="20"/>
        </w:rPr>
        <w:t>requirements</w:t>
      </w:r>
      <w:r>
        <w:rPr>
          <w:spacing w:val="-3"/>
          <w:sz w:val="20"/>
        </w:rPr>
        <w:t> </w:t>
      </w:r>
      <w:r>
        <w:rPr>
          <w:sz w:val="20"/>
        </w:rPr>
        <w:t>in</w:t>
      </w:r>
      <w:r>
        <w:rPr>
          <w:spacing w:val="-3"/>
          <w:sz w:val="20"/>
        </w:rPr>
        <w:t> </w:t>
      </w:r>
      <w:r>
        <w:rPr>
          <w:sz w:val="20"/>
        </w:rPr>
        <w:t>AASB </w:t>
      </w:r>
      <w:r>
        <w:rPr>
          <w:spacing w:val="-4"/>
          <w:sz w:val="20"/>
        </w:rPr>
        <w:t>1060.</w:t>
      </w:r>
    </w:p>
    <w:p>
      <w:pPr>
        <w:pStyle w:val="BodyText"/>
        <w:spacing w:before="4"/>
      </w:pPr>
    </w:p>
    <w:p>
      <w:pPr>
        <w:pStyle w:val="Heading8"/>
        <w:spacing w:before="0"/>
        <w:ind w:left="167"/>
        <w:jc w:val="both"/>
      </w:pPr>
      <w:r>
        <w:rPr/>
        <w:t>Going</w:t>
      </w:r>
      <w:r>
        <w:rPr>
          <w:spacing w:val="-1"/>
        </w:rPr>
        <w:t> </w:t>
      </w:r>
      <w:r>
        <w:rPr>
          <w:spacing w:val="-2"/>
        </w:rPr>
        <w:t>concern</w:t>
      </w:r>
    </w:p>
    <w:p>
      <w:pPr>
        <w:pStyle w:val="BodyText"/>
        <w:ind w:left="167" w:right="235"/>
      </w:pPr>
      <w:r>
        <w:rPr/>
        <w:t>The</w:t>
      </w:r>
      <w:r>
        <w:rPr>
          <w:spacing w:val="-3"/>
        </w:rPr>
        <w:t> </w:t>
      </w:r>
      <w:r>
        <w:rPr/>
        <w:t>financial</w:t>
      </w:r>
      <w:r>
        <w:rPr>
          <w:spacing w:val="-3"/>
        </w:rPr>
        <w:t> </w:t>
      </w:r>
      <w:r>
        <w:rPr/>
        <w:t>report</w:t>
      </w:r>
      <w:r>
        <w:rPr>
          <w:spacing w:val="-3"/>
        </w:rPr>
        <w:t> </w:t>
      </w:r>
      <w:r>
        <w:rPr/>
        <w:t>has</w:t>
      </w:r>
      <w:r>
        <w:rPr>
          <w:spacing w:val="-3"/>
        </w:rPr>
        <w:t> </w:t>
      </w:r>
      <w:r>
        <w:rPr/>
        <w:t>been</w:t>
      </w:r>
      <w:r>
        <w:rPr>
          <w:spacing w:val="-3"/>
        </w:rPr>
        <w:t> </w:t>
      </w:r>
      <w:r>
        <w:rPr/>
        <w:t>prepared</w:t>
      </w:r>
      <w:r>
        <w:rPr>
          <w:spacing w:val="-3"/>
        </w:rPr>
        <w:t> </w:t>
      </w:r>
      <w:r>
        <w:rPr/>
        <w:t>on</w:t>
      </w:r>
      <w:r>
        <w:rPr>
          <w:spacing w:val="-3"/>
        </w:rPr>
        <w:t> </w:t>
      </w:r>
      <w:r>
        <w:rPr/>
        <w:t>a</w:t>
      </w:r>
      <w:r>
        <w:rPr>
          <w:spacing w:val="-3"/>
        </w:rPr>
        <w:t> </w:t>
      </w:r>
      <w:r>
        <w:rPr/>
        <w:t>going</w:t>
      </w:r>
      <w:r>
        <w:rPr>
          <w:spacing w:val="-3"/>
        </w:rPr>
        <w:t> </w:t>
      </w:r>
      <w:r>
        <w:rPr/>
        <w:t>concern</w:t>
      </w:r>
      <w:r>
        <w:rPr>
          <w:spacing w:val="-3"/>
        </w:rPr>
        <w:t> </w:t>
      </w:r>
      <w:r>
        <w:rPr/>
        <w:t>basis,</w:t>
      </w:r>
      <w:r>
        <w:rPr>
          <w:spacing w:val="-3"/>
        </w:rPr>
        <w:t> </w:t>
      </w:r>
      <w:r>
        <w:rPr/>
        <w:t>which</w:t>
      </w:r>
      <w:r>
        <w:rPr>
          <w:spacing w:val="-3"/>
        </w:rPr>
        <w:t> </w:t>
      </w:r>
      <w:r>
        <w:rPr/>
        <w:t>contemplates</w:t>
      </w:r>
      <w:r>
        <w:rPr>
          <w:spacing w:val="-3"/>
        </w:rPr>
        <w:t> </w:t>
      </w:r>
      <w:r>
        <w:rPr/>
        <w:t>continuity</w:t>
      </w:r>
      <w:r>
        <w:rPr>
          <w:spacing w:val="-3"/>
        </w:rPr>
        <w:t> </w:t>
      </w:r>
      <w:r>
        <w:rPr/>
        <w:t>of</w:t>
      </w:r>
      <w:r>
        <w:rPr>
          <w:spacing w:val="-3"/>
        </w:rPr>
        <w:t> </w:t>
      </w:r>
      <w:r>
        <w:rPr/>
        <w:t>normal</w:t>
      </w:r>
      <w:r>
        <w:rPr>
          <w:spacing w:val="-3"/>
        </w:rPr>
        <w:t> </w:t>
      </w:r>
      <w:r>
        <w:rPr/>
        <w:t>business activities and the realisation of assets and the settlement of liabilities in the ordinary course of business.</w:t>
      </w:r>
    </w:p>
    <w:p>
      <w:pPr>
        <w:pStyle w:val="Heading8"/>
        <w:spacing w:before="230"/>
        <w:ind w:left="167"/>
      </w:pPr>
      <w:r>
        <w:rPr/>
        <w:t>Functional</w:t>
      </w:r>
      <w:r>
        <w:rPr>
          <w:spacing w:val="-2"/>
        </w:rPr>
        <w:t> </w:t>
      </w:r>
      <w:r>
        <w:rPr/>
        <w:t>and</w:t>
      </w:r>
      <w:r>
        <w:rPr>
          <w:spacing w:val="-1"/>
        </w:rPr>
        <w:t> </w:t>
      </w:r>
      <w:r>
        <w:rPr/>
        <w:t>presentation</w:t>
      </w:r>
      <w:r>
        <w:rPr>
          <w:spacing w:val="-3"/>
        </w:rPr>
        <w:t> </w:t>
      </w:r>
      <w:r>
        <w:rPr/>
        <w:t>currency</w:t>
      </w:r>
      <w:r>
        <w:rPr>
          <w:spacing w:val="-1"/>
        </w:rPr>
        <w:t> </w:t>
      </w:r>
      <w:r>
        <w:rPr/>
        <w:t>and</w:t>
      </w:r>
      <w:r>
        <w:rPr>
          <w:spacing w:val="-2"/>
        </w:rPr>
        <w:t> rounding</w:t>
      </w:r>
    </w:p>
    <w:p>
      <w:pPr>
        <w:pStyle w:val="BodyText"/>
        <w:ind w:left="167"/>
      </w:pPr>
      <w:r>
        <w:rPr/>
        <w:t>These</w:t>
      </w:r>
      <w:r>
        <w:rPr>
          <w:spacing w:val="-3"/>
        </w:rPr>
        <w:t> </w:t>
      </w:r>
      <w:r>
        <w:rPr/>
        <w:t>financial</w:t>
      </w:r>
      <w:r>
        <w:rPr>
          <w:spacing w:val="-3"/>
        </w:rPr>
        <w:t> </w:t>
      </w:r>
      <w:r>
        <w:rPr/>
        <w:t>statements</w:t>
      </w:r>
      <w:r>
        <w:rPr>
          <w:spacing w:val="-3"/>
        </w:rPr>
        <w:t> </w:t>
      </w:r>
      <w:r>
        <w:rPr/>
        <w:t>are</w:t>
      </w:r>
      <w:r>
        <w:rPr>
          <w:spacing w:val="-3"/>
        </w:rPr>
        <w:t> </w:t>
      </w:r>
      <w:r>
        <w:rPr/>
        <w:t>presented</w:t>
      </w:r>
      <w:r>
        <w:rPr>
          <w:spacing w:val="-3"/>
        </w:rPr>
        <w:t> </w:t>
      </w:r>
      <w:r>
        <w:rPr/>
        <w:t>in</w:t>
      </w:r>
      <w:r>
        <w:rPr>
          <w:spacing w:val="-3"/>
        </w:rPr>
        <w:t> </w:t>
      </w:r>
      <w:r>
        <w:rPr/>
        <w:t>Australian</w:t>
      </w:r>
      <w:r>
        <w:rPr>
          <w:spacing w:val="-3"/>
        </w:rPr>
        <w:t> </w:t>
      </w:r>
      <w:r>
        <w:rPr/>
        <w:t>dollars,</w:t>
      </w:r>
      <w:r>
        <w:rPr>
          <w:spacing w:val="-3"/>
        </w:rPr>
        <w:t> </w:t>
      </w:r>
      <w:r>
        <w:rPr/>
        <w:t>which</w:t>
      </w:r>
      <w:r>
        <w:rPr>
          <w:spacing w:val="-3"/>
        </w:rPr>
        <w:t> </w:t>
      </w:r>
      <w:r>
        <w:rPr/>
        <w:t>is</w:t>
      </w:r>
      <w:r>
        <w:rPr>
          <w:spacing w:val="-3"/>
        </w:rPr>
        <w:t> </w:t>
      </w:r>
      <w:r>
        <w:rPr/>
        <w:t>the</w:t>
      </w:r>
      <w:r>
        <w:rPr>
          <w:spacing w:val="-3"/>
        </w:rPr>
        <w:t> </w:t>
      </w:r>
      <w:r>
        <w:rPr/>
        <w:t>association’s</w:t>
      </w:r>
      <w:r>
        <w:rPr>
          <w:spacing w:val="-3"/>
        </w:rPr>
        <w:t> </w:t>
      </w:r>
      <w:r>
        <w:rPr/>
        <w:t>functional</w:t>
      </w:r>
      <w:r>
        <w:rPr>
          <w:spacing w:val="-3"/>
        </w:rPr>
        <w:t> </w:t>
      </w:r>
      <w:r>
        <w:rPr/>
        <w:t>currency.</w:t>
      </w:r>
      <w:r>
        <w:rPr>
          <w:spacing w:val="-4"/>
        </w:rPr>
        <w:t> </w:t>
      </w:r>
      <w:r>
        <w:rPr/>
        <w:t>The</w:t>
      </w:r>
      <w:r>
        <w:rPr>
          <w:spacing w:val="-3"/>
        </w:rPr>
        <w:t> </w:t>
      </w:r>
      <w:r>
        <w:rPr/>
        <w:t>amounts have been rounded to the nearest dollar.</w:t>
      </w:r>
    </w:p>
    <w:p>
      <w:pPr>
        <w:pStyle w:val="Heading8"/>
        <w:spacing w:before="230"/>
        <w:ind w:left="167"/>
      </w:pPr>
      <w:r>
        <w:rPr/>
        <w:t>Historical cost </w:t>
      </w:r>
      <w:r>
        <w:rPr>
          <w:spacing w:val="-2"/>
        </w:rPr>
        <w:t>convention</w:t>
      </w:r>
    </w:p>
    <w:p>
      <w:pPr>
        <w:pStyle w:val="BodyText"/>
        <w:ind w:left="167"/>
      </w:pPr>
      <w:r>
        <w:rPr/>
        <w:t>The</w:t>
      </w:r>
      <w:r>
        <w:rPr>
          <w:spacing w:val="-4"/>
        </w:rPr>
        <w:t> </w:t>
      </w:r>
      <w:r>
        <w:rPr/>
        <w:t>financial</w:t>
      </w:r>
      <w:r>
        <w:rPr>
          <w:spacing w:val="-3"/>
        </w:rPr>
        <w:t> </w:t>
      </w:r>
      <w:r>
        <w:rPr/>
        <w:t>statements</w:t>
      </w:r>
      <w:r>
        <w:rPr>
          <w:spacing w:val="-4"/>
        </w:rPr>
        <w:t> </w:t>
      </w:r>
      <w:r>
        <w:rPr/>
        <w:t>have</w:t>
      </w:r>
      <w:r>
        <w:rPr>
          <w:spacing w:val="-3"/>
        </w:rPr>
        <w:t> </w:t>
      </w:r>
      <w:r>
        <w:rPr/>
        <w:t>been</w:t>
      </w:r>
      <w:r>
        <w:rPr>
          <w:spacing w:val="-4"/>
        </w:rPr>
        <w:t> </w:t>
      </w:r>
      <w:r>
        <w:rPr/>
        <w:t>prepared</w:t>
      </w:r>
      <w:r>
        <w:rPr>
          <w:spacing w:val="-3"/>
        </w:rPr>
        <w:t> </w:t>
      </w:r>
      <w:r>
        <w:rPr/>
        <w:t>under</w:t>
      </w:r>
      <w:r>
        <w:rPr>
          <w:spacing w:val="-4"/>
        </w:rPr>
        <w:t> </w:t>
      </w:r>
      <w:r>
        <w:rPr/>
        <w:t>the</w:t>
      </w:r>
      <w:r>
        <w:rPr>
          <w:spacing w:val="-4"/>
        </w:rPr>
        <w:t> </w:t>
      </w:r>
      <w:r>
        <w:rPr/>
        <w:t>historical</w:t>
      </w:r>
      <w:r>
        <w:rPr>
          <w:spacing w:val="-3"/>
        </w:rPr>
        <w:t> </w:t>
      </w:r>
      <w:r>
        <w:rPr/>
        <w:t>cost</w:t>
      </w:r>
      <w:r>
        <w:rPr>
          <w:spacing w:val="-3"/>
        </w:rPr>
        <w:t> </w:t>
      </w:r>
      <w:r>
        <w:rPr>
          <w:spacing w:val="-2"/>
        </w:rPr>
        <w:t>convention.</w:t>
      </w:r>
    </w:p>
    <w:p>
      <w:pPr>
        <w:pStyle w:val="Heading8"/>
        <w:spacing w:before="230"/>
        <w:ind w:left="167"/>
      </w:pPr>
      <w:r>
        <w:rPr/>
        <w:t>Adoption</w:t>
      </w:r>
      <w:r>
        <w:rPr>
          <w:spacing w:val="-1"/>
        </w:rPr>
        <w:t> </w:t>
      </w:r>
      <w:r>
        <w:rPr/>
        <w:t>of new</w:t>
      </w:r>
      <w:r>
        <w:rPr>
          <w:spacing w:val="-1"/>
        </w:rPr>
        <w:t> </w:t>
      </w:r>
      <w:r>
        <w:rPr/>
        <w:t>and</w:t>
      </w:r>
      <w:r>
        <w:rPr>
          <w:spacing w:val="-1"/>
        </w:rPr>
        <w:t> </w:t>
      </w:r>
      <w:r>
        <w:rPr/>
        <w:t>revised accounting</w:t>
      </w:r>
      <w:r>
        <w:rPr>
          <w:spacing w:val="-1"/>
        </w:rPr>
        <w:t> </w:t>
      </w:r>
      <w:r>
        <w:rPr>
          <w:spacing w:val="-2"/>
        </w:rPr>
        <w:t>standards</w:t>
      </w:r>
    </w:p>
    <w:p>
      <w:pPr>
        <w:pStyle w:val="BodyText"/>
        <w:ind w:left="167" w:right="235"/>
      </w:pPr>
      <w:r>
        <w:rPr/>
        <w:t>The</w:t>
      </w:r>
      <w:r>
        <w:rPr>
          <w:spacing w:val="-2"/>
        </w:rPr>
        <w:t> </w:t>
      </w:r>
      <w:r>
        <w:rPr/>
        <w:t>association</w:t>
      </w:r>
      <w:r>
        <w:rPr>
          <w:spacing w:val="-2"/>
        </w:rPr>
        <w:t> </w:t>
      </w:r>
      <w:r>
        <w:rPr/>
        <w:t>has</w:t>
      </w:r>
      <w:r>
        <w:rPr>
          <w:spacing w:val="-2"/>
        </w:rPr>
        <w:t> </w:t>
      </w:r>
      <w:r>
        <w:rPr/>
        <w:t>adopted</w:t>
      </w:r>
      <w:r>
        <w:rPr>
          <w:spacing w:val="-2"/>
        </w:rPr>
        <w:t> </w:t>
      </w:r>
      <w:r>
        <w:rPr/>
        <w:t>all</w:t>
      </w:r>
      <w:r>
        <w:rPr>
          <w:spacing w:val="-2"/>
        </w:rPr>
        <w:t> </w:t>
      </w:r>
      <w:r>
        <w:rPr/>
        <w:t>of</w:t>
      </w:r>
      <w:r>
        <w:rPr>
          <w:spacing w:val="-3"/>
        </w:rPr>
        <w:t> </w:t>
      </w:r>
      <w:r>
        <w:rPr/>
        <w:t>the</w:t>
      </w:r>
      <w:r>
        <w:rPr>
          <w:spacing w:val="-2"/>
        </w:rPr>
        <w:t> </w:t>
      </w:r>
      <w:r>
        <w:rPr/>
        <w:t>new</w:t>
      </w:r>
      <w:r>
        <w:rPr>
          <w:spacing w:val="-2"/>
        </w:rPr>
        <w:t> </w:t>
      </w:r>
      <w:r>
        <w:rPr/>
        <w:t>or</w:t>
      </w:r>
      <w:r>
        <w:rPr>
          <w:spacing w:val="-2"/>
        </w:rPr>
        <w:t> </w:t>
      </w:r>
      <w:r>
        <w:rPr/>
        <w:t>amended</w:t>
      </w:r>
      <w:r>
        <w:rPr>
          <w:spacing w:val="-2"/>
        </w:rPr>
        <w:t> </w:t>
      </w:r>
      <w:r>
        <w:rPr/>
        <w:t>Accounting</w:t>
      </w:r>
      <w:r>
        <w:rPr>
          <w:spacing w:val="-2"/>
        </w:rPr>
        <w:t> </w:t>
      </w:r>
      <w:r>
        <w:rPr/>
        <w:t>Standards</w:t>
      </w:r>
      <w:r>
        <w:rPr>
          <w:spacing w:val="-2"/>
        </w:rPr>
        <w:t> </w:t>
      </w:r>
      <w:r>
        <w:rPr/>
        <w:t>and</w:t>
      </w:r>
      <w:r>
        <w:rPr>
          <w:spacing w:val="-2"/>
        </w:rPr>
        <w:t> </w:t>
      </w:r>
      <w:r>
        <w:rPr/>
        <w:t>Interpretations</w:t>
      </w:r>
      <w:r>
        <w:rPr>
          <w:spacing w:val="-2"/>
        </w:rPr>
        <w:t> </w:t>
      </w:r>
      <w:r>
        <w:rPr/>
        <w:t>issued</w:t>
      </w:r>
      <w:r>
        <w:rPr>
          <w:spacing w:val="-2"/>
        </w:rPr>
        <w:t> </w:t>
      </w:r>
      <w:r>
        <w:rPr/>
        <w:t>by</w:t>
      </w:r>
      <w:r>
        <w:rPr>
          <w:spacing w:val="-2"/>
        </w:rPr>
        <w:t> </w:t>
      </w:r>
      <w:r>
        <w:rPr/>
        <w:t>the</w:t>
      </w:r>
      <w:r>
        <w:rPr>
          <w:spacing w:val="-2"/>
        </w:rPr>
        <w:t> </w:t>
      </w:r>
      <w:r>
        <w:rPr/>
        <w:t>AASB</w:t>
      </w:r>
      <w:r>
        <w:rPr>
          <w:spacing w:val="-2"/>
        </w:rPr>
        <w:t> </w:t>
      </w:r>
      <w:r>
        <w:rPr/>
        <w:t>that are mandatory for the current financial year. A description of the impact of new or amended Accounting Standards and Interpretations that have had a material impact on the association during the current financial year is outlined below:</w:t>
      </w:r>
    </w:p>
    <w:p>
      <w:pPr>
        <w:spacing w:before="230"/>
        <w:ind w:left="167" w:right="235" w:firstLine="0"/>
        <w:jc w:val="left"/>
        <w:rPr>
          <w:sz w:val="20"/>
        </w:rPr>
      </w:pPr>
      <w:r>
        <w:rPr>
          <w:sz w:val="20"/>
        </w:rPr>
        <w:t>AASB 2021-2 </w:t>
      </w:r>
      <w:r>
        <w:rPr>
          <w:i/>
          <w:sz w:val="20"/>
        </w:rPr>
        <w:t>Amendments to Australian Accounting Standards – Disclosure of Accounting Policies and Definition of</w:t>
      </w:r>
      <w:r>
        <w:rPr>
          <w:i/>
          <w:sz w:val="20"/>
        </w:rPr>
        <w:t> Accounting</w:t>
      </w:r>
      <w:r>
        <w:rPr>
          <w:i/>
          <w:spacing w:val="-2"/>
          <w:sz w:val="20"/>
        </w:rPr>
        <w:t> </w:t>
      </w:r>
      <w:r>
        <w:rPr>
          <w:i/>
          <w:sz w:val="20"/>
        </w:rPr>
        <w:t>Estimates</w:t>
      </w:r>
      <w:r>
        <w:rPr>
          <w:i/>
          <w:spacing w:val="-2"/>
          <w:sz w:val="20"/>
        </w:rPr>
        <w:t> </w:t>
      </w:r>
      <w:r>
        <w:rPr>
          <w:sz w:val="20"/>
        </w:rPr>
        <w:t>is</w:t>
      </w:r>
      <w:r>
        <w:rPr>
          <w:spacing w:val="-2"/>
          <w:sz w:val="20"/>
        </w:rPr>
        <w:t> </w:t>
      </w:r>
      <w:r>
        <w:rPr>
          <w:sz w:val="20"/>
        </w:rPr>
        <w:t>mandatory</w:t>
      </w:r>
      <w:r>
        <w:rPr>
          <w:spacing w:val="-2"/>
          <w:sz w:val="20"/>
        </w:rPr>
        <w:t> </w:t>
      </w:r>
      <w:r>
        <w:rPr>
          <w:sz w:val="20"/>
        </w:rPr>
        <w:t>for</w:t>
      </w:r>
      <w:r>
        <w:rPr>
          <w:spacing w:val="-2"/>
          <w:sz w:val="20"/>
        </w:rPr>
        <w:t> </w:t>
      </w:r>
      <w:r>
        <w:rPr>
          <w:sz w:val="20"/>
        </w:rPr>
        <w:t>annual</w:t>
      </w:r>
      <w:r>
        <w:rPr>
          <w:spacing w:val="-2"/>
          <w:sz w:val="20"/>
        </w:rPr>
        <w:t> </w:t>
      </w:r>
      <w:r>
        <w:rPr>
          <w:sz w:val="20"/>
        </w:rPr>
        <w:t>reporting</w:t>
      </w:r>
      <w:r>
        <w:rPr>
          <w:spacing w:val="-2"/>
          <w:sz w:val="20"/>
        </w:rPr>
        <w:t> </w:t>
      </w:r>
      <w:r>
        <w:rPr>
          <w:sz w:val="20"/>
        </w:rPr>
        <w:t>periods</w:t>
      </w:r>
      <w:r>
        <w:rPr>
          <w:spacing w:val="-2"/>
          <w:sz w:val="20"/>
        </w:rPr>
        <w:t> </w:t>
      </w:r>
      <w:r>
        <w:rPr>
          <w:sz w:val="20"/>
        </w:rPr>
        <w:t>beginning</w:t>
      </w:r>
      <w:r>
        <w:rPr>
          <w:spacing w:val="-2"/>
          <w:sz w:val="20"/>
        </w:rPr>
        <w:t> </w:t>
      </w:r>
      <w:r>
        <w:rPr>
          <w:sz w:val="20"/>
        </w:rPr>
        <w:t>on</w:t>
      </w:r>
      <w:r>
        <w:rPr>
          <w:spacing w:val="-2"/>
          <w:sz w:val="20"/>
        </w:rPr>
        <w:t> </w:t>
      </w:r>
      <w:r>
        <w:rPr>
          <w:sz w:val="20"/>
        </w:rPr>
        <w:t>or</w:t>
      </w:r>
      <w:r>
        <w:rPr>
          <w:spacing w:val="-2"/>
          <w:sz w:val="20"/>
        </w:rPr>
        <w:t> </w:t>
      </w:r>
      <w:r>
        <w:rPr>
          <w:sz w:val="20"/>
        </w:rPr>
        <w:t>after</w:t>
      </w:r>
      <w:r>
        <w:rPr>
          <w:spacing w:val="-2"/>
          <w:sz w:val="20"/>
        </w:rPr>
        <w:t> </w:t>
      </w:r>
      <w:r>
        <w:rPr>
          <w:sz w:val="20"/>
        </w:rPr>
        <w:t>1</w:t>
      </w:r>
      <w:r>
        <w:rPr>
          <w:spacing w:val="-2"/>
          <w:sz w:val="20"/>
        </w:rPr>
        <w:t> </w:t>
      </w:r>
      <w:r>
        <w:rPr>
          <w:sz w:val="20"/>
        </w:rPr>
        <w:t>January</w:t>
      </w:r>
      <w:r>
        <w:rPr>
          <w:spacing w:val="-2"/>
          <w:sz w:val="20"/>
        </w:rPr>
        <w:t> </w:t>
      </w:r>
      <w:r>
        <w:rPr>
          <w:sz w:val="20"/>
        </w:rPr>
        <w:t>2023</w:t>
      </w:r>
      <w:r>
        <w:rPr>
          <w:spacing w:val="-2"/>
          <w:sz w:val="20"/>
        </w:rPr>
        <w:t> </w:t>
      </w:r>
      <w:r>
        <w:rPr>
          <w:sz w:val="20"/>
        </w:rPr>
        <w:t>and</w:t>
      </w:r>
      <w:r>
        <w:rPr>
          <w:spacing w:val="-2"/>
          <w:sz w:val="20"/>
        </w:rPr>
        <w:t> </w:t>
      </w:r>
      <w:r>
        <w:rPr>
          <w:sz w:val="20"/>
        </w:rPr>
        <w:t>was</w:t>
      </w:r>
      <w:r>
        <w:rPr>
          <w:spacing w:val="-2"/>
          <w:sz w:val="20"/>
        </w:rPr>
        <w:t> </w:t>
      </w:r>
      <w:r>
        <w:rPr>
          <w:sz w:val="20"/>
        </w:rPr>
        <w:t>adopted</w:t>
      </w:r>
      <w:r>
        <w:rPr>
          <w:spacing w:val="-3"/>
          <w:sz w:val="20"/>
        </w:rPr>
        <w:t> </w:t>
      </w:r>
      <w:r>
        <w:rPr>
          <w:sz w:val="20"/>
        </w:rPr>
        <w:t>by the association in the preparation of the 30 June 2024 financial statements.</w:t>
      </w:r>
    </w:p>
    <w:p>
      <w:pPr>
        <w:pStyle w:val="BodyText"/>
        <w:spacing w:before="230"/>
        <w:ind w:left="167" w:right="235"/>
      </w:pPr>
      <w:r>
        <w:rPr/>
        <w:t>AASB 2021-2 includes amendments to AASB 101 </w:t>
      </w:r>
      <w:r>
        <w:rPr>
          <w:i/>
        </w:rPr>
        <w:t>Presentation of Financial Statements</w:t>
      </w:r>
      <w:r>
        <w:rPr/>
        <w:t>, requiring the association to disclose</w:t>
      </w:r>
      <w:r>
        <w:rPr>
          <w:spacing w:val="-3"/>
        </w:rPr>
        <w:t> </w:t>
      </w:r>
      <w:r>
        <w:rPr/>
        <w:t>material</w:t>
      </w:r>
      <w:r>
        <w:rPr>
          <w:spacing w:val="-3"/>
        </w:rPr>
        <w:t> </w:t>
      </w:r>
      <w:r>
        <w:rPr/>
        <w:t>accounting</w:t>
      </w:r>
      <w:r>
        <w:rPr>
          <w:spacing w:val="-3"/>
        </w:rPr>
        <w:t> </w:t>
      </w:r>
      <w:r>
        <w:rPr/>
        <w:t>policy</w:t>
      </w:r>
      <w:r>
        <w:rPr>
          <w:spacing w:val="-3"/>
        </w:rPr>
        <w:t> </w:t>
      </w:r>
      <w:r>
        <w:rPr/>
        <w:t>information</w:t>
      </w:r>
      <w:r>
        <w:rPr>
          <w:spacing w:val="-3"/>
        </w:rPr>
        <w:t> </w:t>
      </w:r>
      <w:r>
        <w:rPr/>
        <w:t>in</w:t>
      </w:r>
      <w:r>
        <w:rPr>
          <w:spacing w:val="-3"/>
        </w:rPr>
        <w:t> </w:t>
      </w:r>
      <w:r>
        <w:rPr/>
        <w:t>its</w:t>
      </w:r>
      <w:r>
        <w:rPr>
          <w:spacing w:val="-3"/>
        </w:rPr>
        <w:t> </w:t>
      </w:r>
      <w:r>
        <w:rPr/>
        <w:t>financial</w:t>
      </w:r>
      <w:r>
        <w:rPr>
          <w:spacing w:val="-3"/>
        </w:rPr>
        <w:t> </w:t>
      </w:r>
      <w:r>
        <w:rPr/>
        <w:t>statements</w:t>
      </w:r>
      <w:r>
        <w:rPr>
          <w:spacing w:val="-3"/>
        </w:rPr>
        <w:t> </w:t>
      </w:r>
      <w:r>
        <w:rPr/>
        <w:t>rather</w:t>
      </w:r>
      <w:r>
        <w:rPr>
          <w:spacing w:val="-4"/>
        </w:rPr>
        <w:t> </w:t>
      </w:r>
      <w:r>
        <w:rPr/>
        <w:t>than</w:t>
      </w:r>
      <w:r>
        <w:rPr>
          <w:spacing w:val="-3"/>
        </w:rPr>
        <w:t> </w:t>
      </w:r>
      <w:r>
        <w:rPr/>
        <w:t>significant</w:t>
      </w:r>
      <w:r>
        <w:rPr>
          <w:spacing w:val="-3"/>
        </w:rPr>
        <w:t> </w:t>
      </w:r>
      <w:r>
        <w:rPr/>
        <w:t>accounting</w:t>
      </w:r>
      <w:r>
        <w:rPr>
          <w:spacing w:val="-3"/>
        </w:rPr>
        <w:t> </w:t>
      </w:r>
      <w:r>
        <w:rPr/>
        <w:t>policies</w:t>
      </w:r>
      <w:r>
        <w:rPr>
          <w:spacing w:val="-3"/>
        </w:rPr>
        <w:t> </w:t>
      </w:r>
      <w:r>
        <w:rPr/>
        <w:t>which was required in previous financial years. Accounting policy information is material if it, when considered with other information, could reasonably be expected to influence decisions of primary users based on the financial statements.</w:t>
      </w:r>
    </w:p>
    <w:p>
      <w:pPr>
        <w:pStyle w:val="BodyText"/>
        <w:spacing w:before="230"/>
        <w:ind w:left="167" w:right="173"/>
      </w:pPr>
      <w:r>
        <w:rPr/>
        <w:t>Adoption of AASB 2021-2 has had no impact on the numerical information disclosed in the association’s financial statements.</w:t>
      </w:r>
      <w:r>
        <w:rPr>
          <w:spacing w:val="-3"/>
        </w:rPr>
        <w:t> </w:t>
      </w:r>
      <w:r>
        <w:rPr/>
        <w:t>Rather,</w:t>
      </w:r>
      <w:r>
        <w:rPr>
          <w:spacing w:val="-3"/>
        </w:rPr>
        <w:t> </w:t>
      </w:r>
      <w:r>
        <w:rPr/>
        <w:t>adoption</w:t>
      </w:r>
      <w:r>
        <w:rPr>
          <w:spacing w:val="-3"/>
        </w:rPr>
        <w:t> </w:t>
      </w:r>
      <w:r>
        <w:rPr/>
        <w:t>has</w:t>
      </w:r>
      <w:r>
        <w:rPr>
          <w:spacing w:val="-3"/>
        </w:rPr>
        <w:t> </w:t>
      </w:r>
      <w:r>
        <w:rPr/>
        <w:t>required</w:t>
      </w:r>
      <w:r>
        <w:rPr>
          <w:spacing w:val="-3"/>
        </w:rPr>
        <w:t> </w:t>
      </w:r>
      <w:r>
        <w:rPr/>
        <w:t>the</w:t>
      </w:r>
      <w:r>
        <w:rPr>
          <w:spacing w:val="-3"/>
        </w:rPr>
        <w:t> </w:t>
      </w:r>
      <w:r>
        <w:rPr/>
        <w:t>association</w:t>
      </w:r>
      <w:r>
        <w:rPr>
          <w:spacing w:val="-3"/>
        </w:rPr>
        <w:t> </w:t>
      </w:r>
      <w:r>
        <w:rPr/>
        <w:t>to</w:t>
      </w:r>
      <w:r>
        <w:rPr>
          <w:spacing w:val="-3"/>
        </w:rPr>
        <w:t> </w:t>
      </w:r>
      <w:r>
        <w:rPr/>
        <w:t>remove</w:t>
      </w:r>
      <w:r>
        <w:rPr>
          <w:spacing w:val="-3"/>
        </w:rPr>
        <w:t> </w:t>
      </w:r>
      <w:r>
        <w:rPr/>
        <w:t>significant</w:t>
      </w:r>
      <w:r>
        <w:rPr>
          <w:spacing w:val="-3"/>
        </w:rPr>
        <w:t> </w:t>
      </w:r>
      <w:r>
        <w:rPr/>
        <w:t>accounting</w:t>
      </w:r>
      <w:r>
        <w:rPr>
          <w:spacing w:val="-3"/>
        </w:rPr>
        <w:t> </w:t>
      </w:r>
      <w:r>
        <w:rPr/>
        <w:t>policy</w:t>
      </w:r>
      <w:r>
        <w:rPr>
          <w:spacing w:val="-3"/>
        </w:rPr>
        <w:t> </w:t>
      </w:r>
      <w:r>
        <w:rPr/>
        <w:t>information</w:t>
      </w:r>
      <w:r>
        <w:rPr>
          <w:spacing w:val="-3"/>
        </w:rPr>
        <w:t> </w:t>
      </w:r>
      <w:r>
        <w:rPr/>
        <w:t>from</w:t>
      </w:r>
      <w:r>
        <w:rPr>
          <w:spacing w:val="-3"/>
        </w:rPr>
        <w:t> </w:t>
      </w:r>
      <w:r>
        <w:rPr/>
        <w:t>the</w:t>
      </w:r>
      <w:r>
        <w:rPr>
          <w:spacing w:val="-3"/>
        </w:rPr>
        <w:t> </w:t>
      </w:r>
      <w:r>
        <w:rPr/>
        <w:t>notes to the financial statements that is not considered material.</w:t>
      </w:r>
    </w:p>
    <w:p>
      <w:pPr>
        <w:pStyle w:val="BodyText"/>
        <w:spacing w:before="230"/>
        <w:ind w:left="167" w:right="235"/>
      </w:pPr>
      <w:r>
        <w:rPr/>
        <w:t>The</w:t>
      </w:r>
      <w:r>
        <w:rPr>
          <w:spacing w:val="-2"/>
        </w:rPr>
        <w:t> </w:t>
      </w:r>
      <w:r>
        <w:rPr/>
        <w:t>accounting</w:t>
      </w:r>
      <w:r>
        <w:rPr>
          <w:spacing w:val="-2"/>
        </w:rPr>
        <w:t> </w:t>
      </w:r>
      <w:r>
        <w:rPr/>
        <w:t>policies</w:t>
      </w:r>
      <w:r>
        <w:rPr>
          <w:spacing w:val="-3"/>
        </w:rPr>
        <w:t> </w:t>
      </w:r>
      <w:r>
        <w:rPr/>
        <w:t>that</w:t>
      </w:r>
      <w:r>
        <w:rPr>
          <w:spacing w:val="-3"/>
        </w:rPr>
        <w:t> </w:t>
      </w:r>
      <w:r>
        <w:rPr/>
        <w:t>are</w:t>
      </w:r>
      <w:r>
        <w:rPr>
          <w:spacing w:val="-2"/>
        </w:rPr>
        <w:t> </w:t>
      </w:r>
      <w:r>
        <w:rPr/>
        <w:t>material</w:t>
      </w:r>
      <w:r>
        <w:rPr>
          <w:spacing w:val="-2"/>
        </w:rPr>
        <w:t> </w:t>
      </w:r>
      <w:r>
        <w:rPr/>
        <w:t>to</w:t>
      </w:r>
      <w:r>
        <w:rPr>
          <w:spacing w:val="-2"/>
        </w:rPr>
        <w:t> </w:t>
      </w:r>
      <w:r>
        <w:rPr/>
        <w:t>the</w:t>
      </w:r>
      <w:r>
        <w:rPr>
          <w:spacing w:val="-2"/>
        </w:rPr>
        <w:t> </w:t>
      </w:r>
      <w:r>
        <w:rPr/>
        <w:t>incorporated</w:t>
      </w:r>
      <w:r>
        <w:rPr>
          <w:spacing w:val="-2"/>
        </w:rPr>
        <w:t> </w:t>
      </w:r>
      <w:r>
        <w:rPr/>
        <w:t>association</w:t>
      </w:r>
      <w:r>
        <w:rPr>
          <w:spacing w:val="-2"/>
        </w:rPr>
        <w:t> </w:t>
      </w:r>
      <w:r>
        <w:rPr/>
        <w:t>are</w:t>
      </w:r>
      <w:r>
        <w:rPr>
          <w:spacing w:val="-2"/>
        </w:rPr>
        <w:t> </w:t>
      </w:r>
      <w:r>
        <w:rPr/>
        <w:t>set</w:t>
      </w:r>
      <w:r>
        <w:rPr>
          <w:spacing w:val="-2"/>
        </w:rPr>
        <w:t> </w:t>
      </w:r>
      <w:r>
        <w:rPr/>
        <w:t>out</w:t>
      </w:r>
      <w:r>
        <w:rPr>
          <w:spacing w:val="-2"/>
        </w:rPr>
        <w:t> </w:t>
      </w:r>
      <w:r>
        <w:rPr/>
        <w:t>either</w:t>
      </w:r>
      <w:r>
        <w:rPr>
          <w:spacing w:val="-2"/>
        </w:rPr>
        <w:t> </w:t>
      </w:r>
      <w:r>
        <w:rPr/>
        <w:t>in</w:t>
      </w:r>
      <w:r>
        <w:rPr>
          <w:spacing w:val="-2"/>
        </w:rPr>
        <w:t> </w:t>
      </w:r>
      <w:r>
        <w:rPr/>
        <w:t>the</w:t>
      </w:r>
      <w:r>
        <w:rPr>
          <w:spacing w:val="-2"/>
        </w:rPr>
        <w:t> </w:t>
      </w:r>
      <w:r>
        <w:rPr/>
        <w:t>respective</w:t>
      </w:r>
      <w:r>
        <w:rPr>
          <w:spacing w:val="-2"/>
        </w:rPr>
        <w:t> </w:t>
      </w:r>
      <w:r>
        <w:rPr/>
        <w:t>notes</w:t>
      </w:r>
      <w:r>
        <w:rPr>
          <w:spacing w:val="-2"/>
        </w:rPr>
        <w:t> </w:t>
      </w:r>
      <w:r>
        <w:rPr/>
        <w:t>or</w:t>
      </w:r>
      <w:r>
        <w:rPr>
          <w:spacing w:val="-2"/>
        </w:rPr>
        <w:t> </w:t>
      </w:r>
      <w:r>
        <w:rPr/>
        <w:t>below. The accounting policies adopted are consistent with those of the previous financial year, unless otherwise stated.</w:t>
      </w:r>
    </w:p>
    <w:p>
      <w:pPr>
        <w:pStyle w:val="Heading8"/>
        <w:spacing w:before="230"/>
        <w:ind w:left="167"/>
      </w:pPr>
      <w:r>
        <w:rPr/>
        <w:t>Current</w:t>
      </w:r>
      <w:r>
        <w:rPr>
          <w:spacing w:val="-3"/>
        </w:rPr>
        <w:t> </w:t>
      </w:r>
      <w:r>
        <w:rPr/>
        <w:t>and</w:t>
      </w:r>
      <w:r>
        <w:rPr>
          <w:spacing w:val="-2"/>
        </w:rPr>
        <w:t> </w:t>
      </w:r>
      <w:r>
        <w:rPr/>
        <w:t>non-current</w:t>
      </w:r>
      <w:r>
        <w:rPr>
          <w:spacing w:val="-2"/>
        </w:rPr>
        <w:t> classification</w:t>
      </w:r>
    </w:p>
    <w:p>
      <w:pPr>
        <w:pStyle w:val="BodyText"/>
        <w:ind w:left="167"/>
      </w:pPr>
      <w:r>
        <w:rPr/>
        <w:t>Assets</w:t>
      </w:r>
      <w:r>
        <w:rPr>
          <w:spacing w:val="-3"/>
        </w:rPr>
        <w:t> </w:t>
      </w:r>
      <w:r>
        <w:rPr/>
        <w:t>and</w:t>
      </w:r>
      <w:r>
        <w:rPr>
          <w:spacing w:val="-3"/>
        </w:rPr>
        <w:t> </w:t>
      </w:r>
      <w:r>
        <w:rPr/>
        <w:t>liabilities</w:t>
      </w:r>
      <w:r>
        <w:rPr>
          <w:spacing w:val="-3"/>
        </w:rPr>
        <w:t> </w:t>
      </w:r>
      <w:r>
        <w:rPr/>
        <w:t>are</w:t>
      </w:r>
      <w:r>
        <w:rPr>
          <w:spacing w:val="-3"/>
        </w:rPr>
        <w:t> </w:t>
      </w:r>
      <w:r>
        <w:rPr/>
        <w:t>presented</w:t>
      </w:r>
      <w:r>
        <w:rPr>
          <w:spacing w:val="-3"/>
        </w:rPr>
        <w:t> </w:t>
      </w:r>
      <w:r>
        <w:rPr/>
        <w:t>in</w:t>
      </w:r>
      <w:r>
        <w:rPr>
          <w:spacing w:val="-2"/>
        </w:rPr>
        <w:t> </w:t>
      </w:r>
      <w:r>
        <w:rPr/>
        <w:t>the</w:t>
      </w:r>
      <w:r>
        <w:rPr>
          <w:spacing w:val="-3"/>
        </w:rPr>
        <w:t> </w:t>
      </w:r>
      <w:r>
        <w:rPr/>
        <w:t>statement</w:t>
      </w:r>
      <w:r>
        <w:rPr>
          <w:spacing w:val="-3"/>
        </w:rPr>
        <w:t> </w:t>
      </w:r>
      <w:r>
        <w:rPr/>
        <w:t>of</w:t>
      </w:r>
      <w:r>
        <w:rPr>
          <w:spacing w:val="-3"/>
        </w:rPr>
        <w:t> </w:t>
      </w:r>
      <w:r>
        <w:rPr/>
        <w:t>financial</w:t>
      </w:r>
      <w:r>
        <w:rPr>
          <w:spacing w:val="-3"/>
        </w:rPr>
        <w:t> </w:t>
      </w:r>
      <w:r>
        <w:rPr/>
        <w:t>position</w:t>
      </w:r>
      <w:r>
        <w:rPr>
          <w:spacing w:val="-2"/>
        </w:rPr>
        <w:t> </w:t>
      </w:r>
      <w:r>
        <w:rPr/>
        <w:t>based</w:t>
      </w:r>
      <w:r>
        <w:rPr>
          <w:spacing w:val="-3"/>
        </w:rPr>
        <w:t> </w:t>
      </w:r>
      <w:r>
        <w:rPr/>
        <w:t>on</w:t>
      </w:r>
      <w:r>
        <w:rPr>
          <w:spacing w:val="-3"/>
        </w:rPr>
        <w:t> </w:t>
      </w:r>
      <w:r>
        <w:rPr/>
        <w:t>current</w:t>
      </w:r>
      <w:r>
        <w:rPr>
          <w:spacing w:val="-3"/>
        </w:rPr>
        <w:t> </w:t>
      </w:r>
      <w:r>
        <w:rPr/>
        <w:t>and</w:t>
      </w:r>
      <w:r>
        <w:rPr>
          <w:spacing w:val="-3"/>
        </w:rPr>
        <w:t> </w:t>
      </w:r>
      <w:r>
        <w:rPr/>
        <w:t>non-current</w:t>
      </w:r>
      <w:r>
        <w:rPr>
          <w:spacing w:val="-3"/>
        </w:rPr>
        <w:t> </w:t>
      </w:r>
      <w:r>
        <w:rPr>
          <w:spacing w:val="-2"/>
        </w:rPr>
        <w:t>classification.</w:t>
      </w:r>
    </w:p>
    <w:p>
      <w:pPr>
        <w:spacing w:after="0"/>
        <w:sectPr>
          <w:headerReference w:type="default" r:id="rId125"/>
          <w:footerReference w:type="default" r:id="rId126"/>
          <w:pgSz w:w="11910" w:h="16840"/>
          <w:pgMar w:header="857" w:footer="501" w:top="1980" w:bottom="700" w:left="400" w:right="180"/>
        </w:sectPr>
      </w:pPr>
    </w:p>
    <w:p>
      <w:pPr>
        <w:pStyle w:val="Heading8"/>
        <w:spacing w:before="230"/>
        <w:ind w:left="167"/>
      </w:pPr>
      <w:r>
        <w:rPr/>
        <w:t>Critical accounting</w:t>
      </w:r>
      <w:r>
        <w:rPr>
          <w:spacing w:val="-1"/>
        </w:rPr>
        <w:t> </w:t>
      </w:r>
      <w:r>
        <w:rPr>
          <w:spacing w:val="-2"/>
        </w:rPr>
        <w:t>estimates</w:t>
      </w:r>
    </w:p>
    <w:p>
      <w:pPr>
        <w:pStyle w:val="BodyText"/>
        <w:ind w:left="167" w:right="235"/>
      </w:pPr>
      <w:r>
        <w:rPr/>
        <w:t>The preparation of the financial statements requires the use of certain critical accounting estimates. It also requires management</w:t>
      </w:r>
      <w:r>
        <w:rPr>
          <w:spacing w:val="-2"/>
        </w:rPr>
        <w:t> </w:t>
      </w:r>
      <w:r>
        <w:rPr/>
        <w:t>to</w:t>
      </w:r>
      <w:r>
        <w:rPr>
          <w:spacing w:val="-2"/>
        </w:rPr>
        <w:t> </w:t>
      </w:r>
      <w:r>
        <w:rPr/>
        <w:t>exercise</w:t>
      </w:r>
      <w:r>
        <w:rPr>
          <w:spacing w:val="-2"/>
        </w:rPr>
        <w:t> </w:t>
      </w:r>
      <w:r>
        <w:rPr/>
        <w:t>its</w:t>
      </w:r>
      <w:r>
        <w:rPr>
          <w:spacing w:val="-2"/>
        </w:rPr>
        <w:t> </w:t>
      </w:r>
      <w:r>
        <w:rPr/>
        <w:t>judgement</w:t>
      </w:r>
      <w:r>
        <w:rPr>
          <w:spacing w:val="-3"/>
        </w:rPr>
        <w:t> </w:t>
      </w:r>
      <w:r>
        <w:rPr/>
        <w:t>in</w:t>
      </w:r>
      <w:r>
        <w:rPr>
          <w:spacing w:val="-2"/>
        </w:rPr>
        <w:t> </w:t>
      </w:r>
      <w:r>
        <w:rPr/>
        <w:t>the</w:t>
      </w:r>
      <w:r>
        <w:rPr>
          <w:spacing w:val="-2"/>
        </w:rPr>
        <w:t> </w:t>
      </w:r>
      <w:r>
        <w:rPr/>
        <w:t>process</w:t>
      </w:r>
      <w:r>
        <w:rPr>
          <w:spacing w:val="-2"/>
        </w:rPr>
        <w:t> </w:t>
      </w:r>
      <w:r>
        <w:rPr/>
        <w:t>of</w:t>
      </w:r>
      <w:r>
        <w:rPr>
          <w:spacing w:val="-2"/>
        </w:rPr>
        <w:t> </w:t>
      </w:r>
      <w:r>
        <w:rPr/>
        <w:t>applying</w:t>
      </w:r>
      <w:r>
        <w:rPr>
          <w:spacing w:val="-2"/>
        </w:rPr>
        <w:t> </w:t>
      </w:r>
      <w:r>
        <w:rPr/>
        <w:t>the</w:t>
      </w:r>
      <w:r>
        <w:rPr>
          <w:spacing w:val="-2"/>
        </w:rPr>
        <w:t> </w:t>
      </w:r>
      <w:r>
        <w:rPr/>
        <w:t>association's</w:t>
      </w:r>
      <w:r>
        <w:rPr>
          <w:spacing w:val="-2"/>
        </w:rPr>
        <w:t> </w:t>
      </w:r>
      <w:r>
        <w:rPr/>
        <w:t>accounting</w:t>
      </w:r>
      <w:r>
        <w:rPr>
          <w:spacing w:val="-2"/>
        </w:rPr>
        <w:t> </w:t>
      </w:r>
      <w:r>
        <w:rPr/>
        <w:t>policies.</w:t>
      </w:r>
      <w:r>
        <w:rPr>
          <w:spacing w:val="-3"/>
        </w:rPr>
        <w:t> </w:t>
      </w:r>
      <w:r>
        <w:rPr/>
        <w:t>The</w:t>
      </w:r>
      <w:r>
        <w:rPr>
          <w:spacing w:val="-2"/>
        </w:rPr>
        <w:t> </w:t>
      </w:r>
      <w:r>
        <w:rPr/>
        <w:t>areas</w:t>
      </w:r>
      <w:r>
        <w:rPr>
          <w:spacing w:val="-3"/>
        </w:rPr>
        <w:t> </w:t>
      </w:r>
      <w:r>
        <w:rPr/>
        <w:t>involving a higher degree of judgement or complexity, or areas where assumptions and estimates are significant to the financial statements, are disclosed in Note 2.</w:t>
      </w:r>
    </w:p>
    <w:p>
      <w:pPr>
        <w:pStyle w:val="Heading8"/>
        <w:spacing w:before="230"/>
        <w:ind w:left="167"/>
      </w:pPr>
      <w:r>
        <w:rPr/>
        <w:t>Foreign</w:t>
      </w:r>
      <w:r>
        <w:rPr>
          <w:spacing w:val="-4"/>
        </w:rPr>
        <w:t> </w:t>
      </w:r>
      <w:r>
        <w:rPr/>
        <w:t>currency</w:t>
      </w:r>
      <w:r>
        <w:rPr>
          <w:spacing w:val="-3"/>
        </w:rPr>
        <w:t> </w:t>
      </w:r>
      <w:r>
        <w:rPr>
          <w:spacing w:val="-2"/>
        </w:rPr>
        <w:t>translation</w:t>
      </w:r>
    </w:p>
    <w:p>
      <w:pPr>
        <w:pStyle w:val="BodyText"/>
        <w:ind w:left="167" w:right="235"/>
      </w:pPr>
      <w:r>
        <w:rPr/>
        <w:t>The</w:t>
      </w:r>
      <w:r>
        <w:rPr>
          <w:spacing w:val="-3"/>
        </w:rPr>
        <w:t> </w:t>
      </w:r>
      <w:r>
        <w:rPr/>
        <w:t>financial</w:t>
      </w:r>
      <w:r>
        <w:rPr>
          <w:spacing w:val="-3"/>
        </w:rPr>
        <w:t> </w:t>
      </w:r>
      <w:r>
        <w:rPr/>
        <w:t>statements</w:t>
      </w:r>
      <w:r>
        <w:rPr>
          <w:spacing w:val="-3"/>
        </w:rPr>
        <w:t> </w:t>
      </w:r>
      <w:r>
        <w:rPr/>
        <w:t>are</w:t>
      </w:r>
      <w:r>
        <w:rPr>
          <w:spacing w:val="-3"/>
        </w:rPr>
        <w:t> </w:t>
      </w:r>
      <w:r>
        <w:rPr/>
        <w:t>presented</w:t>
      </w:r>
      <w:r>
        <w:rPr>
          <w:spacing w:val="-3"/>
        </w:rPr>
        <w:t> </w:t>
      </w:r>
      <w:r>
        <w:rPr/>
        <w:t>in</w:t>
      </w:r>
      <w:r>
        <w:rPr>
          <w:spacing w:val="-3"/>
        </w:rPr>
        <w:t> </w:t>
      </w:r>
      <w:r>
        <w:rPr/>
        <w:t>Australian</w:t>
      </w:r>
      <w:r>
        <w:rPr>
          <w:spacing w:val="-3"/>
        </w:rPr>
        <w:t> </w:t>
      </w:r>
      <w:r>
        <w:rPr/>
        <w:t>dollars,</w:t>
      </w:r>
      <w:r>
        <w:rPr>
          <w:spacing w:val="-4"/>
        </w:rPr>
        <w:t> </w:t>
      </w:r>
      <w:r>
        <w:rPr/>
        <w:t>which</w:t>
      </w:r>
      <w:r>
        <w:rPr>
          <w:spacing w:val="-3"/>
        </w:rPr>
        <w:t> </w:t>
      </w:r>
      <w:r>
        <w:rPr/>
        <w:t>is</w:t>
      </w:r>
      <w:r>
        <w:rPr>
          <w:spacing w:val="-3"/>
        </w:rPr>
        <w:t> </w:t>
      </w:r>
      <w:r>
        <w:rPr/>
        <w:t>Rights</w:t>
      </w:r>
      <w:r>
        <w:rPr>
          <w:spacing w:val="-3"/>
        </w:rPr>
        <w:t> </w:t>
      </w:r>
      <w:r>
        <w:rPr/>
        <w:t>Information</w:t>
      </w:r>
      <w:r>
        <w:rPr>
          <w:spacing w:val="-3"/>
        </w:rPr>
        <w:t> </w:t>
      </w:r>
      <w:r>
        <w:rPr/>
        <w:t>and</w:t>
      </w:r>
      <w:r>
        <w:rPr>
          <w:spacing w:val="-3"/>
        </w:rPr>
        <w:t> </w:t>
      </w:r>
      <w:r>
        <w:rPr/>
        <w:t>Advocacy</w:t>
      </w:r>
      <w:r>
        <w:rPr>
          <w:spacing w:val="-3"/>
        </w:rPr>
        <w:t> </w:t>
      </w:r>
      <w:r>
        <w:rPr/>
        <w:t>Centre</w:t>
      </w:r>
      <w:r>
        <w:rPr>
          <w:spacing w:val="-3"/>
        </w:rPr>
        <w:t> </w:t>
      </w:r>
      <w:r>
        <w:rPr/>
        <w:t>Inc.'s functional and presentation currency.</w:t>
      </w:r>
    </w:p>
    <w:p>
      <w:pPr>
        <w:spacing w:before="230"/>
        <w:ind w:left="167" w:right="0" w:firstLine="0"/>
        <w:jc w:val="left"/>
        <w:rPr>
          <w:i/>
          <w:sz w:val="20"/>
        </w:rPr>
      </w:pPr>
      <w:r>
        <w:rPr>
          <w:i/>
          <w:sz w:val="20"/>
        </w:rPr>
        <w:t>Foreign</w:t>
      </w:r>
      <w:r>
        <w:rPr>
          <w:i/>
          <w:spacing w:val="-4"/>
          <w:sz w:val="20"/>
        </w:rPr>
        <w:t> </w:t>
      </w:r>
      <w:r>
        <w:rPr>
          <w:i/>
          <w:sz w:val="20"/>
        </w:rPr>
        <w:t>currency</w:t>
      </w:r>
      <w:r>
        <w:rPr>
          <w:i/>
          <w:spacing w:val="-3"/>
          <w:sz w:val="20"/>
        </w:rPr>
        <w:t> </w:t>
      </w:r>
      <w:r>
        <w:rPr>
          <w:i/>
          <w:spacing w:val="-2"/>
          <w:sz w:val="20"/>
        </w:rPr>
        <w:t>transactions</w:t>
      </w:r>
    </w:p>
    <w:p>
      <w:pPr>
        <w:pStyle w:val="BodyText"/>
        <w:ind w:left="167" w:right="235"/>
      </w:pPr>
      <w:r>
        <w:rPr/>
        <w:t>Foreign currency transactions are translated into Australian dollars using the exchange rates prevailing at the dates of the transactions.</w:t>
      </w:r>
      <w:r>
        <w:rPr>
          <w:spacing w:val="-4"/>
        </w:rPr>
        <w:t> </w:t>
      </w:r>
      <w:r>
        <w:rPr/>
        <w:t>Foreign</w:t>
      </w:r>
      <w:r>
        <w:rPr>
          <w:spacing w:val="-3"/>
        </w:rPr>
        <w:t> </w:t>
      </w:r>
      <w:r>
        <w:rPr/>
        <w:t>exchange</w:t>
      </w:r>
      <w:r>
        <w:rPr>
          <w:spacing w:val="-3"/>
        </w:rPr>
        <w:t> </w:t>
      </w:r>
      <w:r>
        <w:rPr/>
        <w:t>gains</w:t>
      </w:r>
      <w:r>
        <w:rPr>
          <w:spacing w:val="-3"/>
        </w:rPr>
        <w:t> </w:t>
      </w:r>
      <w:r>
        <w:rPr/>
        <w:t>and</w:t>
      </w:r>
      <w:r>
        <w:rPr>
          <w:spacing w:val="-3"/>
        </w:rPr>
        <w:t> </w:t>
      </w:r>
      <w:r>
        <w:rPr/>
        <w:t>losses</w:t>
      </w:r>
      <w:r>
        <w:rPr>
          <w:spacing w:val="-3"/>
        </w:rPr>
        <w:t> </w:t>
      </w:r>
      <w:r>
        <w:rPr/>
        <w:t>resulting</w:t>
      </w:r>
      <w:r>
        <w:rPr>
          <w:spacing w:val="-3"/>
        </w:rPr>
        <w:t> </w:t>
      </w:r>
      <w:r>
        <w:rPr/>
        <w:t>from</w:t>
      </w:r>
      <w:r>
        <w:rPr>
          <w:spacing w:val="-3"/>
        </w:rPr>
        <w:t> </w:t>
      </w:r>
      <w:r>
        <w:rPr/>
        <w:t>the</w:t>
      </w:r>
      <w:r>
        <w:rPr>
          <w:spacing w:val="-3"/>
        </w:rPr>
        <w:t> </w:t>
      </w:r>
      <w:r>
        <w:rPr/>
        <w:t>settlement</w:t>
      </w:r>
      <w:r>
        <w:rPr>
          <w:spacing w:val="-3"/>
        </w:rPr>
        <w:t> </w:t>
      </w:r>
      <w:r>
        <w:rPr/>
        <w:t>of</w:t>
      </w:r>
      <w:r>
        <w:rPr>
          <w:spacing w:val="-3"/>
        </w:rPr>
        <w:t> </w:t>
      </w:r>
      <w:r>
        <w:rPr/>
        <w:t>such</w:t>
      </w:r>
      <w:r>
        <w:rPr>
          <w:spacing w:val="-3"/>
        </w:rPr>
        <w:t> </w:t>
      </w:r>
      <w:r>
        <w:rPr/>
        <w:t>transactions</w:t>
      </w:r>
      <w:r>
        <w:rPr>
          <w:spacing w:val="-3"/>
        </w:rPr>
        <w:t> </w:t>
      </w:r>
      <w:r>
        <w:rPr/>
        <w:t>and</w:t>
      </w:r>
      <w:r>
        <w:rPr>
          <w:spacing w:val="-3"/>
        </w:rPr>
        <w:t> </w:t>
      </w:r>
      <w:r>
        <w:rPr/>
        <w:t>from</w:t>
      </w:r>
      <w:r>
        <w:rPr>
          <w:spacing w:val="-3"/>
        </w:rPr>
        <w:t> </w:t>
      </w:r>
      <w:r>
        <w:rPr/>
        <w:t>the</w:t>
      </w:r>
      <w:r>
        <w:rPr>
          <w:spacing w:val="-3"/>
        </w:rPr>
        <w:t> </w:t>
      </w:r>
      <w:r>
        <w:rPr/>
        <w:t>translation at financial year-end exchange rates of monetary assets and liabilities denominated in foreign currencies are recognised in profit or loss.</w:t>
      </w:r>
    </w:p>
    <w:p>
      <w:pPr>
        <w:pStyle w:val="Heading8"/>
        <w:spacing w:before="230"/>
        <w:ind w:left="167"/>
      </w:pPr>
      <w:r>
        <w:rPr/>
        <w:t>Unspent</w:t>
      </w:r>
      <w:r>
        <w:rPr>
          <w:spacing w:val="-3"/>
        </w:rPr>
        <w:t> </w:t>
      </w:r>
      <w:r>
        <w:rPr/>
        <w:t>grants</w:t>
      </w:r>
      <w:r>
        <w:rPr>
          <w:spacing w:val="-2"/>
        </w:rPr>
        <w:t> reserve</w:t>
      </w:r>
    </w:p>
    <w:p>
      <w:pPr>
        <w:pStyle w:val="BodyText"/>
        <w:ind w:left="167" w:right="161"/>
      </w:pPr>
      <w:r>
        <w:rPr/>
        <w:t>The unspent grants reserve represents funds that have been received and not yet spent in the manner, intention or purpose as defined within the applicable funding agreement. Whilst the association may have satisfied the performance obligations under</w:t>
      </w:r>
      <w:r>
        <w:rPr>
          <w:spacing w:val="-3"/>
        </w:rPr>
        <w:t> </w:t>
      </w:r>
      <w:r>
        <w:rPr/>
        <w:t>the</w:t>
      </w:r>
      <w:r>
        <w:rPr>
          <w:spacing w:val="-2"/>
        </w:rPr>
        <w:t> </w:t>
      </w:r>
      <w:r>
        <w:rPr/>
        <w:t>funding</w:t>
      </w:r>
      <w:r>
        <w:rPr>
          <w:spacing w:val="-2"/>
        </w:rPr>
        <w:t> </w:t>
      </w:r>
      <w:r>
        <w:rPr/>
        <w:t>agreement</w:t>
      </w:r>
      <w:r>
        <w:rPr>
          <w:spacing w:val="-2"/>
        </w:rPr>
        <w:t> </w:t>
      </w:r>
      <w:r>
        <w:rPr/>
        <w:t>and</w:t>
      </w:r>
      <w:r>
        <w:rPr>
          <w:spacing w:val="-2"/>
        </w:rPr>
        <w:t> </w:t>
      </w:r>
      <w:r>
        <w:rPr/>
        <w:t>is</w:t>
      </w:r>
      <w:r>
        <w:rPr>
          <w:spacing w:val="-2"/>
        </w:rPr>
        <w:t> </w:t>
      </w:r>
      <w:r>
        <w:rPr/>
        <w:t>required</w:t>
      </w:r>
      <w:r>
        <w:rPr>
          <w:spacing w:val="-2"/>
        </w:rPr>
        <w:t> </w:t>
      </w:r>
      <w:r>
        <w:rPr/>
        <w:t>to</w:t>
      </w:r>
      <w:r>
        <w:rPr>
          <w:spacing w:val="-2"/>
        </w:rPr>
        <w:t> </w:t>
      </w:r>
      <w:r>
        <w:rPr/>
        <w:t>recognise</w:t>
      </w:r>
      <w:r>
        <w:rPr>
          <w:spacing w:val="-2"/>
        </w:rPr>
        <w:t> </w:t>
      </w:r>
      <w:r>
        <w:rPr/>
        <w:t>income</w:t>
      </w:r>
      <w:r>
        <w:rPr>
          <w:spacing w:val="-2"/>
        </w:rPr>
        <w:t> </w:t>
      </w:r>
      <w:r>
        <w:rPr/>
        <w:t>under</w:t>
      </w:r>
      <w:r>
        <w:rPr>
          <w:spacing w:val="-2"/>
        </w:rPr>
        <w:t> </w:t>
      </w:r>
      <w:r>
        <w:rPr/>
        <w:t>AASB</w:t>
      </w:r>
      <w:r>
        <w:rPr>
          <w:spacing w:val="-2"/>
        </w:rPr>
        <w:t> </w:t>
      </w:r>
      <w:r>
        <w:rPr/>
        <w:t>15:</w:t>
      </w:r>
      <w:r>
        <w:rPr>
          <w:spacing w:val="-2"/>
        </w:rPr>
        <w:t> </w:t>
      </w:r>
      <w:r>
        <w:rPr>
          <w:i/>
        </w:rPr>
        <w:t>Revenue</w:t>
      </w:r>
      <w:r>
        <w:rPr>
          <w:i/>
          <w:spacing w:val="-2"/>
        </w:rPr>
        <w:t> </w:t>
      </w:r>
      <w:r>
        <w:rPr>
          <w:i/>
        </w:rPr>
        <w:t>from</w:t>
      </w:r>
      <w:r>
        <w:rPr>
          <w:i/>
          <w:spacing w:val="-2"/>
        </w:rPr>
        <w:t> </w:t>
      </w:r>
      <w:r>
        <w:rPr>
          <w:i/>
        </w:rPr>
        <w:t>Contracts</w:t>
      </w:r>
      <w:r>
        <w:rPr>
          <w:i/>
          <w:spacing w:val="-2"/>
        </w:rPr>
        <w:t> </w:t>
      </w:r>
      <w:r>
        <w:rPr>
          <w:i/>
        </w:rPr>
        <w:t>with</w:t>
      </w:r>
      <w:r>
        <w:rPr>
          <w:i/>
          <w:spacing w:val="-2"/>
        </w:rPr>
        <w:t> </w:t>
      </w:r>
      <w:r>
        <w:rPr>
          <w:i/>
        </w:rPr>
        <w:t>Customers</w:t>
      </w:r>
      <w:r>
        <w:rPr/>
        <w:t>, or is required to recognise income under AASB 1058: </w:t>
      </w:r>
      <w:r>
        <w:rPr>
          <w:i/>
        </w:rPr>
        <w:t>Income of Not-for-Profit Entities </w:t>
      </w:r>
      <w:r>
        <w:rPr/>
        <w:t>due to the funding agreement not containing sufficiently specific or enforceable performance obligations, the association is still obligated to spend the remaining funds in accordance with the funding agreement. Once the funds have been expended in accordance with the funding agreement, the amounts recorded in the reserve will be transferred to accumulated surplus.</w:t>
      </w:r>
    </w:p>
    <w:p>
      <w:pPr>
        <w:pStyle w:val="Heading8"/>
        <w:spacing w:before="230"/>
        <w:ind w:left="167"/>
      </w:pPr>
      <w:r>
        <w:rPr/>
        <w:t>Economic</w:t>
      </w:r>
      <w:r>
        <w:rPr>
          <w:spacing w:val="-7"/>
        </w:rPr>
        <w:t> </w:t>
      </w:r>
      <w:r>
        <w:rPr>
          <w:spacing w:val="-2"/>
        </w:rPr>
        <w:t>dependence</w:t>
      </w:r>
    </w:p>
    <w:p>
      <w:pPr>
        <w:pStyle w:val="BodyText"/>
        <w:ind w:left="167"/>
      </w:pPr>
      <w:r>
        <w:rPr/>
        <w:t>The</w:t>
      </w:r>
      <w:r>
        <w:rPr>
          <w:spacing w:val="-2"/>
        </w:rPr>
        <w:t> </w:t>
      </w:r>
      <w:r>
        <w:rPr/>
        <w:t>association</w:t>
      </w:r>
      <w:r>
        <w:rPr>
          <w:spacing w:val="-2"/>
        </w:rPr>
        <w:t> </w:t>
      </w:r>
      <w:r>
        <w:rPr/>
        <w:t>is</w:t>
      </w:r>
      <w:r>
        <w:rPr>
          <w:spacing w:val="-2"/>
        </w:rPr>
        <w:t> </w:t>
      </w:r>
      <w:r>
        <w:rPr/>
        <w:t>dependent</w:t>
      </w:r>
      <w:r>
        <w:rPr>
          <w:spacing w:val="-2"/>
        </w:rPr>
        <w:t> </w:t>
      </w:r>
      <w:r>
        <w:rPr/>
        <w:t>on</w:t>
      </w:r>
      <w:r>
        <w:rPr>
          <w:spacing w:val="-2"/>
        </w:rPr>
        <w:t> </w:t>
      </w:r>
      <w:r>
        <w:rPr/>
        <w:t>the</w:t>
      </w:r>
      <w:r>
        <w:rPr>
          <w:spacing w:val="-2"/>
        </w:rPr>
        <w:t> </w:t>
      </w:r>
      <w:r>
        <w:rPr/>
        <w:t>Commonwealth</w:t>
      </w:r>
      <w:r>
        <w:rPr>
          <w:spacing w:val="-2"/>
        </w:rPr>
        <w:t> </w:t>
      </w:r>
      <w:r>
        <w:rPr/>
        <w:t>and</w:t>
      </w:r>
      <w:r>
        <w:rPr>
          <w:spacing w:val="-2"/>
        </w:rPr>
        <w:t> </w:t>
      </w:r>
      <w:r>
        <w:rPr/>
        <w:t>State</w:t>
      </w:r>
      <w:r>
        <w:rPr>
          <w:spacing w:val="-2"/>
        </w:rPr>
        <w:t> </w:t>
      </w:r>
      <w:r>
        <w:rPr/>
        <w:t>Government</w:t>
      </w:r>
      <w:r>
        <w:rPr>
          <w:spacing w:val="-2"/>
        </w:rPr>
        <w:t> </w:t>
      </w:r>
      <w:r>
        <w:rPr/>
        <w:t>for</w:t>
      </w:r>
      <w:r>
        <w:rPr>
          <w:spacing w:val="-2"/>
        </w:rPr>
        <w:t> </w:t>
      </w:r>
      <w:r>
        <w:rPr/>
        <w:t>the</w:t>
      </w:r>
      <w:r>
        <w:rPr>
          <w:spacing w:val="-2"/>
        </w:rPr>
        <w:t> </w:t>
      </w:r>
      <w:r>
        <w:rPr/>
        <w:t>majority</w:t>
      </w:r>
      <w:r>
        <w:rPr>
          <w:spacing w:val="-2"/>
        </w:rPr>
        <w:t> </w:t>
      </w:r>
      <w:r>
        <w:rPr/>
        <w:t>of</w:t>
      </w:r>
      <w:r>
        <w:rPr>
          <w:spacing w:val="-2"/>
        </w:rPr>
        <w:t> </w:t>
      </w:r>
      <w:r>
        <w:rPr/>
        <w:t>its</w:t>
      </w:r>
      <w:r>
        <w:rPr>
          <w:spacing w:val="-2"/>
        </w:rPr>
        <w:t> </w:t>
      </w:r>
      <w:r>
        <w:rPr/>
        <w:t>revenue</w:t>
      </w:r>
      <w:r>
        <w:rPr>
          <w:spacing w:val="-2"/>
        </w:rPr>
        <w:t> </w:t>
      </w:r>
      <w:r>
        <w:rPr/>
        <w:t>used</w:t>
      </w:r>
      <w:r>
        <w:rPr>
          <w:spacing w:val="-2"/>
        </w:rPr>
        <w:t> </w:t>
      </w:r>
      <w:r>
        <w:rPr/>
        <w:t>to</w:t>
      </w:r>
      <w:r>
        <w:rPr>
          <w:spacing w:val="-2"/>
        </w:rPr>
        <w:t> </w:t>
      </w:r>
      <w:r>
        <w:rPr/>
        <w:t>fund</w:t>
      </w:r>
      <w:r>
        <w:rPr>
          <w:spacing w:val="-2"/>
        </w:rPr>
        <w:t> </w:t>
      </w:r>
      <w:r>
        <w:rPr/>
        <w:t>the operations of the organisation. At the date of this report, the committee members believe the Government will continue to support the association and its operations.</w:t>
      </w:r>
    </w:p>
    <w:p>
      <w:pPr>
        <w:pStyle w:val="Heading8"/>
        <w:spacing w:before="230"/>
        <w:ind w:left="167"/>
      </w:pPr>
      <w:r>
        <w:rPr/>
        <w:t>Note</w:t>
      </w:r>
      <w:r>
        <w:rPr>
          <w:spacing w:val="-2"/>
        </w:rPr>
        <w:t> </w:t>
      </w:r>
      <w:r>
        <w:rPr/>
        <w:t>2.</w:t>
      </w:r>
      <w:r>
        <w:rPr>
          <w:spacing w:val="-2"/>
        </w:rPr>
        <w:t> </w:t>
      </w:r>
      <w:r>
        <w:rPr/>
        <w:t>Critical</w:t>
      </w:r>
      <w:r>
        <w:rPr>
          <w:spacing w:val="-2"/>
        </w:rPr>
        <w:t> </w:t>
      </w:r>
      <w:r>
        <w:rPr/>
        <w:t>accounting</w:t>
      </w:r>
      <w:r>
        <w:rPr>
          <w:spacing w:val="-1"/>
        </w:rPr>
        <w:t> </w:t>
      </w:r>
      <w:r>
        <w:rPr/>
        <w:t>judgements,</w:t>
      </w:r>
      <w:r>
        <w:rPr>
          <w:spacing w:val="-3"/>
        </w:rPr>
        <w:t> </w:t>
      </w:r>
      <w:r>
        <w:rPr/>
        <w:t>estimates</w:t>
      </w:r>
      <w:r>
        <w:rPr>
          <w:spacing w:val="-2"/>
        </w:rPr>
        <w:t> </w:t>
      </w:r>
      <w:r>
        <w:rPr/>
        <w:t>and</w:t>
      </w:r>
      <w:r>
        <w:rPr>
          <w:spacing w:val="-1"/>
        </w:rPr>
        <w:t> </w:t>
      </w:r>
      <w:r>
        <w:rPr>
          <w:spacing w:val="-2"/>
        </w:rPr>
        <w:t>assumptions</w:t>
      </w:r>
    </w:p>
    <w:p>
      <w:pPr>
        <w:pStyle w:val="BodyText"/>
        <w:spacing w:before="230"/>
        <w:ind w:left="167" w:right="235"/>
      </w:pPr>
      <w:r>
        <w:rPr/>
        <w:t>The</w:t>
      </w:r>
      <w:r>
        <w:rPr>
          <w:spacing w:val="-3"/>
        </w:rPr>
        <w:t> </w:t>
      </w:r>
      <w:r>
        <w:rPr/>
        <w:t>committee</w:t>
      </w:r>
      <w:r>
        <w:rPr>
          <w:spacing w:val="-3"/>
        </w:rPr>
        <w:t> </w:t>
      </w:r>
      <w:r>
        <w:rPr/>
        <w:t>members</w:t>
      </w:r>
      <w:r>
        <w:rPr>
          <w:spacing w:val="-3"/>
        </w:rPr>
        <w:t> </w:t>
      </w:r>
      <w:r>
        <w:rPr/>
        <w:t>evaluate</w:t>
      </w:r>
      <w:r>
        <w:rPr>
          <w:spacing w:val="-3"/>
        </w:rPr>
        <w:t> </w:t>
      </w:r>
      <w:r>
        <w:rPr/>
        <w:t>estimates</w:t>
      </w:r>
      <w:r>
        <w:rPr>
          <w:spacing w:val="-3"/>
        </w:rPr>
        <w:t> </w:t>
      </w:r>
      <w:r>
        <w:rPr/>
        <w:t>and</w:t>
      </w:r>
      <w:r>
        <w:rPr>
          <w:spacing w:val="-3"/>
        </w:rPr>
        <w:t> </w:t>
      </w:r>
      <w:r>
        <w:rPr/>
        <w:t>judgements</w:t>
      </w:r>
      <w:r>
        <w:rPr>
          <w:spacing w:val="-3"/>
        </w:rPr>
        <w:t> </w:t>
      </w:r>
      <w:r>
        <w:rPr/>
        <w:t>incorporated</w:t>
      </w:r>
      <w:r>
        <w:rPr>
          <w:spacing w:val="-3"/>
        </w:rPr>
        <w:t> </w:t>
      </w:r>
      <w:r>
        <w:rPr/>
        <w:t>into</w:t>
      </w:r>
      <w:r>
        <w:rPr>
          <w:spacing w:val="-3"/>
        </w:rPr>
        <w:t> </w:t>
      </w:r>
      <w:r>
        <w:rPr/>
        <w:t>the</w:t>
      </w:r>
      <w:r>
        <w:rPr>
          <w:spacing w:val="-3"/>
        </w:rPr>
        <w:t> </w:t>
      </w:r>
      <w:r>
        <w:rPr/>
        <w:t>financial</w:t>
      </w:r>
      <w:r>
        <w:rPr>
          <w:spacing w:val="-3"/>
        </w:rPr>
        <w:t> </w:t>
      </w:r>
      <w:r>
        <w:rPr/>
        <w:t>statements</w:t>
      </w:r>
      <w:r>
        <w:rPr>
          <w:spacing w:val="-3"/>
        </w:rPr>
        <w:t> </w:t>
      </w:r>
      <w:r>
        <w:rPr/>
        <w:t>based</w:t>
      </w:r>
      <w:r>
        <w:rPr>
          <w:spacing w:val="-3"/>
        </w:rPr>
        <w:t> </w:t>
      </w:r>
      <w:r>
        <w:rPr/>
        <w:t>on</w:t>
      </w:r>
      <w:r>
        <w:rPr>
          <w:spacing w:val="-3"/>
        </w:rPr>
        <w:t> </w:t>
      </w:r>
      <w:r>
        <w:rPr/>
        <w:t>historical knowledge and best available current information. Estimates assume a reasonable expectation of future events and are based on current trends and economic data, obtained both externally and within the association.</w:t>
      </w:r>
    </w:p>
    <w:p>
      <w:pPr>
        <w:pStyle w:val="Heading8"/>
        <w:spacing w:before="230"/>
        <w:ind w:left="167"/>
      </w:pPr>
      <w:r>
        <w:rPr/>
        <w:t>Key</w:t>
      </w:r>
      <w:r>
        <w:rPr>
          <w:spacing w:val="-2"/>
        </w:rPr>
        <w:t> estimates</w:t>
      </w:r>
    </w:p>
    <w:p>
      <w:pPr>
        <w:spacing w:before="230"/>
        <w:ind w:left="167" w:right="0" w:firstLine="0"/>
        <w:jc w:val="left"/>
        <w:rPr>
          <w:i/>
          <w:sz w:val="20"/>
        </w:rPr>
      </w:pPr>
      <w:r>
        <w:rPr>
          <w:i/>
          <w:spacing w:val="-2"/>
          <w:sz w:val="20"/>
        </w:rPr>
        <w:t>Impairment</w:t>
      </w:r>
    </w:p>
    <w:p>
      <w:pPr>
        <w:pStyle w:val="BodyText"/>
        <w:ind w:left="167" w:right="207"/>
      </w:pPr>
      <w:r>
        <w:rPr/>
        <w:t>The association assesses impairment at the end of each reporting period by evaluation of conditions and events specific to the</w:t>
      </w:r>
      <w:r>
        <w:rPr>
          <w:spacing w:val="-2"/>
        </w:rPr>
        <w:t> </w:t>
      </w:r>
      <w:r>
        <w:rPr/>
        <w:t>association</w:t>
      </w:r>
      <w:r>
        <w:rPr>
          <w:spacing w:val="-2"/>
        </w:rPr>
        <w:t> </w:t>
      </w:r>
      <w:r>
        <w:rPr/>
        <w:t>that</w:t>
      </w:r>
      <w:r>
        <w:rPr>
          <w:spacing w:val="-3"/>
        </w:rPr>
        <w:t> </w:t>
      </w:r>
      <w:r>
        <w:rPr/>
        <w:t>may</w:t>
      </w:r>
      <w:r>
        <w:rPr>
          <w:spacing w:val="-3"/>
        </w:rPr>
        <w:t> </w:t>
      </w:r>
      <w:r>
        <w:rPr/>
        <w:t>be</w:t>
      </w:r>
      <w:r>
        <w:rPr>
          <w:spacing w:val="-2"/>
        </w:rPr>
        <w:t> </w:t>
      </w:r>
      <w:r>
        <w:rPr/>
        <w:t>indicative</w:t>
      </w:r>
      <w:r>
        <w:rPr>
          <w:spacing w:val="-2"/>
        </w:rPr>
        <w:t> </w:t>
      </w:r>
      <w:r>
        <w:rPr/>
        <w:t>of</w:t>
      </w:r>
      <w:r>
        <w:rPr>
          <w:spacing w:val="-2"/>
        </w:rPr>
        <w:t> </w:t>
      </w:r>
      <w:r>
        <w:rPr/>
        <w:t>impairment</w:t>
      </w:r>
      <w:r>
        <w:rPr>
          <w:spacing w:val="-2"/>
        </w:rPr>
        <w:t> </w:t>
      </w:r>
      <w:r>
        <w:rPr/>
        <w:t>triggers.</w:t>
      </w:r>
      <w:r>
        <w:rPr>
          <w:spacing w:val="-2"/>
        </w:rPr>
        <w:t> </w:t>
      </w:r>
      <w:r>
        <w:rPr/>
        <w:t>Recoverable</w:t>
      </w:r>
      <w:r>
        <w:rPr>
          <w:spacing w:val="-2"/>
        </w:rPr>
        <w:t> </w:t>
      </w:r>
      <w:r>
        <w:rPr/>
        <w:t>amounts</w:t>
      </w:r>
      <w:r>
        <w:rPr>
          <w:spacing w:val="-2"/>
        </w:rPr>
        <w:t> </w:t>
      </w:r>
      <w:r>
        <w:rPr/>
        <w:t>of</w:t>
      </w:r>
      <w:r>
        <w:rPr>
          <w:spacing w:val="-2"/>
        </w:rPr>
        <w:t> </w:t>
      </w:r>
      <w:r>
        <w:rPr/>
        <w:t>relevant</w:t>
      </w:r>
      <w:r>
        <w:rPr>
          <w:spacing w:val="-3"/>
        </w:rPr>
        <w:t> </w:t>
      </w:r>
      <w:r>
        <w:rPr/>
        <w:t>assets</w:t>
      </w:r>
      <w:r>
        <w:rPr>
          <w:spacing w:val="-2"/>
        </w:rPr>
        <w:t> </w:t>
      </w:r>
      <w:r>
        <w:rPr/>
        <w:t>are</w:t>
      </w:r>
      <w:r>
        <w:rPr>
          <w:spacing w:val="-2"/>
        </w:rPr>
        <w:t> </w:t>
      </w:r>
      <w:r>
        <w:rPr/>
        <w:t>reassessed</w:t>
      </w:r>
      <w:r>
        <w:rPr>
          <w:spacing w:val="-2"/>
        </w:rPr>
        <w:t> </w:t>
      </w:r>
      <w:r>
        <w:rPr/>
        <w:t>using value-in-use calculations which incorporate various key assumptions.</w:t>
      </w:r>
    </w:p>
    <w:p>
      <w:pPr>
        <w:spacing w:before="229"/>
        <w:ind w:left="167" w:right="0" w:firstLine="0"/>
        <w:jc w:val="left"/>
        <w:rPr>
          <w:i/>
          <w:sz w:val="20"/>
        </w:rPr>
      </w:pPr>
      <w:r>
        <w:rPr>
          <w:i/>
          <w:sz w:val="20"/>
        </w:rPr>
        <w:t>Useful</w:t>
      </w:r>
      <w:r>
        <w:rPr>
          <w:i/>
          <w:spacing w:val="-2"/>
          <w:sz w:val="20"/>
        </w:rPr>
        <w:t> </w:t>
      </w:r>
      <w:r>
        <w:rPr>
          <w:i/>
          <w:sz w:val="20"/>
        </w:rPr>
        <w:t>life</w:t>
      </w:r>
      <w:r>
        <w:rPr>
          <w:i/>
          <w:spacing w:val="-3"/>
          <w:sz w:val="20"/>
        </w:rPr>
        <w:t> </w:t>
      </w:r>
      <w:r>
        <w:rPr>
          <w:i/>
          <w:sz w:val="20"/>
        </w:rPr>
        <w:t>of</w:t>
      </w:r>
      <w:r>
        <w:rPr>
          <w:i/>
          <w:spacing w:val="-2"/>
          <w:sz w:val="20"/>
        </w:rPr>
        <w:t> </w:t>
      </w:r>
      <w:r>
        <w:rPr>
          <w:i/>
          <w:sz w:val="20"/>
        </w:rPr>
        <w:t>plant</w:t>
      </w:r>
      <w:r>
        <w:rPr>
          <w:i/>
          <w:spacing w:val="-2"/>
          <w:sz w:val="20"/>
        </w:rPr>
        <w:t> </w:t>
      </w:r>
      <w:r>
        <w:rPr>
          <w:i/>
          <w:sz w:val="20"/>
        </w:rPr>
        <w:t>and</w:t>
      </w:r>
      <w:r>
        <w:rPr>
          <w:i/>
          <w:spacing w:val="-2"/>
          <w:sz w:val="20"/>
        </w:rPr>
        <w:t> equipment</w:t>
      </w:r>
    </w:p>
    <w:p>
      <w:pPr>
        <w:pStyle w:val="BodyText"/>
        <w:ind w:left="167"/>
      </w:pPr>
      <w:r>
        <w:rPr/>
        <w:t>The</w:t>
      </w:r>
      <w:r>
        <w:rPr>
          <w:spacing w:val="-5"/>
        </w:rPr>
        <w:t> </w:t>
      </w:r>
      <w:r>
        <w:rPr/>
        <w:t>association</w:t>
      </w:r>
      <w:r>
        <w:rPr>
          <w:spacing w:val="-3"/>
        </w:rPr>
        <w:t> </w:t>
      </w:r>
      <w:r>
        <w:rPr/>
        <w:t>reviews</w:t>
      </w:r>
      <w:r>
        <w:rPr>
          <w:spacing w:val="-2"/>
        </w:rPr>
        <w:t> </w:t>
      </w:r>
      <w:r>
        <w:rPr/>
        <w:t>the</w:t>
      </w:r>
      <w:r>
        <w:rPr>
          <w:spacing w:val="-3"/>
        </w:rPr>
        <w:t> </w:t>
      </w:r>
      <w:r>
        <w:rPr/>
        <w:t>estimated</w:t>
      </w:r>
      <w:r>
        <w:rPr>
          <w:spacing w:val="-3"/>
        </w:rPr>
        <w:t> </w:t>
      </w:r>
      <w:r>
        <w:rPr/>
        <w:t>useful</w:t>
      </w:r>
      <w:r>
        <w:rPr>
          <w:spacing w:val="-2"/>
        </w:rPr>
        <w:t> </w:t>
      </w:r>
      <w:r>
        <w:rPr/>
        <w:t>lives</w:t>
      </w:r>
      <w:r>
        <w:rPr>
          <w:spacing w:val="-3"/>
        </w:rPr>
        <w:t> </w:t>
      </w:r>
      <w:r>
        <w:rPr/>
        <w:t>of</w:t>
      </w:r>
      <w:r>
        <w:rPr>
          <w:spacing w:val="-2"/>
        </w:rPr>
        <w:t> </w:t>
      </w:r>
      <w:r>
        <w:rPr/>
        <w:t>plant</w:t>
      </w:r>
      <w:r>
        <w:rPr>
          <w:spacing w:val="-3"/>
        </w:rPr>
        <w:t> </w:t>
      </w:r>
      <w:r>
        <w:rPr/>
        <w:t>and</w:t>
      </w:r>
      <w:r>
        <w:rPr>
          <w:spacing w:val="-3"/>
        </w:rPr>
        <w:t> </w:t>
      </w:r>
      <w:r>
        <w:rPr/>
        <w:t>equipment</w:t>
      </w:r>
      <w:r>
        <w:rPr>
          <w:spacing w:val="-2"/>
        </w:rPr>
        <w:t> </w:t>
      </w:r>
      <w:r>
        <w:rPr/>
        <w:t>at</w:t>
      </w:r>
      <w:r>
        <w:rPr>
          <w:spacing w:val="-3"/>
        </w:rPr>
        <w:t> </w:t>
      </w:r>
      <w:r>
        <w:rPr/>
        <w:t>the</w:t>
      </w:r>
      <w:r>
        <w:rPr>
          <w:spacing w:val="-2"/>
        </w:rPr>
        <w:t> </w:t>
      </w:r>
      <w:r>
        <w:rPr/>
        <w:t>end</w:t>
      </w:r>
      <w:r>
        <w:rPr>
          <w:spacing w:val="-3"/>
        </w:rPr>
        <w:t> </w:t>
      </w:r>
      <w:r>
        <w:rPr/>
        <w:t>of</w:t>
      </w:r>
      <w:r>
        <w:rPr>
          <w:spacing w:val="-3"/>
        </w:rPr>
        <w:t> </w:t>
      </w:r>
      <w:r>
        <w:rPr/>
        <w:t>each</w:t>
      </w:r>
      <w:r>
        <w:rPr>
          <w:spacing w:val="-2"/>
        </w:rPr>
        <w:t> </w:t>
      </w:r>
      <w:r>
        <w:rPr/>
        <w:t>annual</w:t>
      </w:r>
      <w:r>
        <w:rPr>
          <w:spacing w:val="-3"/>
        </w:rPr>
        <w:t> </w:t>
      </w:r>
      <w:r>
        <w:rPr/>
        <w:t>reporting</w:t>
      </w:r>
      <w:r>
        <w:rPr>
          <w:spacing w:val="-2"/>
        </w:rPr>
        <w:t> period.</w:t>
      </w:r>
    </w:p>
    <w:p>
      <w:pPr>
        <w:spacing w:after="0"/>
        <w:sectPr>
          <w:headerReference w:type="default" r:id="rId127"/>
          <w:footerReference w:type="default" r:id="rId128"/>
          <w:pgSz w:w="11910" w:h="16840"/>
          <w:pgMar w:header="857" w:footer="501" w:top="1980" w:bottom="700" w:left="400" w:right="180"/>
        </w:sectPr>
      </w:pPr>
    </w:p>
    <w:p>
      <w:pPr>
        <w:pStyle w:val="Heading8"/>
        <w:spacing w:before="230"/>
        <w:ind w:left="167"/>
      </w:pPr>
      <w:r>
        <w:rPr/>
        <w:t>Key</w:t>
      </w:r>
      <w:r>
        <w:rPr>
          <w:spacing w:val="-2"/>
        </w:rPr>
        <w:t> judgements</w:t>
      </w:r>
    </w:p>
    <w:p>
      <w:pPr>
        <w:spacing w:before="230"/>
        <w:ind w:left="167" w:right="0" w:firstLine="0"/>
        <w:jc w:val="left"/>
        <w:rPr>
          <w:i/>
          <w:sz w:val="20"/>
        </w:rPr>
      </w:pPr>
      <w:r>
        <w:rPr>
          <w:i/>
          <w:sz w:val="20"/>
        </w:rPr>
        <w:t>Identifying</w:t>
      </w:r>
      <w:r>
        <w:rPr>
          <w:i/>
          <w:spacing w:val="-6"/>
          <w:sz w:val="20"/>
        </w:rPr>
        <w:t> </w:t>
      </w:r>
      <w:r>
        <w:rPr>
          <w:i/>
          <w:sz w:val="20"/>
        </w:rPr>
        <w:t>performance</w:t>
      </w:r>
      <w:r>
        <w:rPr>
          <w:i/>
          <w:spacing w:val="-5"/>
          <w:sz w:val="20"/>
        </w:rPr>
        <w:t> </w:t>
      </w:r>
      <w:r>
        <w:rPr>
          <w:i/>
          <w:sz w:val="20"/>
        </w:rPr>
        <w:t>obligations</w:t>
      </w:r>
      <w:r>
        <w:rPr>
          <w:i/>
          <w:spacing w:val="-5"/>
          <w:sz w:val="20"/>
        </w:rPr>
        <w:t> </w:t>
      </w:r>
      <w:r>
        <w:rPr>
          <w:i/>
          <w:sz w:val="20"/>
        </w:rPr>
        <w:t>under</w:t>
      </w:r>
      <w:r>
        <w:rPr>
          <w:i/>
          <w:spacing w:val="-5"/>
          <w:sz w:val="20"/>
        </w:rPr>
        <w:t> </w:t>
      </w:r>
      <w:r>
        <w:rPr>
          <w:i/>
          <w:sz w:val="20"/>
        </w:rPr>
        <w:t>AASB</w:t>
      </w:r>
      <w:r>
        <w:rPr>
          <w:i/>
          <w:spacing w:val="-5"/>
          <w:sz w:val="20"/>
        </w:rPr>
        <w:t> 15</w:t>
      </w:r>
    </w:p>
    <w:p>
      <w:pPr>
        <w:pStyle w:val="BodyText"/>
        <w:ind w:left="167" w:right="235"/>
      </w:pPr>
      <w:r>
        <w:rPr/>
        <w:t>To</w:t>
      </w:r>
      <w:r>
        <w:rPr>
          <w:spacing w:val="-1"/>
        </w:rPr>
        <w:t> </w:t>
      </w:r>
      <w:r>
        <w:rPr/>
        <w:t>identify</w:t>
      </w:r>
      <w:r>
        <w:rPr>
          <w:spacing w:val="-1"/>
        </w:rPr>
        <w:t> </w:t>
      </w:r>
      <w:r>
        <w:rPr/>
        <w:t>a</w:t>
      </w:r>
      <w:r>
        <w:rPr>
          <w:spacing w:val="-1"/>
        </w:rPr>
        <w:t> </w:t>
      </w:r>
      <w:r>
        <w:rPr/>
        <w:t>performance</w:t>
      </w:r>
      <w:r>
        <w:rPr>
          <w:spacing w:val="-1"/>
        </w:rPr>
        <w:t> </w:t>
      </w:r>
      <w:r>
        <w:rPr/>
        <w:t>obligation</w:t>
      </w:r>
      <w:r>
        <w:rPr>
          <w:spacing w:val="-1"/>
        </w:rPr>
        <w:t> </w:t>
      </w:r>
      <w:r>
        <w:rPr/>
        <w:t>under</w:t>
      </w:r>
      <w:r>
        <w:rPr>
          <w:spacing w:val="-1"/>
        </w:rPr>
        <w:t> </w:t>
      </w:r>
      <w:r>
        <w:rPr/>
        <w:t>AASB</w:t>
      </w:r>
      <w:r>
        <w:rPr>
          <w:spacing w:val="-1"/>
        </w:rPr>
        <w:t> </w:t>
      </w:r>
      <w:r>
        <w:rPr/>
        <w:t>15,</w:t>
      </w:r>
      <w:r>
        <w:rPr>
          <w:spacing w:val="-1"/>
        </w:rPr>
        <w:t> </w:t>
      </w:r>
      <w:r>
        <w:rPr/>
        <w:t>the</w:t>
      </w:r>
      <w:r>
        <w:rPr>
          <w:spacing w:val="-1"/>
        </w:rPr>
        <w:t> </w:t>
      </w:r>
      <w:r>
        <w:rPr/>
        <w:t>promise</w:t>
      </w:r>
      <w:r>
        <w:rPr>
          <w:spacing w:val="-1"/>
        </w:rPr>
        <w:t> </w:t>
      </w:r>
      <w:r>
        <w:rPr/>
        <w:t>must</w:t>
      </w:r>
      <w:r>
        <w:rPr>
          <w:spacing w:val="-1"/>
        </w:rPr>
        <w:t> </w:t>
      </w:r>
      <w:r>
        <w:rPr/>
        <w:t>be</w:t>
      </w:r>
      <w:r>
        <w:rPr>
          <w:spacing w:val="-1"/>
        </w:rPr>
        <w:t> </w:t>
      </w:r>
      <w:r>
        <w:rPr/>
        <w:t>sufficiently</w:t>
      </w:r>
      <w:r>
        <w:rPr>
          <w:spacing w:val="-1"/>
        </w:rPr>
        <w:t> </w:t>
      </w:r>
      <w:r>
        <w:rPr/>
        <w:t>specific</w:t>
      </w:r>
      <w:r>
        <w:rPr>
          <w:spacing w:val="-1"/>
        </w:rPr>
        <w:t> </w:t>
      </w:r>
      <w:r>
        <w:rPr/>
        <w:t>to</w:t>
      </w:r>
      <w:r>
        <w:rPr>
          <w:spacing w:val="-1"/>
        </w:rPr>
        <w:t> </w:t>
      </w:r>
      <w:r>
        <w:rPr/>
        <w:t>be</w:t>
      </w:r>
      <w:r>
        <w:rPr>
          <w:spacing w:val="-1"/>
        </w:rPr>
        <w:t> </w:t>
      </w:r>
      <w:r>
        <w:rPr/>
        <w:t>able</w:t>
      </w:r>
      <w:r>
        <w:rPr>
          <w:spacing w:val="-1"/>
        </w:rPr>
        <w:t> </w:t>
      </w:r>
      <w:r>
        <w:rPr/>
        <w:t>to</w:t>
      </w:r>
      <w:r>
        <w:rPr>
          <w:spacing w:val="-1"/>
        </w:rPr>
        <w:t> </w:t>
      </w:r>
      <w:r>
        <w:rPr/>
        <w:t>determine</w:t>
      </w:r>
      <w:r>
        <w:rPr>
          <w:spacing w:val="-1"/>
        </w:rPr>
        <w:t> </w:t>
      </w:r>
      <w:r>
        <w:rPr/>
        <w:t>when the obligation is satisfied. Management exercises judgement to determine whether the promise is sufficiently specific by taking into account any conditions specified in the arrangement, explicit or implicit, regarding the promised goods or services.</w:t>
      </w:r>
      <w:r>
        <w:rPr>
          <w:spacing w:val="-3"/>
        </w:rPr>
        <w:t> </w:t>
      </w:r>
      <w:r>
        <w:rPr/>
        <w:t>In</w:t>
      </w:r>
      <w:r>
        <w:rPr>
          <w:spacing w:val="-3"/>
        </w:rPr>
        <w:t> </w:t>
      </w:r>
      <w:r>
        <w:rPr/>
        <w:t>making</w:t>
      </w:r>
      <w:r>
        <w:rPr>
          <w:spacing w:val="-3"/>
        </w:rPr>
        <w:t> </w:t>
      </w:r>
      <w:r>
        <w:rPr/>
        <w:t>this</w:t>
      </w:r>
      <w:r>
        <w:rPr>
          <w:spacing w:val="-3"/>
        </w:rPr>
        <w:t> </w:t>
      </w:r>
      <w:r>
        <w:rPr/>
        <w:t>assessment,</w:t>
      </w:r>
      <w:r>
        <w:rPr>
          <w:spacing w:val="-4"/>
        </w:rPr>
        <w:t> </w:t>
      </w:r>
      <w:r>
        <w:rPr/>
        <w:t>management</w:t>
      </w:r>
      <w:r>
        <w:rPr>
          <w:spacing w:val="-3"/>
        </w:rPr>
        <w:t> </w:t>
      </w:r>
      <w:r>
        <w:rPr/>
        <w:t>includes</w:t>
      </w:r>
      <w:r>
        <w:rPr>
          <w:spacing w:val="-3"/>
        </w:rPr>
        <w:t> </w:t>
      </w:r>
      <w:r>
        <w:rPr/>
        <w:t>the</w:t>
      </w:r>
      <w:r>
        <w:rPr>
          <w:spacing w:val="-3"/>
        </w:rPr>
        <w:t> </w:t>
      </w:r>
      <w:r>
        <w:rPr/>
        <w:t>nature/-type,</w:t>
      </w:r>
      <w:r>
        <w:rPr>
          <w:spacing w:val="-3"/>
        </w:rPr>
        <w:t> </w:t>
      </w:r>
      <w:r>
        <w:rPr/>
        <w:t>cost/-value,</w:t>
      </w:r>
      <w:r>
        <w:rPr>
          <w:spacing w:val="-3"/>
        </w:rPr>
        <w:t> </w:t>
      </w:r>
      <w:r>
        <w:rPr/>
        <w:t>quantity</w:t>
      </w:r>
      <w:r>
        <w:rPr>
          <w:spacing w:val="-3"/>
        </w:rPr>
        <w:t> </w:t>
      </w:r>
      <w:r>
        <w:rPr/>
        <w:t>and</w:t>
      </w:r>
      <w:r>
        <w:rPr>
          <w:spacing w:val="-3"/>
        </w:rPr>
        <w:t> </w:t>
      </w:r>
      <w:r>
        <w:rPr/>
        <w:t>the</w:t>
      </w:r>
      <w:r>
        <w:rPr>
          <w:spacing w:val="-3"/>
        </w:rPr>
        <w:t> </w:t>
      </w:r>
      <w:r>
        <w:rPr/>
        <w:t>period</w:t>
      </w:r>
      <w:r>
        <w:rPr>
          <w:spacing w:val="-3"/>
        </w:rPr>
        <w:t> </w:t>
      </w:r>
      <w:r>
        <w:rPr/>
        <w:t>of</w:t>
      </w:r>
      <w:r>
        <w:rPr>
          <w:spacing w:val="-3"/>
        </w:rPr>
        <w:t> </w:t>
      </w:r>
      <w:r>
        <w:rPr/>
        <w:t>transfer related to the goods or services promised.</w:t>
      </w:r>
    </w:p>
    <w:p>
      <w:pPr>
        <w:spacing w:before="230"/>
        <w:ind w:left="167" w:right="0" w:firstLine="0"/>
        <w:jc w:val="left"/>
        <w:rPr>
          <w:i/>
          <w:sz w:val="20"/>
        </w:rPr>
      </w:pPr>
      <w:r>
        <w:rPr>
          <w:i/>
          <w:sz w:val="20"/>
        </w:rPr>
        <w:t>Determination</w:t>
      </w:r>
      <w:r>
        <w:rPr>
          <w:i/>
          <w:spacing w:val="-4"/>
          <w:sz w:val="20"/>
        </w:rPr>
        <w:t> </w:t>
      </w:r>
      <w:r>
        <w:rPr>
          <w:i/>
          <w:sz w:val="20"/>
        </w:rPr>
        <w:t>and</w:t>
      </w:r>
      <w:r>
        <w:rPr>
          <w:i/>
          <w:spacing w:val="-4"/>
          <w:sz w:val="20"/>
        </w:rPr>
        <w:t> </w:t>
      </w:r>
      <w:r>
        <w:rPr>
          <w:i/>
          <w:sz w:val="20"/>
        </w:rPr>
        <w:t>timing</w:t>
      </w:r>
      <w:r>
        <w:rPr>
          <w:i/>
          <w:spacing w:val="-4"/>
          <w:sz w:val="20"/>
        </w:rPr>
        <w:t> </w:t>
      </w:r>
      <w:r>
        <w:rPr>
          <w:i/>
          <w:sz w:val="20"/>
        </w:rPr>
        <w:t>of</w:t>
      </w:r>
      <w:r>
        <w:rPr>
          <w:i/>
          <w:spacing w:val="-5"/>
          <w:sz w:val="20"/>
        </w:rPr>
        <w:t> </w:t>
      </w:r>
      <w:r>
        <w:rPr>
          <w:i/>
          <w:sz w:val="20"/>
        </w:rPr>
        <w:t>revenue</w:t>
      </w:r>
      <w:r>
        <w:rPr>
          <w:i/>
          <w:spacing w:val="-4"/>
          <w:sz w:val="20"/>
        </w:rPr>
        <w:t> </w:t>
      </w:r>
      <w:r>
        <w:rPr>
          <w:i/>
          <w:sz w:val="20"/>
        </w:rPr>
        <w:t>recognition</w:t>
      </w:r>
      <w:r>
        <w:rPr>
          <w:i/>
          <w:spacing w:val="-4"/>
          <w:sz w:val="20"/>
        </w:rPr>
        <w:t> </w:t>
      </w:r>
      <w:r>
        <w:rPr>
          <w:i/>
          <w:sz w:val="20"/>
        </w:rPr>
        <w:t>under</w:t>
      </w:r>
      <w:r>
        <w:rPr>
          <w:i/>
          <w:spacing w:val="-4"/>
          <w:sz w:val="20"/>
        </w:rPr>
        <w:t> </w:t>
      </w:r>
      <w:r>
        <w:rPr>
          <w:i/>
          <w:sz w:val="20"/>
        </w:rPr>
        <w:t>AASB</w:t>
      </w:r>
      <w:r>
        <w:rPr>
          <w:i/>
          <w:spacing w:val="-3"/>
          <w:sz w:val="20"/>
        </w:rPr>
        <w:t> </w:t>
      </w:r>
      <w:r>
        <w:rPr>
          <w:i/>
          <w:spacing w:val="-5"/>
          <w:sz w:val="20"/>
        </w:rPr>
        <w:t>15</w:t>
      </w:r>
    </w:p>
    <w:p>
      <w:pPr>
        <w:pStyle w:val="BodyText"/>
        <w:ind w:left="167" w:right="235"/>
      </w:pPr>
      <w:r>
        <w:rPr/>
        <w:t>For</w:t>
      </w:r>
      <w:r>
        <w:rPr>
          <w:spacing w:val="-3"/>
        </w:rPr>
        <w:t> </w:t>
      </w:r>
      <w:r>
        <w:rPr/>
        <w:t>each</w:t>
      </w:r>
      <w:r>
        <w:rPr>
          <w:spacing w:val="-3"/>
        </w:rPr>
        <w:t> </w:t>
      </w:r>
      <w:r>
        <w:rPr/>
        <w:t>revenue</w:t>
      </w:r>
      <w:r>
        <w:rPr>
          <w:spacing w:val="-3"/>
        </w:rPr>
        <w:t> </w:t>
      </w:r>
      <w:r>
        <w:rPr/>
        <w:t>stream,</w:t>
      </w:r>
      <w:r>
        <w:rPr>
          <w:spacing w:val="-3"/>
        </w:rPr>
        <w:t> </w:t>
      </w:r>
      <w:r>
        <w:rPr/>
        <w:t>the</w:t>
      </w:r>
      <w:r>
        <w:rPr>
          <w:spacing w:val="-3"/>
        </w:rPr>
        <w:t> </w:t>
      </w:r>
      <w:r>
        <w:rPr/>
        <w:t>association</w:t>
      </w:r>
      <w:r>
        <w:rPr>
          <w:spacing w:val="-3"/>
        </w:rPr>
        <w:t> </w:t>
      </w:r>
      <w:r>
        <w:rPr/>
        <w:t>applies</w:t>
      </w:r>
      <w:r>
        <w:rPr>
          <w:spacing w:val="-3"/>
        </w:rPr>
        <w:t> </w:t>
      </w:r>
      <w:r>
        <w:rPr/>
        <w:t>significant</w:t>
      </w:r>
      <w:r>
        <w:rPr>
          <w:spacing w:val="-4"/>
        </w:rPr>
        <w:t> </w:t>
      </w:r>
      <w:r>
        <w:rPr/>
        <w:t>judgement</w:t>
      </w:r>
      <w:r>
        <w:rPr>
          <w:spacing w:val="-3"/>
        </w:rPr>
        <w:t> </w:t>
      </w:r>
      <w:r>
        <w:rPr/>
        <w:t>to</w:t>
      </w:r>
      <w:r>
        <w:rPr>
          <w:spacing w:val="-3"/>
        </w:rPr>
        <w:t> </w:t>
      </w:r>
      <w:r>
        <w:rPr/>
        <w:t>determine</w:t>
      </w:r>
      <w:r>
        <w:rPr>
          <w:spacing w:val="-3"/>
        </w:rPr>
        <w:t> </w:t>
      </w:r>
      <w:r>
        <w:rPr/>
        <w:t>when</w:t>
      </w:r>
      <w:r>
        <w:rPr>
          <w:spacing w:val="-3"/>
        </w:rPr>
        <w:t> </w:t>
      </w:r>
      <w:r>
        <w:rPr/>
        <w:t>a</w:t>
      </w:r>
      <w:r>
        <w:rPr>
          <w:spacing w:val="-3"/>
        </w:rPr>
        <w:t> </w:t>
      </w:r>
      <w:r>
        <w:rPr/>
        <w:t>performance</w:t>
      </w:r>
      <w:r>
        <w:rPr>
          <w:spacing w:val="-3"/>
        </w:rPr>
        <w:t> </w:t>
      </w:r>
      <w:r>
        <w:rPr/>
        <w:t>obligation</w:t>
      </w:r>
      <w:r>
        <w:rPr>
          <w:spacing w:val="-3"/>
        </w:rPr>
        <w:t> </w:t>
      </w:r>
      <w:r>
        <w:rPr/>
        <w:t>has been satisfied and the transaction price that is to be allocated to each performance obligation.</w:t>
      </w:r>
    </w:p>
    <w:p>
      <w:pPr>
        <w:pStyle w:val="BodyText"/>
        <w:spacing w:before="9"/>
        <w:rPr>
          <w:sz w:val="11"/>
        </w:rPr>
      </w:pPr>
    </w:p>
    <w:p>
      <w:pPr>
        <w:spacing w:after="0"/>
        <w:rPr>
          <w:sz w:val="11"/>
        </w:rPr>
        <w:sectPr>
          <w:headerReference w:type="default" r:id="rId129"/>
          <w:footerReference w:type="default" r:id="rId130"/>
          <w:pgSz w:w="11910" w:h="16840"/>
          <w:pgMar w:header="857" w:footer="501" w:top="1980" w:bottom="700" w:left="400" w:right="180"/>
        </w:sectPr>
      </w:pPr>
    </w:p>
    <w:p>
      <w:pPr>
        <w:pStyle w:val="BodyText"/>
        <w:spacing w:before="94"/>
        <w:ind w:left="167" w:right="38"/>
      </w:pPr>
      <w:r>
        <w:rPr>
          <w:spacing w:val="-2"/>
        </w:rPr>
        <w:t>Government grants:</w:t>
      </w:r>
    </w:p>
    <w:p>
      <w:pPr>
        <w:pStyle w:val="BodyText"/>
        <w:spacing w:before="94"/>
        <w:ind w:left="167" w:right="682"/>
      </w:pPr>
      <w:r>
        <w:rPr/>
        <w:br w:type="column"/>
      </w:r>
      <w:r>
        <w:rPr/>
        <w:t>The</w:t>
      </w:r>
      <w:r>
        <w:rPr>
          <w:spacing w:val="-3"/>
        </w:rPr>
        <w:t> </w:t>
      </w:r>
      <w:r>
        <w:rPr/>
        <w:t>association</w:t>
      </w:r>
      <w:r>
        <w:rPr>
          <w:spacing w:val="-3"/>
        </w:rPr>
        <w:t> </w:t>
      </w:r>
      <w:r>
        <w:rPr/>
        <w:t>has</w:t>
      </w:r>
      <w:r>
        <w:rPr>
          <w:spacing w:val="-3"/>
        </w:rPr>
        <w:t> </w:t>
      </w:r>
      <w:r>
        <w:rPr/>
        <w:t>a</w:t>
      </w:r>
      <w:r>
        <w:rPr>
          <w:spacing w:val="-3"/>
        </w:rPr>
        <w:t> </w:t>
      </w:r>
      <w:r>
        <w:rPr/>
        <w:t>range</w:t>
      </w:r>
      <w:r>
        <w:rPr>
          <w:spacing w:val="-3"/>
        </w:rPr>
        <w:t> </w:t>
      </w:r>
      <w:r>
        <w:rPr/>
        <w:t>of</w:t>
      </w:r>
      <w:r>
        <w:rPr>
          <w:spacing w:val="-3"/>
        </w:rPr>
        <w:t> </w:t>
      </w:r>
      <w:r>
        <w:rPr/>
        <w:t>funding</w:t>
      </w:r>
      <w:r>
        <w:rPr>
          <w:spacing w:val="-3"/>
        </w:rPr>
        <w:t> </w:t>
      </w:r>
      <w:r>
        <w:rPr/>
        <w:t>agreements</w:t>
      </w:r>
      <w:r>
        <w:rPr>
          <w:spacing w:val="-3"/>
        </w:rPr>
        <w:t> </w:t>
      </w:r>
      <w:r>
        <w:rPr/>
        <w:t>with</w:t>
      </w:r>
      <w:r>
        <w:rPr>
          <w:spacing w:val="-3"/>
        </w:rPr>
        <w:t> </w:t>
      </w:r>
      <w:r>
        <w:rPr/>
        <w:t>the</w:t>
      </w:r>
      <w:r>
        <w:rPr>
          <w:spacing w:val="-3"/>
        </w:rPr>
        <w:t> </w:t>
      </w:r>
      <w:r>
        <w:rPr/>
        <w:t>Commonwealth</w:t>
      </w:r>
      <w:r>
        <w:rPr>
          <w:spacing w:val="-3"/>
        </w:rPr>
        <w:t> </w:t>
      </w:r>
      <w:r>
        <w:rPr/>
        <w:t>and</w:t>
      </w:r>
      <w:r>
        <w:rPr>
          <w:spacing w:val="-3"/>
        </w:rPr>
        <w:t> </w:t>
      </w:r>
      <w:r>
        <w:rPr/>
        <w:t>State</w:t>
      </w:r>
      <w:r>
        <w:rPr>
          <w:spacing w:val="-3"/>
        </w:rPr>
        <w:t> </w:t>
      </w:r>
      <w:r>
        <w:rPr/>
        <w:t>Government which require the association to deliver services to members of the community. Revenue from government grants is recognised over time as outputs/targets are satisfied, being the time of which promised goods and services are transferred to customers.</w:t>
      </w:r>
    </w:p>
    <w:p>
      <w:pPr>
        <w:pStyle w:val="BodyText"/>
      </w:pPr>
    </w:p>
    <w:p>
      <w:pPr>
        <w:pStyle w:val="BodyText"/>
        <w:ind w:left="167" w:right="159"/>
      </w:pPr>
      <w:r>
        <w:rPr/>
        <w:t>Where the association has not fulfilled a sufficiently specific output/target under a contract with a customer, the association recognises a liability in the Statement of Financial Position to reflect it's obligation to transfer promised goods and services at balance date. The obligation is recognised as revenue</w:t>
      </w:r>
      <w:r>
        <w:rPr>
          <w:spacing w:val="-2"/>
        </w:rPr>
        <w:t> </w:t>
      </w:r>
      <w:r>
        <w:rPr/>
        <w:t>as</w:t>
      </w:r>
      <w:r>
        <w:rPr>
          <w:spacing w:val="-2"/>
        </w:rPr>
        <w:t> </w:t>
      </w:r>
      <w:r>
        <w:rPr/>
        <w:t>and</w:t>
      </w:r>
      <w:r>
        <w:rPr>
          <w:spacing w:val="-2"/>
        </w:rPr>
        <w:t> </w:t>
      </w:r>
      <w:r>
        <w:rPr/>
        <w:t>when</w:t>
      </w:r>
      <w:r>
        <w:rPr>
          <w:spacing w:val="-2"/>
        </w:rPr>
        <w:t> </w:t>
      </w:r>
      <w:r>
        <w:rPr/>
        <w:t>promised</w:t>
      </w:r>
      <w:r>
        <w:rPr>
          <w:spacing w:val="-2"/>
        </w:rPr>
        <w:t> </w:t>
      </w:r>
      <w:r>
        <w:rPr/>
        <w:t>goods</w:t>
      </w:r>
      <w:r>
        <w:rPr>
          <w:spacing w:val="-3"/>
        </w:rPr>
        <w:t> </w:t>
      </w:r>
      <w:r>
        <w:rPr/>
        <w:t>and</w:t>
      </w:r>
      <w:r>
        <w:rPr>
          <w:spacing w:val="-2"/>
        </w:rPr>
        <w:t> </w:t>
      </w:r>
      <w:r>
        <w:rPr/>
        <w:t>services</w:t>
      </w:r>
      <w:r>
        <w:rPr>
          <w:spacing w:val="-2"/>
        </w:rPr>
        <w:t> </w:t>
      </w:r>
      <w:r>
        <w:rPr/>
        <w:t>are</w:t>
      </w:r>
      <w:r>
        <w:rPr>
          <w:spacing w:val="-2"/>
        </w:rPr>
        <w:t> </w:t>
      </w:r>
      <w:r>
        <w:rPr/>
        <w:t>transferred,</w:t>
      </w:r>
      <w:r>
        <w:rPr>
          <w:spacing w:val="-2"/>
        </w:rPr>
        <w:t> </w:t>
      </w:r>
      <w:r>
        <w:rPr/>
        <w:t>or</w:t>
      </w:r>
      <w:r>
        <w:rPr>
          <w:spacing w:val="-2"/>
        </w:rPr>
        <w:t> </w:t>
      </w:r>
      <w:r>
        <w:rPr/>
        <w:t>on</w:t>
      </w:r>
      <w:r>
        <w:rPr>
          <w:spacing w:val="-2"/>
        </w:rPr>
        <w:t> </w:t>
      </w:r>
      <w:r>
        <w:rPr/>
        <w:t>the</w:t>
      </w:r>
      <w:r>
        <w:rPr>
          <w:spacing w:val="-2"/>
        </w:rPr>
        <w:t> </w:t>
      </w:r>
      <w:r>
        <w:rPr/>
        <w:t>date</w:t>
      </w:r>
      <w:r>
        <w:rPr>
          <w:spacing w:val="-2"/>
        </w:rPr>
        <w:t> </w:t>
      </w:r>
      <w:r>
        <w:rPr/>
        <w:t>a</w:t>
      </w:r>
      <w:r>
        <w:rPr>
          <w:spacing w:val="-2"/>
        </w:rPr>
        <w:t> </w:t>
      </w:r>
      <w:r>
        <w:rPr/>
        <w:t>contract</w:t>
      </w:r>
      <w:r>
        <w:rPr>
          <w:spacing w:val="-3"/>
        </w:rPr>
        <w:t> </w:t>
      </w:r>
      <w:r>
        <w:rPr/>
        <w:t>modification is entered into with the funding body, waiving the association's obligation to transfer promised goods and services to customers. Where the parties to a contract have not approved a contract modification at balance date, the association continues to apply AASB 15 to the existing contract until the contract modification is approved.</w:t>
      </w:r>
    </w:p>
    <w:p>
      <w:pPr>
        <w:spacing w:after="0"/>
        <w:sectPr>
          <w:type w:val="continuous"/>
          <w:pgSz w:w="11910" w:h="16840"/>
          <w:pgMar w:header="857" w:footer="501" w:top="700" w:bottom="280" w:left="400" w:right="180"/>
          <w:cols w:num="2" w:equalWidth="0">
            <w:col w:w="1308" w:space="351"/>
            <w:col w:w="9671"/>
          </w:cols>
        </w:sectPr>
      </w:pPr>
    </w:p>
    <w:p>
      <w:pPr>
        <w:pStyle w:val="BodyText"/>
      </w:pPr>
    </w:p>
    <w:p>
      <w:pPr>
        <w:spacing w:before="0"/>
        <w:ind w:left="167" w:right="0" w:firstLine="0"/>
        <w:jc w:val="left"/>
        <w:rPr>
          <w:i/>
          <w:sz w:val="20"/>
        </w:rPr>
      </w:pPr>
      <w:r>
        <w:rPr>
          <w:i/>
          <w:sz w:val="20"/>
        </w:rPr>
        <w:t>Lease</w:t>
      </w:r>
      <w:r>
        <w:rPr>
          <w:i/>
          <w:spacing w:val="-5"/>
          <w:sz w:val="20"/>
        </w:rPr>
        <w:t> </w:t>
      </w:r>
      <w:r>
        <w:rPr>
          <w:i/>
          <w:sz w:val="20"/>
        </w:rPr>
        <w:t>term</w:t>
      </w:r>
      <w:r>
        <w:rPr>
          <w:i/>
          <w:spacing w:val="-2"/>
          <w:sz w:val="20"/>
        </w:rPr>
        <w:t> </w:t>
      </w:r>
      <w:r>
        <w:rPr>
          <w:i/>
          <w:sz w:val="20"/>
        </w:rPr>
        <w:t>and</w:t>
      </w:r>
      <w:r>
        <w:rPr>
          <w:i/>
          <w:spacing w:val="-3"/>
          <w:sz w:val="20"/>
        </w:rPr>
        <w:t> </w:t>
      </w:r>
      <w:r>
        <w:rPr>
          <w:i/>
          <w:sz w:val="20"/>
        </w:rPr>
        <w:t>option</w:t>
      </w:r>
      <w:r>
        <w:rPr>
          <w:i/>
          <w:spacing w:val="-2"/>
          <w:sz w:val="20"/>
        </w:rPr>
        <w:t> </w:t>
      </w:r>
      <w:r>
        <w:rPr>
          <w:i/>
          <w:sz w:val="20"/>
        </w:rPr>
        <w:t>to</w:t>
      </w:r>
      <w:r>
        <w:rPr>
          <w:i/>
          <w:spacing w:val="-3"/>
          <w:sz w:val="20"/>
        </w:rPr>
        <w:t> </w:t>
      </w:r>
      <w:r>
        <w:rPr>
          <w:i/>
          <w:sz w:val="20"/>
        </w:rPr>
        <w:t>extend</w:t>
      </w:r>
      <w:r>
        <w:rPr>
          <w:i/>
          <w:spacing w:val="-2"/>
          <w:sz w:val="20"/>
        </w:rPr>
        <w:t> </w:t>
      </w:r>
      <w:r>
        <w:rPr>
          <w:i/>
          <w:sz w:val="20"/>
        </w:rPr>
        <w:t>under</w:t>
      </w:r>
      <w:r>
        <w:rPr>
          <w:i/>
          <w:spacing w:val="-3"/>
          <w:sz w:val="20"/>
        </w:rPr>
        <w:t> </w:t>
      </w:r>
      <w:r>
        <w:rPr>
          <w:i/>
          <w:sz w:val="20"/>
        </w:rPr>
        <w:t>AASB</w:t>
      </w:r>
      <w:r>
        <w:rPr>
          <w:i/>
          <w:spacing w:val="-2"/>
          <w:sz w:val="20"/>
        </w:rPr>
        <w:t> </w:t>
      </w:r>
      <w:r>
        <w:rPr>
          <w:i/>
          <w:spacing w:val="-5"/>
          <w:sz w:val="20"/>
        </w:rPr>
        <w:t>16</w:t>
      </w:r>
    </w:p>
    <w:p>
      <w:pPr>
        <w:pStyle w:val="BodyText"/>
        <w:ind w:left="167" w:right="173"/>
      </w:pPr>
      <w:r>
        <w:rPr/>
        <w:t>The</w:t>
      </w:r>
      <w:r>
        <w:rPr>
          <w:spacing w:val="-2"/>
        </w:rPr>
        <w:t> </w:t>
      </w:r>
      <w:r>
        <w:rPr/>
        <w:t>lease</w:t>
      </w:r>
      <w:r>
        <w:rPr>
          <w:spacing w:val="-2"/>
        </w:rPr>
        <w:t> </w:t>
      </w:r>
      <w:r>
        <w:rPr/>
        <w:t>term</w:t>
      </w:r>
      <w:r>
        <w:rPr>
          <w:spacing w:val="-2"/>
        </w:rPr>
        <w:t> </w:t>
      </w:r>
      <w:r>
        <w:rPr/>
        <w:t>is</w:t>
      </w:r>
      <w:r>
        <w:rPr>
          <w:spacing w:val="-2"/>
        </w:rPr>
        <w:t> </w:t>
      </w:r>
      <w:r>
        <w:rPr/>
        <w:t>defined</w:t>
      </w:r>
      <w:r>
        <w:rPr>
          <w:spacing w:val="-2"/>
        </w:rPr>
        <w:t> </w:t>
      </w:r>
      <w:r>
        <w:rPr/>
        <w:t>as</w:t>
      </w:r>
      <w:r>
        <w:rPr>
          <w:spacing w:val="-2"/>
        </w:rPr>
        <w:t> </w:t>
      </w:r>
      <w:r>
        <w:rPr/>
        <w:t>the</w:t>
      </w:r>
      <w:r>
        <w:rPr>
          <w:spacing w:val="-2"/>
        </w:rPr>
        <w:t> </w:t>
      </w:r>
      <w:r>
        <w:rPr/>
        <w:t>non-cancellable</w:t>
      </w:r>
      <w:r>
        <w:rPr>
          <w:spacing w:val="-2"/>
        </w:rPr>
        <w:t> </w:t>
      </w:r>
      <w:r>
        <w:rPr/>
        <w:t>period</w:t>
      </w:r>
      <w:r>
        <w:rPr>
          <w:spacing w:val="-2"/>
        </w:rPr>
        <w:t> </w:t>
      </w:r>
      <w:r>
        <w:rPr/>
        <w:t>of</w:t>
      </w:r>
      <w:r>
        <w:rPr>
          <w:spacing w:val="-2"/>
        </w:rPr>
        <w:t> </w:t>
      </w:r>
      <w:r>
        <w:rPr/>
        <w:t>a</w:t>
      </w:r>
      <w:r>
        <w:rPr>
          <w:spacing w:val="-2"/>
        </w:rPr>
        <w:t> </w:t>
      </w:r>
      <w:r>
        <w:rPr/>
        <w:t>lease</w:t>
      </w:r>
      <w:r>
        <w:rPr>
          <w:spacing w:val="-2"/>
        </w:rPr>
        <w:t> </w:t>
      </w:r>
      <w:r>
        <w:rPr/>
        <w:t>together</w:t>
      </w:r>
      <w:r>
        <w:rPr>
          <w:spacing w:val="-3"/>
        </w:rPr>
        <w:t> </w:t>
      </w:r>
      <w:r>
        <w:rPr/>
        <w:t>with</w:t>
      </w:r>
      <w:r>
        <w:rPr>
          <w:spacing w:val="-2"/>
        </w:rPr>
        <w:t> </w:t>
      </w:r>
      <w:r>
        <w:rPr/>
        <w:t>both</w:t>
      </w:r>
      <w:r>
        <w:rPr>
          <w:spacing w:val="-2"/>
        </w:rPr>
        <w:t> </w:t>
      </w:r>
      <w:r>
        <w:rPr/>
        <w:t>periods</w:t>
      </w:r>
      <w:r>
        <w:rPr>
          <w:spacing w:val="-2"/>
        </w:rPr>
        <w:t> </w:t>
      </w:r>
      <w:r>
        <w:rPr/>
        <w:t>covered</w:t>
      </w:r>
      <w:r>
        <w:rPr>
          <w:spacing w:val="-2"/>
        </w:rPr>
        <w:t> </w:t>
      </w:r>
      <w:r>
        <w:rPr/>
        <w:t>by</w:t>
      </w:r>
      <w:r>
        <w:rPr>
          <w:spacing w:val="-2"/>
        </w:rPr>
        <w:t> </w:t>
      </w:r>
      <w:r>
        <w:rPr/>
        <w:t>an</w:t>
      </w:r>
      <w:r>
        <w:rPr>
          <w:spacing w:val="-2"/>
        </w:rPr>
        <w:t> </w:t>
      </w:r>
      <w:r>
        <w:rPr/>
        <w:t>option</w:t>
      </w:r>
      <w:r>
        <w:rPr>
          <w:spacing w:val="-2"/>
        </w:rPr>
        <w:t> </w:t>
      </w:r>
      <w:r>
        <w:rPr/>
        <w:t>to</w:t>
      </w:r>
      <w:r>
        <w:rPr>
          <w:spacing w:val="-2"/>
        </w:rPr>
        <w:t> </w:t>
      </w:r>
      <w:r>
        <w:rPr/>
        <w:t>extend the lease if the lessee is reasonably certain to exercise that option; and also periods covered by an option to terminate the lease if the lessee is reasonably certain not to exercise that option. The options that are reasonably going to be exercised is a key management judgement that the association will make.</w:t>
      </w:r>
    </w:p>
    <w:p>
      <w:pPr>
        <w:pStyle w:val="BodyText"/>
      </w:pPr>
    </w:p>
    <w:p>
      <w:pPr>
        <w:pStyle w:val="BodyText"/>
        <w:ind w:left="167" w:right="235"/>
      </w:pPr>
      <w:r>
        <w:rPr/>
        <w:t>The</w:t>
      </w:r>
      <w:r>
        <w:rPr>
          <w:spacing w:val="-2"/>
        </w:rPr>
        <w:t> </w:t>
      </w:r>
      <w:r>
        <w:rPr/>
        <w:t>association</w:t>
      </w:r>
      <w:r>
        <w:rPr>
          <w:spacing w:val="-2"/>
        </w:rPr>
        <w:t> </w:t>
      </w:r>
      <w:r>
        <w:rPr/>
        <w:t>determines</w:t>
      </w:r>
      <w:r>
        <w:rPr>
          <w:spacing w:val="-2"/>
        </w:rPr>
        <w:t> </w:t>
      </w:r>
      <w:r>
        <w:rPr/>
        <w:t>the</w:t>
      </w:r>
      <w:r>
        <w:rPr>
          <w:spacing w:val="-2"/>
        </w:rPr>
        <w:t> </w:t>
      </w:r>
      <w:r>
        <w:rPr/>
        <w:t>likelihood</w:t>
      </w:r>
      <w:r>
        <w:rPr>
          <w:spacing w:val="-2"/>
        </w:rPr>
        <w:t> </w:t>
      </w:r>
      <w:r>
        <w:rPr/>
        <w:t>to</w:t>
      </w:r>
      <w:r>
        <w:rPr>
          <w:spacing w:val="-2"/>
        </w:rPr>
        <w:t> </w:t>
      </w:r>
      <w:r>
        <w:rPr/>
        <w:t>exercise</w:t>
      </w:r>
      <w:r>
        <w:rPr>
          <w:spacing w:val="-2"/>
        </w:rPr>
        <w:t> </w:t>
      </w:r>
      <w:r>
        <w:rPr/>
        <w:t>the</w:t>
      </w:r>
      <w:r>
        <w:rPr>
          <w:spacing w:val="-2"/>
        </w:rPr>
        <w:t> </w:t>
      </w:r>
      <w:r>
        <w:rPr/>
        <w:t>options</w:t>
      </w:r>
      <w:r>
        <w:rPr>
          <w:spacing w:val="-2"/>
        </w:rPr>
        <w:t> </w:t>
      </w:r>
      <w:r>
        <w:rPr/>
        <w:t>on</w:t>
      </w:r>
      <w:r>
        <w:rPr>
          <w:spacing w:val="-2"/>
        </w:rPr>
        <w:t> </w:t>
      </w:r>
      <w:r>
        <w:rPr/>
        <w:t>a</w:t>
      </w:r>
      <w:r>
        <w:rPr>
          <w:spacing w:val="-2"/>
        </w:rPr>
        <w:t> </w:t>
      </w:r>
      <w:r>
        <w:rPr/>
        <w:t>lease-by-lease</w:t>
      </w:r>
      <w:r>
        <w:rPr>
          <w:spacing w:val="-2"/>
        </w:rPr>
        <w:t> </w:t>
      </w:r>
      <w:r>
        <w:rPr/>
        <w:t>basis,</w:t>
      </w:r>
      <w:r>
        <w:rPr>
          <w:spacing w:val="-3"/>
        </w:rPr>
        <w:t> </w:t>
      </w:r>
      <w:r>
        <w:rPr/>
        <w:t>looking</w:t>
      </w:r>
      <w:r>
        <w:rPr>
          <w:spacing w:val="-2"/>
        </w:rPr>
        <w:t> </w:t>
      </w:r>
      <w:r>
        <w:rPr/>
        <w:t>at</w:t>
      </w:r>
      <w:r>
        <w:rPr>
          <w:spacing w:val="-2"/>
        </w:rPr>
        <w:t> </w:t>
      </w:r>
      <w:r>
        <w:rPr/>
        <w:t>various</w:t>
      </w:r>
      <w:r>
        <w:rPr>
          <w:spacing w:val="-2"/>
        </w:rPr>
        <w:t> </w:t>
      </w:r>
      <w:r>
        <w:rPr/>
        <w:t>factors</w:t>
      </w:r>
      <w:r>
        <w:rPr>
          <w:spacing w:val="-2"/>
        </w:rPr>
        <w:t> </w:t>
      </w:r>
      <w:r>
        <w:rPr/>
        <w:t>such as which assets are strategic and which are key to future strategy of the association, in addition to the following:</w:t>
      </w:r>
    </w:p>
    <w:p>
      <w:pPr>
        <w:pStyle w:val="BodyText"/>
      </w:pPr>
    </w:p>
    <w:p>
      <w:pPr>
        <w:pStyle w:val="ListParagraph"/>
        <w:numPr>
          <w:ilvl w:val="0"/>
          <w:numId w:val="2"/>
        </w:numPr>
        <w:tabs>
          <w:tab w:pos="609" w:val="left" w:leader="none"/>
        </w:tabs>
        <w:spacing w:line="240" w:lineRule="auto" w:before="0" w:after="0"/>
        <w:ind w:left="609" w:right="157" w:hanging="442"/>
        <w:jc w:val="left"/>
        <w:rPr>
          <w:sz w:val="20"/>
        </w:rPr>
      </w:pPr>
      <w:r>
        <w:rPr>
          <w:sz w:val="20"/>
        </w:rPr>
        <w:t>If there are significant penalties to terminate (or not to extend), the association is typically reasonably certain to extend (or not terminate).</w:t>
      </w:r>
    </w:p>
    <w:p>
      <w:pPr>
        <w:pStyle w:val="ListParagraph"/>
        <w:numPr>
          <w:ilvl w:val="0"/>
          <w:numId w:val="2"/>
        </w:numPr>
        <w:tabs>
          <w:tab w:pos="609" w:val="left" w:leader="none"/>
        </w:tabs>
        <w:spacing w:line="240" w:lineRule="auto" w:before="0" w:after="0"/>
        <w:ind w:left="609" w:right="157" w:hanging="442"/>
        <w:jc w:val="left"/>
        <w:rPr>
          <w:sz w:val="20"/>
        </w:rPr>
      </w:pPr>
      <w:r>
        <w:rPr>
          <w:sz w:val="20"/>
        </w:rPr>
        <w:t>If</w:t>
      </w:r>
      <w:r>
        <w:rPr>
          <w:spacing w:val="-9"/>
          <w:sz w:val="20"/>
        </w:rPr>
        <w:t> </w:t>
      </w:r>
      <w:r>
        <w:rPr>
          <w:sz w:val="20"/>
        </w:rPr>
        <w:t>any</w:t>
      </w:r>
      <w:r>
        <w:rPr>
          <w:spacing w:val="-9"/>
          <w:sz w:val="20"/>
        </w:rPr>
        <w:t> </w:t>
      </w:r>
      <w:r>
        <w:rPr>
          <w:sz w:val="20"/>
        </w:rPr>
        <w:t>leasehold</w:t>
      </w:r>
      <w:r>
        <w:rPr>
          <w:spacing w:val="-9"/>
          <w:sz w:val="20"/>
        </w:rPr>
        <w:t> </w:t>
      </w:r>
      <w:r>
        <w:rPr>
          <w:sz w:val="20"/>
        </w:rPr>
        <w:t>improvements</w:t>
      </w:r>
      <w:r>
        <w:rPr>
          <w:spacing w:val="-9"/>
          <w:sz w:val="20"/>
        </w:rPr>
        <w:t> </w:t>
      </w:r>
      <w:r>
        <w:rPr>
          <w:sz w:val="20"/>
        </w:rPr>
        <w:t>are</w:t>
      </w:r>
      <w:r>
        <w:rPr>
          <w:spacing w:val="-9"/>
          <w:sz w:val="20"/>
        </w:rPr>
        <w:t> </w:t>
      </w:r>
      <w:r>
        <w:rPr>
          <w:sz w:val="20"/>
        </w:rPr>
        <w:t>expected</w:t>
      </w:r>
      <w:r>
        <w:rPr>
          <w:spacing w:val="-9"/>
          <w:sz w:val="20"/>
        </w:rPr>
        <w:t> </w:t>
      </w:r>
      <w:r>
        <w:rPr>
          <w:sz w:val="20"/>
        </w:rPr>
        <w:t>to</w:t>
      </w:r>
      <w:r>
        <w:rPr>
          <w:spacing w:val="-9"/>
          <w:sz w:val="20"/>
        </w:rPr>
        <w:t> </w:t>
      </w:r>
      <w:r>
        <w:rPr>
          <w:sz w:val="20"/>
        </w:rPr>
        <w:t>have</w:t>
      </w:r>
      <w:r>
        <w:rPr>
          <w:spacing w:val="-9"/>
          <w:sz w:val="20"/>
        </w:rPr>
        <w:t> </w:t>
      </w:r>
      <w:r>
        <w:rPr>
          <w:sz w:val="20"/>
        </w:rPr>
        <w:t>a</w:t>
      </w:r>
      <w:r>
        <w:rPr>
          <w:spacing w:val="-9"/>
          <w:sz w:val="20"/>
        </w:rPr>
        <w:t> </w:t>
      </w:r>
      <w:r>
        <w:rPr>
          <w:sz w:val="20"/>
        </w:rPr>
        <w:t>significant</w:t>
      </w:r>
      <w:r>
        <w:rPr>
          <w:spacing w:val="-9"/>
          <w:sz w:val="20"/>
        </w:rPr>
        <w:t> </w:t>
      </w:r>
      <w:r>
        <w:rPr>
          <w:sz w:val="20"/>
        </w:rPr>
        <w:t>remaining</w:t>
      </w:r>
      <w:r>
        <w:rPr>
          <w:spacing w:val="-9"/>
          <w:sz w:val="20"/>
        </w:rPr>
        <w:t> </w:t>
      </w:r>
      <w:r>
        <w:rPr>
          <w:sz w:val="20"/>
        </w:rPr>
        <w:t>value,</w:t>
      </w:r>
      <w:r>
        <w:rPr>
          <w:spacing w:val="-9"/>
          <w:sz w:val="20"/>
        </w:rPr>
        <w:t> </w:t>
      </w:r>
      <w:r>
        <w:rPr>
          <w:sz w:val="20"/>
        </w:rPr>
        <w:t>the</w:t>
      </w:r>
      <w:r>
        <w:rPr>
          <w:spacing w:val="-9"/>
          <w:sz w:val="20"/>
        </w:rPr>
        <w:t> </w:t>
      </w:r>
      <w:r>
        <w:rPr>
          <w:sz w:val="20"/>
        </w:rPr>
        <w:t>association</w:t>
      </w:r>
      <w:r>
        <w:rPr>
          <w:spacing w:val="-9"/>
          <w:sz w:val="20"/>
        </w:rPr>
        <w:t> </w:t>
      </w:r>
      <w:r>
        <w:rPr>
          <w:sz w:val="20"/>
        </w:rPr>
        <w:t>is</w:t>
      </w:r>
      <w:r>
        <w:rPr>
          <w:spacing w:val="-9"/>
          <w:sz w:val="20"/>
        </w:rPr>
        <w:t> </w:t>
      </w:r>
      <w:r>
        <w:rPr>
          <w:sz w:val="20"/>
        </w:rPr>
        <w:t>typically</w:t>
      </w:r>
      <w:r>
        <w:rPr>
          <w:spacing w:val="-9"/>
          <w:sz w:val="20"/>
        </w:rPr>
        <w:t> </w:t>
      </w:r>
      <w:r>
        <w:rPr>
          <w:sz w:val="20"/>
        </w:rPr>
        <w:t>reasonably certain to extend (or not terminate).</w:t>
      </w:r>
    </w:p>
    <w:p>
      <w:pPr>
        <w:pStyle w:val="ListParagraph"/>
        <w:numPr>
          <w:ilvl w:val="0"/>
          <w:numId w:val="2"/>
        </w:numPr>
        <w:tabs>
          <w:tab w:pos="609" w:val="left" w:leader="none"/>
        </w:tabs>
        <w:spacing w:line="240" w:lineRule="auto" w:before="0" w:after="0"/>
        <w:ind w:left="609" w:right="157" w:hanging="442"/>
        <w:jc w:val="left"/>
        <w:rPr>
          <w:sz w:val="20"/>
        </w:rPr>
      </w:pPr>
      <w:r>
        <w:rPr>
          <w:sz w:val="20"/>
        </w:rPr>
        <w:t>Otherwise,</w:t>
      </w:r>
      <w:r>
        <w:rPr>
          <w:spacing w:val="37"/>
          <w:sz w:val="20"/>
        </w:rPr>
        <w:t> </w:t>
      </w:r>
      <w:r>
        <w:rPr>
          <w:sz w:val="20"/>
        </w:rPr>
        <w:t>the</w:t>
      </w:r>
      <w:r>
        <w:rPr>
          <w:spacing w:val="37"/>
          <w:sz w:val="20"/>
        </w:rPr>
        <w:t> </w:t>
      </w:r>
      <w:r>
        <w:rPr>
          <w:sz w:val="20"/>
        </w:rPr>
        <w:t>association</w:t>
      </w:r>
      <w:r>
        <w:rPr>
          <w:spacing w:val="37"/>
          <w:sz w:val="20"/>
        </w:rPr>
        <w:t> </w:t>
      </w:r>
      <w:r>
        <w:rPr>
          <w:sz w:val="20"/>
        </w:rPr>
        <w:t>considers</w:t>
      </w:r>
      <w:r>
        <w:rPr>
          <w:spacing w:val="37"/>
          <w:sz w:val="20"/>
        </w:rPr>
        <w:t> </w:t>
      </w:r>
      <w:r>
        <w:rPr>
          <w:sz w:val="20"/>
        </w:rPr>
        <w:t>other</w:t>
      </w:r>
      <w:r>
        <w:rPr>
          <w:spacing w:val="37"/>
          <w:sz w:val="20"/>
        </w:rPr>
        <w:t> </w:t>
      </w:r>
      <w:r>
        <w:rPr>
          <w:sz w:val="20"/>
        </w:rPr>
        <w:t>factors</w:t>
      </w:r>
      <w:r>
        <w:rPr>
          <w:spacing w:val="37"/>
          <w:sz w:val="20"/>
        </w:rPr>
        <w:t> </w:t>
      </w:r>
      <w:r>
        <w:rPr>
          <w:sz w:val="20"/>
        </w:rPr>
        <w:t>including</w:t>
      </w:r>
      <w:r>
        <w:rPr>
          <w:spacing w:val="37"/>
          <w:sz w:val="20"/>
        </w:rPr>
        <w:t> </w:t>
      </w:r>
      <w:r>
        <w:rPr>
          <w:sz w:val="20"/>
        </w:rPr>
        <w:t>historical</w:t>
      </w:r>
      <w:r>
        <w:rPr>
          <w:spacing w:val="37"/>
          <w:sz w:val="20"/>
        </w:rPr>
        <w:t> </w:t>
      </w:r>
      <w:r>
        <w:rPr>
          <w:sz w:val="20"/>
        </w:rPr>
        <w:t>lease</w:t>
      </w:r>
      <w:r>
        <w:rPr>
          <w:spacing w:val="37"/>
          <w:sz w:val="20"/>
        </w:rPr>
        <w:t> </w:t>
      </w:r>
      <w:r>
        <w:rPr>
          <w:sz w:val="20"/>
        </w:rPr>
        <w:t>durations</w:t>
      </w:r>
      <w:r>
        <w:rPr>
          <w:spacing w:val="37"/>
          <w:sz w:val="20"/>
        </w:rPr>
        <w:t> </w:t>
      </w:r>
      <w:r>
        <w:rPr>
          <w:sz w:val="20"/>
        </w:rPr>
        <w:t>and</w:t>
      </w:r>
      <w:r>
        <w:rPr>
          <w:spacing w:val="37"/>
          <w:sz w:val="20"/>
        </w:rPr>
        <w:t> </w:t>
      </w:r>
      <w:r>
        <w:rPr>
          <w:sz w:val="20"/>
        </w:rPr>
        <w:t>the</w:t>
      </w:r>
      <w:r>
        <w:rPr>
          <w:spacing w:val="37"/>
          <w:sz w:val="20"/>
        </w:rPr>
        <w:t> </w:t>
      </w:r>
      <w:r>
        <w:rPr>
          <w:sz w:val="20"/>
        </w:rPr>
        <w:t>costs</w:t>
      </w:r>
      <w:r>
        <w:rPr>
          <w:spacing w:val="37"/>
          <w:sz w:val="20"/>
        </w:rPr>
        <w:t> </w:t>
      </w:r>
      <w:r>
        <w:rPr>
          <w:sz w:val="20"/>
        </w:rPr>
        <w:t>and</w:t>
      </w:r>
      <w:r>
        <w:rPr>
          <w:spacing w:val="37"/>
          <w:sz w:val="20"/>
        </w:rPr>
        <w:t> </w:t>
      </w:r>
      <w:r>
        <w:rPr>
          <w:sz w:val="20"/>
        </w:rPr>
        <w:t>business disruption required to replace the leased asset.</w:t>
      </w:r>
    </w:p>
    <w:p>
      <w:pPr>
        <w:pStyle w:val="BodyText"/>
      </w:pPr>
    </w:p>
    <w:p>
      <w:pPr>
        <w:pStyle w:val="BodyText"/>
        <w:ind w:left="167" w:right="202"/>
        <w:jc w:val="both"/>
      </w:pPr>
      <w:r>
        <w:rPr/>
        <w:t>Where</w:t>
      </w:r>
      <w:r>
        <w:rPr>
          <w:spacing w:val="-2"/>
        </w:rPr>
        <w:t> </w:t>
      </w:r>
      <w:r>
        <w:rPr/>
        <w:t>the</w:t>
      </w:r>
      <w:r>
        <w:rPr>
          <w:spacing w:val="-2"/>
        </w:rPr>
        <w:t> </w:t>
      </w:r>
      <w:r>
        <w:rPr/>
        <w:t>association's</w:t>
      </w:r>
      <w:r>
        <w:rPr>
          <w:spacing w:val="-2"/>
        </w:rPr>
        <w:t> </w:t>
      </w:r>
      <w:r>
        <w:rPr/>
        <w:t>lease</w:t>
      </w:r>
      <w:r>
        <w:rPr>
          <w:spacing w:val="-2"/>
        </w:rPr>
        <w:t> </w:t>
      </w:r>
      <w:r>
        <w:rPr/>
        <w:t>arrangements</w:t>
      </w:r>
      <w:r>
        <w:rPr>
          <w:spacing w:val="-2"/>
        </w:rPr>
        <w:t> </w:t>
      </w:r>
      <w:r>
        <w:rPr/>
        <w:t>include</w:t>
      </w:r>
      <w:r>
        <w:rPr>
          <w:spacing w:val="-2"/>
        </w:rPr>
        <w:t> </w:t>
      </w:r>
      <w:r>
        <w:rPr/>
        <w:t>a</w:t>
      </w:r>
      <w:r>
        <w:rPr>
          <w:spacing w:val="-2"/>
        </w:rPr>
        <w:t> </w:t>
      </w:r>
      <w:r>
        <w:rPr/>
        <w:t>market</w:t>
      </w:r>
      <w:r>
        <w:rPr>
          <w:spacing w:val="-3"/>
        </w:rPr>
        <w:t> </w:t>
      </w:r>
      <w:r>
        <w:rPr/>
        <w:t>review,</w:t>
      </w:r>
      <w:r>
        <w:rPr>
          <w:spacing w:val="-2"/>
        </w:rPr>
        <w:t> </w:t>
      </w:r>
      <w:r>
        <w:rPr/>
        <w:t>this</w:t>
      </w:r>
      <w:r>
        <w:rPr>
          <w:spacing w:val="-2"/>
        </w:rPr>
        <w:t> </w:t>
      </w:r>
      <w:r>
        <w:rPr/>
        <w:t>is</w:t>
      </w:r>
      <w:r>
        <w:rPr>
          <w:spacing w:val="-2"/>
        </w:rPr>
        <w:t> </w:t>
      </w:r>
      <w:r>
        <w:rPr/>
        <w:t>treated</w:t>
      </w:r>
      <w:r>
        <w:rPr>
          <w:spacing w:val="-2"/>
        </w:rPr>
        <w:t> </w:t>
      </w:r>
      <w:r>
        <w:rPr/>
        <w:t>as</w:t>
      </w:r>
      <w:r>
        <w:rPr>
          <w:spacing w:val="-2"/>
        </w:rPr>
        <w:t> </w:t>
      </w:r>
      <w:r>
        <w:rPr/>
        <w:t>a</w:t>
      </w:r>
      <w:r>
        <w:rPr>
          <w:spacing w:val="-2"/>
        </w:rPr>
        <w:t> </w:t>
      </w:r>
      <w:r>
        <w:rPr/>
        <w:t>variable</w:t>
      </w:r>
      <w:r>
        <w:rPr>
          <w:spacing w:val="-2"/>
        </w:rPr>
        <w:t> </w:t>
      </w:r>
      <w:r>
        <w:rPr/>
        <w:t>lease</w:t>
      </w:r>
      <w:r>
        <w:rPr>
          <w:spacing w:val="-2"/>
        </w:rPr>
        <w:t> </w:t>
      </w:r>
      <w:r>
        <w:rPr/>
        <w:t>payment</w:t>
      </w:r>
      <w:r>
        <w:rPr>
          <w:spacing w:val="-3"/>
        </w:rPr>
        <w:t> </w:t>
      </w:r>
      <w:r>
        <w:rPr/>
        <w:t>included</w:t>
      </w:r>
      <w:r>
        <w:rPr>
          <w:spacing w:val="-2"/>
        </w:rPr>
        <w:t> </w:t>
      </w:r>
      <w:r>
        <w:rPr/>
        <w:t>in the</w:t>
      </w:r>
      <w:r>
        <w:rPr>
          <w:spacing w:val="-1"/>
        </w:rPr>
        <w:t> </w:t>
      </w:r>
      <w:r>
        <w:rPr/>
        <w:t>measurement</w:t>
      </w:r>
      <w:r>
        <w:rPr>
          <w:spacing w:val="-1"/>
        </w:rPr>
        <w:t> </w:t>
      </w:r>
      <w:r>
        <w:rPr/>
        <w:t>of</w:t>
      </w:r>
      <w:r>
        <w:rPr>
          <w:spacing w:val="-2"/>
        </w:rPr>
        <w:t> </w:t>
      </w:r>
      <w:r>
        <w:rPr/>
        <w:t>the</w:t>
      </w:r>
      <w:r>
        <w:rPr>
          <w:spacing w:val="-1"/>
        </w:rPr>
        <w:t> </w:t>
      </w:r>
      <w:r>
        <w:rPr/>
        <w:t>lease</w:t>
      </w:r>
      <w:r>
        <w:rPr>
          <w:spacing w:val="-1"/>
        </w:rPr>
        <w:t> </w:t>
      </w:r>
      <w:r>
        <w:rPr/>
        <w:t>liability,</w:t>
      </w:r>
      <w:r>
        <w:rPr>
          <w:spacing w:val="-2"/>
        </w:rPr>
        <w:t> </w:t>
      </w:r>
      <w:r>
        <w:rPr/>
        <w:t>resulting</w:t>
      </w:r>
      <w:r>
        <w:rPr>
          <w:spacing w:val="-1"/>
        </w:rPr>
        <w:t> </w:t>
      </w:r>
      <w:r>
        <w:rPr/>
        <w:t>in</w:t>
      </w:r>
      <w:r>
        <w:rPr>
          <w:spacing w:val="-1"/>
        </w:rPr>
        <w:t> </w:t>
      </w:r>
      <w:r>
        <w:rPr/>
        <w:t>the</w:t>
      </w:r>
      <w:r>
        <w:rPr>
          <w:spacing w:val="-1"/>
        </w:rPr>
        <w:t> </w:t>
      </w:r>
      <w:r>
        <w:rPr/>
        <w:t>market</w:t>
      </w:r>
      <w:r>
        <w:rPr>
          <w:spacing w:val="-1"/>
        </w:rPr>
        <w:t> </w:t>
      </w:r>
      <w:r>
        <w:rPr/>
        <w:t>review</w:t>
      </w:r>
      <w:r>
        <w:rPr>
          <w:spacing w:val="-1"/>
        </w:rPr>
        <w:t> </w:t>
      </w:r>
      <w:r>
        <w:rPr/>
        <w:t>being</w:t>
      </w:r>
      <w:r>
        <w:rPr>
          <w:spacing w:val="-1"/>
        </w:rPr>
        <w:t> </w:t>
      </w:r>
      <w:r>
        <w:rPr/>
        <w:t>included</w:t>
      </w:r>
      <w:r>
        <w:rPr>
          <w:spacing w:val="-1"/>
        </w:rPr>
        <w:t> </w:t>
      </w:r>
      <w:r>
        <w:rPr/>
        <w:t>in</w:t>
      </w:r>
      <w:r>
        <w:rPr>
          <w:spacing w:val="-1"/>
        </w:rPr>
        <w:t> </w:t>
      </w:r>
      <w:r>
        <w:rPr/>
        <w:t>the</w:t>
      </w:r>
      <w:r>
        <w:rPr>
          <w:spacing w:val="-1"/>
        </w:rPr>
        <w:t> </w:t>
      </w:r>
      <w:r>
        <w:rPr/>
        <w:t>measurement</w:t>
      </w:r>
      <w:r>
        <w:rPr>
          <w:spacing w:val="-2"/>
        </w:rPr>
        <w:t> </w:t>
      </w:r>
      <w:r>
        <w:rPr/>
        <w:t>of</w:t>
      </w:r>
      <w:r>
        <w:rPr>
          <w:spacing w:val="-1"/>
        </w:rPr>
        <w:t> </w:t>
      </w:r>
      <w:r>
        <w:rPr/>
        <w:t>the</w:t>
      </w:r>
      <w:r>
        <w:rPr>
          <w:spacing w:val="-1"/>
        </w:rPr>
        <w:t> </w:t>
      </w:r>
      <w:r>
        <w:rPr/>
        <w:t>lease</w:t>
      </w:r>
      <w:r>
        <w:rPr>
          <w:spacing w:val="-1"/>
        </w:rPr>
        <w:t> </w:t>
      </w:r>
      <w:r>
        <w:rPr/>
        <w:t>liability and right-of-use asset once it becomes effective.</w:t>
      </w:r>
    </w:p>
    <w:p>
      <w:pPr>
        <w:pStyle w:val="BodyText"/>
      </w:pPr>
    </w:p>
    <w:p>
      <w:pPr>
        <w:spacing w:before="0"/>
        <w:ind w:left="167" w:right="0" w:firstLine="0"/>
        <w:jc w:val="left"/>
        <w:rPr>
          <w:i/>
          <w:sz w:val="20"/>
        </w:rPr>
      </w:pPr>
      <w:r>
        <w:rPr>
          <w:i/>
          <w:sz w:val="20"/>
        </w:rPr>
        <w:t>Borrowing</w:t>
      </w:r>
      <w:r>
        <w:rPr>
          <w:i/>
          <w:spacing w:val="-3"/>
          <w:sz w:val="20"/>
        </w:rPr>
        <w:t> </w:t>
      </w:r>
      <w:r>
        <w:rPr>
          <w:i/>
          <w:sz w:val="20"/>
        </w:rPr>
        <w:t>rate</w:t>
      </w:r>
      <w:r>
        <w:rPr>
          <w:i/>
          <w:spacing w:val="-2"/>
          <w:sz w:val="20"/>
        </w:rPr>
        <w:t> </w:t>
      </w:r>
      <w:r>
        <w:rPr>
          <w:i/>
          <w:sz w:val="20"/>
        </w:rPr>
        <w:t>under</w:t>
      </w:r>
      <w:r>
        <w:rPr>
          <w:i/>
          <w:spacing w:val="-3"/>
          <w:sz w:val="20"/>
        </w:rPr>
        <w:t> </w:t>
      </w:r>
      <w:r>
        <w:rPr>
          <w:i/>
          <w:sz w:val="20"/>
        </w:rPr>
        <w:t>AASB</w:t>
      </w:r>
      <w:r>
        <w:rPr>
          <w:i/>
          <w:spacing w:val="-2"/>
          <w:sz w:val="20"/>
        </w:rPr>
        <w:t> </w:t>
      </w:r>
      <w:r>
        <w:rPr>
          <w:i/>
          <w:spacing w:val="-5"/>
          <w:sz w:val="20"/>
        </w:rPr>
        <w:t>16</w:t>
      </w:r>
    </w:p>
    <w:p>
      <w:pPr>
        <w:pStyle w:val="BodyText"/>
        <w:ind w:left="167" w:right="235"/>
      </w:pPr>
      <w:r>
        <w:rPr/>
        <w:t>The lease payments are discounted using the interest rate implicit in the lease. If that rate cannot be readily determined, which</w:t>
      </w:r>
      <w:r>
        <w:rPr>
          <w:spacing w:val="-2"/>
        </w:rPr>
        <w:t> </w:t>
      </w:r>
      <w:r>
        <w:rPr/>
        <w:t>is</w:t>
      </w:r>
      <w:r>
        <w:rPr>
          <w:spacing w:val="-3"/>
        </w:rPr>
        <w:t> </w:t>
      </w:r>
      <w:r>
        <w:rPr/>
        <w:t>generally</w:t>
      </w:r>
      <w:r>
        <w:rPr>
          <w:spacing w:val="-3"/>
        </w:rPr>
        <w:t> </w:t>
      </w:r>
      <w:r>
        <w:rPr/>
        <w:t>the</w:t>
      </w:r>
      <w:r>
        <w:rPr>
          <w:spacing w:val="-2"/>
        </w:rPr>
        <w:t> </w:t>
      </w:r>
      <w:r>
        <w:rPr/>
        <w:t>case</w:t>
      </w:r>
      <w:r>
        <w:rPr>
          <w:spacing w:val="-2"/>
        </w:rPr>
        <w:t> </w:t>
      </w:r>
      <w:r>
        <w:rPr/>
        <w:t>for</w:t>
      </w:r>
      <w:r>
        <w:rPr>
          <w:spacing w:val="-2"/>
        </w:rPr>
        <w:t> </w:t>
      </w:r>
      <w:r>
        <w:rPr/>
        <w:t>the</w:t>
      </w:r>
      <w:r>
        <w:rPr>
          <w:spacing w:val="-2"/>
        </w:rPr>
        <w:t> </w:t>
      </w:r>
      <w:r>
        <w:rPr/>
        <w:t>association's</w:t>
      </w:r>
      <w:r>
        <w:rPr>
          <w:spacing w:val="-2"/>
        </w:rPr>
        <w:t> </w:t>
      </w:r>
      <w:r>
        <w:rPr/>
        <w:t>leases,</w:t>
      </w:r>
      <w:r>
        <w:rPr>
          <w:spacing w:val="-2"/>
        </w:rPr>
        <w:t> </w:t>
      </w:r>
      <w:r>
        <w:rPr/>
        <w:t>the</w:t>
      </w:r>
      <w:r>
        <w:rPr>
          <w:spacing w:val="-2"/>
        </w:rPr>
        <w:t> </w:t>
      </w:r>
      <w:r>
        <w:rPr/>
        <w:t>association's</w:t>
      </w:r>
      <w:r>
        <w:rPr>
          <w:spacing w:val="-3"/>
        </w:rPr>
        <w:t> </w:t>
      </w:r>
      <w:r>
        <w:rPr/>
        <w:t>incremental</w:t>
      </w:r>
      <w:r>
        <w:rPr>
          <w:spacing w:val="-2"/>
        </w:rPr>
        <w:t> </w:t>
      </w:r>
      <w:r>
        <w:rPr/>
        <w:t>borrowing</w:t>
      </w:r>
      <w:r>
        <w:rPr>
          <w:spacing w:val="-2"/>
        </w:rPr>
        <w:t> </w:t>
      </w:r>
      <w:r>
        <w:rPr/>
        <w:t>rate</w:t>
      </w:r>
      <w:r>
        <w:rPr>
          <w:spacing w:val="-2"/>
        </w:rPr>
        <w:t> </w:t>
      </w:r>
      <w:r>
        <w:rPr/>
        <w:t>is</w:t>
      </w:r>
      <w:r>
        <w:rPr>
          <w:spacing w:val="-2"/>
        </w:rPr>
        <w:t> </w:t>
      </w:r>
      <w:r>
        <w:rPr/>
        <w:t>used,</w:t>
      </w:r>
      <w:r>
        <w:rPr>
          <w:spacing w:val="-2"/>
        </w:rPr>
        <w:t> </w:t>
      </w:r>
      <w:r>
        <w:rPr/>
        <w:t>being</w:t>
      </w:r>
      <w:r>
        <w:rPr>
          <w:spacing w:val="-2"/>
        </w:rPr>
        <w:t> </w:t>
      </w:r>
      <w:r>
        <w:rPr/>
        <w:t>the</w:t>
      </w:r>
      <w:r>
        <w:rPr>
          <w:spacing w:val="-2"/>
        </w:rPr>
        <w:t> </w:t>
      </w:r>
      <w:r>
        <w:rPr/>
        <w:t>rate that the association would have to pay to borrow the funds necessary to obtain an asset of similar value to the right-of-use asset in a similar economic environment with similar terms, security and conditions.</w:t>
      </w:r>
    </w:p>
    <w:p>
      <w:pPr>
        <w:pStyle w:val="BodyText"/>
      </w:pPr>
    </w:p>
    <w:p>
      <w:pPr>
        <w:pStyle w:val="BodyText"/>
        <w:ind w:left="167"/>
        <w:jc w:val="both"/>
      </w:pPr>
      <w:r>
        <w:rPr/>
        <w:t>To</w:t>
      </w:r>
      <w:r>
        <w:rPr>
          <w:spacing w:val="-5"/>
        </w:rPr>
        <w:t> </w:t>
      </w:r>
      <w:r>
        <w:rPr/>
        <w:t>determine</w:t>
      </w:r>
      <w:r>
        <w:rPr>
          <w:spacing w:val="-4"/>
        </w:rPr>
        <w:t> </w:t>
      </w:r>
      <w:r>
        <w:rPr/>
        <w:t>the</w:t>
      </w:r>
      <w:r>
        <w:rPr>
          <w:spacing w:val="-4"/>
        </w:rPr>
        <w:t> </w:t>
      </w:r>
      <w:r>
        <w:rPr/>
        <w:t>incremental</w:t>
      </w:r>
      <w:r>
        <w:rPr>
          <w:spacing w:val="-4"/>
        </w:rPr>
        <w:t> </w:t>
      </w:r>
      <w:r>
        <w:rPr/>
        <w:t>borrowing</w:t>
      </w:r>
      <w:r>
        <w:rPr>
          <w:spacing w:val="-4"/>
        </w:rPr>
        <w:t> </w:t>
      </w:r>
      <w:r>
        <w:rPr/>
        <w:t>rate,</w:t>
      </w:r>
      <w:r>
        <w:rPr>
          <w:spacing w:val="-4"/>
        </w:rPr>
        <w:t> </w:t>
      </w:r>
      <w:r>
        <w:rPr/>
        <w:t>the</w:t>
      </w:r>
      <w:r>
        <w:rPr>
          <w:spacing w:val="-4"/>
        </w:rPr>
        <w:t> </w:t>
      </w:r>
      <w:r>
        <w:rPr>
          <w:spacing w:val="-2"/>
        </w:rPr>
        <w:t>association:</w:t>
      </w:r>
    </w:p>
    <w:p>
      <w:pPr>
        <w:pStyle w:val="BodyText"/>
      </w:pPr>
    </w:p>
    <w:p>
      <w:pPr>
        <w:pStyle w:val="ListParagraph"/>
        <w:numPr>
          <w:ilvl w:val="0"/>
          <w:numId w:val="2"/>
        </w:numPr>
        <w:tabs>
          <w:tab w:pos="609" w:val="left" w:leader="none"/>
        </w:tabs>
        <w:spacing w:line="240" w:lineRule="auto" w:before="0" w:after="0"/>
        <w:ind w:left="609" w:right="157" w:hanging="442"/>
        <w:jc w:val="left"/>
        <w:rPr>
          <w:sz w:val="20"/>
        </w:rPr>
      </w:pPr>
      <w:r>
        <w:rPr>
          <w:sz w:val="20"/>
        </w:rPr>
        <w:t>where</w:t>
      </w:r>
      <w:r>
        <w:rPr>
          <w:spacing w:val="-2"/>
          <w:sz w:val="20"/>
        </w:rPr>
        <w:t> </w:t>
      </w:r>
      <w:r>
        <w:rPr>
          <w:sz w:val="20"/>
        </w:rPr>
        <w:t>possible,</w:t>
      </w:r>
      <w:r>
        <w:rPr>
          <w:spacing w:val="-2"/>
          <w:sz w:val="20"/>
        </w:rPr>
        <w:t> </w:t>
      </w:r>
      <w:r>
        <w:rPr>
          <w:sz w:val="20"/>
        </w:rPr>
        <w:t>uses</w:t>
      </w:r>
      <w:r>
        <w:rPr>
          <w:spacing w:val="-2"/>
          <w:sz w:val="20"/>
        </w:rPr>
        <w:t> </w:t>
      </w:r>
      <w:r>
        <w:rPr>
          <w:sz w:val="20"/>
        </w:rPr>
        <w:t>recent</w:t>
      </w:r>
      <w:r>
        <w:rPr>
          <w:spacing w:val="-2"/>
          <w:sz w:val="20"/>
        </w:rPr>
        <w:t> </w:t>
      </w:r>
      <w:r>
        <w:rPr>
          <w:sz w:val="20"/>
        </w:rPr>
        <w:t>third-party</w:t>
      </w:r>
      <w:r>
        <w:rPr>
          <w:spacing w:val="-2"/>
          <w:sz w:val="20"/>
        </w:rPr>
        <w:t> </w:t>
      </w:r>
      <w:r>
        <w:rPr>
          <w:sz w:val="20"/>
        </w:rPr>
        <w:t>financing</w:t>
      </w:r>
      <w:r>
        <w:rPr>
          <w:spacing w:val="-2"/>
          <w:sz w:val="20"/>
        </w:rPr>
        <w:t> </w:t>
      </w:r>
      <w:r>
        <w:rPr>
          <w:sz w:val="20"/>
        </w:rPr>
        <w:t>received</w:t>
      </w:r>
      <w:r>
        <w:rPr>
          <w:spacing w:val="-2"/>
          <w:sz w:val="20"/>
        </w:rPr>
        <w:t> </w:t>
      </w:r>
      <w:r>
        <w:rPr>
          <w:sz w:val="20"/>
        </w:rPr>
        <w:t>by</w:t>
      </w:r>
      <w:r>
        <w:rPr>
          <w:spacing w:val="-2"/>
          <w:sz w:val="20"/>
        </w:rPr>
        <w:t> </w:t>
      </w:r>
      <w:r>
        <w:rPr>
          <w:sz w:val="20"/>
        </w:rPr>
        <w:t>the</w:t>
      </w:r>
      <w:r>
        <w:rPr>
          <w:spacing w:val="-2"/>
          <w:sz w:val="20"/>
        </w:rPr>
        <w:t> </w:t>
      </w:r>
      <w:r>
        <w:rPr>
          <w:sz w:val="20"/>
        </w:rPr>
        <w:t>individual</w:t>
      </w:r>
      <w:r>
        <w:rPr>
          <w:spacing w:val="-2"/>
          <w:sz w:val="20"/>
        </w:rPr>
        <w:t> </w:t>
      </w:r>
      <w:r>
        <w:rPr>
          <w:sz w:val="20"/>
        </w:rPr>
        <w:t>lessee</w:t>
      </w:r>
      <w:r>
        <w:rPr>
          <w:spacing w:val="-2"/>
          <w:sz w:val="20"/>
        </w:rPr>
        <w:t> </w:t>
      </w:r>
      <w:r>
        <w:rPr>
          <w:sz w:val="20"/>
        </w:rPr>
        <w:t>as</w:t>
      </w:r>
      <w:r>
        <w:rPr>
          <w:spacing w:val="-2"/>
          <w:sz w:val="20"/>
        </w:rPr>
        <w:t> </w:t>
      </w:r>
      <w:r>
        <w:rPr>
          <w:sz w:val="20"/>
        </w:rPr>
        <w:t>a</w:t>
      </w:r>
      <w:r>
        <w:rPr>
          <w:spacing w:val="-2"/>
          <w:sz w:val="20"/>
        </w:rPr>
        <w:t> </w:t>
      </w:r>
      <w:r>
        <w:rPr>
          <w:sz w:val="20"/>
        </w:rPr>
        <w:t>starting</w:t>
      </w:r>
      <w:r>
        <w:rPr>
          <w:spacing w:val="-2"/>
          <w:sz w:val="20"/>
        </w:rPr>
        <w:t> </w:t>
      </w:r>
      <w:r>
        <w:rPr>
          <w:sz w:val="20"/>
        </w:rPr>
        <w:t>point,</w:t>
      </w:r>
      <w:r>
        <w:rPr>
          <w:spacing w:val="-2"/>
          <w:sz w:val="20"/>
        </w:rPr>
        <w:t> </w:t>
      </w:r>
      <w:r>
        <w:rPr>
          <w:sz w:val="20"/>
        </w:rPr>
        <w:t>adjusted</w:t>
      </w:r>
      <w:r>
        <w:rPr>
          <w:spacing w:val="-2"/>
          <w:sz w:val="20"/>
        </w:rPr>
        <w:t> </w:t>
      </w:r>
      <w:r>
        <w:rPr>
          <w:sz w:val="20"/>
        </w:rPr>
        <w:t>to</w:t>
      </w:r>
      <w:r>
        <w:rPr>
          <w:spacing w:val="-2"/>
          <w:sz w:val="20"/>
        </w:rPr>
        <w:t> </w:t>
      </w:r>
      <w:r>
        <w:rPr>
          <w:sz w:val="20"/>
        </w:rPr>
        <w:t>reflect changes in financing conditions since third party financing was received</w:t>
      </w:r>
    </w:p>
    <w:p>
      <w:pPr>
        <w:pStyle w:val="ListParagraph"/>
        <w:numPr>
          <w:ilvl w:val="0"/>
          <w:numId w:val="2"/>
        </w:numPr>
        <w:tabs>
          <w:tab w:pos="608" w:val="left" w:leader="none"/>
        </w:tabs>
        <w:spacing w:line="240" w:lineRule="auto" w:before="0" w:after="0"/>
        <w:ind w:left="608" w:right="0" w:hanging="441"/>
        <w:jc w:val="left"/>
        <w:rPr>
          <w:sz w:val="20"/>
        </w:rPr>
      </w:pPr>
      <w:r>
        <w:rPr>
          <w:sz w:val="20"/>
        </w:rPr>
        <w:t>makes</w:t>
      </w:r>
      <w:r>
        <w:rPr>
          <w:spacing w:val="-1"/>
          <w:sz w:val="20"/>
        </w:rPr>
        <w:t> </w:t>
      </w:r>
      <w:r>
        <w:rPr>
          <w:sz w:val="20"/>
        </w:rPr>
        <w:t>adjustments</w:t>
      </w:r>
      <w:r>
        <w:rPr>
          <w:spacing w:val="-1"/>
          <w:sz w:val="20"/>
        </w:rPr>
        <w:t> </w:t>
      </w:r>
      <w:r>
        <w:rPr>
          <w:sz w:val="20"/>
        </w:rPr>
        <w:t>specific</w:t>
      </w:r>
      <w:r>
        <w:rPr>
          <w:spacing w:val="-1"/>
          <w:sz w:val="20"/>
        </w:rPr>
        <w:t> </w:t>
      </w:r>
      <w:r>
        <w:rPr>
          <w:sz w:val="20"/>
        </w:rPr>
        <w:t>to the</w:t>
      </w:r>
      <w:r>
        <w:rPr>
          <w:spacing w:val="-1"/>
          <w:sz w:val="20"/>
        </w:rPr>
        <w:t> </w:t>
      </w:r>
      <w:r>
        <w:rPr>
          <w:sz w:val="20"/>
        </w:rPr>
        <w:t>lease,</w:t>
      </w:r>
      <w:r>
        <w:rPr>
          <w:spacing w:val="-1"/>
          <w:sz w:val="20"/>
        </w:rPr>
        <w:t> </w:t>
      </w:r>
      <w:r>
        <w:rPr>
          <w:sz w:val="20"/>
        </w:rPr>
        <w:t>eg</w:t>
      </w:r>
      <w:r>
        <w:rPr>
          <w:spacing w:val="-1"/>
          <w:sz w:val="20"/>
        </w:rPr>
        <w:t> </w:t>
      </w:r>
      <w:r>
        <w:rPr>
          <w:sz w:val="20"/>
        </w:rPr>
        <w:t>term, country,</w:t>
      </w:r>
      <w:r>
        <w:rPr>
          <w:spacing w:val="-2"/>
          <w:sz w:val="20"/>
        </w:rPr>
        <w:t> </w:t>
      </w:r>
      <w:r>
        <w:rPr>
          <w:sz w:val="20"/>
        </w:rPr>
        <w:t>currency</w:t>
      </w:r>
      <w:r>
        <w:rPr>
          <w:spacing w:val="-1"/>
          <w:sz w:val="20"/>
        </w:rPr>
        <w:t> </w:t>
      </w:r>
      <w:r>
        <w:rPr>
          <w:sz w:val="20"/>
        </w:rPr>
        <w:t>and </w:t>
      </w:r>
      <w:r>
        <w:rPr>
          <w:spacing w:val="-2"/>
          <w:sz w:val="20"/>
        </w:rPr>
        <w:t>security.</w:t>
      </w:r>
    </w:p>
    <w:p>
      <w:pPr>
        <w:spacing w:after="0" w:line="240" w:lineRule="auto"/>
        <w:jc w:val="left"/>
        <w:rPr>
          <w:sz w:val="20"/>
        </w:rPr>
        <w:sectPr>
          <w:type w:val="continuous"/>
          <w:pgSz w:w="11910" w:h="16840"/>
          <w:pgMar w:header="857" w:footer="501" w:top="700" w:bottom="280" w:left="400" w:right="180"/>
        </w:sectPr>
      </w:pPr>
    </w:p>
    <w:p>
      <w:pPr>
        <w:spacing w:before="230"/>
        <w:ind w:left="167" w:right="0" w:firstLine="0"/>
        <w:jc w:val="left"/>
        <w:rPr>
          <w:i/>
          <w:sz w:val="20"/>
        </w:rPr>
      </w:pPr>
      <w:r>
        <w:rPr>
          <w:i/>
          <w:sz w:val="20"/>
        </w:rPr>
        <w:t>Employee</w:t>
      </w:r>
      <w:r>
        <w:rPr>
          <w:i/>
          <w:spacing w:val="-8"/>
          <w:sz w:val="20"/>
        </w:rPr>
        <w:t> </w:t>
      </w:r>
      <w:r>
        <w:rPr>
          <w:i/>
          <w:spacing w:val="-2"/>
          <w:sz w:val="20"/>
        </w:rPr>
        <w:t>benefits</w:t>
      </w:r>
    </w:p>
    <w:p>
      <w:pPr>
        <w:pStyle w:val="BodyText"/>
        <w:ind w:left="167" w:right="235"/>
      </w:pPr>
      <w:r>
        <w:rPr/>
        <w:t>For</w:t>
      </w:r>
      <w:r>
        <w:rPr>
          <w:spacing w:val="-3"/>
        </w:rPr>
        <w:t> </w:t>
      </w:r>
      <w:r>
        <w:rPr/>
        <w:t>the</w:t>
      </w:r>
      <w:r>
        <w:rPr>
          <w:spacing w:val="-3"/>
        </w:rPr>
        <w:t> </w:t>
      </w:r>
      <w:r>
        <w:rPr/>
        <w:t>purpose</w:t>
      </w:r>
      <w:r>
        <w:rPr>
          <w:spacing w:val="-3"/>
        </w:rPr>
        <w:t> </w:t>
      </w:r>
      <w:r>
        <w:rPr/>
        <w:t>of</w:t>
      </w:r>
      <w:r>
        <w:rPr>
          <w:spacing w:val="-3"/>
        </w:rPr>
        <w:t> </w:t>
      </w:r>
      <w:r>
        <w:rPr/>
        <w:t>measurement,</w:t>
      </w:r>
      <w:r>
        <w:rPr>
          <w:spacing w:val="-3"/>
        </w:rPr>
        <w:t> </w:t>
      </w:r>
      <w:r>
        <w:rPr/>
        <w:t>AASB</w:t>
      </w:r>
      <w:r>
        <w:rPr>
          <w:spacing w:val="-3"/>
        </w:rPr>
        <w:t> </w:t>
      </w:r>
      <w:r>
        <w:rPr/>
        <w:t>119:</w:t>
      </w:r>
      <w:r>
        <w:rPr>
          <w:spacing w:val="-4"/>
        </w:rPr>
        <w:t> </w:t>
      </w:r>
      <w:r>
        <w:rPr>
          <w:i/>
        </w:rPr>
        <w:t>Employee</w:t>
      </w:r>
      <w:r>
        <w:rPr>
          <w:i/>
          <w:spacing w:val="-3"/>
        </w:rPr>
        <w:t> </w:t>
      </w:r>
      <w:r>
        <w:rPr>
          <w:i/>
        </w:rPr>
        <w:t>Benefits</w:t>
      </w:r>
      <w:r>
        <w:rPr>
          <w:i/>
          <w:spacing w:val="-3"/>
        </w:rPr>
        <w:t> </w:t>
      </w:r>
      <w:r>
        <w:rPr/>
        <w:t>defines</w:t>
      </w:r>
      <w:r>
        <w:rPr>
          <w:spacing w:val="-3"/>
        </w:rPr>
        <w:t> </w:t>
      </w:r>
      <w:r>
        <w:rPr/>
        <w:t>obligations</w:t>
      </w:r>
      <w:r>
        <w:rPr>
          <w:spacing w:val="-3"/>
        </w:rPr>
        <w:t> </w:t>
      </w:r>
      <w:r>
        <w:rPr/>
        <w:t>for</w:t>
      </w:r>
      <w:r>
        <w:rPr>
          <w:spacing w:val="-3"/>
        </w:rPr>
        <w:t> </w:t>
      </w:r>
      <w:r>
        <w:rPr/>
        <w:t>short-term</w:t>
      </w:r>
      <w:r>
        <w:rPr>
          <w:spacing w:val="-3"/>
        </w:rPr>
        <w:t> </w:t>
      </w:r>
      <w:r>
        <w:rPr/>
        <w:t>employee</w:t>
      </w:r>
      <w:r>
        <w:rPr>
          <w:spacing w:val="-3"/>
        </w:rPr>
        <w:t> </w:t>
      </w:r>
      <w:r>
        <w:rPr/>
        <w:t>benefits</w:t>
      </w:r>
      <w:r>
        <w:rPr>
          <w:spacing w:val="-3"/>
        </w:rPr>
        <w:t> </w:t>
      </w:r>
      <w:r>
        <w:rPr/>
        <w:t>as obligations expected to be settled wholly before 12 months after the end of the annual reporting period in which the employees render the related service.</w:t>
      </w:r>
    </w:p>
    <w:p>
      <w:pPr>
        <w:pStyle w:val="BodyText"/>
        <w:spacing w:before="230"/>
        <w:ind w:left="167" w:right="235"/>
      </w:pPr>
      <w:r>
        <w:rPr/>
        <w:t>As the association expects that all of its employees would use all of their annual leave entitlements earned during a reporting</w:t>
      </w:r>
      <w:r>
        <w:rPr>
          <w:spacing w:val="-2"/>
        </w:rPr>
        <w:t> </w:t>
      </w:r>
      <w:r>
        <w:rPr/>
        <w:t>period</w:t>
      </w:r>
      <w:r>
        <w:rPr>
          <w:spacing w:val="-2"/>
        </w:rPr>
        <w:t> </w:t>
      </w:r>
      <w:r>
        <w:rPr/>
        <w:t>before</w:t>
      </w:r>
      <w:r>
        <w:rPr>
          <w:spacing w:val="-2"/>
        </w:rPr>
        <w:t> </w:t>
      </w:r>
      <w:r>
        <w:rPr/>
        <w:t>12</w:t>
      </w:r>
      <w:r>
        <w:rPr>
          <w:spacing w:val="-2"/>
        </w:rPr>
        <w:t> </w:t>
      </w:r>
      <w:r>
        <w:rPr/>
        <w:t>months</w:t>
      </w:r>
      <w:r>
        <w:rPr>
          <w:spacing w:val="-2"/>
        </w:rPr>
        <w:t> </w:t>
      </w:r>
      <w:r>
        <w:rPr/>
        <w:t>after</w:t>
      </w:r>
      <w:r>
        <w:rPr>
          <w:spacing w:val="-3"/>
        </w:rPr>
        <w:t> </w:t>
      </w:r>
      <w:r>
        <w:rPr/>
        <w:t>the</w:t>
      </w:r>
      <w:r>
        <w:rPr>
          <w:spacing w:val="-2"/>
        </w:rPr>
        <w:t> </w:t>
      </w:r>
      <w:r>
        <w:rPr/>
        <w:t>end</w:t>
      </w:r>
      <w:r>
        <w:rPr>
          <w:spacing w:val="-2"/>
        </w:rPr>
        <w:t> </w:t>
      </w:r>
      <w:r>
        <w:rPr/>
        <w:t>of</w:t>
      </w:r>
      <w:r>
        <w:rPr>
          <w:spacing w:val="-3"/>
        </w:rPr>
        <w:t> </w:t>
      </w:r>
      <w:r>
        <w:rPr/>
        <w:t>the</w:t>
      </w:r>
      <w:r>
        <w:rPr>
          <w:spacing w:val="-2"/>
        </w:rPr>
        <w:t> </w:t>
      </w:r>
      <w:r>
        <w:rPr/>
        <w:t>reporting</w:t>
      </w:r>
      <w:r>
        <w:rPr>
          <w:spacing w:val="-2"/>
        </w:rPr>
        <w:t> </w:t>
      </w:r>
      <w:r>
        <w:rPr/>
        <w:t>period,</w:t>
      </w:r>
      <w:r>
        <w:rPr>
          <w:spacing w:val="-3"/>
        </w:rPr>
        <w:t> </w:t>
      </w:r>
      <w:r>
        <w:rPr/>
        <w:t>the</w:t>
      </w:r>
      <w:r>
        <w:rPr>
          <w:spacing w:val="-2"/>
        </w:rPr>
        <w:t> </w:t>
      </w:r>
      <w:r>
        <w:rPr/>
        <w:t>association</w:t>
      </w:r>
      <w:r>
        <w:rPr>
          <w:spacing w:val="-2"/>
        </w:rPr>
        <w:t> </w:t>
      </w:r>
      <w:r>
        <w:rPr/>
        <w:t>believes</w:t>
      </w:r>
      <w:r>
        <w:rPr>
          <w:spacing w:val="-2"/>
        </w:rPr>
        <w:t> </w:t>
      </w:r>
      <w:r>
        <w:rPr/>
        <w:t>that</w:t>
      </w:r>
      <w:r>
        <w:rPr>
          <w:spacing w:val="-3"/>
        </w:rPr>
        <w:t> </w:t>
      </w:r>
      <w:r>
        <w:rPr/>
        <w:t>obligations</w:t>
      </w:r>
      <w:r>
        <w:rPr>
          <w:spacing w:val="-3"/>
        </w:rPr>
        <w:t> </w:t>
      </w:r>
      <w:r>
        <w:rPr/>
        <w:t>for</w:t>
      </w:r>
      <w:r>
        <w:rPr>
          <w:spacing w:val="-2"/>
        </w:rPr>
        <w:t> </w:t>
      </w:r>
      <w:r>
        <w:rPr/>
        <w:t>annual leave entitlements satisfy the definition of short-term employee benefits and, therefore, can be measured at the (undiscounted) amounts expected to be paid to employees when the obligations are settled.</w:t>
      </w:r>
    </w:p>
    <w:p>
      <w:pPr>
        <w:pStyle w:val="BodyText"/>
        <w:spacing w:before="6"/>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11"/>
        <w:gridCol w:w="1319"/>
        <w:gridCol w:w="1319"/>
      </w:tblGrid>
      <w:tr>
        <w:trPr>
          <w:trHeight w:val="341" w:hRule="atLeast"/>
        </w:trPr>
        <w:tc>
          <w:tcPr>
            <w:tcW w:w="8411" w:type="dxa"/>
          </w:tcPr>
          <w:p>
            <w:pPr>
              <w:pStyle w:val="TableParagraph"/>
              <w:spacing w:line="223" w:lineRule="exact"/>
              <w:ind w:left="50"/>
              <w:rPr>
                <w:b/>
                <w:sz w:val="20"/>
              </w:rPr>
            </w:pPr>
            <w:bookmarkStart w:name="_bookmark6" w:id="9"/>
            <w:bookmarkEnd w:id="9"/>
            <w:r>
              <w:rPr/>
            </w:r>
            <w:r>
              <w:rPr>
                <w:b/>
                <w:sz w:val="20"/>
              </w:rPr>
              <w:t>Note</w:t>
            </w:r>
            <w:r>
              <w:rPr>
                <w:b/>
                <w:spacing w:val="-2"/>
                <w:sz w:val="20"/>
              </w:rPr>
              <w:t> </w:t>
            </w:r>
            <w:r>
              <w:rPr>
                <w:b/>
                <w:sz w:val="20"/>
              </w:rPr>
              <w:t>3.</w:t>
            </w:r>
            <w:r>
              <w:rPr>
                <w:b/>
                <w:spacing w:val="-3"/>
                <w:sz w:val="20"/>
              </w:rPr>
              <w:t> </w:t>
            </w:r>
            <w:r>
              <w:rPr>
                <w:b/>
                <w:sz w:val="20"/>
              </w:rPr>
              <w:t>Revenue</w:t>
            </w:r>
            <w:r>
              <w:rPr>
                <w:b/>
                <w:spacing w:val="-2"/>
                <w:sz w:val="20"/>
              </w:rPr>
              <w:t> </w:t>
            </w:r>
            <w:r>
              <w:rPr>
                <w:b/>
                <w:sz w:val="20"/>
              </w:rPr>
              <w:t>and</w:t>
            </w:r>
            <w:r>
              <w:rPr>
                <w:b/>
                <w:spacing w:val="-2"/>
                <w:sz w:val="20"/>
              </w:rPr>
              <w:t> </w:t>
            </w:r>
            <w:r>
              <w:rPr>
                <w:b/>
                <w:sz w:val="20"/>
              </w:rPr>
              <w:t>other</w:t>
            </w:r>
            <w:r>
              <w:rPr>
                <w:b/>
                <w:spacing w:val="-2"/>
                <w:sz w:val="20"/>
              </w:rPr>
              <w:t> income</w:t>
            </w:r>
          </w:p>
        </w:tc>
        <w:tc>
          <w:tcPr>
            <w:tcW w:w="2638" w:type="dxa"/>
            <w:gridSpan w:val="2"/>
          </w:tcPr>
          <w:p>
            <w:pPr>
              <w:pStyle w:val="TableParagraph"/>
              <w:rPr>
                <w:rFonts w:ascii="Times New Roman"/>
                <w:sz w:val="20"/>
              </w:rPr>
            </w:pPr>
          </w:p>
        </w:tc>
      </w:tr>
      <w:tr>
        <w:trPr>
          <w:trHeight w:val="689" w:hRule="atLeast"/>
        </w:trPr>
        <w:tc>
          <w:tcPr>
            <w:tcW w:w="8411" w:type="dxa"/>
          </w:tcPr>
          <w:p>
            <w:pPr>
              <w:pStyle w:val="TableParagraph"/>
              <w:rPr>
                <w:rFonts w:ascii="Times New Roman"/>
                <w:sz w:val="20"/>
              </w:rPr>
            </w:pPr>
          </w:p>
        </w:tc>
        <w:tc>
          <w:tcPr>
            <w:tcW w:w="1319" w:type="dxa"/>
          </w:tcPr>
          <w:p>
            <w:pPr>
              <w:pStyle w:val="TableParagraph"/>
              <w:spacing w:before="111"/>
              <w:ind w:left="29" w:right="57"/>
              <w:jc w:val="center"/>
              <w:rPr>
                <w:b/>
                <w:sz w:val="20"/>
              </w:rPr>
            </w:pPr>
            <w:r>
              <w:rPr>
                <w:b/>
                <w:spacing w:val="-4"/>
                <w:sz w:val="20"/>
              </w:rPr>
              <w:t>2024</w:t>
            </w:r>
          </w:p>
          <w:p>
            <w:pPr>
              <w:pStyle w:val="TableParagraph"/>
              <w:ind w:left="29" w:right="57"/>
              <w:jc w:val="center"/>
              <w:rPr>
                <w:b/>
                <w:sz w:val="20"/>
              </w:rPr>
            </w:pPr>
            <w:r>
              <w:rPr>
                <w:b/>
                <w:spacing w:val="-10"/>
                <w:sz w:val="20"/>
              </w:rPr>
              <w:t>$</w:t>
            </w:r>
          </w:p>
        </w:tc>
        <w:tc>
          <w:tcPr>
            <w:tcW w:w="1319" w:type="dxa"/>
          </w:tcPr>
          <w:p>
            <w:pPr>
              <w:pStyle w:val="TableParagraph"/>
              <w:spacing w:before="111"/>
              <w:ind w:left="57" w:right="28"/>
              <w:jc w:val="center"/>
              <w:rPr>
                <w:b/>
                <w:sz w:val="20"/>
              </w:rPr>
            </w:pPr>
            <w:r>
              <w:rPr>
                <w:b/>
                <w:spacing w:val="-4"/>
                <w:sz w:val="20"/>
              </w:rPr>
              <w:t>2023</w:t>
            </w:r>
          </w:p>
          <w:p>
            <w:pPr>
              <w:pStyle w:val="TableParagraph"/>
              <w:ind w:left="57" w:right="28"/>
              <w:jc w:val="center"/>
              <w:rPr>
                <w:b/>
                <w:sz w:val="20"/>
              </w:rPr>
            </w:pPr>
            <w:r>
              <w:rPr>
                <w:b/>
                <w:spacing w:val="-10"/>
                <w:sz w:val="20"/>
              </w:rPr>
              <w:t>$</w:t>
            </w:r>
          </w:p>
        </w:tc>
      </w:tr>
      <w:tr>
        <w:trPr>
          <w:trHeight w:val="692" w:hRule="atLeast"/>
        </w:trPr>
        <w:tc>
          <w:tcPr>
            <w:tcW w:w="8411" w:type="dxa"/>
          </w:tcPr>
          <w:p>
            <w:pPr>
              <w:pStyle w:val="TableParagraph"/>
              <w:spacing w:before="111"/>
              <w:ind w:left="50"/>
              <w:rPr>
                <w:i/>
                <w:sz w:val="20"/>
              </w:rPr>
            </w:pPr>
            <w:r>
              <w:rPr>
                <w:i/>
                <w:spacing w:val="-2"/>
                <w:sz w:val="20"/>
              </w:rPr>
              <w:t>Revenue</w:t>
            </w:r>
          </w:p>
          <w:p>
            <w:pPr>
              <w:pStyle w:val="TableParagraph"/>
              <w:ind w:left="50"/>
              <w:rPr>
                <w:sz w:val="20"/>
              </w:rPr>
            </w:pPr>
            <w:r>
              <w:rPr>
                <w:sz w:val="20"/>
              </w:rPr>
              <w:t>Revenue</w:t>
            </w:r>
            <w:r>
              <w:rPr>
                <w:spacing w:val="-2"/>
                <w:sz w:val="20"/>
              </w:rPr>
              <w:t> </w:t>
            </w:r>
            <w:r>
              <w:rPr>
                <w:sz w:val="20"/>
              </w:rPr>
              <w:t>from</w:t>
            </w:r>
            <w:r>
              <w:rPr>
                <w:spacing w:val="-2"/>
                <w:sz w:val="20"/>
              </w:rPr>
              <w:t> </w:t>
            </w:r>
            <w:r>
              <w:rPr>
                <w:sz w:val="20"/>
              </w:rPr>
              <w:t>contracts</w:t>
            </w:r>
            <w:r>
              <w:rPr>
                <w:spacing w:val="-3"/>
                <w:sz w:val="20"/>
              </w:rPr>
              <w:t> </w:t>
            </w:r>
            <w:r>
              <w:rPr>
                <w:sz w:val="20"/>
              </w:rPr>
              <w:t>with</w:t>
            </w:r>
            <w:r>
              <w:rPr>
                <w:spacing w:val="-1"/>
                <w:sz w:val="20"/>
              </w:rPr>
              <w:t> </w:t>
            </w:r>
            <w:r>
              <w:rPr>
                <w:spacing w:val="-2"/>
                <w:sz w:val="20"/>
              </w:rPr>
              <w:t>customers</w:t>
            </w:r>
          </w:p>
        </w:tc>
        <w:tc>
          <w:tcPr>
            <w:tcW w:w="1319" w:type="dxa"/>
          </w:tcPr>
          <w:p>
            <w:pPr>
              <w:pStyle w:val="TableParagraph"/>
              <w:spacing w:before="111"/>
              <w:rPr>
                <w:sz w:val="20"/>
              </w:rPr>
            </w:pPr>
          </w:p>
          <w:p>
            <w:pPr>
              <w:pStyle w:val="TableParagraph"/>
              <w:tabs>
                <w:tab w:pos="339" w:val="left" w:leader="none"/>
              </w:tabs>
              <w:ind w:left="-1"/>
              <w:rPr>
                <w:sz w:val="20"/>
              </w:rPr>
            </w:pPr>
            <w:r>
              <w:rPr>
                <w:sz w:val="20"/>
                <w:u w:val="single"/>
              </w:rPr>
              <w:tab/>
            </w:r>
            <w:r>
              <w:rPr>
                <w:spacing w:val="-2"/>
                <w:sz w:val="20"/>
                <w:u w:val="single"/>
              </w:rPr>
              <w:t>2,031,284</w:t>
            </w:r>
            <w:r>
              <w:rPr>
                <w:spacing w:val="40"/>
                <w:sz w:val="20"/>
                <w:u w:val="single"/>
              </w:rPr>
              <w:t> </w:t>
            </w:r>
          </w:p>
        </w:tc>
        <w:tc>
          <w:tcPr>
            <w:tcW w:w="1319" w:type="dxa"/>
          </w:tcPr>
          <w:p>
            <w:pPr>
              <w:pStyle w:val="TableParagraph"/>
              <w:spacing w:before="111"/>
              <w:rPr>
                <w:sz w:val="20"/>
              </w:rPr>
            </w:pPr>
          </w:p>
          <w:p>
            <w:pPr>
              <w:pStyle w:val="TableParagraph"/>
              <w:tabs>
                <w:tab w:pos="339" w:val="left" w:leader="none"/>
              </w:tabs>
              <w:ind w:right="-15"/>
              <w:jc w:val="right"/>
              <w:rPr>
                <w:sz w:val="20"/>
              </w:rPr>
            </w:pPr>
            <w:r>
              <w:rPr>
                <w:sz w:val="20"/>
                <w:u w:val="single"/>
              </w:rPr>
              <w:tab/>
            </w:r>
            <w:r>
              <w:rPr>
                <w:spacing w:val="-2"/>
                <w:sz w:val="20"/>
                <w:u w:val="single"/>
              </w:rPr>
              <w:t>2,193,593</w:t>
            </w:r>
            <w:r>
              <w:rPr>
                <w:spacing w:val="40"/>
                <w:sz w:val="20"/>
                <w:u w:val="single"/>
              </w:rPr>
              <w:t> </w:t>
            </w:r>
          </w:p>
        </w:tc>
      </w:tr>
      <w:tr>
        <w:trPr>
          <w:trHeight w:val="694" w:hRule="atLeast"/>
        </w:trPr>
        <w:tc>
          <w:tcPr>
            <w:tcW w:w="8411" w:type="dxa"/>
          </w:tcPr>
          <w:p>
            <w:pPr>
              <w:pStyle w:val="TableParagraph"/>
              <w:spacing w:before="114"/>
              <w:ind w:left="50"/>
              <w:rPr>
                <w:i/>
                <w:sz w:val="20"/>
              </w:rPr>
            </w:pPr>
            <w:r>
              <w:rPr>
                <w:i/>
                <w:sz w:val="20"/>
              </w:rPr>
              <w:t>Other </w:t>
            </w:r>
            <w:r>
              <w:rPr>
                <w:i/>
                <w:spacing w:val="-2"/>
                <w:sz w:val="20"/>
              </w:rPr>
              <w:t>income</w:t>
            </w:r>
          </w:p>
          <w:p>
            <w:pPr>
              <w:pStyle w:val="TableParagraph"/>
              <w:ind w:left="50"/>
              <w:rPr>
                <w:sz w:val="20"/>
              </w:rPr>
            </w:pPr>
            <w:r>
              <w:rPr>
                <w:sz w:val="20"/>
              </w:rPr>
              <w:t>Other sources of </w:t>
            </w:r>
            <w:r>
              <w:rPr>
                <w:spacing w:val="-2"/>
                <w:sz w:val="20"/>
              </w:rPr>
              <w:t>income</w:t>
            </w:r>
          </w:p>
        </w:tc>
        <w:tc>
          <w:tcPr>
            <w:tcW w:w="1319" w:type="dxa"/>
          </w:tcPr>
          <w:p>
            <w:pPr>
              <w:pStyle w:val="TableParagraph"/>
              <w:spacing w:before="114"/>
              <w:rPr>
                <w:sz w:val="20"/>
              </w:rPr>
            </w:pPr>
          </w:p>
          <w:p>
            <w:pPr>
              <w:pStyle w:val="TableParagraph"/>
              <w:tabs>
                <w:tab w:pos="617" w:val="left" w:leader="none"/>
              </w:tabs>
              <w:ind w:left="-1"/>
              <w:rPr>
                <w:sz w:val="20"/>
              </w:rPr>
            </w:pPr>
            <w:r>
              <w:rPr>
                <w:sz w:val="20"/>
                <w:u w:val="single"/>
              </w:rPr>
              <w:tab/>
            </w:r>
            <w:r>
              <w:rPr>
                <w:spacing w:val="-2"/>
                <w:sz w:val="20"/>
                <w:u w:val="single"/>
              </w:rPr>
              <w:t>11,100</w:t>
            </w:r>
            <w:r>
              <w:rPr>
                <w:spacing w:val="40"/>
                <w:sz w:val="20"/>
                <w:u w:val="single"/>
              </w:rPr>
              <w:t> </w:t>
            </w:r>
          </w:p>
        </w:tc>
        <w:tc>
          <w:tcPr>
            <w:tcW w:w="1319" w:type="dxa"/>
          </w:tcPr>
          <w:p>
            <w:pPr>
              <w:pStyle w:val="TableParagraph"/>
              <w:spacing w:before="114"/>
              <w:rPr>
                <w:sz w:val="20"/>
              </w:rPr>
            </w:pPr>
          </w:p>
          <w:p>
            <w:pPr>
              <w:pStyle w:val="TableParagraph"/>
              <w:tabs>
                <w:tab w:pos="617" w:val="left" w:leader="none"/>
              </w:tabs>
              <w:ind w:right="-15"/>
              <w:jc w:val="right"/>
              <w:rPr>
                <w:sz w:val="20"/>
              </w:rPr>
            </w:pPr>
            <w:r>
              <w:rPr>
                <w:sz w:val="20"/>
                <w:u w:val="single"/>
              </w:rPr>
              <w:tab/>
            </w:r>
            <w:r>
              <w:rPr>
                <w:spacing w:val="-2"/>
                <w:sz w:val="20"/>
                <w:u w:val="single"/>
              </w:rPr>
              <w:t>15,321</w:t>
            </w:r>
            <w:r>
              <w:rPr>
                <w:spacing w:val="40"/>
                <w:sz w:val="20"/>
                <w:u w:val="single"/>
              </w:rPr>
              <w:t> </w:t>
            </w:r>
          </w:p>
        </w:tc>
      </w:tr>
      <w:tr>
        <w:trPr>
          <w:trHeight w:val="344" w:hRule="atLeast"/>
        </w:trPr>
        <w:tc>
          <w:tcPr>
            <w:tcW w:w="8411" w:type="dxa"/>
          </w:tcPr>
          <w:p>
            <w:pPr>
              <w:pStyle w:val="TableParagraph"/>
              <w:spacing w:line="210" w:lineRule="exact" w:before="114"/>
              <w:ind w:left="50"/>
              <w:rPr>
                <w:sz w:val="20"/>
              </w:rPr>
            </w:pPr>
            <w:r>
              <w:rPr>
                <w:sz w:val="20"/>
              </w:rPr>
              <w:t>Revenue</w:t>
            </w:r>
            <w:r>
              <w:rPr>
                <w:spacing w:val="-3"/>
                <w:sz w:val="20"/>
              </w:rPr>
              <w:t> </w:t>
            </w:r>
            <w:r>
              <w:rPr>
                <w:sz w:val="20"/>
              </w:rPr>
              <w:t>and</w:t>
            </w:r>
            <w:r>
              <w:rPr>
                <w:spacing w:val="-2"/>
                <w:sz w:val="20"/>
              </w:rPr>
              <w:t> </w:t>
            </w:r>
            <w:r>
              <w:rPr>
                <w:sz w:val="20"/>
              </w:rPr>
              <w:t>other</w:t>
            </w:r>
            <w:r>
              <w:rPr>
                <w:spacing w:val="-2"/>
                <w:sz w:val="20"/>
              </w:rPr>
              <w:t> income</w:t>
            </w:r>
          </w:p>
        </w:tc>
        <w:tc>
          <w:tcPr>
            <w:tcW w:w="1319" w:type="dxa"/>
            <w:tcBorders>
              <w:bottom w:val="double" w:sz="8" w:space="0" w:color="000000"/>
            </w:tcBorders>
          </w:tcPr>
          <w:p>
            <w:pPr>
              <w:pStyle w:val="TableParagraph"/>
              <w:spacing w:line="210" w:lineRule="exact" w:before="114"/>
              <w:ind w:left="339"/>
              <w:rPr>
                <w:sz w:val="20"/>
              </w:rPr>
            </w:pPr>
            <w:r>
              <w:rPr>
                <w:spacing w:val="-2"/>
                <w:sz w:val="20"/>
              </w:rPr>
              <w:t>2,042,384</w:t>
            </w:r>
          </w:p>
        </w:tc>
        <w:tc>
          <w:tcPr>
            <w:tcW w:w="1319" w:type="dxa"/>
            <w:tcBorders>
              <w:bottom w:val="double" w:sz="8" w:space="0" w:color="000000"/>
            </w:tcBorders>
          </w:tcPr>
          <w:p>
            <w:pPr>
              <w:pStyle w:val="TableParagraph"/>
              <w:spacing w:line="210" w:lineRule="exact" w:before="114"/>
              <w:ind w:right="58"/>
              <w:jc w:val="right"/>
              <w:rPr>
                <w:sz w:val="20"/>
              </w:rPr>
            </w:pPr>
            <w:r>
              <w:rPr>
                <w:spacing w:val="-2"/>
                <w:sz w:val="20"/>
              </w:rPr>
              <w:t>2,208,914</w:t>
            </w:r>
          </w:p>
        </w:tc>
      </w:tr>
      <w:tr>
        <w:trPr>
          <w:trHeight w:val="459" w:hRule="atLeast"/>
        </w:trPr>
        <w:tc>
          <w:tcPr>
            <w:tcW w:w="8411" w:type="dxa"/>
          </w:tcPr>
          <w:p>
            <w:pPr>
              <w:pStyle w:val="TableParagraph"/>
              <w:rPr>
                <w:sz w:val="20"/>
              </w:rPr>
            </w:pPr>
          </w:p>
          <w:p>
            <w:pPr>
              <w:pStyle w:val="TableParagraph"/>
              <w:spacing w:line="210" w:lineRule="exact"/>
              <w:ind w:left="50"/>
              <w:rPr>
                <w:b/>
                <w:sz w:val="20"/>
              </w:rPr>
            </w:pPr>
            <w:r>
              <w:rPr>
                <w:b/>
                <w:sz w:val="20"/>
              </w:rPr>
              <w:t>Revenue</w:t>
            </w:r>
            <w:r>
              <w:rPr>
                <w:b/>
                <w:spacing w:val="-4"/>
                <w:sz w:val="20"/>
              </w:rPr>
              <w:t> </w:t>
            </w:r>
            <w:r>
              <w:rPr>
                <w:b/>
                <w:sz w:val="20"/>
              </w:rPr>
              <w:t>from</w:t>
            </w:r>
            <w:r>
              <w:rPr>
                <w:b/>
                <w:spacing w:val="-4"/>
                <w:sz w:val="20"/>
              </w:rPr>
              <w:t> </w:t>
            </w:r>
            <w:r>
              <w:rPr>
                <w:b/>
                <w:sz w:val="20"/>
              </w:rPr>
              <w:t>contracts</w:t>
            </w:r>
            <w:r>
              <w:rPr>
                <w:b/>
                <w:spacing w:val="-4"/>
                <w:sz w:val="20"/>
              </w:rPr>
              <w:t> </w:t>
            </w:r>
            <w:r>
              <w:rPr>
                <w:b/>
                <w:sz w:val="20"/>
              </w:rPr>
              <w:t>with</w:t>
            </w:r>
            <w:r>
              <w:rPr>
                <w:b/>
                <w:spacing w:val="-4"/>
                <w:sz w:val="20"/>
              </w:rPr>
              <w:t> </w:t>
            </w:r>
            <w:r>
              <w:rPr>
                <w:b/>
                <w:spacing w:val="-2"/>
                <w:sz w:val="20"/>
              </w:rPr>
              <w:t>customers</w:t>
            </w:r>
          </w:p>
        </w:tc>
        <w:tc>
          <w:tcPr>
            <w:tcW w:w="1319" w:type="dxa"/>
            <w:tcBorders>
              <w:top w:val="double" w:sz="8" w:space="0" w:color="000000"/>
            </w:tcBorders>
          </w:tcPr>
          <w:p>
            <w:pPr>
              <w:pStyle w:val="TableParagraph"/>
              <w:rPr>
                <w:rFonts w:ascii="Times New Roman"/>
                <w:sz w:val="20"/>
              </w:rPr>
            </w:pPr>
          </w:p>
        </w:tc>
        <w:tc>
          <w:tcPr>
            <w:tcW w:w="1319" w:type="dxa"/>
            <w:tcBorders>
              <w:top w:val="double" w:sz="8" w:space="0" w:color="000000"/>
            </w:tcBorders>
          </w:tcPr>
          <w:p>
            <w:pPr>
              <w:pStyle w:val="TableParagraph"/>
              <w:rPr>
                <w:rFonts w:ascii="Times New Roman"/>
                <w:sz w:val="20"/>
              </w:rPr>
            </w:pPr>
          </w:p>
        </w:tc>
      </w:tr>
    </w:tbl>
    <w:p>
      <w:pPr>
        <w:pStyle w:val="BodyText"/>
        <w:spacing w:before="4"/>
      </w:pPr>
    </w:p>
    <w:p>
      <w:pPr>
        <w:pStyle w:val="BodyText"/>
        <w:ind w:left="167"/>
      </w:pPr>
      <w:r>
        <w:rPr/>
        <w:t>The</w:t>
      </w:r>
      <w:r>
        <w:rPr>
          <w:spacing w:val="-2"/>
        </w:rPr>
        <w:t> </w:t>
      </w:r>
      <w:r>
        <w:rPr/>
        <w:t>association</w:t>
      </w:r>
      <w:r>
        <w:rPr>
          <w:spacing w:val="-2"/>
        </w:rPr>
        <w:t> </w:t>
      </w:r>
      <w:r>
        <w:rPr/>
        <w:t>has</w:t>
      </w:r>
      <w:r>
        <w:rPr>
          <w:spacing w:val="-2"/>
        </w:rPr>
        <w:t> </w:t>
      </w:r>
      <w:r>
        <w:rPr/>
        <w:t>disaggregated</w:t>
      </w:r>
      <w:r>
        <w:rPr>
          <w:spacing w:val="-2"/>
        </w:rPr>
        <w:t> </w:t>
      </w:r>
      <w:r>
        <w:rPr/>
        <w:t>revenue</w:t>
      </w:r>
      <w:r>
        <w:rPr>
          <w:spacing w:val="-2"/>
        </w:rPr>
        <w:t> </w:t>
      </w:r>
      <w:r>
        <w:rPr/>
        <w:t>from</w:t>
      </w:r>
      <w:r>
        <w:rPr>
          <w:spacing w:val="-2"/>
        </w:rPr>
        <w:t> </w:t>
      </w:r>
      <w:r>
        <w:rPr/>
        <w:t>contracts</w:t>
      </w:r>
      <w:r>
        <w:rPr>
          <w:spacing w:val="-2"/>
        </w:rPr>
        <w:t> </w:t>
      </w:r>
      <w:r>
        <w:rPr/>
        <w:t>with</w:t>
      </w:r>
      <w:r>
        <w:rPr>
          <w:spacing w:val="-2"/>
        </w:rPr>
        <w:t> </w:t>
      </w:r>
      <w:r>
        <w:rPr/>
        <w:t>customers</w:t>
      </w:r>
      <w:r>
        <w:rPr>
          <w:spacing w:val="-3"/>
        </w:rPr>
        <w:t> </w:t>
      </w:r>
      <w:r>
        <w:rPr/>
        <w:t>by</w:t>
      </w:r>
      <w:r>
        <w:rPr>
          <w:spacing w:val="-3"/>
        </w:rPr>
        <w:t> </w:t>
      </w:r>
      <w:r>
        <w:rPr/>
        <w:t>the</w:t>
      </w:r>
      <w:r>
        <w:rPr>
          <w:spacing w:val="-2"/>
        </w:rPr>
        <w:t> </w:t>
      </w:r>
      <w:r>
        <w:rPr/>
        <w:t>nature</w:t>
      </w:r>
      <w:r>
        <w:rPr>
          <w:spacing w:val="-2"/>
        </w:rPr>
        <w:t> </w:t>
      </w:r>
      <w:r>
        <w:rPr/>
        <w:t>of</w:t>
      </w:r>
      <w:r>
        <w:rPr>
          <w:spacing w:val="-3"/>
        </w:rPr>
        <w:t> </w:t>
      </w:r>
      <w:r>
        <w:rPr/>
        <w:t>revenue</w:t>
      </w:r>
      <w:r>
        <w:rPr>
          <w:spacing w:val="-2"/>
        </w:rPr>
        <w:t> </w:t>
      </w:r>
      <w:r>
        <w:rPr/>
        <w:t>and</w:t>
      </w:r>
      <w:r>
        <w:rPr>
          <w:spacing w:val="-2"/>
        </w:rPr>
        <w:t> </w:t>
      </w:r>
      <w:r>
        <w:rPr/>
        <w:t>timing</w:t>
      </w:r>
      <w:r>
        <w:rPr>
          <w:spacing w:val="-2"/>
        </w:rPr>
        <w:t> </w:t>
      </w:r>
      <w:r>
        <w:rPr/>
        <w:t>of</w:t>
      </w:r>
      <w:r>
        <w:rPr>
          <w:spacing w:val="-3"/>
        </w:rPr>
        <w:t> </w:t>
      </w:r>
      <w:r>
        <w:rPr/>
        <w:t>revenue </w:t>
      </w:r>
      <w:r>
        <w:rPr>
          <w:spacing w:val="-2"/>
        </w:rPr>
        <w:t>recognition.</w:t>
      </w:r>
    </w:p>
    <w:p>
      <w:pPr>
        <w:pStyle w:val="BodyText"/>
        <w:spacing w:before="6"/>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11"/>
        <w:gridCol w:w="1459"/>
        <w:gridCol w:w="1180"/>
      </w:tblGrid>
      <w:tr>
        <w:trPr>
          <w:trHeight w:val="341" w:hRule="atLeast"/>
        </w:trPr>
        <w:tc>
          <w:tcPr>
            <w:tcW w:w="8411" w:type="dxa"/>
          </w:tcPr>
          <w:p>
            <w:pPr>
              <w:pStyle w:val="TableParagraph"/>
              <w:spacing w:line="223" w:lineRule="exact"/>
              <w:ind w:left="50"/>
              <w:rPr>
                <w:sz w:val="20"/>
              </w:rPr>
            </w:pPr>
            <w:r>
              <w:rPr>
                <w:sz w:val="20"/>
              </w:rPr>
              <w:t>The</w:t>
            </w:r>
            <w:r>
              <w:rPr>
                <w:spacing w:val="-5"/>
                <w:sz w:val="20"/>
              </w:rPr>
              <w:t> </w:t>
            </w:r>
            <w:r>
              <w:rPr>
                <w:sz w:val="20"/>
              </w:rPr>
              <w:t>disaggregation</w:t>
            </w:r>
            <w:r>
              <w:rPr>
                <w:spacing w:val="-3"/>
                <w:sz w:val="20"/>
              </w:rPr>
              <w:t> </w:t>
            </w:r>
            <w:r>
              <w:rPr>
                <w:sz w:val="20"/>
              </w:rPr>
              <w:t>of</w:t>
            </w:r>
            <w:r>
              <w:rPr>
                <w:spacing w:val="-2"/>
                <w:sz w:val="20"/>
              </w:rPr>
              <w:t> </w:t>
            </w:r>
            <w:r>
              <w:rPr>
                <w:sz w:val="20"/>
              </w:rPr>
              <w:t>revenue</w:t>
            </w:r>
            <w:r>
              <w:rPr>
                <w:spacing w:val="-3"/>
                <w:sz w:val="20"/>
              </w:rPr>
              <w:t> </w:t>
            </w:r>
            <w:r>
              <w:rPr>
                <w:sz w:val="20"/>
              </w:rPr>
              <w:t>from</w:t>
            </w:r>
            <w:r>
              <w:rPr>
                <w:spacing w:val="-3"/>
                <w:sz w:val="20"/>
              </w:rPr>
              <w:t> </w:t>
            </w:r>
            <w:r>
              <w:rPr>
                <w:sz w:val="20"/>
              </w:rPr>
              <w:t>contracts</w:t>
            </w:r>
            <w:r>
              <w:rPr>
                <w:spacing w:val="-4"/>
                <w:sz w:val="20"/>
              </w:rPr>
              <w:t> </w:t>
            </w:r>
            <w:r>
              <w:rPr>
                <w:sz w:val="20"/>
              </w:rPr>
              <w:t>with</w:t>
            </w:r>
            <w:r>
              <w:rPr>
                <w:spacing w:val="-3"/>
                <w:sz w:val="20"/>
              </w:rPr>
              <w:t> </w:t>
            </w:r>
            <w:r>
              <w:rPr>
                <w:sz w:val="20"/>
              </w:rPr>
              <w:t>customers</w:t>
            </w:r>
            <w:r>
              <w:rPr>
                <w:spacing w:val="-2"/>
                <w:sz w:val="20"/>
              </w:rPr>
              <w:t> </w:t>
            </w:r>
            <w:r>
              <w:rPr>
                <w:sz w:val="20"/>
              </w:rPr>
              <w:t>is</w:t>
            </w:r>
            <w:r>
              <w:rPr>
                <w:spacing w:val="-3"/>
                <w:sz w:val="20"/>
              </w:rPr>
              <w:t> </w:t>
            </w:r>
            <w:r>
              <w:rPr>
                <w:sz w:val="20"/>
              </w:rPr>
              <w:t>as</w:t>
            </w:r>
            <w:r>
              <w:rPr>
                <w:spacing w:val="-2"/>
                <w:sz w:val="20"/>
              </w:rPr>
              <w:t> follows:</w:t>
            </w:r>
          </w:p>
        </w:tc>
        <w:tc>
          <w:tcPr>
            <w:tcW w:w="2639" w:type="dxa"/>
            <w:gridSpan w:val="2"/>
          </w:tcPr>
          <w:p>
            <w:pPr>
              <w:pStyle w:val="TableParagraph"/>
              <w:rPr>
                <w:rFonts w:ascii="Times New Roman"/>
                <w:sz w:val="20"/>
              </w:rPr>
            </w:pPr>
          </w:p>
        </w:tc>
      </w:tr>
      <w:tr>
        <w:trPr>
          <w:trHeight w:val="804" w:hRule="atLeast"/>
        </w:trPr>
        <w:tc>
          <w:tcPr>
            <w:tcW w:w="8411" w:type="dxa"/>
          </w:tcPr>
          <w:p>
            <w:pPr>
              <w:pStyle w:val="TableParagraph"/>
              <w:rPr>
                <w:rFonts w:ascii="Times New Roman"/>
                <w:sz w:val="20"/>
              </w:rPr>
            </w:pPr>
          </w:p>
        </w:tc>
        <w:tc>
          <w:tcPr>
            <w:tcW w:w="1459" w:type="dxa"/>
          </w:tcPr>
          <w:p>
            <w:pPr>
              <w:pStyle w:val="TableParagraph"/>
              <w:spacing w:before="111"/>
              <w:ind w:right="168"/>
              <w:jc w:val="center"/>
              <w:rPr>
                <w:b/>
                <w:sz w:val="20"/>
              </w:rPr>
            </w:pPr>
            <w:r>
              <w:rPr>
                <w:b/>
                <w:spacing w:val="-4"/>
                <w:sz w:val="20"/>
              </w:rPr>
              <w:t>2024</w:t>
            </w:r>
          </w:p>
          <w:p>
            <w:pPr>
              <w:pStyle w:val="TableParagraph"/>
              <w:ind w:right="168"/>
              <w:jc w:val="center"/>
              <w:rPr>
                <w:b/>
                <w:sz w:val="20"/>
              </w:rPr>
            </w:pPr>
            <w:r>
              <w:rPr>
                <w:b/>
                <w:spacing w:val="-10"/>
                <w:sz w:val="20"/>
              </w:rPr>
              <w:t>$</w:t>
            </w:r>
          </w:p>
        </w:tc>
        <w:tc>
          <w:tcPr>
            <w:tcW w:w="1180" w:type="dxa"/>
          </w:tcPr>
          <w:p>
            <w:pPr>
              <w:pStyle w:val="TableParagraph"/>
              <w:spacing w:before="111"/>
              <w:ind w:right="109"/>
              <w:jc w:val="center"/>
              <w:rPr>
                <w:b/>
                <w:sz w:val="20"/>
              </w:rPr>
            </w:pPr>
            <w:r>
              <w:rPr>
                <w:b/>
                <w:spacing w:val="-4"/>
                <w:sz w:val="20"/>
              </w:rPr>
              <w:t>2023</w:t>
            </w:r>
          </w:p>
          <w:p>
            <w:pPr>
              <w:pStyle w:val="TableParagraph"/>
              <w:ind w:right="109"/>
              <w:jc w:val="center"/>
              <w:rPr>
                <w:b/>
                <w:sz w:val="20"/>
              </w:rPr>
            </w:pPr>
            <w:r>
              <w:rPr>
                <w:b/>
                <w:spacing w:val="-10"/>
                <w:sz w:val="20"/>
              </w:rPr>
              <w:t>$</w:t>
            </w:r>
          </w:p>
        </w:tc>
      </w:tr>
      <w:tr>
        <w:trPr>
          <w:trHeight w:val="459" w:hRule="atLeast"/>
        </w:trPr>
        <w:tc>
          <w:tcPr>
            <w:tcW w:w="8411" w:type="dxa"/>
          </w:tcPr>
          <w:p>
            <w:pPr>
              <w:pStyle w:val="TableParagraph"/>
              <w:spacing w:line="213" w:lineRule="exact" w:before="226"/>
              <w:ind w:left="50"/>
              <w:rPr>
                <w:sz w:val="20"/>
              </w:rPr>
            </w:pPr>
            <w:r>
              <w:rPr>
                <w:sz w:val="20"/>
              </w:rPr>
              <w:t>Department</w:t>
            </w:r>
            <w:r>
              <w:rPr>
                <w:spacing w:val="-4"/>
                <w:sz w:val="20"/>
              </w:rPr>
              <w:t> </w:t>
            </w:r>
            <w:r>
              <w:rPr>
                <w:sz w:val="20"/>
              </w:rPr>
              <w:t>of</w:t>
            </w:r>
            <w:r>
              <w:rPr>
                <w:spacing w:val="-4"/>
                <w:sz w:val="20"/>
              </w:rPr>
              <w:t> </w:t>
            </w:r>
            <w:r>
              <w:rPr>
                <w:sz w:val="20"/>
              </w:rPr>
              <w:t>Health</w:t>
            </w:r>
            <w:r>
              <w:rPr>
                <w:spacing w:val="-3"/>
                <w:sz w:val="20"/>
              </w:rPr>
              <w:t> </w:t>
            </w:r>
            <w:r>
              <w:rPr>
                <w:spacing w:val="-2"/>
                <w:sz w:val="20"/>
              </w:rPr>
              <w:t>(State)</w:t>
            </w:r>
          </w:p>
        </w:tc>
        <w:tc>
          <w:tcPr>
            <w:tcW w:w="1459" w:type="dxa"/>
          </w:tcPr>
          <w:p>
            <w:pPr>
              <w:pStyle w:val="TableParagraph"/>
              <w:spacing w:line="213" w:lineRule="exact" w:before="226"/>
              <w:ind w:right="227"/>
              <w:jc w:val="right"/>
              <w:rPr>
                <w:sz w:val="20"/>
              </w:rPr>
            </w:pPr>
            <w:r>
              <w:rPr>
                <w:spacing w:val="-2"/>
                <w:sz w:val="20"/>
              </w:rPr>
              <w:t>323,907</w:t>
            </w:r>
          </w:p>
        </w:tc>
        <w:tc>
          <w:tcPr>
            <w:tcW w:w="1180" w:type="dxa"/>
          </w:tcPr>
          <w:p>
            <w:pPr>
              <w:pStyle w:val="TableParagraph"/>
              <w:spacing w:line="213" w:lineRule="exact" w:before="226"/>
              <w:ind w:right="58"/>
              <w:jc w:val="right"/>
              <w:rPr>
                <w:sz w:val="20"/>
              </w:rPr>
            </w:pPr>
            <w:r>
              <w:rPr>
                <w:spacing w:val="-2"/>
                <w:sz w:val="20"/>
              </w:rPr>
              <w:t>299,710</w:t>
            </w:r>
          </w:p>
        </w:tc>
      </w:tr>
      <w:tr>
        <w:trPr>
          <w:trHeight w:val="229" w:hRule="atLeast"/>
        </w:trPr>
        <w:tc>
          <w:tcPr>
            <w:tcW w:w="8411" w:type="dxa"/>
          </w:tcPr>
          <w:p>
            <w:pPr>
              <w:pStyle w:val="TableParagraph"/>
              <w:spacing w:line="210" w:lineRule="exact"/>
              <w:ind w:left="50"/>
              <w:rPr>
                <w:sz w:val="20"/>
              </w:rPr>
            </w:pPr>
            <w:r>
              <w:rPr>
                <w:sz w:val="20"/>
              </w:rPr>
              <w:t>Department</w:t>
            </w:r>
            <w:r>
              <w:rPr>
                <w:spacing w:val="-4"/>
                <w:sz w:val="20"/>
              </w:rPr>
              <w:t> </w:t>
            </w:r>
            <w:r>
              <w:rPr>
                <w:sz w:val="20"/>
              </w:rPr>
              <w:t>of</w:t>
            </w:r>
            <w:r>
              <w:rPr>
                <w:spacing w:val="-4"/>
                <w:sz w:val="20"/>
              </w:rPr>
              <w:t> </w:t>
            </w:r>
            <w:r>
              <w:rPr>
                <w:sz w:val="20"/>
              </w:rPr>
              <w:t>Families,</w:t>
            </w:r>
            <w:r>
              <w:rPr>
                <w:spacing w:val="-3"/>
                <w:sz w:val="20"/>
              </w:rPr>
              <w:t> </w:t>
            </w:r>
            <w:r>
              <w:rPr>
                <w:sz w:val="20"/>
              </w:rPr>
              <w:t>Fairness</w:t>
            </w:r>
            <w:r>
              <w:rPr>
                <w:spacing w:val="-3"/>
                <w:sz w:val="20"/>
              </w:rPr>
              <w:t> </w:t>
            </w:r>
            <w:r>
              <w:rPr>
                <w:sz w:val="20"/>
              </w:rPr>
              <w:t>and</w:t>
            </w:r>
            <w:r>
              <w:rPr>
                <w:spacing w:val="-3"/>
                <w:sz w:val="20"/>
              </w:rPr>
              <w:t> </w:t>
            </w:r>
            <w:r>
              <w:rPr>
                <w:sz w:val="20"/>
              </w:rPr>
              <w:t>Housing</w:t>
            </w:r>
            <w:r>
              <w:rPr>
                <w:spacing w:val="-3"/>
                <w:sz w:val="20"/>
              </w:rPr>
              <w:t> </w:t>
            </w:r>
            <w:r>
              <w:rPr>
                <w:spacing w:val="-2"/>
                <w:sz w:val="20"/>
              </w:rPr>
              <w:t>(State)</w:t>
            </w:r>
          </w:p>
        </w:tc>
        <w:tc>
          <w:tcPr>
            <w:tcW w:w="1459" w:type="dxa"/>
          </w:tcPr>
          <w:p>
            <w:pPr>
              <w:pStyle w:val="TableParagraph"/>
              <w:spacing w:line="210" w:lineRule="exact"/>
              <w:ind w:right="227"/>
              <w:jc w:val="right"/>
              <w:rPr>
                <w:sz w:val="20"/>
              </w:rPr>
            </w:pPr>
            <w:r>
              <w:rPr>
                <w:spacing w:val="-2"/>
                <w:sz w:val="20"/>
              </w:rPr>
              <w:t>339,899</w:t>
            </w:r>
          </w:p>
        </w:tc>
        <w:tc>
          <w:tcPr>
            <w:tcW w:w="1180" w:type="dxa"/>
          </w:tcPr>
          <w:p>
            <w:pPr>
              <w:pStyle w:val="TableParagraph"/>
              <w:spacing w:line="210" w:lineRule="exact"/>
              <w:ind w:right="58"/>
              <w:jc w:val="right"/>
              <w:rPr>
                <w:sz w:val="20"/>
              </w:rPr>
            </w:pPr>
            <w:r>
              <w:rPr>
                <w:spacing w:val="-2"/>
                <w:sz w:val="20"/>
              </w:rPr>
              <w:t>143,733</w:t>
            </w:r>
          </w:p>
        </w:tc>
      </w:tr>
      <w:tr>
        <w:trPr>
          <w:trHeight w:val="229" w:hRule="atLeast"/>
        </w:trPr>
        <w:tc>
          <w:tcPr>
            <w:tcW w:w="8411" w:type="dxa"/>
          </w:tcPr>
          <w:p>
            <w:pPr>
              <w:pStyle w:val="TableParagraph"/>
              <w:spacing w:line="210" w:lineRule="exact"/>
              <w:ind w:left="50"/>
              <w:rPr>
                <w:sz w:val="20"/>
              </w:rPr>
            </w:pPr>
            <w:r>
              <w:rPr>
                <w:sz w:val="20"/>
              </w:rPr>
              <w:t>Department</w:t>
            </w:r>
            <w:r>
              <w:rPr>
                <w:spacing w:val="-4"/>
                <w:sz w:val="20"/>
              </w:rPr>
              <w:t> </w:t>
            </w:r>
            <w:r>
              <w:rPr>
                <w:sz w:val="20"/>
              </w:rPr>
              <w:t>of</w:t>
            </w:r>
            <w:r>
              <w:rPr>
                <w:spacing w:val="-4"/>
                <w:sz w:val="20"/>
              </w:rPr>
              <w:t> </w:t>
            </w:r>
            <w:r>
              <w:rPr>
                <w:sz w:val="20"/>
              </w:rPr>
              <w:t>Health</w:t>
            </w:r>
            <w:r>
              <w:rPr>
                <w:spacing w:val="-3"/>
                <w:sz w:val="20"/>
              </w:rPr>
              <w:t> </w:t>
            </w:r>
            <w:r>
              <w:rPr>
                <w:spacing w:val="-2"/>
                <w:sz w:val="20"/>
              </w:rPr>
              <w:t>(Commonwealth)</w:t>
            </w:r>
          </w:p>
        </w:tc>
        <w:tc>
          <w:tcPr>
            <w:tcW w:w="1459" w:type="dxa"/>
          </w:tcPr>
          <w:p>
            <w:pPr>
              <w:pStyle w:val="TableParagraph"/>
              <w:spacing w:line="210" w:lineRule="exact"/>
              <w:ind w:right="227"/>
              <w:jc w:val="right"/>
              <w:rPr>
                <w:sz w:val="20"/>
              </w:rPr>
            </w:pPr>
            <w:r>
              <w:rPr>
                <w:spacing w:val="-2"/>
                <w:sz w:val="20"/>
              </w:rPr>
              <w:t>160,450</w:t>
            </w:r>
          </w:p>
        </w:tc>
        <w:tc>
          <w:tcPr>
            <w:tcW w:w="1180" w:type="dxa"/>
          </w:tcPr>
          <w:p>
            <w:pPr>
              <w:pStyle w:val="TableParagraph"/>
              <w:spacing w:line="210" w:lineRule="exact"/>
              <w:ind w:right="58"/>
              <w:jc w:val="right"/>
              <w:rPr>
                <w:sz w:val="20"/>
              </w:rPr>
            </w:pPr>
            <w:r>
              <w:rPr>
                <w:spacing w:val="-2"/>
                <w:sz w:val="20"/>
              </w:rPr>
              <w:t>142,257</w:t>
            </w:r>
          </w:p>
        </w:tc>
      </w:tr>
      <w:tr>
        <w:trPr>
          <w:trHeight w:val="226" w:hRule="atLeast"/>
        </w:trPr>
        <w:tc>
          <w:tcPr>
            <w:tcW w:w="8411" w:type="dxa"/>
          </w:tcPr>
          <w:p>
            <w:pPr>
              <w:pStyle w:val="TableParagraph"/>
              <w:spacing w:line="207" w:lineRule="exact"/>
              <w:ind w:left="50"/>
              <w:rPr>
                <w:sz w:val="20"/>
              </w:rPr>
            </w:pPr>
            <w:r>
              <w:rPr>
                <w:sz w:val="20"/>
              </w:rPr>
              <w:t>Department</w:t>
            </w:r>
            <w:r>
              <w:rPr>
                <w:spacing w:val="-6"/>
                <w:sz w:val="20"/>
              </w:rPr>
              <w:t> </w:t>
            </w:r>
            <w:r>
              <w:rPr>
                <w:sz w:val="20"/>
              </w:rPr>
              <w:t>of</w:t>
            </w:r>
            <w:r>
              <w:rPr>
                <w:spacing w:val="-3"/>
                <w:sz w:val="20"/>
              </w:rPr>
              <w:t> </w:t>
            </w:r>
            <w:r>
              <w:rPr>
                <w:sz w:val="20"/>
              </w:rPr>
              <w:t>Social</w:t>
            </w:r>
            <w:r>
              <w:rPr>
                <w:spacing w:val="-2"/>
                <w:sz w:val="20"/>
              </w:rPr>
              <w:t> </w:t>
            </w:r>
            <w:r>
              <w:rPr>
                <w:sz w:val="20"/>
              </w:rPr>
              <w:t>Services</w:t>
            </w:r>
            <w:r>
              <w:rPr>
                <w:spacing w:val="-2"/>
                <w:sz w:val="20"/>
              </w:rPr>
              <w:t> (Commonwealth)</w:t>
            </w:r>
          </w:p>
        </w:tc>
        <w:tc>
          <w:tcPr>
            <w:tcW w:w="1459" w:type="dxa"/>
          </w:tcPr>
          <w:p>
            <w:pPr>
              <w:pStyle w:val="TableParagraph"/>
              <w:spacing w:line="207" w:lineRule="exact"/>
              <w:ind w:right="228"/>
              <w:jc w:val="right"/>
              <w:rPr>
                <w:sz w:val="20"/>
              </w:rPr>
            </w:pPr>
            <w:r>
              <w:rPr>
                <w:spacing w:val="-2"/>
                <w:sz w:val="20"/>
              </w:rPr>
              <w:t>1,203,992</w:t>
            </w:r>
          </w:p>
        </w:tc>
        <w:tc>
          <w:tcPr>
            <w:tcW w:w="1180" w:type="dxa"/>
          </w:tcPr>
          <w:p>
            <w:pPr>
              <w:pStyle w:val="TableParagraph"/>
              <w:spacing w:line="207" w:lineRule="exact"/>
              <w:ind w:right="59"/>
              <w:jc w:val="right"/>
              <w:rPr>
                <w:sz w:val="20"/>
              </w:rPr>
            </w:pPr>
            <w:r>
              <w:rPr>
                <w:spacing w:val="-2"/>
                <w:sz w:val="20"/>
              </w:rPr>
              <w:t>1,601,910</w:t>
            </w:r>
          </w:p>
        </w:tc>
      </w:tr>
      <w:tr>
        <w:trPr>
          <w:trHeight w:val="229" w:hRule="atLeast"/>
        </w:trPr>
        <w:tc>
          <w:tcPr>
            <w:tcW w:w="11050" w:type="dxa"/>
            <w:gridSpan w:val="3"/>
          </w:tcPr>
          <w:p>
            <w:pPr>
              <w:pStyle w:val="TableParagraph"/>
              <w:tabs>
                <w:tab w:pos="8410" w:val="left" w:leader="none"/>
                <w:tab w:pos="9139" w:val="left" w:leader="none"/>
                <w:tab w:pos="10488" w:val="left" w:leader="none"/>
              </w:tabs>
              <w:spacing w:line="210" w:lineRule="exact"/>
              <w:ind w:left="50"/>
              <w:rPr>
                <w:sz w:val="20"/>
              </w:rPr>
            </w:pPr>
            <w:r>
              <w:rPr>
                <w:sz w:val="20"/>
              </w:rPr>
              <w:t>Other </w:t>
            </w:r>
            <w:r>
              <w:rPr>
                <w:spacing w:val="-2"/>
                <w:sz w:val="20"/>
              </w:rPr>
              <w:t>grants</w:t>
            </w:r>
            <w:r>
              <w:rPr>
                <w:sz w:val="20"/>
              </w:rPr>
              <w:tab/>
            </w:r>
            <w:r>
              <w:rPr>
                <w:sz w:val="20"/>
                <w:u w:val="single"/>
              </w:rPr>
              <w:tab/>
              <w:t>3,036 </w:t>
            </w:r>
            <w:r>
              <w:rPr>
                <w:sz w:val="20"/>
                <w:u w:val="none"/>
              </w:rPr>
              <w:t> </w:t>
            </w:r>
            <w:r>
              <w:rPr>
                <w:sz w:val="20"/>
                <w:u w:val="single"/>
              </w:rPr>
              <w:tab/>
            </w:r>
            <w:r>
              <w:rPr>
                <w:spacing w:val="-2"/>
                <w:sz w:val="20"/>
                <w:u w:val="single"/>
              </w:rPr>
              <w:t>5,983</w:t>
            </w:r>
            <w:r>
              <w:rPr>
                <w:spacing w:val="40"/>
                <w:sz w:val="20"/>
                <w:u w:val="single"/>
              </w:rPr>
              <w:t> </w:t>
            </w:r>
          </w:p>
        </w:tc>
      </w:tr>
      <w:tr>
        <w:trPr>
          <w:trHeight w:val="464" w:hRule="atLeast"/>
        </w:trPr>
        <w:tc>
          <w:tcPr>
            <w:tcW w:w="8411" w:type="dxa"/>
          </w:tcPr>
          <w:p>
            <w:pPr>
              <w:pStyle w:val="TableParagraph"/>
              <w:spacing w:before="5"/>
              <w:rPr>
                <w:sz w:val="20"/>
              </w:rPr>
            </w:pPr>
          </w:p>
          <w:p>
            <w:pPr>
              <w:pStyle w:val="TableParagraph"/>
              <w:spacing w:line="210" w:lineRule="exact"/>
              <w:ind w:left="50"/>
              <w:rPr>
                <w:sz w:val="20"/>
              </w:rPr>
            </w:pPr>
            <w:r>
              <w:rPr>
                <w:sz w:val="20"/>
              </w:rPr>
              <w:t>Total</w:t>
            </w:r>
            <w:r>
              <w:rPr>
                <w:spacing w:val="-4"/>
                <w:sz w:val="20"/>
              </w:rPr>
              <w:t> </w:t>
            </w:r>
            <w:r>
              <w:rPr>
                <w:sz w:val="20"/>
              </w:rPr>
              <w:t>revenue</w:t>
            </w:r>
            <w:r>
              <w:rPr>
                <w:spacing w:val="-4"/>
                <w:sz w:val="20"/>
              </w:rPr>
              <w:t> </w:t>
            </w:r>
            <w:r>
              <w:rPr>
                <w:sz w:val="20"/>
              </w:rPr>
              <w:t>from</w:t>
            </w:r>
            <w:r>
              <w:rPr>
                <w:spacing w:val="-3"/>
                <w:sz w:val="20"/>
              </w:rPr>
              <w:t> </w:t>
            </w:r>
            <w:r>
              <w:rPr>
                <w:sz w:val="20"/>
              </w:rPr>
              <w:t>contracts</w:t>
            </w:r>
            <w:r>
              <w:rPr>
                <w:spacing w:val="-3"/>
                <w:sz w:val="20"/>
              </w:rPr>
              <w:t> </w:t>
            </w:r>
            <w:r>
              <w:rPr>
                <w:sz w:val="20"/>
              </w:rPr>
              <w:t>with</w:t>
            </w:r>
            <w:r>
              <w:rPr>
                <w:spacing w:val="-3"/>
                <w:sz w:val="20"/>
              </w:rPr>
              <w:t> </w:t>
            </w:r>
            <w:r>
              <w:rPr>
                <w:spacing w:val="-2"/>
                <w:sz w:val="20"/>
              </w:rPr>
              <w:t>customers</w:t>
            </w:r>
          </w:p>
        </w:tc>
        <w:tc>
          <w:tcPr>
            <w:tcW w:w="1459" w:type="dxa"/>
            <w:tcBorders>
              <w:bottom w:val="double" w:sz="8" w:space="0" w:color="000000"/>
            </w:tcBorders>
          </w:tcPr>
          <w:p>
            <w:pPr>
              <w:pStyle w:val="TableParagraph"/>
              <w:spacing w:before="5"/>
              <w:rPr>
                <w:sz w:val="20"/>
              </w:rPr>
            </w:pPr>
          </w:p>
          <w:p>
            <w:pPr>
              <w:pStyle w:val="TableParagraph"/>
              <w:spacing w:line="210" w:lineRule="exact"/>
              <w:ind w:right="228"/>
              <w:jc w:val="right"/>
              <w:rPr>
                <w:sz w:val="20"/>
              </w:rPr>
            </w:pPr>
            <w:r>
              <w:rPr>
                <w:spacing w:val="-2"/>
                <w:sz w:val="20"/>
              </w:rPr>
              <w:t>2,031,284</w:t>
            </w:r>
          </w:p>
        </w:tc>
        <w:tc>
          <w:tcPr>
            <w:tcW w:w="1180" w:type="dxa"/>
            <w:tcBorders>
              <w:bottom w:val="double" w:sz="8" w:space="0" w:color="000000"/>
            </w:tcBorders>
          </w:tcPr>
          <w:p>
            <w:pPr>
              <w:pStyle w:val="TableParagraph"/>
              <w:spacing w:before="5"/>
              <w:rPr>
                <w:sz w:val="20"/>
              </w:rPr>
            </w:pPr>
          </w:p>
          <w:p>
            <w:pPr>
              <w:pStyle w:val="TableParagraph"/>
              <w:spacing w:line="210" w:lineRule="exact"/>
              <w:ind w:right="59"/>
              <w:jc w:val="right"/>
              <w:rPr>
                <w:sz w:val="20"/>
              </w:rPr>
            </w:pPr>
            <w:r>
              <w:rPr>
                <w:spacing w:val="-2"/>
                <w:sz w:val="20"/>
              </w:rPr>
              <w:t>2,193,593</w:t>
            </w:r>
          </w:p>
        </w:tc>
      </w:tr>
      <w:tr>
        <w:trPr>
          <w:trHeight w:val="689" w:hRule="atLeast"/>
        </w:trPr>
        <w:tc>
          <w:tcPr>
            <w:tcW w:w="8411" w:type="dxa"/>
          </w:tcPr>
          <w:p>
            <w:pPr>
              <w:pStyle w:val="TableParagraph"/>
              <w:rPr>
                <w:sz w:val="20"/>
              </w:rPr>
            </w:pPr>
          </w:p>
          <w:p>
            <w:pPr>
              <w:pStyle w:val="TableParagraph"/>
              <w:ind w:left="50"/>
              <w:rPr>
                <w:i/>
                <w:sz w:val="20"/>
              </w:rPr>
            </w:pPr>
            <w:r>
              <w:rPr>
                <w:i/>
                <w:sz w:val="20"/>
              </w:rPr>
              <w:t>Timing</w:t>
            </w:r>
            <w:r>
              <w:rPr>
                <w:i/>
                <w:spacing w:val="-4"/>
                <w:sz w:val="20"/>
              </w:rPr>
              <w:t> </w:t>
            </w:r>
            <w:r>
              <w:rPr>
                <w:i/>
                <w:sz w:val="20"/>
              </w:rPr>
              <w:t>of</w:t>
            </w:r>
            <w:r>
              <w:rPr>
                <w:i/>
                <w:spacing w:val="-3"/>
                <w:sz w:val="20"/>
              </w:rPr>
              <w:t> </w:t>
            </w:r>
            <w:r>
              <w:rPr>
                <w:i/>
                <w:sz w:val="20"/>
              </w:rPr>
              <w:t>revenue</w:t>
            </w:r>
            <w:r>
              <w:rPr>
                <w:i/>
                <w:spacing w:val="-3"/>
                <w:sz w:val="20"/>
              </w:rPr>
              <w:t> </w:t>
            </w:r>
            <w:r>
              <w:rPr>
                <w:i/>
                <w:spacing w:val="-2"/>
                <w:sz w:val="20"/>
              </w:rPr>
              <w:t>recognition</w:t>
            </w:r>
          </w:p>
          <w:p>
            <w:pPr>
              <w:pStyle w:val="TableParagraph"/>
              <w:spacing w:line="210" w:lineRule="exact"/>
              <w:ind w:left="50"/>
              <w:rPr>
                <w:sz w:val="20"/>
              </w:rPr>
            </w:pPr>
            <w:r>
              <w:rPr>
                <w:sz w:val="20"/>
              </w:rPr>
              <w:t>Services</w:t>
            </w:r>
            <w:r>
              <w:rPr>
                <w:spacing w:val="-3"/>
                <w:sz w:val="20"/>
              </w:rPr>
              <w:t> </w:t>
            </w:r>
            <w:r>
              <w:rPr>
                <w:sz w:val="20"/>
              </w:rPr>
              <w:t>transferred</w:t>
            </w:r>
            <w:r>
              <w:rPr>
                <w:spacing w:val="-3"/>
                <w:sz w:val="20"/>
              </w:rPr>
              <w:t> </w:t>
            </w:r>
            <w:r>
              <w:rPr>
                <w:sz w:val="20"/>
              </w:rPr>
              <w:t>over</w:t>
            </w:r>
            <w:r>
              <w:rPr>
                <w:spacing w:val="-3"/>
                <w:sz w:val="20"/>
              </w:rPr>
              <w:t> </w:t>
            </w:r>
            <w:r>
              <w:rPr>
                <w:spacing w:val="-4"/>
                <w:sz w:val="20"/>
              </w:rPr>
              <w:t>time</w:t>
            </w:r>
          </w:p>
        </w:tc>
        <w:tc>
          <w:tcPr>
            <w:tcW w:w="1459" w:type="dxa"/>
            <w:tcBorders>
              <w:top w:val="double" w:sz="8" w:space="0" w:color="000000"/>
              <w:bottom w:val="double" w:sz="8" w:space="0" w:color="000000"/>
            </w:tcBorders>
          </w:tcPr>
          <w:p>
            <w:pPr>
              <w:pStyle w:val="TableParagraph"/>
              <w:rPr>
                <w:sz w:val="20"/>
              </w:rPr>
            </w:pPr>
          </w:p>
          <w:p>
            <w:pPr>
              <w:pStyle w:val="TableParagraph"/>
              <w:rPr>
                <w:sz w:val="20"/>
              </w:rPr>
            </w:pPr>
          </w:p>
          <w:p>
            <w:pPr>
              <w:pStyle w:val="TableParagraph"/>
              <w:spacing w:line="210" w:lineRule="exact"/>
              <w:ind w:right="228"/>
              <w:jc w:val="right"/>
              <w:rPr>
                <w:sz w:val="20"/>
              </w:rPr>
            </w:pPr>
            <w:r>
              <w:rPr>
                <w:spacing w:val="-2"/>
                <w:sz w:val="20"/>
              </w:rPr>
              <w:t>2,031,284</w:t>
            </w:r>
          </w:p>
        </w:tc>
        <w:tc>
          <w:tcPr>
            <w:tcW w:w="1180" w:type="dxa"/>
            <w:tcBorders>
              <w:top w:val="double" w:sz="8" w:space="0" w:color="000000"/>
              <w:bottom w:val="double" w:sz="8" w:space="0" w:color="000000"/>
            </w:tcBorders>
          </w:tcPr>
          <w:p>
            <w:pPr>
              <w:pStyle w:val="TableParagraph"/>
              <w:rPr>
                <w:sz w:val="20"/>
              </w:rPr>
            </w:pPr>
          </w:p>
          <w:p>
            <w:pPr>
              <w:pStyle w:val="TableParagraph"/>
              <w:rPr>
                <w:sz w:val="20"/>
              </w:rPr>
            </w:pPr>
          </w:p>
          <w:p>
            <w:pPr>
              <w:pStyle w:val="TableParagraph"/>
              <w:spacing w:line="210" w:lineRule="exact"/>
              <w:ind w:right="59"/>
              <w:jc w:val="right"/>
              <w:rPr>
                <w:sz w:val="20"/>
              </w:rPr>
            </w:pPr>
            <w:r>
              <w:rPr>
                <w:spacing w:val="-2"/>
                <w:sz w:val="20"/>
              </w:rPr>
              <w:t>2,193,593</w:t>
            </w:r>
          </w:p>
        </w:tc>
      </w:tr>
    </w:tbl>
    <w:p>
      <w:pPr>
        <w:pStyle w:val="BodyText"/>
        <w:spacing w:before="8"/>
      </w:pPr>
    </w:p>
    <w:p>
      <w:pPr>
        <w:spacing w:before="0"/>
        <w:ind w:left="167" w:right="0" w:firstLine="0"/>
        <w:jc w:val="left"/>
        <w:rPr>
          <w:i/>
          <w:sz w:val="20"/>
        </w:rPr>
      </w:pPr>
      <w:r>
        <w:rPr>
          <w:i/>
          <w:sz w:val="20"/>
        </w:rPr>
        <w:t>Restatement</w:t>
      </w:r>
      <w:r>
        <w:rPr>
          <w:i/>
          <w:spacing w:val="-6"/>
          <w:sz w:val="20"/>
        </w:rPr>
        <w:t> </w:t>
      </w:r>
      <w:r>
        <w:rPr>
          <w:i/>
          <w:sz w:val="20"/>
        </w:rPr>
        <w:t>of</w:t>
      </w:r>
      <w:r>
        <w:rPr>
          <w:i/>
          <w:spacing w:val="-4"/>
          <w:sz w:val="20"/>
        </w:rPr>
        <w:t> </w:t>
      </w:r>
      <w:r>
        <w:rPr>
          <w:i/>
          <w:spacing w:val="-2"/>
          <w:sz w:val="20"/>
        </w:rPr>
        <w:t>comparatives</w:t>
      </w:r>
    </w:p>
    <w:p>
      <w:pPr>
        <w:pStyle w:val="BodyText"/>
        <w:ind w:left="167" w:right="173"/>
      </w:pPr>
      <w:r>
        <w:rPr/>
        <w:t>In</w:t>
      </w:r>
      <w:r>
        <w:rPr>
          <w:spacing w:val="-2"/>
        </w:rPr>
        <w:t> </w:t>
      </w:r>
      <w:r>
        <w:rPr/>
        <w:t>the</w:t>
      </w:r>
      <w:r>
        <w:rPr>
          <w:spacing w:val="-2"/>
        </w:rPr>
        <w:t> </w:t>
      </w:r>
      <w:r>
        <w:rPr/>
        <w:t>current</w:t>
      </w:r>
      <w:r>
        <w:rPr>
          <w:spacing w:val="-2"/>
        </w:rPr>
        <w:t> </w:t>
      </w:r>
      <w:r>
        <w:rPr/>
        <w:t>year</w:t>
      </w:r>
      <w:r>
        <w:rPr>
          <w:spacing w:val="-2"/>
        </w:rPr>
        <w:t> </w:t>
      </w:r>
      <w:r>
        <w:rPr/>
        <w:t>it</w:t>
      </w:r>
      <w:r>
        <w:rPr>
          <w:spacing w:val="-2"/>
        </w:rPr>
        <w:t> </w:t>
      </w:r>
      <w:r>
        <w:rPr/>
        <w:t>was</w:t>
      </w:r>
      <w:r>
        <w:rPr>
          <w:spacing w:val="-2"/>
        </w:rPr>
        <w:t> </w:t>
      </w:r>
      <w:r>
        <w:rPr/>
        <w:t>identified</w:t>
      </w:r>
      <w:r>
        <w:rPr>
          <w:spacing w:val="-2"/>
        </w:rPr>
        <w:t> </w:t>
      </w:r>
      <w:r>
        <w:rPr/>
        <w:t>that</w:t>
      </w:r>
      <w:r>
        <w:rPr>
          <w:spacing w:val="-3"/>
        </w:rPr>
        <w:t> </w:t>
      </w:r>
      <w:r>
        <w:rPr/>
        <w:t>the</w:t>
      </w:r>
      <w:r>
        <w:rPr>
          <w:spacing w:val="-2"/>
        </w:rPr>
        <w:t> </w:t>
      </w:r>
      <w:r>
        <w:rPr/>
        <w:t>comparative</w:t>
      </w:r>
      <w:r>
        <w:rPr>
          <w:spacing w:val="-2"/>
        </w:rPr>
        <w:t> </w:t>
      </w:r>
      <w:r>
        <w:rPr/>
        <w:t>values</w:t>
      </w:r>
      <w:r>
        <w:rPr>
          <w:spacing w:val="-2"/>
        </w:rPr>
        <w:t> </w:t>
      </w:r>
      <w:r>
        <w:rPr/>
        <w:t>for</w:t>
      </w:r>
      <w:r>
        <w:rPr>
          <w:spacing w:val="-2"/>
        </w:rPr>
        <w:t> </w:t>
      </w:r>
      <w:r>
        <w:rPr/>
        <w:t>2023</w:t>
      </w:r>
      <w:r>
        <w:rPr>
          <w:spacing w:val="-2"/>
        </w:rPr>
        <w:t> </w:t>
      </w:r>
      <w:r>
        <w:rPr/>
        <w:t>disaggregation</w:t>
      </w:r>
      <w:r>
        <w:rPr>
          <w:spacing w:val="-2"/>
        </w:rPr>
        <w:t> </w:t>
      </w:r>
      <w:r>
        <w:rPr/>
        <w:t>of</w:t>
      </w:r>
      <w:r>
        <w:rPr>
          <w:spacing w:val="-2"/>
        </w:rPr>
        <w:t> </w:t>
      </w:r>
      <w:r>
        <w:rPr/>
        <w:t>revenue</w:t>
      </w:r>
      <w:r>
        <w:rPr>
          <w:spacing w:val="-2"/>
        </w:rPr>
        <w:t> </w:t>
      </w:r>
      <w:r>
        <w:rPr/>
        <w:t>were</w:t>
      </w:r>
      <w:r>
        <w:rPr>
          <w:spacing w:val="-2"/>
        </w:rPr>
        <w:t> </w:t>
      </w:r>
      <w:r>
        <w:rPr/>
        <w:t>materially</w:t>
      </w:r>
      <w:r>
        <w:rPr>
          <w:spacing w:val="-2"/>
        </w:rPr>
        <w:t> </w:t>
      </w:r>
      <w:r>
        <w:rPr/>
        <w:t>incorrect. Comparative figures have been restated in this report. This restatement was a reclassification only and had no impact on total revenue.</w:t>
      </w:r>
    </w:p>
    <w:p>
      <w:pPr>
        <w:spacing w:after="0"/>
        <w:sectPr>
          <w:pgSz w:w="11910" w:h="16840"/>
          <w:pgMar w:header="857" w:footer="501" w:top="1980" w:bottom="700" w:left="400" w:right="180"/>
        </w:sectPr>
      </w:pPr>
    </w:p>
    <w:p>
      <w:pPr>
        <w:pStyle w:val="BodyText"/>
        <w:spacing w:before="6"/>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31"/>
        <w:gridCol w:w="2762"/>
        <w:gridCol w:w="619"/>
        <w:gridCol w:w="1188"/>
      </w:tblGrid>
      <w:tr>
        <w:trPr>
          <w:trHeight w:val="341" w:hRule="atLeast"/>
        </w:trPr>
        <w:tc>
          <w:tcPr>
            <w:tcW w:w="6531" w:type="dxa"/>
          </w:tcPr>
          <w:p>
            <w:pPr>
              <w:pStyle w:val="TableParagraph"/>
              <w:spacing w:line="223" w:lineRule="exact"/>
              <w:ind w:left="50"/>
              <w:rPr>
                <w:b/>
                <w:sz w:val="20"/>
              </w:rPr>
            </w:pPr>
            <w:r>
              <w:rPr>
                <w:b/>
                <w:sz w:val="20"/>
              </w:rPr>
              <w:t>Other</w:t>
            </w:r>
            <w:r>
              <w:rPr>
                <w:b/>
                <w:spacing w:val="-4"/>
                <w:sz w:val="20"/>
              </w:rPr>
              <w:t> </w:t>
            </w:r>
            <w:r>
              <w:rPr>
                <w:b/>
                <w:sz w:val="20"/>
              </w:rPr>
              <w:t>sources</w:t>
            </w:r>
            <w:r>
              <w:rPr>
                <w:b/>
                <w:spacing w:val="-3"/>
                <w:sz w:val="20"/>
              </w:rPr>
              <w:t> </w:t>
            </w:r>
            <w:r>
              <w:rPr>
                <w:b/>
                <w:sz w:val="20"/>
              </w:rPr>
              <w:t>of</w:t>
            </w:r>
            <w:r>
              <w:rPr>
                <w:b/>
                <w:spacing w:val="-3"/>
                <w:sz w:val="20"/>
              </w:rPr>
              <w:t> </w:t>
            </w:r>
            <w:r>
              <w:rPr>
                <w:b/>
                <w:spacing w:val="-2"/>
                <w:sz w:val="20"/>
              </w:rPr>
              <w:t>income</w:t>
            </w:r>
          </w:p>
        </w:tc>
        <w:tc>
          <w:tcPr>
            <w:tcW w:w="4569" w:type="dxa"/>
            <w:gridSpan w:val="3"/>
          </w:tcPr>
          <w:p>
            <w:pPr>
              <w:pStyle w:val="TableParagraph"/>
              <w:rPr>
                <w:rFonts w:ascii="Times New Roman"/>
                <w:sz w:val="20"/>
              </w:rPr>
            </w:pPr>
          </w:p>
        </w:tc>
      </w:tr>
      <w:tr>
        <w:trPr>
          <w:trHeight w:val="689" w:hRule="atLeast"/>
        </w:trPr>
        <w:tc>
          <w:tcPr>
            <w:tcW w:w="6531" w:type="dxa"/>
          </w:tcPr>
          <w:p>
            <w:pPr>
              <w:pStyle w:val="TableParagraph"/>
              <w:rPr>
                <w:rFonts w:ascii="Times New Roman"/>
                <w:sz w:val="20"/>
              </w:rPr>
            </w:pPr>
          </w:p>
        </w:tc>
        <w:tc>
          <w:tcPr>
            <w:tcW w:w="2762" w:type="dxa"/>
          </w:tcPr>
          <w:p>
            <w:pPr>
              <w:pStyle w:val="TableParagraph"/>
              <w:spacing w:before="111"/>
              <w:ind w:left="2286"/>
              <w:jc w:val="center"/>
              <w:rPr>
                <w:b/>
                <w:sz w:val="20"/>
              </w:rPr>
            </w:pPr>
            <w:r>
              <w:rPr>
                <w:b/>
                <w:spacing w:val="-4"/>
                <w:sz w:val="20"/>
              </w:rPr>
              <w:t>2024</w:t>
            </w:r>
          </w:p>
          <w:p>
            <w:pPr>
              <w:pStyle w:val="TableParagraph"/>
              <w:ind w:left="2286"/>
              <w:jc w:val="center"/>
              <w:rPr>
                <w:b/>
                <w:sz w:val="20"/>
              </w:rPr>
            </w:pPr>
            <w:r>
              <w:rPr>
                <w:b/>
                <w:spacing w:val="-10"/>
                <w:sz w:val="20"/>
              </w:rPr>
              <w:t>$</w:t>
            </w:r>
          </w:p>
        </w:tc>
        <w:tc>
          <w:tcPr>
            <w:tcW w:w="619" w:type="dxa"/>
          </w:tcPr>
          <w:p>
            <w:pPr>
              <w:pStyle w:val="TableParagraph"/>
              <w:rPr>
                <w:rFonts w:ascii="Times New Roman"/>
                <w:sz w:val="20"/>
              </w:rPr>
            </w:pPr>
          </w:p>
        </w:tc>
        <w:tc>
          <w:tcPr>
            <w:tcW w:w="1188" w:type="dxa"/>
          </w:tcPr>
          <w:p>
            <w:pPr>
              <w:pStyle w:val="TableParagraph"/>
              <w:spacing w:before="111"/>
              <w:ind w:right="201"/>
              <w:jc w:val="center"/>
              <w:rPr>
                <w:b/>
                <w:sz w:val="20"/>
              </w:rPr>
            </w:pPr>
            <w:r>
              <w:rPr>
                <w:b/>
                <w:spacing w:val="-4"/>
                <w:sz w:val="20"/>
              </w:rPr>
              <w:t>2023</w:t>
            </w:r>
          </w:p>
          <w:p>
            <w:pPr>
              <w:pStyle w:val="TableParagraph"/>
              <w:ind w:right="201"/>
              <w:jc w:val="center"/>
              <w:rPr>
                <w:b/>
                <w:sz w:val="20"/>
              </w:rPr>
            </w:pPr>
            <w:r>
              <w:rPr>
                <w:b/>
                <w:spacing w:val="-10"/>
                <w:sz w:val="20"/>
              </w:rPr>
              <w:t>$</w:t>
            </w:r>
          </w:p>
        </w:tc>
      </w:tr>
      <w:tr>
        <w:trPr>
          <w:trHeight w:val="344" w:hRule="atLeast"/>
        </w:trPr>
        <w:tc>
          <w:tcPr>
            <w:tcW w:w="6531" w:type="dxa"/>
          </w:tcPr>
          <w:p>
            <w:pPr>
              <w:pStyle w:val="TableParagraph"/>
              <w:spacing w:line="213" w:lineRule="exact" w:before="111"/>
              <w:ind w:left="50"/>
              <w:rPr>
                <w:sz w:val="20"/>
              </w:rPr>
            </w:pPr>
            <w:r>
              <w:rPr>
                <w:spacing w:val="-2"/>
                <w:sz w:val="20"/>
              </w:rPr>
              <w:t>Donations</w:t>
            </w:r>
          </w:p>
        </w:tc>
        <w:tc>
          <w:tcPr>
            <w:tcW w:w="2762" w:type="dxa"/>
          </w:tcPr>
          <w:p>
            <w:pPr>
              <w:pStyle w:val="TableParagraph"/>
              <w:rPr>
                <w:rFonts w:ascii="Times New Roman"/>
                <w:sz w:val="20"/>
              </w:rPr>
            </w:pPr>
          </w:p>
        </w:tc>
        <w:tc>
          <w:tcPr>
            <w:tcW w:w="619" w:type="dxa"/>
          </w:tcPr>
          <w:p>
            <w:pPr>
              <w:pStyle w:val="TableParagraph"/>
              <w:spacing w:line="213" w:lineRule="exact" w:before="111"/>
              <w:ind w:right="270"/>
              <w:jc w:val="right"/>
              <w:rPr>
                <w:sz w:val="20"/>
              </w:rPr>
            </w:pPr>
            <w:r>
              <w:rPr>
                <w:spacing w:val="-5"/>
                <w:sz w:val="20"/>
              </w:rPr>
              <w:t>91</w:t>
            </w:r>
          </w:p>
        </w:tc>
        <w:tc>
          <w:tcPr>
            <w:tcW w:w="1188" w:type="dxa"/>
          </w:tcPr>
          <w:p>
            <w:pPr>
              <w:pStyle w:val="TableParagraph"/>
              <w:spacing w:line="213" w:lineRule="exact" w:before="111"/>
              <w:ind w:right="109"/>
              <w:jc w:val="right"/>
              <w:rPr>
                <w:sz w:val="20"/>
              </w:rPr>
            </w:pPr>
            <w:r>
              <w:rPr>
                <w:spacing w:val="-2"/>
                <w:sz w:val="20"/>
              </w:rPr>
              <w:t>1,114</w:t>
            </w:r>
          </w:p>
        </w:tc>
      </w:tr>
      <w:tr>
        <w:trPr>
          <w:trHeight w:val="226" w:hRule="atLeast"/>
        </w:trPr>
        <w:tc>
          <w:tcPr>
            <w:tcW w:w="6531" w:type="dxa"/>
          </w:tcPr>
          <w:p>
            <w:pPr>
              <w:pStyle w:val="TableParagraph"/>
              <w:spacing w:line="207" w:lineRule="exact"/>
              <w:ind w:left="50"/>
              <w:rPr>
                <w:sz w:val="20"/>
              </w:rPr>
            </w:pPr>
            <w:r>
              <w:rPr>
                <w:sz w:val="20"/>
              </w:rPr>
              <w:t>Membership</w:t>
            </w:r>
            <w:r>
              <w:rPr>
                <w:spacing w:val="-8"/>
                <w:sz w:val="20"/>
              </w:rPr>
              <w:t> </w:t>
            </w:r>
            <w:r>
              <w:rPr>
                <w:spacing w:val="-4"/>
                <w:sz w:val="20"/>
              </w:rPr>
              <w:t>fees</w:t>
            </w:r>
          </w:p>
        </w:tc>
        <w:tc>
          <w:tcPr>
            <w:tcW w:w="2762" w:type="dxa"/>
          </w:tcPr>
          <w:p>
            <w:pPr>
              <w:pStyle w:val="TableParagraph"/>
              <w:rPr>
                <w:rFonts w:ascii="Times New Roman"/>
                <w:sz w:val="16"/>
              </w:rPr>
            </w:pPr>
          </w:p>
        </w:tc>
        <w:tc>
          <w:tcPr>
            <w:tcW w:w="619" w:type="dxa"/>
          </w:tcPr>
          <w:p>
            <w:pPr>
              <w:pStyle w:val="TableParagraph"/>
              <w:spacing w:line="207" w:lineRule="exact"/>
              <w:ind w:right="270"/>
              <w:jc w:val="right"/>
              <w:rPr>
                <w:sz w:val="20"/>
              </w:rPr>
            </w:pPr>
            <w:r>
              <w:rPr>
                <w:spacing w:val="-5"/>
                <w:sz w:val="20"/>
              </w:rPr>
              <w:t>273</w:t>
            </w:r>
          </w:p>
        </w:tc>
        <w:tc>
          <w:tcPr>
            <w:tcW w:w="1188" w:type="dxa"/>
          </w:tcPr>
          <w:p>
            <w:pPr>
              <w:pStyle w:val="TableParagraph"/>
              <w:spacing w:line="207" w:lineRule="exact"/>
              <w:ind w:right="109"/>
              <w:jc w:val="right"/>
              <w:rPr>
                <w:sz w:val="20"/>
              </w:rPr>
            </w:pPr>
            <w:r>
              <w:rPr>
                <w:spacing w:val="-5"/>
                <w:sz w:val="20"/>
              </w:rPr>
              <w:t>455</w:t>
            </w:r>
          </w:p>
        </w:tc>
      </w:tr>
      <w:tr>
        <w:trPr>
          <w:trHeight w:val="350" w:hRule="atLeast"/>
        </w:trPr>
        <w:tc>
          <w:tcPr>
            <w:tcW w:w="6531" w:type="dxa"/>
          </w:tcPr>
          <w:p>
            <w:pPr>
              <w:pStyle w:val="TableParagraph"/>
              <w:spacing w:line="223" w:lineRule="exact"/>
              <w:ind w:left="50"/>
              <w:rPr>
                <w:sz w:val="20"/>
              </w:rPr>
            </w:pPr>
            <w:r>
              <w:rPr>
                <w:sz w:val="20"/>
              </w:rPr>
              <w:t>Interest </w:t>
            </w:r>
            <w:r>
              <w:rPr>
                <w:spacing w:val="-2"/>
                <w:sz w:val="20"/>
              </w:rPr>
              <w:t>received</w:t>
            </w:r>
          </w:p>
        </w:tc>
        <w:tc>
          <w:tcPr>
            <w:tcW w:w="4569" w:type="dxa"/>
            <w:gridSpan w:val="3"/>
          </w:tcPr>
          <w:p>
            <w:pPr>
              <w:pStyle w:val="TableParagraph"/>
              <w:tabs>
                <w:tab w:pos="2497" w:val="left" w:leader="none"/>
                <w:tab w:pos="3846" w:val="left" w:leader="none"/>
              </w:tabs>
              <w:spacing w:line="223" w:lineRule="exact"/>
              <w:ind w:left="1879"/>
              <w:rPr>
                <w:sz w:val="20"/>
              </w:rPr>
            </w:pPr>
            <w:r>
              <w:rPr>
                <w:sz w:val="20"/>
                <w:u w:val="single"/>
              </w:rPr>
              <w:tab/>
              <w:t>10,736 </w:t>
            </w:r>
            <w:r>
              <w:rPr>
                <w:sz w:val="20"/>
                <w:u w:val="none"/>
              </w:rPr>
              <w:t> </w:t>
            </w:r>
            <w:r>
              <w:rPr>
                <w:sz w:val="20"/>
                <w:u w:val="single"/>
              </w:rPr>
              <w:tab/>
            </w:r>
            <w:r>
              <w:rPr>
                <w:spacing w:val="-2"/>
                <w:sz w:val="20"/>
                <w:u w:val="single"/>
              </w:rPr>
              <w:t>13,752</w:t>
            </w:r>
            <w:r>
              <w:rPr>
                <w:spacing w:val="40"/>
                <w:sz w:val="20"/>
                <w:u w:val="single"/>
              </w:rPr>
              <w:t> </w:t>
            </w:r>
          </w:p>
        </w:tc>
      </w:tr>
      <w:tr>
        <w:trPr>
          <w:trHeight w:val="492" w:hRule="atLeast"/>
        </w:trPr>
        <w:tc>
          <w:tcPr>
            <w:tcW w:w="6531" w:type="dxa"/>
          </w:tcPr>
          <w:p>
            <w:pPr>
              <w:pStyle w:val="TableParagraph"/>
              <w:spacing w:before="114"/>
              <w:ind w:left="50"/>
              <w:rPr>
                <w:sz w:val="20"/>
              </w:rPr>
            </w:pPr>
            <w:r>
              <w:rPr>
                <w:sz w:val="20"/>
              </w:rPr>
              <w:t>Total</w:t>
            </w:r>
            <w:r>
              <w:rPr>
                <w:spacing w:val="-2"/>
                <w:sz w:val="20"/>
              </w:rPr>
              <w:t> </w:t>
            </w:r>
            <w:r>
              <w:rPr>
                <w:sz w:val="20"/>
              </w:rPr>
              <w:t>other</w:t>
            </w:r>
            <w:r>
              <w:rPr>
                <w:spacing w:val="-2"/>
                <w:sz w:val="20"/>
              </w:rPr>
              <w:t> income</w:t>
            </w:r>
          </w:p>
        </w:tc>
        <w:tc>
          <w:tcPr>
            <w:tcW w:w="4569" w:type="dxa"/>
            <w:gridSpan w:val="3"/>
          </w:tcPr>
          <w:p>
            <w:pPr>
              <w:pStyle w:val="TableParagraph"/>
              <w:tabs>
                <w:tab w:pos="2497" w:val="left" w:leader="none"/>
                <w:tab w:pos="3846" w:val="left" w:leader="none"/>
              </w:tabs>
              <w:spacing w:before="114"/>
              <w:ind w:left="1879"/>
              <w:rPr>
                <w:sz w:val="20"/>
              </w:rPr>
            </w:pPr>
            <w:r>
              <w:rPr>
                <w:sz w:val="20"/>
                <w:u w:val="double"/>
              </w:rPr>
              <w:tab/>
            </w:r>
            <w:r>
              <w:rPr>
                <w:spacing w:val="-2"/>
                <w:sz w:val="20"/>
                <w:u w:val="double"/>
              </w:rPr>
              <w:t>11,100</w:t>
            </w:r>
            <w:r>
              <w:rPr>
                <w:sz w:val="20"/>
                <w:u w:val="double"/>
              </w:rPr>
              <w:tab/>
            </w:r>
            <w:r>
              <w:rPr>
                <w:spacing w:val="-2"/>
                <w:sz w:val="20"/>
                <w:u w:val="double"/>
              </w:rPr>
              <w:t>15,321</w:t>
            </w:r>
            <w:r>
              <w:rPr>
                <w:spacing w:val="40"/>
                <w:sz w:val="20"/>
                <w:u w:val="double"/>
              </w:rPr>
              <w:t> </w:t>
            </w:r>
          </w:p>
        </w:tc>
      </w:tr>
      <w:tr>
        <w:trPr>
          <w:trHeight w:val="371" w:hRule="atLeast"/>
        </w:trPr>
        <w:tc>
          <w:tcPr>
            <w:tcW w:w="6531" w:type="dxa"/>
          </w:tcPr>
          <w:p>
            <w:pPr>
              <w:pStyle w:val="TableParagraph"/>
              <w:spacing w:line="210" w:lineRule="exact" w:before="141"/>
              <w:ind w:left="50"/>
              <w:rPr>
                <w:b/>
                <w:sz w:val="20"/>
              </w:rPr>
            </w:pPr>
            <w:r>
              <w:rPr>
                <w:b/>
                <w:sz w:val="20"/>
              </w:rPr>
              <w:t>Accounting</w:t>
            </w:r>
            <w:r>
              <w:rPr>
                <w:b/>
                <w:spacing w:val="-4"/>
                <w:sz w:val="20"/>
              </w:rPr>
              <w:t> </w:t>
            </w:r>
            <w:r>
              <w:rPr>
                <w:b/>
                <w:sz w:val="20"/>
              </w:rPr>
              <w:t>policy</w:t>
            </w:r>
            <w:r>
              <w:rPr>
                <w:b/>
                <w:spacing w:val="-3"/>
                <w:sz w:val="20"/>
              </w:rPr>
              <w:t> </w:t>
            </w:r>
            <w:r>
              <w:rPr>
                <w:b/>
                <w:sz w:val="20"/>
              </w:rPr>
              <w:t>for</w:t>
            </w:r>
            <w:r>
              <w:rPr>
                <w:b/>
                <w:spacing w:val="-3"/>
                <w:sz w:val="20"/>
              </w:rPr>
              <w:t> </w:t>
            </w:r>
            <w:r>
              <w:rPr>
                <w:b/>
                <w:sz w:val="20"/>
              </w:rPr>
              <w:t>revenue</w:t>
            </w:r>
            <w:r>
              <w:rPr>
                <w:b/>
                <w:spacing w:val="-3"/>
                <w:sz w:val="20"/>
              </w:rPr>
              <w:t> </w:t>
            </w:r>
            <w:r>
              <w:rPr>
                <w:b/>
                <w:sz w:val="20"/>
              </w:rPr>
              <w:t>and</w:t>
            </w:r>
            <w:r>
              <w:rPr>
                <w:b/>
                <w:spacing w:val="-4"/>
                <w:sz w:val="20"/>
              </w:rPr>
              <w:t> </w:t>
            </w:r>
            <w:r>
              <w:rPr>
                <w:b/>
                <w:sz w:val="20"/>
              </w:rPr>
              <w:t>other</w:t>
            </w:r>
            <w:r>
              <w:rPr>
                <w:b/>
                <w:spacing w:val="-2"/>
                <w:sz w:val="20"/>
              </w:rPr>
              <w:t> income</w:t>
            </w:r>
          </w:p>
        </w:tc>
        <w:tc>
          <w:tcPr>
            <w:tcW w:w="4569" w:type="dxa"/>
            <w:gridSpan w:val="3"/>
          </w:tcPr>
          <w:p>
            <w:pPr>
              <w:pStyle w:val="TableParagraph"/>
              <w:rPr>
                <w:rFonts w:ascii="Times New Roman"/>
                <w:sz w:val="20"/>
              </w:rPr>
            </w:pPr>
          </w:p>
        </w:tc>
      </w:tr>
    </w:tbl>
    <w:p>
      <w:pPr>
        <w:pStyle w:val="BodyText"/>
        <w:spacing w:before="5"/>
      </w:pPr>
    </w:p>
    <w:p>
      <w:pPr>
        <w:spacing w:before="0"/>
        <w:ind w:left="167" w:right="0" w:firstLine="0"/>
        <w:jc w:val="left"/>
        <w:rPr>
          <w:i/>
          <w:sz w:val="20"/>
        </w:rPr>
      </w:pPr>
      <w:r>
        <w:rPr>
          <w:i/>
          <w:sz w:val="20"/>
        </w:rPr>
        <w:t>Government</w:t>
      </w:r>
      <w:r>
        <w:rPr>
          <w:i/>
          <w:spacing w:val="-9"/>
          <w:sz w:val="20"/>
        </w:rPr>
        <w:t> </w:t>
      </w:r>
      <w:r>
        <w:rPr>
          <w:i/>
          <w:spacing w:val="-2"/>
          <w:sz w:val="20"/>
        </w:rPr>
        <w:t>grants</w:t>
      </w:r>
    </w:p>
    <w:p>
      <w:pPr>
        <w:pStyle w:val="BodyText"/>
        <w:ind w:left="167"/>
      </w:pPr>
      <w:r>
        <w:rPr/>
        <w:t>When</w:t>
      </w:r>
      <w:r>
        <w:rPr>
          <w:spacing w:val="-2"/>
        </w:rPr>
        <w:t> </w:t>
      </w:r>
      <w:r>
        <w:rPr/>
        <w:t>the</w:t>
      </w:r>
      <w:r>
        <w:rPr>
          <w:spacing w:val="-2"/>
        </w:rPr>
        <w:t> </w:t>
      </w:r>
      <w:r>
        <w:rPr/>
        <w:t>association</w:t>
      </w:r>
      <w:r>
        <w:rPr>
          <w:spacing w:val="-2"/>
        </w:rPr>
        <w:t> </w:t>
      </w:r>
      <w:r>
        <w:rPr/>
        <w:t>receives</w:t>
      </w:r>
      <w:r>
        <w:rPr>
          <w:spacing w:val="-2"/>
        </w:rPr>
        <w:t> </w:t>
      </w:r>
      <w:r>
        <w:rPr/>
        <w:t>grant</w:t>
      </w:r>
      <w:r>
        <w:rPr>
          <w:spacing w:val="-3"/>
        </w:rPr>
        <w:t> </w:t>
      </w:r>
      <w:r>
        <w:rPr/>
        <w:t>revenue,</w:t>
      </w:r>
      <w:r>
        <w:rPr>
          <w:spacing w:val="-2"/>
        </w:rPr>
        <w:t> </w:t>
      </w:r>
      <w:r>
        <w:rPr/>
        <w:t>it</w:t>
      </w:r>
      <w:r>
        <w:rPr>
          <w:spacing w:val="-3"/>
        </w:rPr>
        <w:t> </w:t>
      </w:r>
      <w:r>
        <w:rPr/>
        <w:t>assesses</w:t>
      </w:r>
      <w:r>
        <w:rPr>
          <w:spacing w:val="-2"/>
        </w:rPr>
        <w:t> </w:t>
      </w:r>
      <w:r>
        <w:rPr/>
        <w:t>whether</w:t>
      </w:r>
      <w:r>
        <w:rPr>
          <w:spacing w:val="-2"/>
        </w:rPr>
        <w:t> </w:t>
      </w:r>
      <w:r>
        <w:rPr/>
        <w:t>the</w:t>
      </w:r>
      <w:r>
        <w:rPr>
          <w:spacing w:val="-2"/>
        </w:rPr>
        <w:t> </w:t>
      </w:r>
      <w:r>
        <w:rPr/>
        <w:t>contract</w:t>
      </w:r>
      <w:r>
        <w:rPr>
          <w:spacing w:val="-2"/>
        </w:rPr>
        <w:t> </w:t>
      </w:r>
      <w:r>
        <w:rPr/>
        <w:t>is</w:t>
      </w:r>
      <w:r>
        <w:rPr>
          <w:spacing w:val="-2"/>
        </w:rPr>
        <w:t> </w:t>
      </w:r>
      <w:r>
        <w:rPr/>
        <w:t>enforceable</w:t>
      </w:r>
      <w:r>
        <w:rPr>
          <w:spacing w:val="-2"/>
        </w:rPr>
        <w:t> </w:t>
      </w:r>
      <w:r>
        <w:rPr/>
        <w:t>and</w:t>
      </w:r>
      <w:r>
        <w:rPr>
          <w:spacing w:val="-2"/>
        </w:rPr>
        <w:t> </w:t>
      </w:r>
      <w:r>
        <w:rPr/>
        <w:t>has</w:t>
      </w:r>
      <w:r>
        <w:rPr>
          <w:spacing w:val="-2"/>
        </w:rPr>
        <w:t> </w:t>
      </w:r>
      <w:r>
        <w:rPr/>
        <w:t>sufficiently</w:t>
      </w:r>
      <w:r>
        <w:rPr>
          <w:spacing w:val="-2"/>
        </w:rPr>
        <w:t> </w:t>
      </w:r>
      <w:r>
        <w:rPr/>
        <w:t>specific performance obligations in accordance to AASB 15.</w:t>
      </w:r>
    </w:p>
    <w:p>
      <w:pPr>
        <w:pStyle w:val="BodyText"/>
      </w:pPr>
    </w:p>
    <w:p>
      <w:pPr>
        <w:pStyle w:val="BodyText"/>
        <w:ind w:left="167"/>
      </w:pPr>
      <w:r>
        <w:rPr/>
        <w:t>When</w:t>
      </w:r>
      <w:r>
        <w:rPr>
          <w:spacing w:val="-4"/>
        </w:rPr>
        <w:t> </w:t>
      </w:r>
      <w:r>
        <w:rPr/>
        <w:t>both</w:t>
      </w:r>
      <w:r>
        <w:rPr>
          <w:spacing w:val="-3"/>
        </w:rPr>
        <w:t> </w:t>
      </w:r>
      <w:r>
        <w:rPr/>
        <w:t>these</w:t>
      </w:r>
      <w:r>
        <w:rPr>
          <w:spacing w:val="-4"/>
        </w:rPr>
        <w:t> </w:t>
      </w:r>
      <w:r>
        <w:rPr/>
        <w:t>conditions</w:t>
      </w:r>
      <w:r>
        <w:rPr>
          <w:spacing w:val="-3"/>
        </w:rPr>
        <w:t> </w:t>
      </w:r>
      <w:r>
        <w:rPr/>
        <w:t>are</w:t>
      </w:r>
      <w:r>
        <w:rPr>
          <w:spacing w:val="-4"/>
        </w:rPr>
        <w:t> </w:t>
      </w:r>
      <w:r>
        <w:rPr/>
        <w:t>satisfied,</w:t>
      </w:r>
      <w:r>
        <w:rPr>
          <w:spacing w:val="-4"/>
        </w:rPr>
        <w:t> </w:t>
      </w:r>
      <w:r>
        <w:rPr/>
        <w:t>the</w:t>
      </w:r>
      <w:r>
        <w:rPr>
          <w:spacing w:val="-3"/>
        </w:rPr>
        <w:t> </w:t>
      </w:r>
      <w:r>
        <w:rPr>
          <w:spacing w:val="-2"/>
        </w:rPr>
        <w:t>association:</w:t>
      </w:r>
    </w:p>
    <w:p>
      <w:pPr>
        <w:pStyle w:val="BodyText"/>
      </w:pPr>
    </w:p>
    <w:p>
      <w:pPr>
        <w:pStyle w:val="ListParagraph"/>
        <w:numPr>
          <w:ilvl w:val="0"/>
          <w:numId w:val="2"/>
        </w:numPr>
        <w:tabs>
          <w:tab w:pos="608" w:val="left" w:leader="none"/>
        </w:tabs>
        <w:spacing w:line="240" w:lineRule="auto" w:before="0" w:after="0"/>
        <w:ind w:left="608" w:right="0" w:hanging="441"/>
        <w:jc w:val="left"/>
        <w:rPr>
          <w:sz w:val="20"/>
        </w:rPr>
      </w:pPr>
      <w:r>
        <w:rPr>
          <w:sz w:val="20"/>
        </w:rPr>
        <w:t>identifies</w:t>
      </w:r>
      <w:r>
        <w:rPr>
          <w:spacing w:val="-5"/>
          <w:sz w:val="20"/>
        </w:rPr>
        <w:t> </w:t>
      </w:r>
      <w:r>
        <w:rPr>
          <w:sz w:val="20"/>
        </w:rPr>
        <w:t>each</w:t>
      </w:r>
      <w:r>
        <w:rPr>
          <w:spacing w:val="-5"/>
          <w:sz w:val="20"/>
        </w:rPr>
        <w:t> </w:t>
      </w:r>
      <w:r>
        <w:rPr>
          <w:sz w:val="20"/>
        </w:rPr>
        <w:t>performance</w:t>
      </w:r>
      <w:r>
        <w:rPr>
          <w:spacing w:val="-5"/>
          <w:sz w:val="20"/>
        </w:rPr>
        <w:t> </w:t>
      </w:r>
      <w:r>
        <w:rPr>
          <w:sz w:val="20"/>
        </w:rPr>
        <w:t>obligation</w:t>
      </w:r>
      <w:r>
        <w:rPr>
          <w:spacing w:val="-5"/>
          <w:sz w:val="20"/>
        </w:rPr>
        <w:t> </w:t>
      </w:r>
      <w:r>
        <w:rPr>
          <w:sz w:val="20"/>
        </w:rPr>
        <w:t>relating</w:t>
      </w:r>
      <w:r>
        <w:rPr>
          <w:spacing w:val="-5"/>
          <w:sz w:val="20"/>
        </w:rPr>
        <w:t> </w:t>
      </w:r>
      <w:r>
        <w:rPr>
          <w:sz w:val="20"/>
        </w:rPr>
        <w:t>to</w:t>
      </w:r>
      <w:r>
        <w:rPr>
          <w:spacing w:val="-5"/>
          <w:sz w:val="20"/>
        </w:rPr>
        <w:t> </w:t>
      </w:r>
      <w:r>
        <w:rPr>
          <w:sz w:val="20"/>
        </w:rPr>
        <w:t>the</w:t>
      </w:r>
      <w:r>
        <w:rPr>
          <w:spacing w:val="-5"/>
          <w:sz w:val="20"/>
        </w:rPr>
        <w:t> </w:t>
      </w:r>
      <w:r>
        <w:rPr>
          <w:spacing w:val="-2"/>
          <w:sz w:val="20"/>
        </w:rPr>
        <w:t>grant</w:t>
      </w:r>
    </w:p>
    <w:p>
      <w:pPr>
        <w:pStyle w:val="ListParagraph"/>
        <w:numPr>
          <w:ilvl w:val="0"/>
          <w:numId w:val="2"/>
        </w:numPr>
        <w:tabs>
          <w:tab w:pos="608" w:val="left" w:leader="none"/>
        </w:tabs>
        <w:spacing w:line="240" w:lineRule="auto" w:before="0" w:after="0"/>
        <w:ind w:left="608" w:right="0" w:hanging="441"/>
        <w:jc w:val="left"/>
        <w:rPr>
          <w:sz w:val="20"/>
        </w:rPr>
      </w:pPr>
      <w:r>
        <w:rPr>
          <w:sz w:val="20"/>
        </w:rPr>
        <w:t>recognises</w:t>
      </w:r>
      <w:r>
        <w:rPr>
          <w:spacing w:val="-2"/>
          <w:sz w:val="20"/>
        </w:rPr>
        <w:t> </w:t>
      </w:r>
      <w:r>
        <w:rPr>
          <w:sz w:val="20"/>
        </w:rPr>
        <w:t>a</w:t>
      </w:r>
      <w:r>
        <w:rPr>
          <w:spacing w:val="-3"/>
          <w:sz w:val="20"/>
        </w:rPr>
        <w:t> </w:t>
      </w:r>
      <w:r>
        <w:rPr>
          <w:sz w:val="20"/>
        </w:rPr>
        <w:t>contract</w:t>
      </w:r>
      <w:r>
        <w:rPr>
          <w:spacing w:val="-2"/>
          <w:sz w:val="20"/>
        </w:rPr>
        <w:t> </w:t>
      </w:r>
      <w:r>
        <w:rPr>
          <w:sz w:val="20"/>
        </w:rPr>
        <w:t>liability</w:t>
      </w:r>
      <w:r>
        <w:rPr>
          <w:spacing w:val="-2"/>
          <w:sz w:val="20"/>
        </w:rPr>
        <w:t> </w:t>
      </w:r>
      <w:r>
        <w:rPr>
          <w:sz w:val="20"/>
        </w:rPr>
        <w:t>for</w:t>
      </w:r>
      <w:r>
        <w:rPr>
          <w:spacing w:val="-2"/>
          <w:sz w:val="20"/>
        </w:rPr>
        <w:t> </w:t>
      </w:r>
      <w:r>
        <w:rPr>
          <w:sz w:val="20"/>
        </w:rPr>
        <w:t>its</w:t>
      </w:r>
      <w:r>
        <w:rPr>
          <w:spacing w:val="-3"/>
          <w:sz w:val="20"/>
        </w:rPr>
        <w:t> </w:t>
      </w:r>
      <w:r>
        <w:rPr>
          <w:sz w:val="20"/>
        </w:rPr>
        <w:t>obligations</w:t>
      </w:r>
      <w:r>
        <w:rPr>
          <w:spacing w:val="-2"/>
          <w:sz w:val="20"/>
        </w:rPr>
        <w:t> </w:t>
      </w:r>
      <w:r>
        <w:rPr>
          <w:sz w:val="20"/>
        </w:rPr>
        <w:t>under</w:t>
      </w:r>
      <w:r>
        <w:rPr>
          <w:spacing w:val="-2"/>
          <w:sz w:val="20"/>
        </w:rPr>
        <w:t> </w:t>
      </w:r>
      <w:r>
        <w:rPr>
          <w:sz w:val="20"/>
        </w:rPr>
        <w:t>the</w:t>
      </w:r>
      <w:r>
        <w:rPr>
          <w:spacing w:val="-2"/>
          <w:sz w:val="20"/>
        </w:rPr>
        <w:t> agreement</w:t>
      </w:r>
    </w:p>
    <w:p>
      <w:pPr>
        <w:pStyle w:val="ListParagraph"/>
        <w:numPr>
          <w:ilvl w:val="0"/>
          <w:numId w:val="2"/>
        </w:numPr>
        <w:tabs>
          <w:tab w:pos="608" w:val="left" w:leader="none"/>
        </w:tabs>
        <w:spacing w:line="240" w:lineRule="auto" w:before="0" w:after="0"/>
        <w:ind w:left="608" w:right="0" w:hanging="441"/>
        <w:jc w:val="left"/>
        <w:rPr>
          <w:sz w:val="20"/>
        </w:rPr>
      </w:pPr>
      <w:r>
        <w:rPr>
          <w:sz w:val="20"/>
        </w:rPr>
        <w:t>recognises</w:t>
      </w:r>
      <w:r>
        <w:rPr>
          <w:spacing w:val="-5"/>
          <w:sz w:val="20"/>
        </w:rPr>
        <w:t> </w:t>
      </w:r>
      <w:r>
        <w:rPr>
          <w:sz w:val="20"/>
        </w:rPr>
        <w:t>revenue</w:t>
      </w:r>
      <w:r>
        <w:rPr>
          <w:spacing w:val="-3"/>
          <w:sz w:val="20"/>
        </w:rPr>
        <w:t> </w:t>
      </w:r>
      <w:r>
        <w:rPr>
          <w:sz w:val="20"/>
        </w:rPr>
        <w:t>as</w:t>
      </w:r>
      <w:r>
        <w:rPr>
          <w:spacing w:val="-2"/>
          <w:sz w:val="20"/>
        </w:rPr>
        <w:t> </w:t>
      </w:r>
      <w:r>
        <w:rPr>
          <w:sz w:val="20"/>
        </w:rPr>
        <w:t>it</w:t>
      </w:r>
      <w:r>
        <w:rPr>
          <w:spacing w:val="-3"/>
          <w:sz w:val="20"/>
        </w:rPr>
        <w:t> </w:t>
      </w:r>
      <w:r>
        <w:rPr>
          <w:sz w:val="20"/>
        </w:rPr>
        <w:t>satisfies</w:t>
      </w:r>
      <w:r>
        <w:rPr>
          <w:spacing w:val="-2"/>
          <w:sz w:val="20"/>
        </w:rPr>
        <w:t> </w:t>
      </w:r>
      <w:r>
        <w:rPr>
          <w:sz w:val="20"/>
        </w:rPr>
        <w:t>its</w:t>
      </w:r>
      <w:r>
        <w:rPr>
          <w:spacing w:val="-3"/>
          <w:sz w:val="20"/>
        </w:rPr>
        <w:t> </w:t>
      </w:r>
      <w:r>
        <w:rPr>
          <w:sz w:val="20"/>
        </w:rPr>
        <w:t>performance</w:t>
      </w:r>
      <w:r>
        <w:rPr>
          <w:spacing w:val="-2"/>
          <w:sz w:val="20"/>
        </w:rPr>
        <w:t> </w:t>
      </w:r>
      <w:r>
        <w:rPr>
          <w:sz w:val="20"/>
        </w:rPr>
        <w:t>obligations,</w:t>
      </w:r>
      <w:r>
        <w:rPr>
          <w:spacing w:val="-3"/>
          <w:sz w:val="20"/>
        </w:rPr>
        <w:t> </w:t>
      </w:r>
      <w:r>
        <w:rPr>
          <w:sz w:val="20"/>
        </w:rPr>
        <w:t>at</w:t>
      </w:r>
      <w:r>
        <w:rPr>
          <w:spacing w:val="-3"/>
          <w:sz w:val="20"/>
        </w:rPr>
        <w:t> </w:t>
      </w:r>
      <w:r>
        <w:rPr>
          <w:sz w:val="20"/>
        </w:rPr>
        <w:t>the</w:t>
      </w:r>
      <w:r>
        <w:rPr>
          <w:spacing w:val="-3"/>
          <w:sz w:val="20"/>
        </w:rPr>
        <w:t> </w:t>
      </w:r>
      <w:r>
        <w:rPr>
          <w:sz w:val="20"/>
        </w:rPr>
        <w:t>time</w:t>
      </w:r>
      <w:r>
        <w:rPr>
          <w:spacing w:val="-2"/>
          <w:sz w:val="20"/>
        </w:rPr>
        <w:t> </w:t>
      </w:r>
      <w:r>
        <w:rPr>
          <w:sz w:val="20"/>
        </w:rPr>
        <w:t>of</w:t>
      </w:r>
      <w:r>
        <w:rPr>
          <w:spacing w:val="-3"/>
          <w:sz w:val="20"/>
        </w:rPr>
        <w:t> </w:t>
      </w:r>
      <w:r>
        <w:rPr>
          <w:sz w:val="20"/>
        </w:rPr>
        <w:t>which</w:t>
      </w:r>
      <w:r>
        <w:rPr>
          <w:spacing w:val="-2"/>
          <w:sz w:val="20"/>
        </w:rPr>
        <w:t> </w:t>
      </w:r>
      <w:r>
        <w:rPr>
          <w:sz w:val="20"/>
        </w:rPr>
        <w:t>services</w:t>
      </w:r>
      <w:r>
        <w:rPr>
          <w:spacing w:val="-3"/>
          <w:sz w:val="20"/>
        </w:rPr>
        <w:t> </w:t>
      </w:r>
      <w:r>
        <w:rPr>
          <w:sz w:val="20"/>
        </w:rPr>
        <w:t>are</w:t>
      </w:r>
      <w:r>
        <w:rPr>
          <w:spacing w:val="-2"/>
          <w:sz w:val="20"/>
        </w:rPr>
        <w:t> rendered.</w:t>
      </w:r>
    </w:p>
    <w:p>
      <w:pPr>
        <w:pStyle w:val="BodyText"/>
      </w:pPr>
    </w:p>
    <w:p>
      <w:pPr>
        <w:pStyle w:val="BodyText"/>
        <w:ind w:left="167"/>
      </w:pPr>
      <w:r>
        <w:rPr/>
        <w:t>Where</w:t>
      </w:r>
      <w:r>
        <w:rPr>
          <w:spacing w:val="-5"/>
        </w:rPr>
        <w:t> </w:t>
      </w:r>
      <w:r>
        <w:rPr/>
        <w:t>the</w:t>
      </w:r>
      <w:r>
        <w:rPr>
          <w:spacing w:val="-3"/>
        </w:rPr>
        <w:t> </w:t>
      </w:r>
      <w:r>
        <w:rPr/>
        <w:t>contract</w:t>
      </w:r>
      <w:r>
        <w:rPr>
          <w:spacing w:val="-4"/>
        </w:rPr>
        <w:t> </w:t>
      </w:r>
      <w:r>
        <w:rPr/>
        <w:t>is</w:t>
      </w:r>
      <w:r>
        <w:rPr>
          <w:spacing w:val="-3"/>
        </w:rPr>
        <w:t> </w:t>
      </w:r>
      <w:r>
        <w:rPr/>
        <w:t>not</w:t>
      </w:r>
      <w:r>
        <w:rPr>
          <w:spacing w:val="-3"/>
        </w:rPr>
        <w:t> </w:t>
      </w:r>
      <w:r>
        <w:rPr/>
        <w:t>enforceable</w:t>
      </w:r>
      <w:r>
        <w:rPr>
          <w:spacing w:val="-3"/>
        </w:rPr>
        <w:t> </w:t>
      </w:r>
      <w:r>
        <w:rPr/>
        <w:t>or</w:t>
      </w:r>
      <w:r>
        <w:rPr>
          <w:spacing w:val="-3"/>
        </w:rPr>
        <w:t> </w:t>
      </w:r>
      <w:r>
        <w:rPr/>
        <w:t>does</w:t>
      </w:r>
      <w:r>
        <w:rPr>
          <w:spacing w:val="-3"/>
        </w:rPr>
        <w:t> </w:t>
      </w:r>
      <w:r>
        <w:rPr/>
        <w:t>not</w:t>
      </w:r>
      <w:r>
        <w:rPr>
          <w:spacing w:val="-3"/>
        </w:rPr>
        <w:t> </w:t>
      </w:r>
      <w:r>
        <w:rPr/>
        <w:t>have</w:t>
      </w:r>
      <w:r>
        <w:rPr>
          <w:spacing w:val="-3"/>
        </w:rPr>
        <w:t> </w:t>
      </w:r>
      <w:r>
        <w:rPr/>
        <w:t>sufficiently</w:t>
      </w:r>
      <w:r>
        <w:rPr>
          <w:spacing w:val="-3"/>
        </w:rPr>
        <w:t> </w:t>
      </w:r>
      <w:r>
        <w:rPr/>
        <w:t>specific</w:t>
      </w:r>
      <w:r>
        <w:rPr>
          <w:spacing w:val="-3"/>
        </w:rPr>
        <w:t> </w:t>
      </w:r>
      <w:r>
        <w:rPr/>
        <w:t>performance</w:t>
      </w:r>
      <w:r>
        <w:rPr>
          <w:spacing w:val="-3"/>
        </w:rPr>
        <w:t> </w:t>
      </w:r>
      <w:r>
        <w:rPr/>
        <w:t>obligations,</w:t>
      </w:r>
      <w:r>
        <w:rPr>
          <w:spacing w:val="-3"/>
        </w:rPr>
        <w:t> </w:t>
      </w:r>
      <w:r>
        <w:rPr/>
        <w:t>the</w:t>
      </w:r>
      <w:r>
        <w:rPr>
          <w:spacing w:val="-3"/>
        </w:rPr>
        <w:t> </w:t>
      </w:r>
      <w:r>
        <w:rPr>
          <w:spacing w:val="-2"/>
        </w:rPr>
        <w:t>association:</w:t>
      </w:r>
    </w:p>
    <w:p>
      <w:pPr>
        <w:pStyle w:val="BodyText"/>
      </w:pPr>
    </w:p>
    <w:p>
      <w:pPr>
        <w:pStyle w:val="ListParagraph"/>
        <w:numPr>
          <w:ilvl w:val="0"/>
          <w:numId w:val="2"/>
        </w:numPr>
        <w:tabs>
          <w:tab w:pos="609" w:val="left" w:leader="none"/>
        </w:tabs>
        <w:spacing w:line="240" w:lineRule="auto" w:before="0" w:after="0"/>
        <w:ind w:left="609" w:right="157" w:hanging="442"/>
        <w:jc w:val="both"/>
        <w:rPr>
          <w:sz w:val="20"/>
        </w:rPr>
      </w:pPr>
      <w:r>
        <w:rPr>
          <w:sz w:val="20"/>
        </w:rPr>
        <w:t>recognises</w:t>
      </w:r>
      <w:r>
        <w:rPr>
          <w:spacing w:val="-10"/>
          <w:sz w:val="20"/>
        </w:rPr>
        <w:t> </w:t>
      </w:r>
      <w:r>
        <w:rPr>
          <w:sz w:val="20"/>
        </w:rPr>
        <w:t>the</w:t>
      </w:r>
      <w:r>
        <w:rPr>
          <w:spacing w:val="-10"/>
          <w:sz w:val="20"/>
        </w:rPr>
        <w:t> </w:t>
      </w:r>
      <w:r>
        <w:rPr>
          <w:sz w:val="20"/>
        </w:rPr>
        <w:t>asset</w:t>
      </w:r>
      <w:r>
        <w:rPr>
          <w:spacing w:val="-10"/>
          <w:sz w:val="20"/>
        </w:rPr>
        <w:t> </w:t>
      </w:r>
      <w:r>
        <w:rPr>
          <w:sz w:val="20"/>
        </w:rPr>
        <w:t>received</w:t>
      </w:r>
      <w:r>
        <w:rPr>
          <w:spacing w:val="-10"/>
          <w:sz w:val="20"/>
        </w:rPr>
        <w:t> </w:t>
      </w:r>
      <w:r>
        <w:rPr>
          <w:sz w:val="20"/>
        </w:rPr>
        <w:t>in</w:t>
      </w:r>
      <w:r>
        <w:rPr>
          <w:spacing w:val="-10"/>
          <w:sz w:val="20"/>
        </w:rPr>
        <w:t> </w:t>
      </w:r>
      <w:r>
        <w:rPr>
          <w:sz w:val="20"/>
        </w:rPr>
        <w:t>accordance</w:t>
      </w:r>
      <w:r>
        <w:rPr>
          <w:spacing w:val="-10"/>
          <w:sz w:val="20"/>
        </w:rPr>
        <w:t> </w:t>
      </w:r>
      <w:r>
        <w:rPr>
          <w:sz w:val="20"/>
        </w:rPr>
        <w:t>with</w:t>
      </w:r>
      <w:r>
        <w:rPr>
          <w:spacing w:val="-10"/>
          <w:sz w:val="20"/>
        </w:rPr>
        <w:t> </w:t>
      </w:r>
      <w:r>
        <w:rPr>
          <w:sz w:val="20"/>
        </w:rPr>
        <w:t>the</w:t>
      </w:r>
      <w:r>
        <w:rPr>
          <w:spacing w:val="-10"/>
          <w:sz w:val="20"/>
        </w:rPr>
        <w:t> </w:t>
      </w:r>
      <w:r>
        <w:rPr>
          <w:sz w:val="20"/>
        </w:rPr>
        <w:t>recognition</w:t>
      </w:r>
      <w:r>
        <w:rPr>
          <w:spacing w:val="-10"/>
          <w:sz w:val="20"/>
        </w:rPr>
        <w:t> </w:t>
      </w:r>
      <w:r>
        <w:rPr>
          <w:sz w:val="20"/>
        </w:rPr>
        <w:t>requirements</w:t>
      </w:r>
      <w:r>
        <w:rPr>
          <w:spacing w:val="-10"/>
          <w:sz w:val="20"/>
        </w:rPr>
        <w:t> </w:t>
      </w:r>
      <w:r>
        <w:rPr>
          <w:sz w:val="20"/>
        </w:rPr>
        <w:t>of</w:t>
      </w:r>
      <w:r>
        <w:rPr>
          <w:spacing w:val="-10"/>
          <w:sz w:val="20"/>
        </w:rPr>
        <w:t> </w:t>
      </w:r>
      <w:r>
        <w:rPr>
          <w:sz w:val="20"/>
        </w:rPr>
        <w:t>other</w:t>
      </w:r>
      <w:r>
        <w:rPr>
          <w:spacing w:val="-10"/>
          <w:sz w:val="20"/>
        </w:rPr>
        <w:t> </w:t>
      </w:r>
      <w:r>
        <w:rPr>
          <w:sz w:val="20"/>
        </w:rPr>
        <w:t>applicable</w:t>
      </w:r>
      <w:r>
        <w:rPr>
          <w:spacing w:val="-10"/>
          <w:sz w:val="20"/>
        </w:rPr>
        <w:t> </w:t>
      </w:r>
      <w:r>
        <w:rPr>
          <w:sz w:val="20"/>
        </w:rPr>
        <w:t>Accounting</w:t>
      </w:r>
      <w:r>
        <w:rPr>
          <w:spacing w:val="-10"/>
          <w:sz w:val="20"/>
        </w:rPr>
        <w:t> </w:t>
      </w:r>
      <w:r>
        <w:rPr>
          <w:sz w:val="20"/>
        </w:rPr>
        <w:t>Standards (for example AASB 9: </w:t>
      </w:r>
      <w:r>
        <w:rPr>
          <w:i/>
          <w:sz w:val="20"/>
        </w:rPr>
        <w:t>Financial Instruments</w:t>
      </w:r>
      <w:r>
        <w:rPr>
          <w:sz w:val="20"/>
        </w:rPr>
        <w:t>, AASB 16: </w:t>
      </w:r>
      <w:r>
        <w:rPr>
          <w:i/>
          <w:sz w:val="20"/>
        </w:rPr>
        <w:t>Leases</w:t>
      </w:r>
      <w:r>
        <w:rPr>
          <w:sz w:val="20"/>
        </w:rPr>
        <w:t>, AASB 116: </w:t>
      </w:r>
      <w:r>
        <w:rPr>
          <w:i/>
          <w:sz w:val="20"/>
        </w:rPr>
        <w:t>Property, Plant and Equipment </w:t>
      </w:r>
      <w:r>
        <w:rPr>
          <w:sz w:val="20"/>
        </w:rPr>
        <w:t>and AASB 138: </w:t>
      </w:r>
      <w:r>
        <w:rPr>
          <w:i/>
          <w:sz w:val="20"/>
        </w:rPr>
        <w:t>Intangible Assets</w:t>
      </w:r>
      <w:r>
        <w:rPr>
          <w:sz w:val="20"/>
        </w:rPr>
        <w:t>)</w:t>
      </w:r>
    </w:p>
    <w:p>
      <w:pPr>
        <w:pStyle w:val="ListParagraph"/>
        <w:numPr>
          <w:ilvl w:val="0"/>
          <w:numId w:val="2"/>
        </w:numPr>
        <w:tabs>
          <w:tab w:pos="609" w:val="left" w:leader="none"/>
        </w:tabs>
        <w:spacing w:line="240" w:lineRule="auto" w:before="0" w:after="0"/>
        <w:ind w:left="609" w:right="157" w:hanging="442"/>
        <w:jc w:val="both"/>
        <w:rPr>
          <w:sz w:val="20"/>
        </w:rPr>
      </w:pPr>
      <w:r>
        <w:rPr>
          <w:sz w:val="20"/>
        </w:rPr>
        <w:t>recognises related amounts (being contributions by owners, lease liability, financial instruments, provisions, revenue or contract liability arising from a contract with a customer) and</w:t>
      </w:r>
    </w:p>
    <w:p>
      <w:pPr>
        <w:pStyle w:val="ListParagraph"/>
        <w:numPr>
          <w:ilvl w:val="0"/>
          <w:numId w:val="2"/>
        </w:numPr>
        <w:tabs>
          <w:tab w:pos="609" w:val="left" w:leader="none"/>
        </w:tabs>
        <w:spacing w:line="240" w:lineRule="auto" w:before="0" w:after="0"/>
        <w:ind w:left="609" w:right="157" w:hanging="442"/>
        <w:jc w:val="both"/>
        <w:rPr>
          <w:i/>
          <w:sz w:val="20"/>
        </w:rPr>
      </w:pPr>
      <w:r>
        <w:rPr>
          <w:sz w:val="20"/>
        </w:rPr>
        <w:t>recognises</w:t>
      </w:r>
      <w:r>
        <w:rPr>
          <w:spacing w:val="-7"/>
          <w:sz w:val="20"/>
        </w:rPr>
        <w:t> </w:t>
      </w:r>
      <w:r>
        <w:rPr>
          <w:sz w:val="20"/>
        </w:rPr>
        <w:t>income</w:t>
      </w:r>
      <w:r>
        <w:rPr>
          <w:spacing w:val="-7"/>
          <w:sz w:val="20"/>
        </w:rPr>
        <w:t> </w:t>
      </w:r>
      <w:r>
        <w:rPr>
          <w:sz w:val="20"/>
        </w:rPr>
        <w:t>immediately</w:t>
      </w:r>
      <w:r>
        <w:rPr>
          <w:spacing w:val="-7"/>
          <w:sz w:val="20"/>
        </w:rPr>
        <w:t> </w:t>
      </w:r>
      <w:r>
        <w:rPr>
          <w:sz w:val="20"/>
        </w:rPr>
        <w:t>in</w:t>
      </w:r>
      <w:r>
        <w:rPr>
          <w:spacing w:val="-7"/>
          <w:sz w:val="20"/>
        </w:rPr>
        <w:t> </w:t>
      </w:r>
      <w:r>
        <w:rPr>
          <w:sz w:val="20"/>
        </w:rPr>
        <w:t>profit</w:t>
      </w:r>
      <w:r>
        <w:rPr>
          <w:spacing w:val="-7"/>
          <w:sz w:val="20"/>
        </w:rPr>
        <w:t> </w:t>
      </w:r>
      <w:r>
        <w:rPr>
          <w:sz w:val="20"/>
        </w:rPr>
        <w:t>or</w:t>
      </w:r>
      <w:r>
        <w:rPr>
          <w:spacing w:val="-7"/>
          <w:sz w:val="20"/>
        </w:rPr>
        <w:t> </w:t>
      </w:r>
      <w:r>
        <w:rPr>
          <w:sz w:val="20"/>
        </w:rPr>
        <w:t>loss</w:t>
      </w:r>
      <w:r>
        <w:rPr>
          <w:spacing w:val="-7"/>
          <w:sz w:val="20"/>
        </w:rPr>
        <w:t> </w:t>
      </w:r>
      <w:r>
        <w:rPr>
          <w:sz w:val="20"/>
        </w:rPr>
        <w:t>as</w:t>
      </w:r>
      <w:r>
        <w:rPr>
          <w:spacing w:val="-7"/>
          <w:sz w:val="20"/>
        </w:rPr>
        <w:t> </w:t>
      </w:r>
      <w:r>
        <w:rPr>
          <w:sz w:val="20"/>
        </w:rPr>
        <w:t>the</w:t>
      </w:r>
      <w:r>
        <w:rPr>
          <w:spacing w:val="-7"/>
          <w:sz w:val="20"/>
        </w:rPr>
        <w:t> </w:t>
      </w:r>
      <w:r>
        <w:rPr>
          <w:sz w:val="20"/>
        </w:rPr>
        <w:t>difference</w:t>
      </w:r>
      <w:r>
        <w:rPr>
          <w:spacing w:val="-7"/>
          <w:sz w:val="20"/>
        </w:rPr>
        <w:t> </w:t>
      </w:r>
      <w:r>
        <w:rPr>
          <w:sz w:val="20"/>
        </w:rPr>
        <w:t>between</w:t>
      </w:r>
      <w:r>
        <w:rPr>
          <w:spacing w:val="-7"/>
          <w:sz w:val="20"/>
        </w:rPr>
        <w:t> </w:t>
      </w:r>
      <w:r>
        <w:rPr>
          <w:sz w:val="20"/>
        </w:rPr>
        <w:t>the</w:t>
      </w:r>
      <w:r>
        <w:rPr>
          <w:spacing w:val="-7"/>
          <w:sz w:val="20"/>
        </w:rPr>
        <w:t> </w:t>
      </w:r>
      <w:r>
        <w:rPr>
          <w:sz w:val="20"/>
        </w:rPr>
        <w:t>initial</w:t>
      </w:r>
      <w:r>
        <w:rPr>
          <w:spacing w:val="-7"/>
          <w:sz w:val="20"/>
        </w:rPr>
        <w:t> </w:t>
      </w:r>
      <w:r>
        <w:rPr>
          <w:sz w:val="20"/>
        </w:rPr>
        <w:t>carrying</w:t>
      </w:r>
      <w:r>
        <w:rPr>
          <w:spacing w:val="-7"/>
          <w:sz w:val="20"/>
        </w:rPr>
        <w:t> </w:t>
      </w:r>
      <w:r>
        <w:rPr>
          <w:sz w:val="20"/>
        </w:rPr>
        <w:t>amount</w:t>
      </w:r>
      <w:r>
        <w:rPr>
          <w:spacing w:val="-7"/>
          <w:sz w:val="20"/>
        </w:rPr>
        <w:t> </w:t>
      </w:r>
      <w:r>
        <w:rPr>
          <w:sz w:val="20"/>
        </w:rPr>
        <w:t>of</w:t>
      </w:r>
      <w:r>
        <w:rPr>
          <w:spacing w:val="-7"/>
          <w:sz w:val="20"/>
        </w:rPr>
        <w:t> </w:t>
      </w:r>
      <w:r>
        <w:rPr>
          <w:sz w:val="20"/>
        </w:rPr>
        <w:t>the</w:t>
      </w:r>
      <w:r>
        <w:rPr>
          <w:spacing w:val="-7"/>
          <w:sz w:val="20"/>
        </w:rPr>
        <w:t> </w:t>
      </w:r>
      <w:r>
        <w:rPr>
          <w:sz w:val="20"/>
        </w:rPr>
        <w:t>asset</w:t>
      </w:r>
      <w:r>
        <w:rPr>
          <w:spacing w:val="-7"/>
          <w:sz w:val="20"/>
        </w:rPr>
        <w:t> </w:t>
      </w:r>
      <w:r>
        <w:rPr>
          <w:sz w:val="20"/>
        </w:rPr>
        <w:t>and</w:t>
      </w:r>
      <w:r>
        <w:rPr>
          <w:spacing w:val="-7"/>
          <w:sz w:val="20"/>
        </w:rPr>
        <w:t> </w:t>
      </w:r>
      <w:r>
        <w:rPr>
          <w:sz w:val="20"/>
        </w:rPr>
        <w:t>the related amount, in accordance with AASB 1058: </w:t>
      </w:r>
      <w:r>
        <w:rPr>
          <w:i/>
          <w:sz w:val="20"/>
        </w:rPr>
        <w:t>Income of Not-for-profit Entities</w:t>
      </w:r>
    </w:p>
    <w:p>
      <w:pPr>
        <w:pStyle w:val="BodyText"/>
        <w:rPr>
          <w:i/>
        </w:rPr>
      </w:pPr>
    </w:p>
    <w:p>
      <w:pPr>
        <w:pStyle w:val="BodyText"/>
        <w:ind w:left="167" w:right="235"/>
      </w:pPr>
      <w:r>
        <w:rPr/>
        <w:t>If</w:t>
      </w:r>
      <w:r>
        <w:rPr>
          <w:spacing w:val="-3"/>
        </w:rPr>
        <w:t> </w:t>
      </w:r>
      <w:r>
        <w:rPr/>
        <w:t>a</w:t>
      </w:r>
      <w:r>
        <w:rPr>
          <w:spacing w:val="-2"/>
        </w:rPr>
        <w:t> </w:t>
      </w:r>
      <w:r>
        <w:rPr/>
        <w:t>contract</w:t>
      </w:r>
      <w:r>
        <w:rPr>
          <w:spacing w:val="-3"/>
        </w:rPr>
        <w:t> </w:t>
      </w:r>
      <w:r>
        <w:rPr/>
        <w:t>liability</w:t>
      </w:r>
      <w:r>
        <w:rPr>
          <w:spacing w:val="-2"/>
        </w:rPr>
        <w:t> </w:t>
      </w:r>
      <w:r>
        <w:rPr/>
        <w:t>is</w:t>
      </w:r>
      <w:r>
        <w:rPr>
          <w:spacing w:val="-2"/>
        </w:rPr>
        <w:t> </w:t>
      </w:r>
      <w:r>
        <w:rPr/>
        <w:t>recognised</w:t>
      </w:r>
      <w:r>
        <w:rPr>
          <w:spacing w:val="-2"/>
        </w:rPr>
        <w:t> </w:t>
      </w:r>
      <w:r>
        <w:rPr/>
        <w:t>as</w:t>
      </w:r>
      <w:r>
        <w:rPr>
          <w:spacing w:val="-2"/>
        </w:rPr>
        <w:t> </w:t>
      </w:r>
      <w:r>
        <w:rPr/>
        <w:t>a</w:t>
      </w:r>
      <w:r>
        <w:rPr>
          <w:spacing w:val="-2"/>
        </w:rPr>
        <w:t> </w:t>
      </w:r>
      <w:r>
        <w:rPr/>
        <w:t>related</w:t>
      </w:r>
      <w:r>
        <w:rPr>
          <w:spacing w:val="-2"/>
        </w:rPr>
        <w:t> </w:t>
      </w:r>
      <w:r>
        <w:rPr/>
        <w:t>amount</w:t>
      </w:r>
      <w:r>
        <w:rPr>
          <w:spacing w:val="-2"/>
        </w:rPr>
        <w:t> </w:t>
      </w:r>
      <w:r>
        <w:rPr/>
        <w:t>above,</w:t>
      </w:r>
      <w:r>
        <w:rPr>
          <w:spacing w:val="-2"/>
        </w:rPr>
        <w:t> </w:t>
      </w:r>
      <w:r>
        <w:rPr/>
        <w:t>the</w:t>
      </w:r>
      <w:r>
        <w:rPr>
          <w:spacing w:val="-2"/>
        </w:rPr>
        <w:t> </w:t>
      </w:r>
      <w:r>
        <w:rPr/>
        <w:t>association</w:t>
      </w:r>
      <w:r>
        <w:rPr>
          <w:spacing w:val="-2"/>
        </w:rPr>
        <w:t> </w:t>
      </w:r>
      <w:r>
        <w:rPr/>
        <w:t>recognises</w:t>
      </w:r>
      <w:r>
        <w:rPr>
          <w:spacing w:val="-2"/>
        </w:rPr>
        <w:t> </w:t>
      </w:r>
      <w:r>
        <w:rPr/>
        <w:t>income</w:t>
      </w:r>
      <w:r>
        <w:rPr>
          <w:spacing w:val="-2"/>
        </w:rPr>
        <w:t> </w:t>
      </w:r>
      <w:r>
        <w:rPr/>
        <w:t>in</w:t>
      </w:r>
      <w:r>
        <w:rPr>
          <w:spacing w:val="-2"/>
        </w:rPr>
        <w:t> </w:t>
      </w:r>
      <w:r>
        <w:rPr/>
        <w:t>profit</w:t>
      </w:r>
      <w:r>
        <w:rPr>
          <w:spacing w:val="-2"/>
        </w:rPr>
        <w:t> </w:t>
      </w:r>
      <w:r>
        <w:rPr/>
        <w:t>or</w:t>
      </w:r>
      <w:r>
        <w:rPr>
          <w:spacing w:val="-2"/>
        </w:rPr>
        <w:t> </w:t>
      </w:r>
      <w:r>
        <w:rPr/>
        <w:t>loss</w:t>
      </w:r>
      <w:r>
        <w:rPr>
          <w:spacing w:val="-2"/>
        </w:rPr>
        <w:t> </w:t>
      </w:r>
      <w:r>
        <w:rPr/>
        <w:t>when</w:t>
      </w:r>
      <w:r>
        <w:rPr>
          <w:spacing w:val="-2"/>
        </w:rPr>
        <w:t> </w:t>
      </w:r>
      <w:r>
        <w:rPr/>
        <w:t>or</w:t>
      </w:r>
      <w:r>
        <w:rPr>
          <w:spacing w:val="-2"/>
        </w:rPr>
        <w:t> </w:t>
      </w:r>
      <w:r>
        <w:rPr/>
        <w:t>as it satisfies its obligations under the contract.</w:t>
      </w:r>
    </w:p>
    <w:p>
      <w:pPr>
        <w:pStyle w:val="BodyText"/>
      </w:pPr>
    </w:p>
    <w:p>
      <w:pPr>
        <w:pStyle w:val="Heading8"/>
        <w:spacing w:before="0"/>
        <w:ind w:left="167"/>
      </w:pPr>
      <w:bookmarkStart w:name="_bookmark7" w:id="10"/>
      <w:bookmarkEnd w:id="10"/>
      <w:r>
        <w:rPr>
          <w:b w:val="0"/>
        </w:rPr>
      </w:r>
      <w:r>
        <w:rPr/>
        <w:t>Note</w:t>
      </w:r>
      <w:r>
        <w:rPr>
          <w:spacing w:val="-3"/>
        </w:rPr>
        <w:t> </w:t>
      </w:r>
      <w:r>
        <w:rPr/>
        <w:t>4.</w:t>
      </w:r>
      <w:r>
        <w:rPr>
          <w:spacing w:val="-2"/>
        </w:rPr>
        <w:t> </w:t>
      </w:r>
      <w:r>
        <w:rPr/>
        <w:t>Gain</w:t>
      </w:r>
      <w:r>
        <w:rPr>
          <w:spacing w:val="-3"/>
        </w:rPr>
        <w:t> </w:t>
      </w:r>
      <w:r>
        <w:rPr/>
        <w:t>from</w:t>
      </w:r>
      <w:r>
        <w:rPr>
          <w:spacing w:val="-3"/>
        </w:rPr>
        <w:t> </w:t>
      </w:r>
      <w:r>
        <w:rPr/>
        <w:t>bargain</w:t>
      </w:r>
      <w:r>
        <w:rPr>
          <w:spacing w:val="-2"/>
        </w:rPr>
        <w:t> </w:t>
      </w:r>
      <w:r>
        <w:rPr/>
        <w:t>purchase</w:t>
      </w:r>
      <w:r>
        <w:rPr>
          <w:spacing w:val="-2"/>
        </w:rPr>
        <w:t> </w:t>
      </w:r>
      <w:r>
        <w:rPr/>
        <w:t>from</w:t>
      </w:r>
      <w:r>
        <w:rPr>
          <w:spacing w:val="-2"/>
        </w:rPr>
        <w:t> merger</w:t>
      </w:r>
    </w:p>
    <w:p>
      <w:pPr>
        <w:pStyle w:val="BodyText"/>
        <w:rPr>
          <w:b/>
        </w:rPr>
      </w:pPr>
    </w:p>
    <w:p>
      <w:pPr>
        <w:pStyle w:val="BodyText"/>
        <w:ind w:left="167"/>
      </w:pPr>
      <w:r>
        <w:rPr/>
        <w:t>On</w:t>
      </w:r>
      <w:r>
        <w:rPr>
          <w:spacing w:val="-2"/>
        </w:rPr>
        <w:t> </w:t>
      </w:r>
      <w:r>
        <w:rPr/>
        <w:t>20</w:t>
      </w:r>
      <w:r>
        <w:rPr>
          <w:spacing w:val="-2"/>
        </w:rPr>
        <w:t> </w:t>
      </w:r>
      <w:r>
        <w:rPr/>
        <w:t>May</w:t>
      </w:r>
      <w:r>
        <w:rPr>
          <w:spacing w:val="-2"/>
        </w:rPr>
        <w:t> </w:t>
      </w:r>
      <w:r>
        <w:rPr/>
        <w:t>2024,</w:t>
      </w:r>
      <w:r>
        <w:rPr>
          <w:spacing w:val="-3"/>
        </w:rPr>
        <w:t> </w:t>
      </w:r>
      <w:r>
        <w:rPr/>
        <w:t>RIAC</w:t>
      </w:r>
      <w:r>
        <w:rPr>
          <w:spacing w:val="-2"/>
        </w:rPr>
        <w:t> </w:t>
      </w:r>
      <w:r>
        <w:rPr/>
        <w:t>merged</w:t>
      </w:r>
      <w:r>
        <w:rPr>
          <w:spacing w:val="-2"/>
        </w:rPr>
        <w:t> </w:t>
      </w:r>
      <w:r>
        <w:rPr/>
        <w:t>with</w:t>
      </w:r>
      <w:r>
        <w:rPr>
          <w:spacing w:val="-2"/>
        </w:rPr>
        <w:t> </w:t>
      </w:r>
      <w:r>
        <w:rPr/>
        <w:t>Barwon</w:t>
      </w:r>
      <w:r>
        <w:rPr>
          <w:spacing w:val="-2"/>
        </w:rPr>
        <w:t> </w:t>
      </w:r>
      <w:r>
        <w:rPr/>
        <w:t>Disability</w:t>
      </w:r>
      <w:r>
        <w:rPr>
          <w:spacing w:val="-2"/>
        </w:rPr>
        <w:t> </w:t>
      </w:r>
      <w:r>
        <w:rPr/>
        <w:t>Resource</w:t>
      </w:r>
      <w:r>
        <w:rPr>
          <w:spacing w:val="-2"/>
        </w:rPr>
        <w:t> </w:t>
      </w:r>
      <w:r>
        <w:rPr/>
        <w:t>Council</w:t>
      </w:r>
      <w:r>
        <w:rPr>
          <w:spacing w:val="-2"/>
        </w:rPr>
        <w:t> </w:t>
      </w:r>
      <w:r>
        <w:rPr/>
        <w:t>(BDRC).</w:t>
      </w:r>
      <w:r>
        <w:rPr>
          <w:spacing w:val="-3"/>
        </w:rPr>
        <w:t> </w:t>
      </w:r>
      <w:r>
        <w:rPr/>
        <w:t>RIAC</w:t>
      </w:r>
      <w:r>
        <w:rPr>
          <w:spacing w:val="-2"/>
        </w:rPr>
        <w:t> </w:t>
      </w:r>
      <w:r>
        <w:rPr/>
        <w:t>has</w:t>
      </w:r>
      <w:r>
        <w:rPr>
          <w:spacing w:val="-3"/>
        </w:rPr>
        <w:t> </w:t>
      </w:r>
      <w:r>
        <w:rPr/>
        <w:t>remained</w:t>
      </w:r>
      <w:r>
        <w:rPr>
          <w:spacing w:val="-2"/>
        </w:rPr>
        <w:t> </w:t>
      </w:r>
      <w:r>
        <w:rPr/>
        <w:t>as</w:t>
      </w:r>
      <w:r>
        <w:rPr>
          <w:spacing w:val="-2"/>
        </w:rPr>
        <w:t> </w:t>
      </w:r>
      <w:r>
        <w:rPr/>
        <w:t>the</w:t>
      </w:r>
      <w:r>
        <w:rPr>
          <w:spacing w:val="-2"/>
        </w:rPr>
        <w:t> </w:t>
      </w:r>
      <w:r>
        <w:rPr/>
        <w:t>entity</w:t>
      </w:r>
      <w:r>
        <w:rPr>
          <w:spacing w:val="-2"/>
        </w:rPr>
        <w:t> </w:t>
      </w:r>
      <w:r>
        <w:rPr/>
        <w:t>that</w:t>
      </w:r>
      <w:r>
        <w:rPr>
          <w:spacing w:val="-2"/>
        </w:rPr>
        <w:t> </w:t>
      </w:r>
      <w:r>
        <w:rPr/>
        <w:t>has continued on, and is subsequently operating under the same business name.</w:t>
      </w:r>
    </w:p>
    <w:p>
      <w:pPr>
        <w:pStyle w:val="BodyText"/>
      </w:pPr>
    </w:p>
    <w:p>
      <w:pPr>
        <w:pStyle w:val="BodyText"/>
        <w:ind w:left="167" w:right="235"/>
      </w:pPr>
      <w:r>
        <w:rPr/>
        <w:t>The</w:t>
      </w:r>
      <w:r>
        <w:rPr>
          <w:spacing w:val="-3"/>
        </w:rPr>
        <w:t> </w:t>
      </w:r>
      <w:r>
        <w:rPr/>
        <w:t>merger</w:t>
      </w:r>
      <w:r>
        <w:rPr>
          <w:spacing w:val="-3"/>
        </w:rPr>
        <w:t> </w:t>
      </w:r>
      <w:r>
        <w:rPr/>
        <w:t>has</w:t>
      </w:r>
      <w:r>
        <w:rPr>
          <w:spacing w:val="-4"/>
        </w:rPr>
        <w:t> </w:t>
      </w:r>
      <w:r>
        <w:rPr/>
        <w:t>enabled</w:t>
      </w:r>
      <w:r>
        <w:rPr>
          <w:spacing w:val="-3"/>
        </w:rPr>
        <w:t> </w:t>
      </w:r>
      <w:r>
        <w:rPr/>
        <w:t>RIAC</w:t>
      </w:r>
      <w:r>
        <w:rPr>
          <w:spacing w:val="-3"/>
        </w:rPr>
        <w:t> </w:t>
      </w:r>
      <w:r>
        <w:rPr/>
        <w:t>to</w:t>
      </w:r>
      <w:r>
        <w:rPr>
          <w:spacing w:val="-3"/>
        </w:rPr>
        <w:t> </w:t>
      </w:r>
      <w:r>
        <w:rPr/>
        <w:t>expand</w:t>
      </w:r>
      <w:r>
        <w:rPr>
          <w:spacing w:val="-3"/>
        </w:rPr>
        <w:t> </w:t>
      </w:r>
      <w:r>
        <w:rPr/>
        <w:t>opportunities</w:t>
      </w:r>
      <w:r>
        <w:rPr>
          <w:spacing w:val="-3"/>
        </w:rPr>
        <w:t> </w:t>
      </w:r>
      <w:r>
        <w:rPr/>
        <w:t>for</w:t>
      </w:r>
      <w:r>
        <w:rPr>
          <w:spacing w:val="-3"/>
        </w:rPr>
        <w:t> </w:t>
      </w:r>
      <w:r>
        <w:rPr/>
        <w:t>disability</w:t>
      </w:r>
      <w:r>
        <w:rPr>
          <w:spacing w:val="-3"/>
        </w:rPr>
        <w:t> </w:t>
      </w:r>
      <w:r>
        <w:rPr/>
        <w:t>advocacy</w:t>
      </w:r>
      <w:r>
        <w:rPr>
          <w:spacing w:val="-3"/>
        </w:rPr>
        <w:t> </w:t>
      </w:r>
      <w:r>
        <w:rPr/>
        <w:t>services</w:t>
      </w:r>
      <w:r>
        <w:rPr>
          <w:spacing w:val="-3"/>
        </w:rPr>
        <w:t> </w:t>
      </w:r>
      <w:r>
        <w:rPr/>
        <w:t>across</w:t>
      </w:r>
      <w:r>
        <w:rPr>
          <w:spacing w:val="-3"/>
        </w:rPr>
        <w:t> </w:t>
      </w:r>
      <w:r>
        <w:rPr/>
        <w:t>the</w:t>
      </w:r>
      <w:r>
        <w:rPr>
          <w:spacing w:val="-3"/>
        </w:rPr>
        <w:t> </w:t>
      </w:r>
      <w:r>
        <w:rPr/>
        <w:t>Loddon</w:t>
      </w:r>
      <w:r>
        <w:rPr>
          <w:spacing w:val="-3"/>
        </w:rPr>
        <w:t> </w:t>
      </w:r>
      <w:r>
        <w:rPr/>
        <w:t>Mallee, Grampians, Hume and Barwon regions.</w:t>
      </w:r>
    </w:p>
    <w:p>
      <w:pPr>
        <w:pStyle w:val="BodyText"/>
      </w:pPr>
    </w:p>
    <w:p>
      <w:pPr>
        <w:spacing w:before="0"/>
        <w:ind w:left="167" w:right="0" w:firstLine="0"/>
        <w:jc w:val="left"/>
        <w:rPr>
          <w:i/>
          <w:sz w:val="20"/>
        </w:rPr>
      </w:pPr>
      <w:r>
        <w:rPr>
          <w:i/>
          <w:sz w:val="20"/>
        </w:rPr>
        <w:t>Amounts</w:t>
      </w:r>
      <w:r>
        <w:rPr>
          <w:i/>
          <w:spacing w:val="-4"/>
          <w:sz w:val="20"/>
        </w:rPr>
        <w:t> </w:t>
      </w:r>
      <w:r>
        <w:rPr>
          <w:i/>
          <w:sz w:val="20"/>
        </w:rPr>
        <w:t>recognised</w:t>
      </w:r>
      <w:r>
        <w:rPr>
          <w:i/>
          <w:spacing w:val="-3"/>
          <w:sz w:val="20"/>
        </w:rPr>
        <w:t> </w:t>
      </w:r>
      <w:r>
        <w:rPr>
          <w:i/>
          <w:sz w:val="20"/>
        </w:rPr>
        <w:t>on</w:t>
      </w:r>
      <w:r>
        <w:rPr>
          <w:i/>
          <w:spacing w:val="-3"/>
          <w:sz w:val="20"/>
        </w:rPr>
        <w:t> </w:t>
      </w:r>
      <w:r>
        <w:rPr>
          <w:i/>
          <w:sz w:val="20"/>
        </w:rPr>
        <w:t>merger</w:t>
      </w:r>
      <w:r>
        <w:rPr>
          <w:i/>
          <w:spacing w:val="-4"/>
          <w:sz w:val="20"/>
        </w:rPr>
        <w:t> date</w:t>
      </w:r>
    </w:p>
    <w:p>
      <w:pPr>
        <w:pStyle w:val="BodyText"/>
        <w:ind w:left="167" w:right="235"/>
      </w:pPr>
      <w:r>
        <w:rPr/>
        <w:t>On 20 May 2024, RIAC acquired the following assets and assumed the following liabilities from BDRC, which were transferred</w:t>
      </w:r>
      <w:r>
        <w:rPr>
          <w:spacing w:val="-2"/>
        </w:rPr>
        <w:t> </w:t>
      </w:r>
      <w:r>
        <w:rPr/>
        <w:t>at</w:t>
      </w:r>
      <w:r>
        <w:rPr>
          <w:spacing w:val="-2"/>
        </w:rPr>
        <w:t> </w:t>
      </w:r>
      <w:r>
        <w:rPr/>
        <w:t>their</w:t>
      </w:r>
      <w:r>
        <w:rPr>
          <w:spacing w:val="-2"/>
        </w:rPr>
        <w:t> </w:t>
      </w:r>
      <w:r>
        <w:rPr/>
        <w:t>carrying</w:t>
      </w:r>
      <w:r>
        <w:rPr>
          <w:spacing w:val="-3"/>
        </w:rPr>
        <w:t> </w:t>
      </w:r>
      <w:r>
        <w:rPr/>
        <w:t>amounts</w:t>
      </w:r>
      <w:r>
        <w:rPr>
          <w:spacing w:val="-2"/>
        </w:rPr>
        <w:t> </w:t>
      </w:r>
      <w:r>
        <w:rPr/>
        <w:t>for</w:t>
      </w:r>
      <w:r>
        <w:rPr>
          <w:spacing w:val="-2"/>
        </w:rPr>
        <w:t> </w:t>
      </w:r>
      <w:r>
        <w:rPr/>
        <w:t>nil</w:t>
      </w:r>
      <w:r>
        <w:rPr>
          <w:spacing w:val="-2"/>
        </w:rPr>
        <w:t> </w:t>
      </w:r>
      <w:r>
        <w:rPr/>
        <w:t>consideration,</w:t>
      </w:r>
      <w:r>
        <w:rPr>
          <w:spacing w:val="-2"/>
        </w:rPr>
        <w:t> </w:t>
      </w:r>
      <w:r>
        <w:rPr/>
        <w:t>giving</w:t>
      </w:r>
      <w:r>
        <w:rPr>
          <w:spacing w:val="-2"/>
        </w:rPr>
        <w:t> </w:t>
      </w:r>
      <w:r>
        <w:rPr/>
        <w:t>rise</w:t>
      </w:r>
      <w:r>
        <w:rPr>
          <w:spacing w:val="-2"/>
        </w:rPr>
        <w:t> </w:t>
      </w:r>
      <w:r>
        <w:rPr/>
        <w:t>to</w:t>
      </w:r>
      <w:r>
        <w:rPr>
          <w:spacing w:val="-2"/>
        </w:rPr>
        <w:t> </w:t>
      </w:r>
      <w:r>
        <w:rPr/>
        <w:t>a</w:t>
      </w:r>
      <w:r>
        <w:rPr>
          <w:spacing w:val="-2"/>
        </w:rPr>
        <w:t> </w:t>
      </w:r>
      <w:r>
        <w:rPr/>
        <w:t>gain</w:t>
      </w:r>
      <w:r>
        <w:rPr>
          <w:spacing w:val="-2"/>
        </w:rPr>
        <w:t> </w:t>
      </w:r>
      <w:r>
        <w:rPr/>
        <w:t>on</w:t>
      </w:r>
      <w:r>
        <w:rPr>
          <w:spacing w:val="-2"/>
        </w:rPr>
        <w:t> </w:t>
      </w:r>
      <w:r>
        <w:rPr/>
        <w:t>bargain</w:t>
      </w:r>
      <w:r>
        <w:rPr>
          <w:spacing w:val="-2"/>
        </w:rPr>
        <w:t> </w:t>
      </w:r>
      <w:r>
        <w:rPr/>
        <w:t>purchase</w:t>
      </w:r>
      <w:r>
        <w:rPr>
          <w:spacing w:val="-2"/>
        </w:rPr>
        <w:t> </w:t>
      </w:r>
      <w:r>
        <w:rPr/>
        <w:t>of</w:t>
      </w:r>
      <w:r>
        <w:rPr>
          <w:spacing w:val="-2"/>
        </w:rPr>
        <w:t> </w:t>
      </w:r>
      <w:r>
        <w:rPr/>
        <w:t>$884,027</w:t>
      </w:r>
      <w:r>
        <w:rPr>
          <w:spacing w:val="-2"/>
        </w:rPr>
        <w:t> </w:t>
      </w:r>
      <w:r>
        <w:rPr/>
        <w:t>which</w:t>
      </w:r>
      <w:r>
        <w:rPr>
          <w:spacing w:val="-2"/>
        </w:rPr>
        <w:t> </w:t>
      </w:r>
      <w:r>
        <w:rPr/>
        <w:t>is recognised in profit or loss.</w:t>
      </w:r>
    </w:p>
    <w:p>
      <w:pPr>
        <w:spacing w:after="0"/>
        <w:sectPr>
          <w:headerReference w:type="default" r:id="rId131"/>
          <w:footerReference w:type="default" r:id="rId132"/>
          <w:pgSz w:w="11910" w:h="16840"/>
          <w:pgMar w:header="857" w:footer="501" w:top="1980" w:bottom="700" w:left="400" w:right="180"/>
        </w:sectPr>
      </w:pPr>
    </w:p>
    <w:p>
      <w:pPr>
        <w:pStyle w:val="BodyText"/>
        <w:spacing w:before="6"/>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45"/>
        <w:gridCol w:w="4854"/>
      </w:tblGrid>
      <w:tr>
        <w:trPr>
          <w:trHeight w:val="571" w:hRule="atLeast"/>
        </w:trPr>
        <w:tc>
          <w:tcPr>
            <w:tcW w:w="6245" w:type="dxa"/>
          </w:tcPr>
          <w:p>
            <w:pPr>
              <w:pStyle w:val="TableParagraph"/>
              <w:rPr>
                <w:rFonts w:ascii="Times New Roman"/>
                <w:sz w:val="20"/>
              </w:rPr>
            </w:pPr>
          </w:p>
        </w:tc>
        <w:tc>
          <w:tcPr>
            <w:tcW w:w="4854" w:type="dxa"/>
          </w:tcPr>
          <w:p>
            <w:pPr>
              <w:pStyle w:val="TableParagraph"/>
              <w:spacing w:line="223" w:lineRule="exact"/>
              <w:ind w:left="3464"/>
              <w:jc w:val="center"/>
              <w:rPr>
                <w:b/>
                <w:sz w:val="20"/>
              </w:rPr>
            </w:pPr>
            <w:r>
              <w:rPr>
                <w:b/>
                <w:spacing w:val="-4"/>
                <w:sz w:val="20"/>
              </w:rPr>
              <w:t>2024</w:t>
            </w:r>
          </w:p>
          <w:p>
            <w:pPr>
              <w:pStyle w:val="TableParagraph"/>
              <w:ind w:left="3464"/>
              <w:jc w:val="center"/>
              <w:rPr>
                <w:b/>
                <w:sz w:val="20"/>
              </w:rPr>
            </w:pPr>
            <w:r>
              <w:rPr>
                <w:b/>
                <w:spacing w:val="-10"/>
                <w:sz w:val="20"/>
              </w:rPr>
              <w:t>$</w:t>
            </w:r>
          </w:p>
        </w:tc>
      </w:tr>
      <w:tr>
        <w:trPr>
          <w:trHeight w:val="574" w:hRule="atLeast"/>
        </w:trPr>
        <w:tc>
          <w:tcPr>
            <w:tcW w:w="6245" w:type="dxa"/>
          </w:tcPr>
          <w:p>
            <w:pPr>
              <w:pStyle w:val="TableParagraph"/>
              <w:spacing w:before="111"/>
              <w:ind w:left="50"/>
              <w:rPr>
                <w:b/>
                <w:sz w:val="20"/>
              </w:rPr>
            </w:pPr>
            <w:r>
              <w:rPr>
                <w:b/>
                <w:sz w:val="20"/>
              </w:rPr>
              <w:t>Current</w:t>
            </w:r>
            <w:r>
              <w:rPr>
                <w:b/>
                <w:spacing w:val="-2"/>
                <w:sz w:val="20"/>
              </w:rPr>
              <w:t> assets</w:t>
            </w:r>
          </w:p>
          <w:p>
            <w:pPr>
              <w:pStyle w:val="TableParagraph"/>
              <w:spacing w:line="213" w:lineRule="exact"/>
              <w:ind w:left="50"/>
              <w:rPr>
                <w:sz w:val="20"/>
              </w:rPr>
            </w:pPr>
            <w:r>
              <w:rPr>
                <w:sz w:val="20"/>
              </w:rPr>
              <w:t>Cash</w:t>
            </w:r>
            <w:r>
              <w:rPr>
                <w:spacing w:val="-3"/>
                <w:sz w:val="20"/>
              </w:rPr>
              <w:t> </w:t>
            </w:r>
            <w:r>
              <w:rPr>
                <w:sz w:val="20"/>
              </w:rPr>
              <w:t>and</w:t>
            </w:r>
            <w:r>
              <w:rPr>
                <w:spacing w:val="-2"/>
                <w:sz w:val="20"/>
              </w:rPr>
              <w:t> </w:t>
            </w:r>
            <w:r>
              <w:rPr>
                <w:sz w:val="20"/>
              </w:rPr>
              <w:t>cash</w:t>
            </w:r>
            <w:r>
              <w:rPr>
                <w:spacing w:val="-2"/>
                <w:sz w:val="20"/>
              </w:rPr>
              <w:t> equivalents</w:t>
            </w:r>
          </w:p>
        </w:tc>
        <w:tc>
          <w:tcPr>
            <w:tcW w:w="4854" w:type="dxa"/>
          </w:tcPr>
          <w:p>
            <w:pPr>
              <w:pStyle w:val="TableParagraph"/>
              <w:spacing w:before="111"/>
              <w:rPr>
                <w:sz w:val="20"/>
              </w:rPr>
            </w:pPr>
          </w:p>
          <w:p>
            <w:pPr>
              <w:pStyle w:val="TableParagraph"/>
              <w:spacing w:line="213" w:lineRule="exact"/>
              <w:ind w:right="107"/>
              <w:jc w:val="right"/>
              <w:rPr>
                <w:sz w:val="20"/>
              </w:rPr>
            </w:pPr>
            <w:r>
              <w:rPr>
                <w:spacing w:val="-2"/>
                <w:sz w:val="20"/>
              </w:rPr>
              <w:t>146,988</w:t>
            </w:r>
          </w:p>
        </w:tc>
      </w:tr>
      <w:tr>
        <w:trPr>
          <w:trHeight w:val="232" w:hRule="atLeast"/>
        </w:trPr>
        <w:tc>
          <w:tcPr>
            <w:tcW w:w="6245" w:type="dxa"/>
          </w:tcPr>
          <w:p>
            <w:pPr>
              <w:pStyle w:val="TableParagraph"/>
              <w:spacing w:line="212" w:lineRule="exact"/>
              <w:ind w:left="50"/>
              <w:rPr>
                <w:sz w:val="20"/>
              </w:rPr>
            </w:pPr>
            <w:r>
              <w:rPr>
                <w:sz w:val="20"/>
              </w:rPr>
              <w:t>Accounts </w:t>
            </w:r>
            <w:r>
              <w:rPr>
                <w:spacing w:val="-2"/>
                <w:sz w:val="20"/>
              </w:rPr>
              <w:t>recievable</w:t>
            </w:r>
          </w:p>
        </w:tc>
        <w:tc>
          <w:tcPr>
            <w:tcW w:w="4854" w:type="dxa"/>
          </w:tcPr>
          <w:p>
            <w:pPr>
              <w:pStyle w:val="TableParagraph"/>
              <w:tabs>
                <w:tab w:pos="505" w:val="left" w:leader="none"/>
              </w:tabs>
              <w:spacing w:line="212" w:lineRule="exact"/>
              <w:ind w:right="49"/>
              <w:jc w:val="right"/>
              <w:rPr>
                <w:sz w:val="20"/>
              </w:rPr>
            </w:pPr>
            <w:r>
              <w:rPr>
                <w:sz w:val="20"/>
                <w:u w:val="single"/>
              </w:rPr>
              <w:tab/>
            </w:r>
            <w:r>
              <w:rPr>
                <w:spacing w:val="-2"/>
                <w:sz w:val="20"/>
                <w:u w:val="single"/>
              </w:rPr>
              <w:t>102,384</w:t>
            </w:r>
            <w:r>
              <w:rPr>
                <w:spacing w:val="40"/>
                <w:sz w:val="20"/>
                <w:u w:val="single"/>
              </w:rPr>
              <w:t> </w:t>
            </w:r>
          </w:p>
        </w:tc>
      </w:tr>
      <w:tr>
        <w:trPr>
          <w:trHeight w:val="349" w:hRule="atLeast"/>
        </w:trPr>
        <w:tc>
          <w:tcPr>
            <w:tcW w:w="6245" w:type="dxa"/>
          </w:tcPr>
          <w:p>
            <w:pPr>
              <w:pStyle w:val="TableParagraph"/>
              <w:spacing w:line="229" w:lineRule="exact"/>
              <w:ind w:left="50"/>
              <w:rPr>
                <w:b/>
                <w:sz w:val="20"/>
              </w:rPr>
            </w:pPr>
            <w:r>
              <w:rPr>
                <w:b/>
                <w:sz w:val="20"/>
              </w:rPr>
              <w:t>Total</w:t>
            </w:r>
            <w:r>
              <w:rPr>
                <w:b/>
                <w:spacing w:val="-2"/>
                <w:sz w:val="20"/>
              </w:rPr>
              <w:t> </w:t>
            </w:r>
            <w:r>
              <w:rPr>
                <w:b/>
                <w:sz w:val="20"/>
              </w:rPr>
              <w:t>current </w:t>
            </w:r>
            <w:r>
              <w:rPr>
                <w:b/>
                <w:spacing w:val="-2"/>
                <w:sz w:val="20"/>
              </w:rPr>
              <w:t>assets</w:t>
            </w:r>
          </w:p>
        </w:tc>
        <w:tc>
          <w:tcPr>
            <w:tcW w:w="4854" w:type="dxa"/>
          </w:tcPr>
          <w:p>
            <w:pPr>
              <w:pStyle w:val="TableParagraph"/>
              <w:tabs>
                <w:tab w:pos="505" w:val="left" w:leader="none"/>
              </w:tabs>
              <w:spacing w:line="229" w:lineRule="exact"/>
              <w:ind w:right="49"/>
              <w:jc w:val="right"/>
              <w:rPr>
                <w:sz w:val="20"/>
              </w:rPr>
            </w:pPr>
            <w:r>
              <w:rPr>
                <w:sz w:val="20"/>
                <w:u w:val="single"/>
              </w:rPr>
              <w:tab/>
            </w:r>
            <w:r>
              <w:rPr>
                <w:spacing w:val="-2"/>
                <w:sz w:val="20"/>
                <w:u w:val="single"/>
              </w:rPr>
              <w:t>249,372</w:t>
            </w:r>
            <w:r>
              <w:rPr>
                <w:spacing w:val="40"/>
                <w:sz w:val="20"/>
                <w:u w:val="single"/>
              </w:rPr>
              <w:t> </w:t>
            </w:r>
          </w:p>
        </w:tc>
      </w:tr>
      <w:tr>
        <w:trPr>
          <w:trHeight w:val="579" w:hRule="atLeast"/>
        </w:trPr>
        <w:tc>
          <w:tcPr>
            <w:tcW w:w="6245" w:type="dxa"/>
          </w:tcPr>
          <w:p>
            <w:pPr>
              <w:pStyle w:val="TableParagraph"/>
              <w:spacing w:before="114"/>
              <w:ind w:left="50"/>
              <w:rPr>
                <w:b/>
                <w:sz w:val="20"/>
              </w:rPr>
            </w:pPr>
            <w:r>
              <w:rPr>
                <w:b/>
                <w:sz w:val="20"/>
              </w:rPr>
              <w:t>Non-current </w:t>
            </w:r>
            <w:r>
              <w:rPr>
                <w:b/>
                <w:spacing w:val="-2"/>
                <w:sz w:val="20"/>
              </w:rPr>
              <w:t>assets</w:t>
            </w:r>
          </w:p>
          <w:p>
            <w:pPr>
              <w:pStyle w:val="TableParagraph"/>
              <w:spacing w:line="216" w:lineRule="exact"/>
              <w:ind w:left="50"/>
              <w:rPr>
                <w:sz w:val="20"/>
              </w:rPr>
            </w:pPr>
            <w:r>
              <w:rPr>
                <w:sz w:val="20"/>
              </w:rPr>
              <w:t>Property,</w:t>
            </w:r>
            <w:r>
              <w:rPr>
                <w:spacing w:val="-4"/>
                <w:sz w:val="20"/>
              </w:rPr>
              <w:t> </w:t>
            </w:r>
            <w:r>
              <w:rPr>
                <w:sz w:val="20"/>
              </w:rPr>
              <w:t>plant</w:t>
            </w:r>
            <w:r>
              <w:rPr>
                <w:spacing w:val="-2"/>
                <w:sz w:val="20"/>
              </w:rPr>
              <w:t> </w:t>
            </w:r>
            <w:r>
              <w:rPr>
                <w:sz w:val="20"/>
              </w:rPr>
              <w:t>and</w:t>
            </w:r>
            <w:r>
              <w:rPr>
                <w:spacing w:val="-1"/>
                <w:sz w:val="20"/>
              </w:rPr>
              <w:t> </w:t>
            </w:r>
            <w:r>
              <w:rPr>
                <w:spacing w:val="-2"/>
                <w:sz w:val="20"/>
              </w:rPr>
              <w:t>equipment</w:t>
            </w:r>
          </w:p>
        </w:tc>
        <w:tc>
          <w:tcPr>
            <w:tcW w:w="4854" w:type="dxa"/>
          </w:tcPr>
          <w:p>
            <w:pPr>
              <w:pStyle w:val="TableParagraph"/>
              <w:spacing w:before="114"/>
              <w:rPr>
                <w:sz w:val="20"/>
              </w:rPr>
            </w:pPr>
          </w:p>
          <w:p>
            <w:pPr>
              <w:pStyle w:val="TableParagraph"/>
              <w:tabs>
                <w:tab w:pos="505" w:val="left" w:leader="none"/>
              </w:tabs>
              <w:spacing w:line="216" w:lineRule="exact"/>
              <w:ind w:right="49"/>
              <w:jc w:val="right"/>
              <w:rPr>
                <w:sz w:val="20"/>
              </w:rPr>
            </w:pPr>
            <w:r>
              <w:rPr>
                <w:sz w:val="20"/>
                <w:u w:val="single"/>
              </w:rPr>
              <w:tab/>
            </w:r>
            <w:r>
              <w:rPr>
                <w:spacing w:val="-2"/>
                <w:sz w:val="20"/>
                <w:u w:val="single"/>
              </w:rPr>
              <w:t>737,039</w:t>
            </w:r>
            <w:r>
              <w:rPr>
                <w:spacing w:val="40"/>
                <w:sz w:val="20"/>
                <w:u w:val="single"/>
              </w:rPr>
              <w:t> </w:t>
            </w:r>
          </w:p>
        </w:tc>
      </w:tr>
      <w:tr>
        <w:trPr>
          <w:trHeight w:val="349" w:hRule="atLeast"/>
        </w:trPr>
        <w:tc>
          <w:tcPr>
            <w:tcW w:w="6245" w:type="dxa"/>
          </w:tcPr>
          <w:p>
            <w:pPr>
              <w:pStyle w:val="TableParagraph"/>
              <w:spacing w:line="229" w:lineRule="exact"/>
              <w:ind w:left="50"/>
              <w:rPr>
                <w:b/>
                <w:sz w:val="20"/>
              </w:rPr>
            </w:pPr>
            <w:r>
              <w:rPr>
                <w:b/>
                <w:sz w:val="20"/>
              </w:rPr>
              <w:t>Total</w:t>
            </w:r>
            <w:r>
              <w:rPr>
                <w:b/>
                <w:spacing w:val="-1"/>
                <w:sz w:val="20"/>
              </w:rPr>
              <w:t> </w:t>
            </w:r>
            <w:r>
              <w:rPr>
                <w:b/>
                <w:sz w:val="20"/>
              </w:rPr>
              <w:t>non-current </w:t>
            </w:r>
            <w:r>
              <w:rPr>
                <w:b/>
                <w:spacing w:val="-2"/>
                <w:sz w:val="20"/>
              </w:rPr>
              <w:t>assets</w:t>
            </w:r>
          </w:p>
        </w:tc>
        <w:tc>
          <w:tcPr>
            <w:tcW w:w="4854" w:type="dxa"/>
          </w:tcPr>
          <w:p>
            <w:pPr>
              <w:pStyle w:val="TableParagraph"/>
              <w:tabs>
                <w:tab w:pos="505" w:val="left" w:leader="none"/>
              </w:tabs>
              <w:spacing w:line="229" w:lineRule="exact"/>
              <w:ind w:right="49"/>
              <w:jc w:val="right"/>
              <w:rPr>
                <w:sz w:val="20"/>
              </w:rPr>
            </w:pPr>
            <w:r>
              <w:rPr>
                <w:sz w:val="20"/>
                <w:u w:val="single"/>
              </w:rPr>
              <w:tab/>
            </w:r>
            <w:r>
              <w:rPr>
                <w:spacing w:val="-2"/>
                <w:sz w:val="20"/>
                <w:u w:val="single"/>
              </w:rPr>
              <w:t>737,039</w:t>
            </w:r>
            <w:r>
              <w:rPr>
                <w:spacing w:val="40"/>
                <w:sz w:val="20"/>
                <w:u w:val="single"/>
              </w:rPr>
              <w:t> </w:t>
            </w:r>
          </w:p>
        </w:tc>
      </w:tr>
      <w:tr>
        <w:trPr>
          <w:trHeight w:val="492" w:hRule="atLeast"/>
        </w:trPr>
        <w:tc>
          <w:tcPr>
            <w:tcW w:w="6245" w:type="dxa"/>
          </w:tcPr>
          <w:p>
            <w:pPr>
              <w:pStyle w:val="TableParagraph"/>
              <w:spacing w:before="114"/>
              <w:ind w:left="50"/>
              <w:rPr>
                <w:b/>
                <w:sz w:val="20"/>
              </w:rPr>
            </w:pPr>
            <w:r>
              <w:rPr>
                <w:b/>
                <w:sz w:val="20"/>
              </w:rPr>
              <w:t>Total</w:t>
            </w:r>
            <w:r>
              <w:rPr>
                <w:b/>
                <w:spacing w:val="-1"/>
                <w:sz w:val="20"/>
              </w:rPr>
              <w:t> </w:t>
            </w:r>
            <w:r>
              <w:rPr>
                <w:b/>
                <w:spacing w:val="-2"/>
                <w:sz w:val="20"/>
              </w:rPr>
              <w:t>assets</w:t>
            </w:r>
          </w:p>
        </w:tc>
        <w:tc>
          <w:tcPr>
            <w:tcW w:w="4854" w:type="dxa"/>
          </w:tcPr>
          <w:p>
            <w:pPr>
              <w:pStyle w:val="TableParagraph"/>
              <w:tabs>
                <w:tab w:pos="505" w:val="left" w:leader="none"/>
              </w:tabs>
              <w:spacing w:before="114"/>
              <w:ind w:right="49"/>
              <w:jc w:val="right"/>
              <w:rPr>
                <w:sz w:val="20"/>
              </w:rPr>
            </w:pPr>
            <w:r>
              <w:rPr>
                <w:sz w:val="20"/>
                <w:u w:val="double"/>
              </w:rPr>
              <w:tab/>
            </w:r>
            <w:r>
              <w:rPr>
                <w:spacing w:val="-2"/>
                <w:sz w:val="20"/>
                <w:u w:val="double"/>
              </w:rPr>
              <w:t>986,411</w:t>
            </w:r>
            <w:r>
              <w:rPr>
                <w:spacing w:val="40"/>
                <w:sz w:val="20"/>
                <w:u w:val="double"/>
              </w:rPr>
              <w:t> </w:t>
            </w:r>
          </w:p>
        </w:tc>
      </w:tr>
      <w:tr>
        <w:trPr>
          <w:trHeight w:val="607" w:hRule="atLeast"/>
        </w:trPr>
        <w:tc>
          <w:tcPr>
            <w:tcW w:w="6245" w:type="dxa"/>
          </w:tcPr>
          <w:p>
            <w:pPr>
              <w:pStyle w:val="TableParagraph"/>
              <w:spacing w:before="141"/>
              <w:ind w:left="50"/>
              <w:rPr>
                <w:b/>
                <w:sz w:val="20"/>
              </w:rPr>
            </w:pPr>
            <w:r>
              <w:rPr>
                <w:b/>
                <w:sz w:val="20"/>
              </w:rPr>
              <w:t>Current </w:t>
            </w:r>
            <w:r>
              <w:rPr>
                <w:b/>
                <w:spacing w:val="-2"/>
                <w:sz w:val="20"/>
              </w:rPr>
              <w:t>liabilities</w:t>
            </w:r>
          </w:p>
          <w:p>
            <w:pPr>
              <w:pStyle w:val="TableParagraph"/>
              <w:spacing w:line="216" w:lineRule="exact"/>
              <w:ind w:left="50"/>
              <w:rPr>
                <w:sz w:val="20"/>
              </w:rPr>
            </w:pPr>
            <w:r>
              <w:rPr>
                <w:sz w:val="20"/>
              </w:rPr>
              <w:t>Contract </w:t>
            </w:r>
            <w:r>
              <w:rPr>
                <w:spacing w:val="-2"/>
                <w:sz w:val="20"/>
              </w:rPr>
              <w:t>liabilities</w:t>
            </w:r>
          </w:p>
        </w:tc>
        <w:tc>
          <w:tcPr>
            <w:tcW w:w="4854" w:type="dxa"/>
          </w:tcPr>
          <w:p>
            <w:pPr>
              <w:pStyle w:val="TableParagraph"/>
              <w:spacing w:before="141"/>
              <w:rPr>
                <w:sz w:val="20"/>
              </w:rPr>
            </w:pPr>
          </w:p>
          <w:p>
            <w:pPr>
              <w:pStyle w:val="TableParagraph"/>
              <w:tabs>
                <w:tab w:pos="505" w:val="left" w:leader="none"/>
              </w:tabs>
              <w:spacing w:line="216" w:lineRule="exact"/>
              <w:ind w:right="49"/>
              <w:jc w:val="right"/>
              <w:rPr>
                <w:sz w:val="20"/>
              </w:rPr>
            </w:pPr>
            <w:r>
              <w:rPr>
                <w:sz w:val="20"/>
                <w:u w:val="single"/>
              </w:rPr>
              <w:tab/>
            </w:r>
            <w:r>
              <w:rPr>
                <w:spacing w:val="-2"/>
                <w:sz w:val="20"/>
                <w:u w:val="single"/>
              </w:rPr>
              <w:t>102,384</w:t>
            </w:r>
            <w:r>
              <w:rPr>
                <w:spacing w:val="40"/>
                <w:sz w:val="20"/>
                <w:u w:val="single"/>
              </w:rPr>
              <w:t> </w:t>
            </w:r>
          </w:p>
        </w:tc>
      </w:tr>
      <w:tr>
        <w:trPr>
          <w:trHeight w:val="349" w:hRule="atLeast"/>
        </w:trPr>
        <w:tc>
          <w:tcPr>
            <w:tcW w:w="6245" w:type="dxa"/>
          </w:tcPr>
          <w:p>
            <w:pPr>
              <w:pStyle w:val="TableParagraph"/>
              <w:spacing w:line="229" w:lineRule="exact"/>
              <w:ind w:left="50"/>
              <w:rPr>
                <w:b/>
                <w:sz w:val="20"/>
              </w:rPr>
            </w:pPr>
            <w:r>
              <w:rPr>
                <w:b/>
                <w:sz w:val="20"/>
              </w:rPr>
              <w:t>Total</w:t>
            </w:r>
            <w:r>
              <w:rPr>
                <w:b/>
                <w:spacing w:val="-2"/>
                <w:sz w:val="20"/>
              </w:rPr>
              <w:t> </w:t>
            </w:r>
            <w:r>
              <w:rPr>
                <w:b/>
                <w:sz w:val="20"/>
              </w:rPr>
              <w:t>current </w:t>
            </w:r>
            <w:r>
              <w:rPr>
                <w:b/>
                <w:spacing w:val="-2"/>
                <w:sz w:val="20"/>
              </w:rPr>
              <w:t>liabilities</w:t>
            </w:r>
          </w:p>
        </w:tc>
        <w:tc>
          <w:tcPr>
            <w:tcW w:w="4854" w:type="dxa"/>
          </w:tcPr>
          <w:p>
            <w:pPr>
              <w:pStyle w:val="TableParagraph"/>
              <w:tabs>
                <w:tab w:pos="505" w:val="left" w:leader="none"/>
              </w:tabs>
              <w:spacing w:line="229" w:lineRule="exact"/>
              <w:ind w:right="49"/>
              <w:jc w:val="right"/>
              <w:rPr>
                <w:sz w:val="20"/>
              </w:rPr>
            </w:pPr>
            <w:r>
              <w:rPr>
                <w:sz w:val="20"/>
                <w:u w:val="single"/>
              </w:rPr>
              <w:tab/>
            </w:r>
            <w:r>
              <w:rPr>
                <w:spacing w:val="-2"/>
                <w:sz w:val="20"/>
                <w:u w:val="single"/>
              </w:rPr>
              <w:t>102,384</w:t>
            </w:r>
            <w:r>
              <w:rPr>
                <w:spacing w:val="40"/>
                <w:sz w:val="20"/>
                <w:u w:val="single"/>
              </w:rPr>
              <w:t> </w:t>
            </w:r>
          </w:p>
        </w:tc>
      </w:tr>
      <w:tr>
        <w:trPr>
          <w:trHeight w:val="492" w:hRule="atLeast"/>
        </w:trPr>
        <w:tc>
          <w:tcPr>
            <w:tcW w:w="6245" w:type="dxa"/>
          </w:tcPr>
          <w:p>
            <w:pPr>
              <w:pStyle w:val="TableParagraph"/>
              <w:spacing w:before="114"/>
              <w:ind w:left="50"/>
              <w:rPr>
                <w:b/>
                <w:sz w:val="20"/>
              </w:rPr>
            </w:pPr>
            <w:r>
              <w:rPr>
                <w:b/>
                <w:sz w:val="20"/>
              </w:rPr>
              <w:t>Total</w:t>
            </w:r>
            <w:r>
              <w:rPr>
                <w:b/>
                <w:spacing w:val="-1"/>
                <w:sz w:val="20"/>
              </w:rPr>
              <w:t> </w:t>
            </w:r>
            <w:r>
              <w:rPr>
                <w:b/>
                <w:spacing w:val="-2"/>
                <w:sz w:val="20"/>
              </w:rPr>
              <w:t>liabilities</w:t>
            </w:r>
          </w:p>
        </w:tc>
        <w:tc>
          <w:tcPr>
            <w:tcW w:w="4854" w:type="dxa"/>
          </w:tcPr>
          <w:p>
            <w:pPr>
              <w:pStyle w:val="TableParagraph"/>
              <w:tabs>
                <w:tab w:pos="505" w:val="left" w:leader="none"/>
              </w:tabs>
              <w:spacing w:before="114"/>
              <w:ind w:right="49"/>
              <w:jc w:val="right"/>
              <w:rPr>
                <w:sz w:val="20"/>
              </w:rPr>
            </w:pPr>
            <w:r>
              <w:rPr>
                <w:sz w:val="20"/>
                <w:u w:val="double"/>
              </w:rPr>
              <w:tab/>
            </w:r>
            <w:r>
              <w:rPr>
                <w:spacing w:val="-2"/>
                <w:sz w:val="20"/>
                <w:u w:val="double"/>
              </w:rPr>
              <w:t>102,384</w:t>
            </w:r>
            <w:r>
              <w:rPr>
                <w:spacing w:val="40"/>
                <w:sz w:val="20"/>
                <w:u w:val="double"/>
              </w:rPr>
              <w:t> </w:t>
            </w:r>
          </w:p>
        </w:tc>
      </w:tr>
      <w:tr>
        <w:trPr>
          <w:trHeight w:val="371" w:hRule="atLeast"/>
        </w:trPr>
        <w:tc>
          <w:tcPr>
            <w:tcW w:w="6245" w:type="dxa"/>
          </w:tcPr>
          <w:p>
            <w:pPr>
              <w:pStyle w:val="TableParagraph"/>
              <w:spacing w:line="210" w:lineRule="exact" w:before="141"/>
              <w:ind w:left="50"/>
              <w:rPr>
                <w:b/>
                <w:sz w:val="20"/>
              </w:rPr>
            </w:pPr>
            <w:r>
              <w:rPr>
                <w:b/>
                <w:sz w:val="20"/>
              </w:rPr>
              <w:t>Net </w:t>
            </w:r>
            <w:r>
              <w:rPr>
                <w:b/>
                <w:spacing w:val="-2"/>
                <w:sz w:val="20"/>
              </w:rPr>
              <w:t>assets</w:t>
            </w:r>
          </w:p>
        </w:tc>
        <w:tc>
          <w:tcPr>
            <w:tcW w:w="4854" w:type="dxa"/>
          </w:tcPr>
          <w:p>
            <w:pPr>
              <w:pStyle w:val="TableParagraph"/>
              <w:tabs>
                <w:tab w:pos="505" w:val="left" w:leader="none"/>
              </w:tabs>
              <w:spacing w:line="210" w:lineRule="exact" w:before="141"/>
              <w:ind w:right="49"/>
              <w:jc w:val="right"/>
              <w:rPr>
                <w:sz w:val="20"/>
              </w:rPr>
            </w:pPr>
            <w:r>
              <w:rPr>
                <w:sz w:val="20"/>
                <w:u w:val="double"/>
              </w:rPr>
              <w:tab/>
            </w:r>
            <w:r>
              <w:rPr>
                <w:spacing w:val="-2"/>
                <w:sz w:val="20"/>
                <w:u w:val="double"/>
              </w:rPr>
              <w:t>884,027</w:t>
            </w:r>
            <w:r>
              <w:rPr>
                <w:spacing w:val="40"/>
                <w:sz w:val="20"/>
                <w:u w:val="double"/>
              </w:rPr>
              <w:t> </w:t>
            </w:r>
          </w:p>
        </w:tc>
      </w:tr>
    </w:tbl>
    <w:p>
      <w:pPr>
        <w:pStyle w:val="BodyText"/>
        <w:spacing w:before="68"/>
      </w:pPr>
    </w:p>
    <w:p>
      <w:pPr>
        <w:pStyle w:val="BodyText"/>
        <w:ind w:left="167" w:right="173"/>
      </w:pPr>
      <w:r>
        <w:rPr/>
        <w:t>BDRC</w:t>
      </w:r>
      <w:r>
        <w:rPr>
          <w:spacing w:val="-3"/>
        </w:rPr>
        <w:t> </w:t>
      </w:r>
      <w:r>
        <w:rPr/>
        <w:t>prepares</w:t>
      </w:r>
      <w:r>
        <w:rPr>
          <w:spacing w:val="-3"/>
        </w:rPr>
        <w:t> </w:t>
      </w:r>
      <w:r>
        <w:rPr/>
        <w:t>general</w:t>
      </w:r>
      <w:r>
        <w:rPr>
          <w:spacing w:val="-3"/>
        </w:rPr>
        <w:t> </w:t>
      </w:r>
      <w:r>
        <w:rPr/>
        <w:t>purpose</w:t>
      </w:r>
      <w:r>
        <w:rPr>
          <w:spacing w:val="-3"/>
        </w:rPr>
        <w:t> </w:t>
      </w:r>
      <w:r>
        <w:rPr/>
        <w:t>financial</w:t>
      </w:r>
      <w:r>
        <w:rPr>
          <w:spacing w:val="-3"/>
        </w:rPr>
        <w:t> </w:t>
      </w:r>
      <w:r>
        <w:rPr/>
        <w:t>statements</w:t>
      </w:r>
      <w:r>
        <w:rPr>
          <w:spacing w:val="-3"/>
        </w:rPr>
        <w:t> </w:t>
      </w:r>
      <w:r>
        <w:rPr/>
        <w:t>and</w:t>
      </w:r>
      <w:r>
        <w:rPr>
          <w:spacing w:val="-3"/>
        </w:rPr>
        <w:t> </w:t>
      </w:r>
      <w:r>
        <w:rPr/>
        <w:t>therefore</w:t>
      </w:r>
      <w:r>
        <w:rPr>
          <w:spacing w:val="-3"/>
        </w:rPr>
        <w:t> </w:t>
      </w:r>
      <w:r>
        <w:rPr/>
        <w:t>applies</w:t>
      </w:r>
      <w:r>
        <w:rPr>
          <w:spacing w:val="-3"/>
        </w:rPr>
        <w:t> </w:t>
      </w:r>
      <w:r>
        <w:rPr/>
        <w:t>the</w:t>
      </w:r>
      <w:r>
        <w:rPr>
          <w:spacing w:val="-3"/>
        </w:rPr>
        <w:t> </w:t>
      </w:r>
      <w:r>
        <w:rPr/>
        <w:t>recognition</w:t>
      </w:r>
      <w:r>
        <w:rPr>
          <w:spacing w:val="-3"/>
        </w:rPr>
        <w:t> </w:t>
      </w:r>
      <w:r>
        <w:rPr/>
        <w:t>and</w:t>
      </w:r>
      <w:r>
        <w:rPr>
          <w:spacing w:val="-3"/>
        </w:rPr>
        <w:t> </w:t>
      </w:r>
      <w:r>
        <w:rPr/>
        <w:t>measurement</w:t>
      </w:r>
      <w:r>
        <w:rPr>
          <w:spacing w:val="-3"/>
        </w:rPr>
        <w:t> </w:t>
      </w:r>
      <w:r>
        <w:rPr/>
        <w:t>requirements of Australian Accounting Standards. The merged entity therefore applies the same accounting rules when recognising and measuring assets, liabilities and retained earnings.</w:t>
      </w:r>
    </w:p>
    <w:p>
      <w:pPr>
        <w:pStyle w:val="BodyText"/>
      </w:pPr>
    </w:p>
    <w:p>
      <w:pPr>
        <w:pStyle w:val="BodyText"/>
        <w:ind w:left="167"/>
      </w:pPr>
      <w:r>
        <w:rPr/>
        <w:t>Net</w:t>
      </w:r>
      <w:r>
        <w:rPr>
          <w:spacing w:val="-2"/>
        </w:rPr>
        <w:t> </w:t>
      </w:r>
      <w:r>
        <w:rPr/>
        <w:t>assets</w:t>
      </w:r>
      <w:r>
        <w:rPr>
          <w:spacing w:val="-2"/>
        </w:rPr>
        <w:t> </w:t>
      </w:r>
      <w:r>
        <w:rPr/>
        <w:t>acquired</w:t>
      </w:r>
      <w:r>
        <w:rPr>
          <w:spacing w:val="-2"/>
        </w:rPr>
        <w:t> </w:t>
      </w:r>
      <w:r>
        <w:rPr/>
        <w:t>by</w:t>
      </w:r>
      <w:r>
        <w:rPr>
          <w:spacing w:val="-2"/>
        </w:rPr>
        <w:t> </w:t>
      </w:r>
      <w:r>
        <w:rPr/>
        <w:t>RIAC</w:t>
      </w:r>
      <w:r>
        <w:rPr>
          <w:spacing w:val="-2"/>
        </w:rPr>
        <w:t> </w:t>
      </w:r>
      <w:r>
        <w:rPr/>
        <w:t>have</w:t>
      </w:r>
      <w:r>
        <w:rPr>
          <w:spacing w:val="-2"/>
        </w:rPr>
        <w:t> </w:t>
      </w:r>
      <w:r>
        <w:rPr/>
        <w:t>been</w:t>
      </w:r>
      <w:r>
        <w:rPr>
          <w:spacing w:val="-2"/>
        </w:rPr>
        <w:t> </w:t>
      </w:r>
      <w:r>
        <w:rPr/>
        <w:t>disclosed</w:t>
      </w:r>
      <w:r>
        <w:rPr>
          <w:spacing w:val="-2"/>
        </w:rPr>
        <w:t> </w:t>
      </w:r>
      <w:r>
        <w:rPr/>
        <w:t>as</w:t>
      </w:r>
      <w:r>
        <w:rPr>
          <w:spacing w:val="-2"/>
        </w:rPr>
        <w:t> </w:t>
      </w:r>
      <w:r>
        <w:rPr/>
        <w:t>income.</w:t>
      </w:r>
      <w:r>
        <w:rPr>
          <w:spacing w:val="-3"/>
        </w:rPr>
        <w:t> </w:t>
      </w:r>
      <w:r>
        <w:rPr/>
        <w:t>Cash</w:t>
      </w:r>
      <w:r>
        <w:rPr>
          <w:spacing w:val="-2"/>
        </w:rPr>
        <w:t> </w:t>
      </w:r>
      <w:r>
        <w:rPr/>
        <w:t>and</w:t>
      </w:r>
      <w:r>
        <w:rPr>
          <w:spacing w:val="-2"/>
        </w:rPr>
        <w:t> </w:t>
      </w:r>
      <w:r>
        <w:rPr/>
        <w:t>cash</w:t>
      </w:r>
      <w:r>
        <w:rPr>
          <w:spacing w:val="-2"/>
        </w:rPr>
        <w:t> </w:t>
      </w:r>
      <w:r>
        <w:rPr/>
        <w:t>equivalents</w:t>
      </w:r>
      <w:r>
        <w:rPr>
          <w:spacing w:val="-2"/>
        </w:rPr>
        <w:t> </w:t>
      </w:r>
      <w:r>
        <w:rPr/>
        <w:t>acquired</w:t>
      </w:r>
      <w:r>
        <w:rPr>
          <w:spacing w:val="-2"/>
        </w:rPr>
        <w:t> </w:t>
      </w:r>
      <w:r>
        <w:rPr/>
        <w:t>by</w:t>
      </w:r>
      <w:r>
        <w:rPr>
          <w:spacing w:val="-2"/>
        </w:rPr>
        <w:t> </w:t>
      </w:r>
      <w:r>
        <w:rPr/>
        <w:t>RIAC</w:t>
      </w:r>
      <w:r>
        <w:rPr>
          <w:spacing w:val="-2"/>
        </w:rPr>
        <w:t> </w:t>
      </w:r>
      <w:r>
        <w:rPr/>
        <w:t>have</w:t>
      </w:r>
      <w:r>
        <w:rPr>
          <w:spacing w:val="-2"/>
        </w:rPr>
        <w:t> </w:t>
      </w:r>
      <w:r>
        <w:rPr/>
        <w:t>been disclosed as an inflow generated from investing activities within the cash flow statement.</w:t>
      </w:r>
    </w:p>
    <w:p>
      <w:pPr>
        <w:pStyle w:val="BodyText"/>
      </w:pPr>
    </w:p>
    <w:p>
      <w:pPr>
        <w:pStyle w:val="Heading8"/>
        <w:spacing w:before="0"/>
        <w:ind w:left="167"/>
      </w:pPr>
      <w:r>
        <w:rPr/>
        <w:t>Changes</w:t>
      </w:r>
      <w:r>
        <w:rPr>
          <w:spacing w:val="-3"/>
        </w:rPr>
        <w:t> </w:t>
      </w:r>
      <w:r>
        <w:rPr/>
        <w:t>in</w:t>
      </w:r>
      <w:r>
        <w:rPr>
          <w:spacing w:val="-4"/>
        </w:rPr>
        <w:t> </w:t>
      </w:r>
      <w:r>
        <w:rPr/>
        <w:t>accounting</w:t>
      </w:r>
      <w:r>
        <w:rPr>
          <w:spacing w:val="-3"/>
        </w:rPr>
        <w:t> </w:t>
      </w:r>
      <w:r>
        <w:rPr/>
        <w:t>policies,</w:t>
      </w:r>
      <w:r>
        <w:rPr>
          <w:spacing w:val="-2"/>
        </w:rPr>
        <w:t> </w:t>
      </w:r>
      <w:r>
        <w:rPr/>
        <w:t>key</w:t>
      </w:r>
      <w:r>
        <w:rPr>
          <w:spacing w:val="-3"/>
        </w:rPr>
        <w:t> </w:t>
      </w:r>
      <w:r>
        <w:rPr/>
        <w:t>judgements</w:t>
      </w:r>
      <w:r>
        <w:rPr>
          <w:spacing w:val="-3"/>
        </w:rPr>
        <w:t> </w:t>
      </w:r>
      <w:r>
        <w:rPr/>
        <w:t>and</w:t>
      </w:r>
      <w:r>
        <w:rPr>
          <w:spacing w:val="-2"/>
        </w:rPr>
        <w:t> estimates</w:t>
      </w:r>
    </w:p>
    <w:p>
      <w:pPr>
        <w:pStyle w:val="BodyText"/>
        <w:rPr>
          <w:b/>
        </w:rPr>
      </w:pPr>
    </w:p>
    <w:p>
      <w:pPr>
        <w:pStyle w:val="BodyText"/>
        <w:ind w:left="167" w:right="235"/>
      </w:pPr>
      <w:r>
        <w:rPr/>
        <w:t>When</w:t>
      </w:r>
      <w:r>
        <w:rPr>
          <w:spacing w:val="-3"/>
        </w:rPr>
        <w:t> </w:t>
      </w:r>
      <w:r>
        <w:rPr/>
        <w:t>applying</w:t>
      </w:r>
      <w:r>
        <w:rPr>
          <w:spacing w:val="-3"/>
        </w:rPr>
        <w:t> </w:t>
      </w:r>
      <w:r>
        <w:rPr/>
        <w:t>Australian</w:t>
      </w:r>
      <w:r>
        <w:rPr>
          <w:spacing w:val="-3"/>
        </w:rPr>
        <w:t> </w:t>
      </w:r>
      <w:r>
        <w:rPr/>
        <w:t>Accounting</w:t>
      </w:r>
      <w:r>
        <w:rPr>
          <w:spacing w:val="-3"/>
        </w:rPr>
        <w:t> </w:t>
      </w:r>
      <w:r>
        <w:rPr/>
        <w:t>Standards,</w:t>
      </w:r>
      <w:r>
        <w:rPr>
          <w:spacing w:val="-4"/>
        </w:rPr>
        <w:t> </w:t>
      </w:r>
      <w:r>
        <w:rPr/>
        <w:t>both</w:t>
      </w:r>
      <w:r>
        <w:rPr>
          <w:spacing w:val="-3"/>
        </w:rPr>
        <w:t> </w:t>
      </w:r>
      <w:r>
        <w:rPr/>
        <w:t>entities</w:t>
      </w:r>
      <w:r>
        <w:rPr>
          <w:spacing w:val="-3"/>
        </w:rPr>
        <w:t> </w:t>
      </w:r>
      <w:r>
        <w:rPr/>
        <w:t>apply</w:t>
      </w:r>
      <w:r>
        <w:rPr>
          <w:spacing w:val="-3"/>
        </w:rPr>
        <w:t> </w:t>
      </w:r>
      <w:r>
        <w:rPr/>
        <w:t>a</w:t>
      </w:r>
      <w:r>
        <w:rPr>
          <w:spacing w:val="-3"/>
        </w:rPr>
        <w:t> </w:t>
      </w:r>
      <w:r>
        <w:rPr/>
        <w:t>range</w:t>
      </w:r>
      <w:r>
        <w:rPr>
          <w:spacing w:val="-3"/>
        </w:rPr>
        <w:t> </w:t>
      </w:r>
      <w:r>
        <w:rPr/>
        <w:t>of</w:t>
      </w:r>
      <w:r>
        <w:rPr>
          <w:spacing w:val="-4"/>
        </w:rPr>
        <w:t> </w:t>
      </w:r>
      <w:r>
        <w:rPr/>
        <w:t>accounting</w:t>
      </w:r>
      <w:r>
        <w:rPr>
          <w:spacing w:val="-3"/>
        </w:rPr>
        <w:t> </w:t>
      </w:r>
      <w:r>
        <w:rPr/>
        <w:t>policy</w:t>
      </w:r>
      <w:r>
        <w:rPr>
          <w:spacing w:val="-3"/>
        </w:rPr>
        <w:t> </w:t>
      </w:r>
      <w:r>
        <w:rPr/>
        <w:t>choices,</w:t>
      </w:r>
      <w:r>
        <w:rPr>
          <w:spacing w:val="-3"/>
        </w:rPr>
        <w:t> </w:t>
      </w:r>
      <w:r>
        <w:rPr/>
        <w:t>key</w:t>
      </w:r>
      <w:r>
        <w:rPr>
          <w:spacing w:val="-3"/>
        </w:rPr>
        <w:t> </w:t>
      </w:r>
      <w:r>
        <w:rPr/>
        <w:t>judgements and key estimates when preparing their financial statements, which are required to be applied consistently by the merged </w:t>
      </w:r>
      <w:r>
        <w:rPr>
          <w:spacing w:val="-2"/>
        </w:rPr>
        <w:t>entity.</w:t>
      </w:r>
    </w:p>
    <w:p>
      <w:pPr>
        <w:pStyle w:val="BodyText"/>
      </w:pPr>
    </w:p>
    <w:p>
      <w:pPr>
        <w:pStyle w:val="BodyText"/>
        <w:ind w:left="167" w:right="235"/>
      </w:pPr>
      <w:r>
        <w:rPr/>
        <w:t>Where policies, judgements and estimates applied by BDRC differ materially to RIAC, adjustments are required in the preparation</w:t>
      </w:r>
      <w:r>
        <w:rPr>
          <w:spacing w:val="-2"/>
        </w:rPr>
        <w:t> </w:t>
      </w:r>
      <w:r>
        <w:rPr/>
        <w:t>of</w:t>
      </w:r>
      <w:r>
        <w:rPr>
          <w:spacing w:val="-2"/>
        </w:rPr>
        <w:t> </w:t>
      </w:r>
      <w:r>
        <w:rPr/>
        <w:t>the</w:t>
      </w:r>
      <w:r>
        <w:rPr>
          <w:spacing w:val="-2"/>
        </w:rPr>
        <w:t> </w:t>
      </w:r>
      <w:r>
        <w:rPr/>
        <w:t>financial</w:t>
      </w:r>
      <w:r>
        <w:rPr>
          <w:spacing w:val="-2"/>
        </w:rPr>
        <w:t> </w:t>
      </w:r>
      <w:r>
        <w:rPr/>
        <w:t>statements</w:t>
      </w:r>
      <w:r>
        <w:rPr>
          <w:spacing w:val="-2"/>
        </w:rPr>
        <w:t> </w:t>
      </w:r>
      <w:r>
        <w:rPr/>
        <w:t>for</w:t>
      </w:r>
      <w:r>
        <w:rPr>
          <w:spacing w:val="-2"/>
        </w:rPr>
        <w:t> </w:t>
      </w:r>
      <w:r>
        <w:rPr/>
        <w:t>the</w:t>
      </w:r>
      <w:r>
        <w:rPr>
          <w:spacing w:val="-2"/>
        </w:rPr>
        <w:t> </w:t>
      </w:r>
      <w:r>
        <w:rPr/>
        <w:t>merged</w:t>
      </w:r>
      <w:r>
        <w:rPr>
          <w:spacing w:val="-2"/>
        </w:rPr>
        <w:t> </w:t>
      </w:r>
      <w:r>
        <w:rPr/>
        <w:t>entity</w:t>
      </w:r>
      <w:r>
        <w:rPr>
          <w:spacing w:val="-2"/>
        </w:rPr>
        <w:t> </w:t>
      </w:r>
      <w:r>
        <w:rPr/>
        <w:t>where</w:t>
      </w:r>
      <w:r>
        <w:rPr>
          <w:spacing w:val="-2"/>
        </w:rPr>
        <w:t> </w:t>
      </w:r>
      <w:r>
        <w:rPr/>
        <w:t>the</w:t>
      </w:r>
      <w:r>
        <w:rPr>
          <w:spacing w:val="-2"/>
        </w:rPr>
        <w:t> </w:t>
      </w:r>
      <w:r>
        <w:rPr/>
        <w:t>impact</w:t>
      </w:r>
      <w:r>
        <w:rPr>
          <w:spacing w:val="-2"/>
        </w:rPr>
        <w:t> </w:t>
      </w:r>
      <w:r>
        <w:rPr/>
        <w:t>of</w:t>
      </w:r>
      <w:r>
        <w:rPr>
          <w:spacing w:val="-3"/>
        </w:rPr>
        <w:t> </w:t>
      </w:r>
      <w:r>
        <w:rPr/>
        <w:t>such</w:t>
      </w:r>
      <w:r>
        <w:rPr>
          <w:spacing w:val="-2"/>
        </w:rPr>
        <w:t> </w:t>
      </w:r>
      <w:r>
        <w:rPr/>
        <w:t>differences</w:t>
      </w:r>
      <w:r>
        <w:rPr>
          <w:spacing w:val="-2"/>
        </w:rPr>
        <w:t> </w:t>
      </w:r>
      <w:r>
        <w:rPr/>
        <w:t>is</w:t>
      </w:r>
      <w:r>
        <w:rPr>
          <w:spacing w:val="-2"/>
        </w:rPr>
        <w:t> </w:t>
      </w:r>
      <w:r>
        <w:rPr/>
        <w:t>considered</w:t>
      </w:r>
      <w:r>
        <w:rPr>
          <w:spacing w:val="-2"/>
        </w:rPr>
        <w:t> </w:t>
      </w:r>
      <w:r>
        <w:rPr/>
        <w:t>material. The committee have performed an assessment to determine whether any adjustments were required as detailed below.</w:t>
      </w:r>
    </w:p>
    <w:p>
      <w:pPr>
        <w:pStyle w:val="BodyText"/>
      </w:pPr>
    </w:p>
    <w:p>
      <w:pPr>
        <w:spacing w:before="0"/>
        <w:ind w:left="167" w:right="0" w:firstLine="0"/>
        <w:jc w:val="left"/>
        <w:rPr>
          <w:i/>
          <w:sz w:val="20"/>
        </w:rPr>
      </w:pPr>
      <w:r>
        <w:rPr>
          <w:i/>
          <w:sz w:val="20"/>
        </w:rPr>
        <w:t>Subsequent</w:t>
      </w:r>
      <w:r>
        <w:rPr>
          <w:i/>
          <w:spacing w:val="-4"/>
          <w:sz w:val="20"/>
        </w:rPr>
        <w:t> </w:t>
      </w:r>
      <w:r>
        <w:rPr>
          <w:i/>
          <w:sz w:val="20"/>
        </w:rPr>
        <w:t>measurement</w:t>
      </w:r>
      <w:r>
        <w:rPr>
          <w:i/>
          <w:spacing w:val="-5"/>
          <w:sz w:val="20"/>
        </w:rPr>
        <w:t> </w:t>
      </w:r>
      <w:r>
        <w:rPr>
          <w:i/>
          <w:sz w:val="20"/>
        </w:rPr>
        <w:t>of</w:t>
      </w:r>
      <w:r>
        <w:rPr>
          <w:i/>
          <w:spacing w:val="-3"/>
          <w:sz w:val="20"/>
        </w:rPr>
        <w:t> </w:t>
      </w:r>
      <w:r>
        <w:rPr>
          <w:i/>
          <w:sz w:val="20"/>
        </w:rPr>
        <w:t>land</w:t>
      </w:r>
      <w:r>
        <w:rPr>
          <w:i/>
          <w:spacing w:val="-4"/>
          <w:sz w:val="20"/>
        </w:rPr>
        <w:t> </w:t>
      </w:r>
      <w:r>
        <w:rPr>
          <w:i/>
          <w:sz w:val="20"/>
        </w:rPr>
        <w:t>and</w:t>
      </w:r>
      <w:r>
        <w:rPr>
          <w:i/>
          <w:spacing w:val="-3"/>
          <w:sz w:val="20"/>
        </w:rPr>
        <w:t> </w:t>
      </w:r>
      <w:r>
        <w:rPr>
          <w:i/>
          <w:spacing w:val="-2"/>
          <w:sz w:val="20"/>
        </w:rPr>
        <w:t>buildings</w:t>
      </w:r>
    </w:p>
    <w:p>
      <w:pPr>
        <w:pStyle w:val="BodyText"/>
        <w:ind w:left="167" w:right="173"/>
      </w:pPr>
      <w:r>
        <w:rPr/>
        <w:t>When measuring land and buildings,</w:t>
      </w:r>
      <w:r>
        <w:rPr>
          <w:spacing w:val="-1"/>
        </w:rPr>
        <w:t> </w:t>
      </w:r>
      <w:r>
        <w:rPr/>
        <w:t>RIAC has applied an accounting policy choice whereby it</w:t>
      </w:r>
      <w:r>
        <w:rPr>
          <w:spacing w:val="-1"/>
        </w:rPr>
        <w:t> </w:t>
      </w:r>
      <w:r>
        <w:rPr/>
        <w:t>subsequently measures land and buildings at historical cost. In comparison, BDRC measures buildings at fair value. RIAC has applied its accounting policy</w:t>
      </w:r>
      <w:r>
        <w:rPr>
          <w:spacing w:val="-3"/>
        </w:rPr>
        <w:t> </w:t>
      </w:r>
      <w:r>
        <w:rPr/>
        <w:t>to</w:t>
      </w:r>
      <w:r>
        <w:rPr>
          <w:spacing w:val="-2"/>
        </w:rPr>
        <w:t> </w:t>
      </w:r>
      <w:r>
        <w:rPr/>
        <w:t>such</w:t>
      </w:r>
      <w:r>
        <w:rPr>
          <w:spacing w:val="-2"/>
        </w:rPr>
        <w:t> </w:t>
      </w:r>
      <w:r>
        <w:rPr/>
        <w:t>assets</w:t>
      </w:r>
      <w:r>
        <w:rPr>
          <w:spacing w:val="-2"/>
        </w:rPr>
        <w:t> </w:t>
      </w:r>
      <w:r>
        <w:rPr/>
        <w:t>acquired</w:t>
      </w:r>
      <w:r>
        <w:rPr>
          <w:spacing w:val="-2"/>
        </w:rPr>
        <w:t> </w:t>
      </w:r>
      <w:r>
        <w:rPr/>
        <w:t>as</w:t>
      </w:r>
      <w:r>
        <w:rPr>
          <w:spacing w:val="-2"/>
        </w:rPr>
        <w:t> </w:t>
      </w:r>
      <w:r>
        <w:rPr/>
        <w:t>part</w:t>
      </w:r>
      <w:r>
        <w:rPr>
          <w:spacing w:val="-2"/>
        </w:rPr>
        <w:t> </w:t>
      </w:r>
      <w:r>
        <w:rPr/>
        <w:t>of</w:t>
      </w:r>
      <w:r>
        <w:rPr>
          <w:spacing w:val="-2"/>
        </w:rPr>
        <w:t> </w:t>
      </w:r>
      <w:r>
        <w:rPr/>
        <w:t>the</w:t>
      </w:r>
      <w:r>
        <w:rPr>
          <w:spacing w:val="-2"/>
        </w:rPr>
        <w:t> </w:t>
      </w:r>
      <w:r>
        <w:rPr/>
        <w:t>merger,</w:t>
      </w:r>
      <w:r>
        <w:rPr>
          <w:spacing w:val="-2"/>
        </w:rPr>
        <w:t> </w:t>
      </w:r>
      <w:r>
        <w:rPr/>
        <w:t>whereby</w:t>
      </w:r>
      <w:r>
        <w:rPr>
          <w:spacing w:val="-2"/>
        </w:rPr>
        <w:t> </w:t>
      </w:r>
      <w:r>
        <w:rPr/>
        <w:t>land</w:t>
      </w:r>
      <w:r>
        <w:rPr>
          <w:spacing w:val="-2"/>
        </w:rPr>
        <w:t> </w:t>
      </w:r>
      <w:r>
        <w:rPr/>
        <w:t>and</w:t>
      </w:r>
      <w:r>
        <w:rPr>
          <w:spacing w:val="-2"/>
        </w:rPr>
        <w:t> </w:t>
      </w:r>
      <w:r>
        <w:rPr/>
        <w:t>buildings</w:t>
      </w:r>
      <w:r>
        <w:rPr>
          <w:spacing w:val="-2"/>
        </w:rPr>
        <w:t> </w:t>
      </w:r>
      <w:r>
        <w:rPr/>
        <w:t>acquired</w:t>
      </w:r>
      <w:r>
        <w:rPr>
          <w:spacing w:val="-2"/>
        </w:rPr>
        <w:t> </w:t>
      </w:r>
      <w:r>
        <w:rPr/>
        <w:t>have</w:t>
      </w:r>
      <w:r>
        <w:rPr>
          <w:spacing w:val="-2"/>
        </w:rPr>
        <w:t> </w:t>
      </w:r>
      <w:r>
        <w:rPr/>
        <w:t>been</w:t>
      </w:r>
      <w:r>
        <w:rPr>
          <w:spacing w:val="-2"/>
        </w:rPr>
        <w:t> </w:t>
      </w:r>
      <w:r>
        <w:rPr/>
        <w:t>recognised</w:t>
      </w:r>
      <w:r>
        <w:rPr>
          <w:spacing w:val="-2"/>
        </w:rPr>
        <w:t> </w:t>
      </w:r>
      <w:r>
        <w:rPr/>
        <w:t>at</w:t>
      </w:r>
      <w:r>
        <w:rPr>
          <w:spacing w:val="-2"/>
        </w:rPr>
        <w:t> </w:t>
      </w:r>
      <w:r>
        <w:rPr/>
        <w:t>deemed cost at 30 June 2024.</w:t>
      </w:r>
    </w:p>
    <w:p>
      <w:pPr>
        <w:pStyle w:val="BodyText"/>
      </w:pPr>
    </w:p>
    <w:p>
      <w:pPr>
        <w:pStyle w:val="BodyText"/>
        <w:ind w:left="167" w:right="194"/>
      </w:pPr>
      <w:r>
        <w:rPr/>
        <w:t>An independent valuation of acquired land and buildings was undertaken pre-merger by BDRC. The committe have therefore performed an assessment to determine the deemed cost of acquired buildings at 20 May 2024. The assessment concludes</w:t>
      </w:r>
      <w:r>
        <w:rPr>
          <w:spacing w:val="-2"/>
        </w:rPr>
        <w:t> </w:t>
      </w:r>
      <w:r>
        <w:rPr/>
        <w:t>that</w:t>
      </w:r>
      <w:r>
        <w:rPr>
          <w:spacing w:val="-2"/>
        </w:rPr>
        <w:t> </w:t>
      </w:r>
      <w:r>
        <w:rPr/>
        <w:t>the</w:t>
      </w:r>
      <w:r>
        <w:rPr>
          <w:spacing w:val="-2"/>
        </w:rPr>
        <w:t> </w:t>
      </w:r>
      <w:r>
        <w:rPr/>
        <w:t>independent</w:t>
      </w:r>
      <w:r>
        <w:rPr>
          <w:spacing w:val="-2"/>
        </w:rPr>
        <w:t> </w:t>
      </w:r>
      <w:r>
        <w:rPr/>
        <w:t>valuation</w:t>
      </w:r>
      <w:r>
        <w:rPr>
          <w:spacing w:val="-2"/>
        </w:rPr>
        <w:t> </w:t>
      </w:r>
      <w:r>
        <w:rPr/>
        <w:t>performed</w:t>
      </w:r>
      <w:r>
        <w:rPr>
          <w:spacing w:val="-2"/>
        </w:rPr>
        <w:t> </w:t>
      </w:r>
      <w:r>
        <w:rPr/>
        <w:t>by</w:t>
      </w:r>
      <w:r>
        <w:rPr>
          <w:spacing w:val="-2"/>
        </w:rPr>
        <w:t> </w:t>
      </w:r>
      <w:r>
        <w:rPr/>
        <w:t>BDRC</w:t>
      </w:r>
      <w:r>
        <w:rPr>
          <w:spacing w:val="-2"/>
        </w:rPr>
        <w:t> </w:t>
      </w:r>
      <w:r>
        <w:rPr/>
        <w:t>is</w:t>
      </w:r>
      <w:r>
        <w:rPr>
          <w:spacing w:val="-2"/>
        </w:rPr>
        <w:t> </w:t>
      </w:r>
      <w:r>
        <w:rPr/>
        <w:t>reflective</w:t>
      </w:r>
      <w:r>
        <w:rPr>
          <w:spacing w:val="-2"/>
        </w:rPr>
        <w:t> </w:t>
      </w:r>
      <w:r>
        <w:rPr/>
        <w:t>of</w:t>
      </w:r>
      <w:r>
        <w:rPr>
          <w:spacing w:val="-2"/>
        </w:rPr>
        <w:t> </w:t>
      </w:r>
      <w:r>
        <w:rPr/>
        <w:t>what</w:t>
      </w:r>
      <w:r>
        <w:rPr>
          <w:spacing w:val="-3"/>
        </w:rPr>
        <w:t> </w:t>
      </w:r>
      <w:r>
        <w:rPr/>
        <w:t>the</w:t>
      </w:r>
      <w:r>
        <w:rPr>
          <w:spacing w:val="-2"/>
        </w:rPr>
        <w:t> </w:t>
      </w:r>
      <w:r>
        <w:rPr/>
        <w:t>cost</w:t>
      </w:r>
      <w:r>
        <w:rPr>
          <w:spacing w:val="-2"/>
        </w:rPr>
        <w:t> </w:t>
      </w:r>
      <w:r>
        <w:rPr/>
        <w:t>of</w:t>
      </w:r>
      <w:r>
        <w:rPr>
          <w:spacing w:val="-2"/>
        </w:rPr>
        <w:t> </w:t>
      </w:r>
      <w:r>
        <w:rPr/>
        <w:t>land</w:t>
      </w:r>
      <w:r>
        <w:rPr>
          <w:spacing w:val="-2"/>
        </w:rPr>
        <w:t> </w:t>
      </w:r>
      <w:r>
        <w:rPr/>
        <w:t>and</w:t>
      </w:r>
      <w:r>
        <w:rPr>
          <w:spacing w:val="-2"/>
        </w:rPr>
        <w:t> </w:t>
      </w:r>
      <w:r>
        <w:rPr/>
        <w:t>buildings</w:t>
      </w:r>
      <w:r>
        <w:rPr>
          <w:spacing w:val="-2"/>
        </w:rPr>
        <w:t> </w:t>
      </w:r>
      <w:r>
        <w:rPr/>
        <w:t>would</w:t>
      </w:r>
      <w:r>
        <w:rPr>
          <w:spacing w:val="-2"/>
        </w:rPr>
        <w:t> </w:t>
      </w:r>
      <w:r>
        <w:rPr/>
        <w:t>be,</w:t>
      </w:r>
      <w:r>
        <w:rPr>
          <w:spacing w:val="-2"/>
        </w:rPr>
        <w:t> </w:t>
      </w:r>
      <w:r>
        <w:rPr/>
        <w:t>if the merger had included consideration, or had the land and buildings been independently purchased. As the merger was performed for nil consideration, this valuation has been used as the deemed cost for RIAC.</w:t>
      </w:r>
    </w:p>
    <w:p>
      <w:pPr>
        <w:spacing w:after="0"/>
        <w:sectPr>
          <w:headerReference w:type="default" r:id="rId133"/>
          <w:footerReference w:type="default" r:id="rId134"/>
          <w:pgSz w:w="11910" w:h="16840"/>
          <w:pgMar w:header="857" w:footer="501" w:top="1980" w:bottom="700" w:left="400" w:right="180"/>
        </w:sectPr>
      </w:pPr>
    </w:p>
    <w:p>
      <w:pPr>
        <w:pStyle w:val="BodyText"/>
        <w:spacing w:before="6"/>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52"/>
        <w:gridCol w:w="3857"/>
        <w:gridCol w:w="1030"/>
      </w:tblGrid>
      <w:tr>
        <w:trPr>
          <w:trHeight w:val="571" w:hRule="atLeast"/>
        </w:trPr>
        <w:tc>
          <w:tcPr>
            <w:tcW w:w="6152" w:type="dxa"/>
          </w:tcPr>
          <w:p>
            <w:pPr>
              <w:pStyle w:val="TableParagraph"/>
              <w:spacing w:line="223" w:lineRule="exact"/>
              <w:ind w:left="50"/>
              <w:rPr>
                <w:b/>
                <w:sz w:val="20"/>
              </w:rPr>
            </w:pPr>
            <w:bookmarkStart w:name="_bookmark8" w:id="11"/>
            <w:bookmarkEnd w:id="11"/>
            <w:r>
              <w:rPr/>
            </w:r>
            <w:r>
              <w:rPr>
                <w:b/>
                <w:sz w:val="20"/>
              </w:rPr>
              <w:t>Deprecation</w:t>
            </w:r>
            <w:r>
              <w:rPr>
                <w:b/>
                <w:spacing w:val="-6"/>
                <w:sz w:val="20"/>
              </w:rPr>
              <w:t> </w:t>
            </w:r>
            <w:r>
              <w:rPr>
                <w:b/>
                <w:spacing w:val="-2"/>
                <w:sz w:val="20"/>
              </w:rPr>
              <w:t>expense</w:t>
            </w:r>
          </w:p>
          <w:p>
            <w:pPr>
              <w:pStyle w:val="TableParagraph"/>
              <w:ind w:left="50"/>
              <w:rPr>
                <w:sz w:val="20"/>
              </w:rPr>
            </w:pPr>
            <w:r>
              <w:rPr>
                <w:sz w:val="20"/>
              </w:rPr>
              <w:t>Deprecation</w:t>
            </w:r>
            <w:r>
              <w:rPr>
                <w:spacing w:val="-3"/>
                <w:sz w:val="20"/>
              </w:rPr>
              <w:t> </w:t>
            </w:r>
            <w:r>
              <w:rPr>
                <w:sz w:val="20"/>
              </w:rPr>
              <w:t>of</w:t>
            </w:r>
            <w:r>
              <w:rPr>
                <w:spacing w:val="-3"/>
                <w:sz w:val="20"/>
              </w:rPr>
              <w:t> </w:t>
            </w:r>
            <w:r>
              <w:rPr>
                <w:sz w:val="20"/>
              </w:rPr>
              <w:t>plant</w:t>
            </w:r>
            <w:r>
              <w:rPr>
                <w:spacing w:val="-3"/>
                <w:sz w:val="20"/>
              </w:rPr>
              <w:t> </w:t>
            </w:r>
            <w:r>
              <w:rPr>
                <w:sz w:val="20"/>
              </w:rPr>
              <w:t>and</w:t>
            </w:r>
            <w:r>
              <w:rPr>
                <w:spacing w:val="-2"/>
                <w:sz w:val="20"/>
              </w:rPr>
              <w:t> equipment:</w:t>
            </w:r>
          </w:p>
        </w:tc>
        <w:tc>
          <w:tcPr>
            <w:tcW w:w="4887" w:type="dxa"/>
            <w:gridSpan w:val="2"/>
          </w:tcPr>
          <w:p>
            <w:pPr>
              <w:pStyle w:val="TableParagraph"/>
              <w:rPr>
                <w:rFonts w:ascii="Times New Roman"/>
                <w:sz w:val="18"/>
              </w:rPr>
            </w:pPr>
          </w:p>
        </w:tc>
      </w:tr>
      <w:tr>
        <w:trPr>
          <w:trHeight w:val="344" w:hRule="atLeast"/>
        </w:trPr>
        <w:tc>
          <w:tcPr>
            <w:tcW w:w="6152" w:type="dxa"/>
          </w:tcPr>
          <w:p>
            <w:pPr>
              <w:pStyle w:val="TableParagraph"/>
              <w:spacing w:line="213" w:lineRule="exact" w:before="111"/>
              <w:ind w:left="50"/>
              <w:rPr>
                <w:sz w:val="20"/>
              </w:rPr>
            </w:pPr>
            <w:r>
              <w:rPr>
                <w:sz w:val="20"/>
              </w:rPr>
              <w:t>Computer</w:t>
            </w:r>
            <w:r>
              <w:rPr>
                <w:spacing w:val="-6"/>
                <w:sz w:val="20"/>
              </w:rPr>
              <w:t> </w:t>
            </w:r>
            <w:r>
              <w:rPr>
                <w:spacing w:val="-2"/>
                <w:sz w:val="20"/>
              </w:rPr>
              <w:t>equipment</w:t>
            </w:r>
          </w:p>
        </w:tc>
        <w:tc>
          <w:tcPr>
            <w:tcW w:w="3857" w:type="dxa"/>
          </w:tcPr>
          <w:p>
            <w:pPr>
              <w:pStyle w:val="TableParagraph"/>
              <w:spacing w:line="213" w:lineRule="exact" w:before="111"/>
              <w:ind w:right="367"/>
              <w:jc w:val="right"/>
              <w:rPr>
                <w:sz w:val="20"/>
              </w:rPr>
            </w:pPr>
            <w:r>
              <w:rPr>
                <w:spacing w:val="-2"/>
                <w:sz w:val="20"/>
              </w:rPr>
              <w:t>25,703</w:t>
            </w:r>
          </w:p>
        </w:tc>
        <w:tc>
          <w:tcPr>
            <w:tcW w:w="1030" w:type="dxa"/>
          </w:tcPr>
          <w:p>
            <w:pPr>
              <w:pStyle w:val="TableParagraph"/>
              <w:spacing w:line="213" w:lineRule="exact" w:before="111"/>
              <w:ind w:right="48"/>
              <w:jc w:val="right"/>
              <w:rPr>
                <w:sz w:val="20"/>
              </w:rPr>
            </w:pPr>
            <w:r>
              <w:rPr>
                <w:spacing w:val="-2"/>
                <w:sz w:val="20"/>
              </w:rPr>
              <w:t>21,313</w:t>
            </w:r>
          </w:p>
        </w:tc>
      </w:tr>
      <w:tr>
        <w:trPr>
          <w:trHeight w:val="226" w:hRule="atLeast"/>
        </w:trPr>
        <w:tc>
          <w:tcPr>
            <w:tcW w:w="6152" w:type="dxa"/>
          </w:tcPr>
          <w:p>
            <w:pPr>
              <w:pStyle w:val="TableParagraph"/>
              <w:spacing w:line="207" w:lineRule="exact"/>
              <w:ind w:left="50"/>
              <w:rPr>
                <w:sz w:val="20"/>
              </w:rPr>
            </w:pPr>
            <w:r>
              <w:rPr>
                <w:sz w:val="20"/>
              </w:rPr>
              <w:t>Motor </w:t>
            </w:r>
            <w:r>
              <w:rPr>
                <w:spacing w:val="-2"/>
                <w:sz w:val="20"/>
              </w:rPr>
              <w:t>vehicles</w:t>
            </w:r>
          </w:p>
        </w:tc>
        <w:tc>
          <w:tcPr>
            <w:tcW w:w="3857" w:type="dxa"/>
          </w:tcPr>
          <w:p>
            <w:pPr>
              <w:pStyle w:val="TableParagraph"/>
              <w:spacing w:line="207" w:lineRule="exact"/>
              <w:ind w:right="367"/>
              <w:jc w:val="right"/>
              <w:rPr>
                <w:sz w:val="20"/>
              </w:rPr>
            </w:pPr>
            <w:r>
              <w:rPr>
                <w:spacing w:val="-2"/>
                <w:sz w:val="20"/>
              </w:rPr>
              <w:t>4,026</w:t>
            </w:r>
          </w:p>
        </w:tc>
        <w:tc>
          <w:tcPr>
            <w:tcW w:w="1030" w:type="dxa"/>
          </w:tcPr>
          <w:p>
            <w:pPr>
              <w:pStyle w:val="TableParagraph"/>
              <w:spacing w:line="207" w:lineRule="exact"/>
              <w:ind w:right="48"/>
              <w:jc w:val="right"/>
              <w:rPr>
                <w:sz w:val="20"/>
              </w:rPr>
            </w:pPr>
            <w:r>
              <w:rPr>
                <w:spacing w:val="-2"/>
                <w:sz w:val="20"/>
              </w:rPr>
              <w:t>4,170</w:t>
            </w:r>
          </w:p>
        </w:tc>
      </w:tr>
    </w:tbl>
    <w:p>
      <w:pPr>
        <w:pStyle w:val="BodyText"/>
        <w:tabs>
          <w:tab w:pos="8360" w:val="left" w:leader="none"/>
          <w:tab w:pos="9089" w:val="left" w:leader="none"/>
          <w:tab w:pos="10438" w:val="left" w:leader="none"/>
        </w:tabs>
        <w:spacing w:before="2"/>
        <w:ind w:right="159"/>
        <w:jc w:val="right"/>
      </w:pPr>
      <w:r>
        <w:rPr/>
        <w:t>Furniture</w:t>
      </w:r>
      <w:r>
        <w:rPr>
          <w:spacing w:val="-4"/>
        </w:rPr>
        <w:t> </w:t>
      </w:r>
      <w:r>
        <w:rPr/>
        <w:t>&amp;</w:t>
      </w:r>
      <w:r>
        <w:rPr>
          <w:spacing w:val="-4"/>
        </w:rPr>
        <w:t> </w:t>
      </w:r>
      <w:r>
        <w:rPr>
          <w:spacing w:val="-2"/>
        </w:rPr>
        <w:t>equipment</w:t>
      </w:r>
      <w:r>
        <w:rPr/>
        <w:tab/>
      </w:r>
      <w:r>
        <w:rPr>
          <w:u w:val="single"/>
        </w:rPr>
        <w:tab/>
        <w:t>5,706 </w:t>
      </w:r>
      <w:r>
        <w:rPr>
          <w:u w:val="none"/>
        </w:rPr>
        <w:t> </w:t>
      </w:r>
      <w:r>
        <w:rPr>
          <w:u w:val="single"/>
        </w:rPr>
        <w:tab/>
      </w:r>
      <w:r>
        <w:rPr>
          <w:spacing w:val="-2"/>
          <w:u w:val="single"/>
        </w:rPr>
        <w:t>1,539</w:t>
      </w:r>
      <w:r>
        <w:rPr>
          <w:spacing w:val="40"/>
          <w:u w:val="single"/>
        </w:rPr>
        <w:t> </w:t>
      </w:r>
    </w:p>
    <w:p>
      <w:pPr>
        <w:pStyle w:val="BodyText"/>
        <w:tabs>
          <w:tab w:pos="617" w:val="left" w:leader="none"/>
          <w:tab w:pos="1966" w:val="left" w:leader="none"/>
        </w:tabs>
        <w:spacing w:before="5"/>
        <w:ind w:right="159"/>
        <w:jc w:val="right"/>
      </w:pPr>
      <w:r>
        <w:rPr>
          <w:u w:val="single"/>
        </w:rPr>
        <w:tab/>
        <w:t>35,435 </w:t>
      </w:r>
      <w:r>
        <w:rPr>
          <w:u w:val="none"/>
        </w:rPr>
        <w:t> </w:t>
      </w:r>
      <w:r>
        <w:rPr>
          <w:u w:val="single"/>
        </w:rPr>
        <w:tab/>
      </w:r>
      <w:r>
        <w:rPr>
          <w:spacing w:val="-2"/>
          <w:u w:val="single"/>
        </w:rPr>
        <w:t>27,022</w:t>
      </w:r>
      <w:r>
        <w:rPr>
          <w:spacing w:val="40"/>
          <w:u w:val="single"/>
        </w:rPr>
        <w:t> </w:t>
      </w:r>
    </w:p>
    <w:p>
      <w:pPr>
        <w:pStyle w:val="BodyText"/>
        <w:spacing w:before="5"/>
      </w:pPr>
    </w:p>
    <w:p>
      <w:pPr>
        <w:pStyle w:val="BodyText"/>
        <w:ind w:left="167"/>
      </w:pPr>
      <w:r>
        <w:rPr/>
        <w:t>Depreciation</w:t>
      </w:r>
      <w:r>
        <w:rPr>
          <w:spacing w:val="-7"/>
        </w:rPr>
        <w:t> </w:t>
      </w:r>
      <w:r>
        <w:rPr/>
        <w:t>of</w:t>
      </w:r>
      <w:r>
        <w:rPr>
          <w:spacing w:val="-7"/>
        </w:rPr>
        <w:t> </w:t>
      </w:r>
      <w:r>
        <w:rPr/>
        <w:t>right-of-use</w:t>
      </w:r>
      <w:r>
        <w:rPr>
          <w:spacing w:val="-7"/>
        </w:rPr>
        <w:t> </w:t>
      </w:r>
      <w:r>
        <w:rPr>
          <w:spacing w:val="-2"/>
        </w:rPr>
        <w:t>assets:</w:t>
      </w:r>
    </w:p>
    <w:p>
      <w:pPr>
        <w:pStyle w:val="BodyText"/>
      </w:pPr>
    </w:p>
    <w:p>
      <w:pPr>
        <w:pStyle w:val="BodyText"/>
        <w:tabs>
          <w:tab w:pos="8978" w:val="left" w:leader="none"/>
          <w:tab w:pos="10327" w:val="left" w:leader="none"/>
        </w:tabs>
        <w:ind w:right="218"/>
        <w:jc w:val="right"/>
      </w:pPr>
      <w:r>
        <w:rPr/>
        <w:t>Leased</w:t>
      </w:r>
      <w:r>
        <w:rPr>
          <w:spacing w:val="-5"/>
        </w:rPr>
        <w:t> </w:t>
      </w:r>
      <w:r>
        <w:rPr/>
        <w:t>building</w:t>
      </w:r>
      <w:r>
        <w:rPr>
          <w:spacing w:val="-5"/>
        </w:rPr>
        <w:t> </w:t>
      </w:r>
      <w:r>
        <w:rPr>
          <w:spacing w:val="-2"/>
        </w:rPr>
        <w:t>premises</w:t>
      </w:r>
      <w:r>
        <w:rPr/>
        <w:tab/>
      </w:r>
      <w:r>
        <w:rPr>
          <w:spacing w:val="-2"/>
        </w:rPr>
        <w:t>63,202</w:t>
      </w:r>
      <w:r>
        <w:rPr/>
        <w:tab/>
      </w:r>
      <w:r>
        <w:rPr>
          <w:spacing w:val="-2"/>
        </w:rPr>
        <w:t>58,912</w:t>
      </w:r>
    </w:p>
    <w:p>
      <w:pPr>
        <w:pStyle w:val="BodyText"/>
        <w:tabs>
          <w:tab w:pos="8360" w:val="left" w:leader="none"/>
          <w:tab w:pos="9089" w:val="left" w:leader="none"/>
          <w:tab w:pos="10327" w:val="left" w:leader="none"/>
        </w:tabs>
        <w:ind w:right="159"/>
        <w:jc w:val="right"/>
      </w:pPr>
      <w:r>
        <w:rPr/>
        <w:t>Leased</w:t>
      </w:r>
      <w:r>
        <w:rPr>
          <w:spacing w:val="-4"/>
        </w:rPr>
        <w:t> </w:t>
      </w:r>
      <w:r>
        <w:rPr/>
        <w:t>motor</w:t>
      </w:r>
      <w:r>
        <w:rPr>
          <w:spacing w:val="-2"/>
        </w:rPr>
        <w:t> vehicles</w:t>
      </w:r>
      <w:r>
        <w:rPr/>
        <w:tab/>
      </w:r>
      <w:r>
        <w:rPr>
          <w:u w:val="single"/>
        </w:rPr>
        <w:tab/>
        <w:t>3,773 </w:t>
      </w:r>
      <w:r>
        <w:rPr>
          <w:u w:val="none"/>
        </w:rPr>
        <w:t> </w:t>
      </w:r>
      <w:r>
        <w:rPr>
          <w:u w:val="single"/>
        </w:rPr>
        <w:tab/>
      </w:r>
      <w:r>
        <w:rPr>
          <w:spacing w:val="-2"/>
          <w:u w:val="single"/>
        </w:rPr>
        <w:t>19,865</w:t>
      </w:r>
      <w:r>
        <w:rPr>
          <w:spacing w:val="40"/>
          <w:u w:val="single"/>
        </w:rPr>
        <w:t> </w:t>
      </w:r>
    </w:p>
    <w:p>
      <w:pPr>
        <w:pStyle w:val="BodyText"/>
        <w:tabs>
          <w:tab w:pos="617" w:val="left" w:leader="none"/>
          <w:tab w:pos="1966" w:val="left" w:leader="none"/>
        </w:tabs>
        <w:spacing w:before="5"/>
        <w:ind w:right="159"/>
        <w:jc w:val="right"/>
      </w:pPr>
      <w:r>
        <w:rPr>
          <w:u w:val="single"/>
        </w:rPr>
        <w:tab/>
        <w:t>66,975 </w:t>
      </w:r>
      <w:r>
        <w:rPr>
          <w:u w:val="none"/>
        </w:rPr>
        <w:t> </w:t>
      </w:r>
      <w:r>
        <w:rPr>
          <w:u w:val="single"/>
        </w:rPr>
        <w:tab/>
      </w:r>
      <w:r>
        <w:rPr>
          <w:spacing w:val="-2"/>
          <w:u w:val="single"/>
        </w:rPr>
        <w:t>78,777</w:t>
      </w:r>
      <w:r>
        <w:rPr>
          <w:spacing w:val="40"/>
          <w:u w:val="single"/>
        </w:rPr>
        <w:t> </w:t>
      </w:r>
    </w:p>
    <w:p>
      <w:pPr>
        <w:pStyle w:val="BodyText"/>
        <w:spacing w:before="5"/>
      </w:pPr>
    </w:p>
    <w:p>
      <w:pPr>
        <w:pStyle w:val="BodyText"/>
        <w:tabs>
          <w:tab w:pos="8527" w:val="left" w:leader="none"/>
          <w:tab w:pos="9033" w:val="left" w:leader="none"/>
          <w:tab w:pos="10382" w:val="left" w:leader="none"/>
        </w:tabs>
        <w:ind w:left="167"/>
      </w:pPr>
      <w:r>
        <w:rPr/>
        <w:t>Total</w:t>
      </w:r>
      <w:r>
        <w:rPr>
          <w:spacing w:val="-7"/>
        </w:rPr>
        <w:t> </w:t>
      </w:r>
      <w:r>
        <w:rPr/>
        <w:t>depreciation</w:t>
      </w:r>
      <w:r>
        <w:rPr>
          <w:spacing w:val="-7"/>
        </w:rPr>
        <w:t> </w:t>
      </w:r>
      <w:r>
        <w:rPr>
          <w:spacing w:val="-2"/>
        </w:rPr>
        <w:t>expense</w:t>
      </w:r>
      <w:r>
        <w:rPr/>
        <w:tab/>
      </w:r>
      <w:r>
        <w:rPr>
          <w:u w:val="double"/>
        </w:rPr>
        <w:tab/>
      </w:r>
      <w:r>
        <w:rPr>
          <w:spacing w:val="-2"/>
          <w:u w:val="double"/>
        </w:rPr>
        <w:t>102,410</w:t>
      </w:r>
      <w:r>
        <w:rPr>
          <w:u w:val="double"/>
        </w:rPr>
        <w:tab/>
      </w:r>
      <w:r>
        <w:rPr>
          <w:spacing w:val="-2"/>
          <w:u w:val="double"/>
        </w:rPr>
        <w:t>105,799</w:t>
      </w:r>
      <w:r>
        <w:rPr>
          <w:spacing w:val="40"/>
          <w:u w:val="double"/>
        </w:rPr>
        <w:t> </w:t>
      </w:r>
    </w:p>
    <w:p>
      <w:pPr>
        <w:pStyle w:val="BodyText"/>
        <w:spacing w:before="60"/>
      </w:pPr>
    </w:p>
    <w:p>
      <w:pPr>
        <w:pStyle w:val="Heading8"/>
        <w:spacing w:before="0"/>
        <w:ind w:left="167"/>
      </w:pPr>
      <w:r>
        <w:rPr/>
        <w:t>Accounting</w:t>
      </w:r>
      <w:r>
        <w:rPr>
          <w:spacing w:val="-4"/>
        </w:rPr>
        <w:t> </w:t>
      </w:r>
      <w:r>
        <w:rPr/>
        <w:t>policy</w:t>
      </w:r>
      <w:r>
        <w:rPr>
          <w:spacing w:val="-3"/>
        </w:rPr>
        <w:t> </w:t>
      </w:r>
      <w:r>
        <w:rPr/>
        <w:t>for</w:t>
      </w:r>
      <w:r>
        <w:rPr>
          <w:spacing w:val="-3"/>
        </w:rPr>
        <w:t> </w:t>
      </w:r>
      <w:r>
        <w:rPr/>
        <w:t>depreciation</w:t>
      </w:r>
      <w:r>
        <w:rPr>
          <w:spacing w:val="-3"/>
        </w:rPr>
        <w:t> </w:t>
      </w:r>
      <w:r>
        <w:rPr>
          <w:spacing w:val="-2"/>
        </w:rPr>
        <w:t>expense</w:t>
      </w:r>
    </w:p>
    <w:p>
      <w:pPr>
        <w:pStyle w:val="BodyText"/>
        <w:ind w:left="167" w:right="273"/>
      </w:pPr>
      <w:r>
        <w:rPr/>
        <w:t>The</w:t>
      </w:r>
      <w:r>
        <w:rPr>
          <w:spacing w:val="-2"/>
        </w:rPr>
        <w:t> </w:t>
      </w:r>
      <w:r>
        <w:rPr/>
        <w:t>depreciable</w:t>
      </w:r>
      <w:r>
        <w:rPr>
          <w:spacing w:val="-2"/>
        </w:rPr>
        <w:t> </w:t>
      </w:r>
      <w:r>
        <w:rPr/>
        <w:t>amount</w:t>
      </w:r>
      <w:r>
        <w:rPr>
          <w:spacing w:val="-3"/>
        </w:rPr>
        <w:t> </w:t>
      </w:r>
      <w:r>
        <w:rPr/>
        <w:t>of</w:t>
      </w:r>
      <w:r>
        <w:rPr>
          <w:spacing w:val="-2"/>
        </w:rPr>
        <w:t> </w:t>
      </w:r>
      <w:r>
        <w:rPr/>
        <w:t>all</w:t>
      </w:r>
      <w:r>
        <w:rPr>
          <w:spacing w:val="-2"/>
        </w:rPr>
        <w:t> </w:t>
      </w:r>
      <w:r>
        <w:rPr/>
        <w:t>fixed</w:t>
      </w:r>
      <w:r>
        <w:rPr>
          <w:spacing w:val="-2"/>
        </w:rPr>
        <w:t> </w:t>
      </w:r>
      <w:r>
        <w:rPr/>
        <w:t>assets,</w:t>
      </w:r>
      <w:r>
        <w:rPr>
          <w:spacing w:val="-3"/>
        </w:rPr>
        <w:t> </w:t>
      </w:r>
      <w:r>
        <w:rPr/>
        <w:t>is</w:t>
      </w:r>
      <w:r>
        <w:rPr>
          <w:spacing w:val="-2"/>
        </w:rPr>
        <w:t> </w:t>
      </w:r>
      <w:r>
        <w:rPr/>
        <w:t>depreciated</w:t>
      </w:r>
      <w:r>
        <w:rPr>
          <w:spacing w:val="-2"/>
        </w:rPr>
        <w:t> </w:t>
      </w:r>
      <w:r>
        <w:rPr/>
        <w:t>on</w:t>
      </w:r>
      <w:r>
        <w:rPr>
          <w:spacing w:val="-2"/>
        </w:rPr>
        <w:t> </w:t>
      </w:r>
      <w:r>
        <w:rPr/>
        <w:t>a</w:t>
      </w:r>
      <w:r>
        <w:rPr>
          <w:spacing w:val="-2"/>
        </w:rPr>
        <w:t> </w:t>
      </w:r>
      <w:r>
        <w:rPr/>
        <w:t>straight-line</w:t>
      </w:r>
      <w:r>
        <w:rPr>
          <w:spacing w:val="-2"/>
        </w:rPr>
        <w:t> </w:t>
      </w:r>
      <w:r>
        <w:rPr/>
        <w:t>or</w:t>
      </w:r>
      <w:r>
        <w:rPr>
          <w:spacing w:val="-2"/>
        </w:rPr>
        <w:t> </w:t>
      </w:r>
      <w:r>
        <w:rPr/>
        <w:t>diminishing</w:t>
      </w:r>
      <w:r>
        <w:rPr>
          <w:spacing w:val="-2"/>
        </w:rPr>
        <w:t> </w:t>
      </w:r>
      <w:r>
        <w:rPr/>
        <w:t>value</w:t>
      </w:r>
      <w:r>
        <w:rPr>
          <w:spacing w:val="-2"/>
        </w:rPr>
        <w:t> </w:t>
      </w:r>
      <w:r>
        <w:rPr/>
        <w:t>basis</w:t>
      </w:r>
      <w:r>
        <w:rPr>
          <w:spacing w:val="-2"/>
        </w:rPr>
        <w:t> </w:t>
      </w:r>
      <w:r>
        <w:rPr/>
        <w:t>over</w:t>
      </w:r>
      <w:r>
        <w:rPr>
          <w:spacing w:val="-2"/>
        </w:rPr>
        <w:t> </w:t>
      </w:r>
      <w:r>
        <w:rPr/>
        <w:t>the</w:t>
      </w:r>
      <w:r>
        <w:rPr>
          <w:spacing w:val="-2"/>
        </w:rPr>
        <w:t> </w:t>
      </w:r>
      <w:r>
        <w:rPr/>
        <w:t>asset's useful life commencing from the time the asset is held ready for use.</w:t>
      </w:r>
    </w:p>
    <w:p>
      <w:pPr>
        <w:pStyle w:val="BodyText"/>
      </w:pPr>
    </w:p>
    <w:p>
      <w:pPr>
        <w:pStyle w:val="BodyText"/>
        <w:ind w:left="167"/>
      </w:pPr>
      <w:r>
        <w:rPr/>
        <w:t>The</w:t>
      </w:r>
      <w:r>
        <w:rPr>
          <w:spacing w:val="-4"/>
        </w:rPr>
        <w:t> </w:t>
      </w:r>
      <w:r>
        <w:rPr/>
        <w:t>depreciation</w:t>
      </w:r>
      <w:r>
        <w:rPr>
          <w:spacing w:val="-3"/>
        </w:rPr>
        <w:t> </w:t>
      </w:r>
      <w:r>
        <w:rPr/>
        <w:t>rates</w:t>
      </w:r>
      <w:r>
        <w:rPr>
          <w:spacing w:val="-3"/>
        </w:rPr>
        <w:t> </w:t>
      </w:r>
      <w:r>
        <w:rPr/>
        <w:t>used</w:t>
      </w:r>
      <w:r>
        <w:rPr>
          <w:spacing w:val="-4"/>
        </w:rPr>
        <w:t> </w:t>
      </w:r>
      <w:r>
        <w:rPr/>
        <w:t>for</w:t>
      </w:r>
      <w:r>
        <w:rPr>
          <w:spacing w:val="-3"/>
        </w:rPr>
        <w:t> </w:t>
      </w:r>
      <w:r>
        <w:rPr/>
        <w:t>each</w:t>
      </w:r>
      <w:r>
        <w:rPr>
          <w:spacing w:val="-3"/>
        </w:rPr>
        <w:t> </w:t>
      </w:r>
      <w:r>
        <w:rPr/>
        <w:t>class</w:t>
      </w:r>
      <w:r>
        <w:rPr>
          <w:spacing w:val="-5"/>
        </w:rPr>
        <w:t> </w:t>
      </w:r>
      <w:r>
        <w:rPr/>
        <w:t>of</w:t>
      </w:r>
      <w:r>
        <w:rPr>
          <w:spacing w:val="-3"/>
        </w:rPr>
        <w:t> </w:t>
      </w:r>
      <w:r>
        <w:rPr/>
        <w:t>depreciable</w:t>
      </w:r>
      <w:r>
        <w:rPr>
          <w:spacing w:val="-3"/>
        </w:rPr>
        <w:t> </w:t>
      </w:r>
      <w:r>
        <w:rPr/>
        <w:t>assets</w:t>
      </w:r>
      <w:r>
        <w:rPr>
          <w:spacing w:val="-3"/>
        </w:rPr>
        <w:t> </w:t>
      </w:r>
      <w:r>
        <w:rPr>
          <w:spacing w:val="-4"/>
        </w:rPr>
        <w:t>are:</w:t>
      </w:r>
    </w:p>
    <w:p>
      <w:pPr>
        <w:pStyle w:val="BodyText"/>
        <w:spacing w:before="6" w:after="1"/>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04"/>
        <w:gridCol w:w="3359"/>
      </w:tblGrid>
      <w:tr>
        <w:trPr>
          <w:trHeight w:val="226" w:hRule="atLeast"/>
        </w:trPr>
        <w:tc>
          <w:tcPr>
            <w:tcW w:w="3904" w:type="dxa"/>
          </w:tcPr>
          <w:p>
            <w:pPr>
              <w:pStyle w:val="TableParagraph"/>
              <w:spacing w:line="207" w:lineRule="exact"/>
              <w:ind w:left="50"/>
              <w:rPr>
                <w:b/>
                <w:sz w:val="20"/>
              </w:rPr>
            </w:pPr>
            <w:r>
              <w:rPr>
                <w:b/>
                <w:sz w:val="20"/>
              </w:rPr>
              <w:t>Class</w:t>
            </w:r>
            <w:r>
              <w:rPr>
                <w:b/>
                <w:spacing w:val="-2"/>
                <w:sz w:val="20"/>
              </w:rPr>
              <w:t> </w:t>
            </w:r>
            <w:r>
              <w:rPr>
                <w:b/>
                <w:sz w:val="20"/>
              </w:rPr>
              <w:t>of</w:t>
            </w:r>
            <w:r>
              <w:rPr>
                <w:b/>
                <w:spacing w:val="-1"/>
                <w:sz w:val="20"/>
              </w:rPr>
              <w:t> </w:t>
            </w:r>
            <w:r>
              <w:rPr>
                <w:b/>
                <w:sz w:val="20"/>
              </w:rPr>
              <w:t>fixed</w:t>
            </w:r>
            <w:r>
              <w:rPr>
                <w:b/>
                <w:spacing w:val="-1"/>
                <w:sz w:val="20"/>
              </w:rPr>
              <w:t> </w:t>
            </w:r>
            <w:r>
              <w:rPr>
                <w:b/>
                <w:spacing w:val="-2"/>
                <w:sz w:val="20"/>
              </w:rPr>
              <w:t>asset</w:t>
            </w:r>
          </w:p>
        </w:tc>
        <w:tc>
          <w:tcPr>
            <w:tcW w:w="3359" w:type="dxa"/>
          </w:tcPr>
          <w:p>
            <w:pPr>
              <w:pStyle w:val="TableParagraph"/>
              <w:spacing w:line="207" w:lineRule="exact"/>
              <w:ind w:left="1675"/>
              <w:rPr>
                <w:b/>
                <w:sz w:val="20"/>
              </w:rPr>
            </w:pPr>
            <w:r>
              <w:rPr>
                <w:b/>
                <w:sz w:val="20"/>
              </w:rPr>
              <w:t>Depreciation</w:t>
            </w:r>
            <w:r>
              <w:rPr>
                <w:b/>
                <w:spacing w:val="-7"/>
                <w:sz w:val="20"/>
              </w:rPr>
              <w:t> </w:t>
            </w:r>
            <w:r>
              <w:rPr>
                <w:b/>
                <w:spacing w:val="-4"/>
                <w:sz w:val="20"/>
              </w:rPr>
              <w:t>rate</w:t>
            </w:r>
          </w:p>
        </w:tc>
      </w:tr>
      <w:tr>
        <w:trPr>
          <w:trHeight w:val="229" w:hRule="atLeast"/>
        </w:trPr>
        <w:tc>
          <w:tcPr>
            <w:tcW w:w="3904" w:type="dxa"/>
          </w:tcPr>
          <w:p>
            <w:pPr>
              <w:pStyle w:val="TableParagraph"/>
              <w:spacing w:line="210" w:lineRule="exact"/>
              <w:ind w:left="50"/>
              <w:rPr>
                <w:sz w:val="20"/>
              </w:rPr>
            </w:pPr>
            <w:r>
              <w:rPr>
                <w:sz w:val="20"/>
              </w:rPr>
              <w:t>Computer</w:t>
            </w:r>
            <w:r>
              <w:rPr>
                <w:spacing w:val="-6"/>
                <w:sz w:val="20"/>
              </w:rPr>
              <w:t> </w:t>
            </w:r>
            <w:r>
              <w:rPr>
                <w:spacing w:val="-2"/>
                <w:sz w:val="20"/>
              </w:rPr>
              <w:t>equipment</w:t>
            </w:r>
          </w:p>
        </w:tc>
        <w:tc>
          <w:tcPr>
            <w:tcW w:w="3359" w:type="dxa"/>
          </w:tcPr>
          <w:p>
            <w:pPr>
              <w:pStyle w:val="TableParagraph"/>
              <w:spacing w:line="210" w:lineRule="exact"/>
              <w:ind w:left="1675"/>
              <w:rPr>
                <w:sz w:val="20"/>
              </w:rPr>
            </w:pPr>
            <w:r>
              <w:rPr>
                <w:sz w:val="20"/>
              </w:rPr>
              <w:t>10</w:t>
            </w:r>
            <w:r>
              <w:rPr>
                <w:spacing w:val="-1"/>
                <w:sz w:val="20"/>
              </w:rPr>
              <w:t> </w:t>
            </w:r>
            <w:r>
              <w:rPr>
                <w:sz w:val="20"/>
              </w:rPr>
              <w:t>- </w:t>
            </w:r>
            <w:r>
              <w:rPr>
                <w:spacing w:val="-5"/>
                <w:sz w:val="20"/>
              </w:rPr>
              <w:t>50%</w:t>
            </w:r>
          </w:p>
        </w:tc>
      </w:tr>
      <w:tr>
        <w:trPr>
          <w:trHeight w:val="229" w:hRule="atLeast"/>
        </w:trPr>
        <w:tc>
          <w:tcPr>
            <w:tcW w:w="3904" w:type="dxa"/>
          </w:tcPr>
          <w:p>
            <w:pPr>
              <w:pStyle w:val="TableParagraph"/>
              <w:spacing w:line="210" w:lineRule="exact"/>
              <w:ind w:left="50"/>
              <w:rPr>
                <w:sz w:val="20"/>
              </w:rPr>
            </w:pPr>
            <w:r>
              <w:rPr>
                <w:sz w:val="20"/>
              </w:rPr>
              <w:t>Motor </w:t>
            </w:r>
            <w:r>
              <w:rPr>
                <w:spacing w:val="-2"/>
                <w:sz w:val="20"/>
              </w:rPr>
              <w:t>vehicles</w:t>
            </w:r>
          </w:p>
        </w:tc>
        <w:tc>
          <w:tcPr>
            <w:tcW w:w="3359" w:type="dxa"/>
          </w:tcPr>
          <w:p>
            <w:pPr>
              <w:pStyle w:val="TableParagraph"/>
              <w:spacing w:line="210" w:lineRule="exact"/>
              <w:ind w:left="1675"/>
              <w:rPr>
                <w:sz w:val="20"/>
              </w:rPr>
            </w:pPr>
            <w:r>
              <w:rPr>
                <w:sz w:val="20"/>
              </w:rPr>
              <w:t>15</w:t>
            </w:r>
            <w:r>
              <w:rPr>
                <w:spacing w:val="-1"/>
                <w:sz w:val="20"/>
              </w:rPr>
              <w:t> </w:t>
            </w:r>
            <w:r>
              <w:rPr>
                <w:sz w:val="20"/>
              </w:rPr>
              <w:t>- </w:t>
            </w:r>
            <w:r>
              <w:rPr>
                <w:spacing w:val="-5"/>
                <w:sz w:val="20"/>
              </w:rPr>
              <w:t>25%</w:t>
            </w:r>
          </w:p>
        </w:tc>
      </w:tr>
      <w:tr>
        <w:trPr>
          <w:trHeight w:val="226" w:hRule="atLeast"/>
        </w:trPr>
        <w:tc>
          <w:tcPr>
            <w:tcW w:w="3904" w:type="dxa"/>
          </w:tcPr>
          <w:p>
            <w:pPr>
              <w:pStyle w:val="TableParagraph"/>
              <w:spacing w:line="207" w:lineRule="exact"/>
              <w:ind w:left="50"/>
              <w:rPr>
                <w:sz w:val="20"/>
              </w:rPr>
            </w:pPr>
            <w:r>
              <w:rPr>
                <w:sz w:val="20"/>
              </w:rPr>
              <w:t>Furniture</w:t>
            </w:r>
            <w:r>
              <w:rPr>
                <w:spacing w:val="-5"/>
                <w:sz w:val="20"/>
              </w:rPr>
              <w:t> </w:t>
            </w:r>
            <w:r>
              <w:rPr>
                <w:sz w:val="20"/>
              </w:rPr>
              <w:t>and</w:t>
            </w:r>
            <w:r>
              <w:rPr>
                <w:spacing w:val="-4"/>
                <w:sz w:val="20"/>
              </w:rPr>
              <w:t> </w:t>
            </w:r>
            <w:r>
              <w:rPr>
                <w:spacing w:val="-2"/>
                <w:sz w:val="20"/>
              </w:rPr>
              <w:t>equipment</w:t>
            </w:r>
          </w:p>
        </w:tc>
        <w:tc>
          <w:tcPr>
            <w:tcW w:w="3359" w:type="dxa"/>
          </w:tcPr>
          <w:p>
            <w:pPr>
              <w:pStyle w:val="TableParagraph"/>
              <w:spacing w:line="207" w:lineRule="exact"/>
              <w:ind w:left="1675"/>
              <w:rPr>
                <w:sz w:val="20"/>
              </w:rPr>
            </w:pPr>
            <w:r>
              <w:rPr>
                <w:sz w:val="20"/>
              </w:rPr>
              <w:t>10</w:t>
            </w:r>
            <w:r>
              <w:rPr>
                <w:spacing w:val="-1"/>
                <w:sz w:val="20"/>
              </w:rPr>
              <w:t> </w:t>
            </w:r>
            <w:r>
              <w:rPr>
                <w:sz w:val="20"/>
              </w:rPr>
              <w:t>- </w:t>
            </w:r>
            <w:r>
              <w:rPr>
                <w:spacing w:val="-5"/>
                <w:sz w:val="20"/>
              </w:rPr>
              <w:t>20%</w:t>
            </w:r>
          </w:p>
        </w:tc>
      </w:tr>
    </w:tbl>
    <w:p>
      <w:pPr>
        <w:pStyle w:val="BodyText"/>
        <w:spacing w:before="3"/>
      </w:pPr>
    </w:p>
    <w:p>
      <w:pPr>
        <w:pStyle w:val="BodyText"/>
        <w:ind w:left="167"/>
      </w:pPr>
      <w:r>
        <w:rPr/>
        <w:t>Depreciation</w:t>
      </w:r>
      <w:r>
        <w:rPr>
          <w:spacing w:val="-5"/>
        </w:rPr>
        <w:t> </w:t>
      </w:r>
      <w:r>
        <w:rPr/>
        <w:t>rates</w:t>
      </w:r>
      <w:r>
        <w:rPr>
          <w:spacing w:val="-3"/>
        </w:rPr>
        <w:t> </w:t>
      </w:r>
      <w:r>
        <w:rPr/>
        <w:t>applied</w:t>
      </w:r>
      <w:r>
        <w:rPr>
          <w:spacing w:val="-3"/>
        </w:rPr>
        <w:t> </w:t>
      </w:r>
      <w:r>
        <w:rPr/>
        <w:t>to</w:t>
      </w:r>
      <w:r>
        <w:rPr>
          <w:spacing w:val="-3"/>
        </w:rPr>
        <w:t> </w:t>
      </w:r>
      <w:r>
        <w:rPr/>
        <w:t>each</w:t>
      </w:r>
      <w:r>
        <w:rPr>
          <w:spacing w:val="-3"/>
        </w:rPr>
        <w:t> </w:t>
      </w:r>
      <w:r>
        <w:rPr/>
        <w:t>class</w:t>
      </w:r>
      <w:r>
        <w:rPr>
          <w:spacing w:val="-3"/>
        </w:rPr>
        <w:t> </w:t>
      </w:r>
      <w:r>
        <w:rPr/>
        <w:t>of</w:t>
      </w:r>
      <w:r>
        <w:rPr>
          <w:spacing w:val="-3"/>
        </w:rPr>
        <w:t> </w:t>
      </w:r>
      <w:r>
        <w:rPr/>
        <w:t>fixed</w:t>
      </w:r>
      <w:r>
        <w:rPr>
          <w:spacing w:val="-3"/>
        </w:rPr>
        <w:t> </w:t>
      </w:r>
      <w:r>
        <w:rPr/>
        <w:t>assets</w:t>
      </w:r>
      <w:r>
        <w:rPr>
          <w:spacing w:val="-2"/>
        </w:rPr>
        <w:t> </w:t>
      </w:r>
      <w:r>
        <w:rPr/>
        <w:t>are</w:t>
      </w:r>
      <w:r>
        <w:rPr>
          <w:spacing w:val="-3"/>
        </w:rPr>
        <w:t> </w:t>
      </w:r>
      <w:r>
        <w:rPr/>
        <w:t>consistent</w:t>
      </w:r>
      <w:r>
        <w:rPr>
          <w:spacing w:val="-4"/>
        </w:rPr>
        <w:t> </w:t>
      </w:r>
      <w:r>
        <w:rPr/>
        <w:t>with</w:t>
      </w:r>
      <w:r>
        <w:rPr>
          <w:spacing w:val="-3"/>
        </w:rPr>
        <w:t> </w:t>
      </w:r>
      <w:r>
        <w:rPr/>
        <w:t>the</w:t>
      </w:r>
      <w:r>
        <w:rPr>
          <w:spacing w:val="-3"/>
        </w:rPr>
        <w:t> </w:t>
      </w:r>
      <w:r>
        <w:rPr/>
        <w:t>previous</w:t>
      </w:r>
      <w:r>
        <w:rPr>
          <w:spacing w:val="-3"/>
        </w:rPr>
        <w:t> </w:t>
      </w:r>
      <w:r>
        <w:rPr/>
        <w:t>year</w:t>
      </w:r>
      <w:r>
        <w:rPr>
          <w:spacing w:val="-3"/>
        </w:rPr>
        <w:t> </w:t>
      </w:r>
      <w:r>
        <w:rPr/>
        <w:t>unless</w:t>
      </w:r>
      <w:r>
        <w:rPr>
          <w:spacing w:val="-4"/>
        </w:rPr>
        <w:t> </w:t>
      </w:r>
      <w:r>
        <w:rPr/>
        <w:t>disclosed</w:t>
      </w:r>
      <w:r>
        <w:rPr>
          <w:spacing w:val="-2"/>
        </w:rPr>
        <w:t> otherwise.</w:t>
      </w:r>
    </w:p>
    <w:p>
      <w:pPr>
        <w:pStyle w:val="BodyText"/>
      </w:pPr>
    </w:p>
    <w:p>
      <w:pPr>
        <w:pStyle w:val="BodyText"/>
        <w:ind w:left="167" w:right="235"/>
      </w:pPr>
      <w:r>
        <w:rPr/>
        <w:t>Right-of-use assets are depreciated on a straight-line basis over the unexpired period of the lease or the estimated useful life of the asset, whichever</w:t>
      </w:r>
      <w:r>
        <w:rPr>
          <w:spacing w:val="-1"/>
        </w:rPr>
        <w:t> </w:t>
      </w:r>
      <w:r>
        <w:rPr/>
        <w:t>is</w:t>
      </w:r>
      <w:r>
        <w:rPr>
          <w:spacing w:val="-1"/>
        </w:rPr>
        <w:t> </w:t>
      </w:r>
      <w:r>
        <w:rPr/>
        <w:t>the shorter.</w:t>
      </w:r>
      <w:r>
        <w:rPr>
          <w:spacing w:val="-1"/>
        </w:rPr>
        <w:t> </w:t>
      </w:r>
      <w:r>
        <w:rPr/>
        <w:t>Where the association expects to obtain ownership of the leased asset</w:t>
      </w:r>
      <w:r>
        <w:rPr>
          <w:spacing w:val="-1"/>
        </w:rPr>
        <w:t> </w:t>
      </w:r>
      <w:r>
        <w:rPr/>
        <w:t>at the end of</w:t>
      </w:r>
      <w:r>
        <w:rPr>
          <w:spacing w:val="-2"/>
        </w:rPr>
        <w:t> </w:t>
      </w:r>
      <w:r>
        <w:rPr/>
        <w:t>the</w:t>
      </w:r>
      <w:r>
        <w:rPr>
          <w:spacing w:val="-2"/>
        </w:rPr>
        <w:t> </w:t>
      </w:r>
      <w:r>
        <w:rPr/>
        <w:t>lease</w:t>
      </w:r>
      <w:r>
        <w:rPr>
          <w:spacing w:val="-2"/>
        </w:rPr>
        <w:t> </w:t>
      </w:r>
      <w:r>
        <w:rPr/>
        <w:t>term,</w:t>
      </w:r>
      <w:r>
        <w:rPr>
          <w:spacing w:val="-2"/>
        </w:rPr>
        <w:t> </w:t>
      </w:r>
      <w:r>
        <w:rPr/>
        <w:t>the</w:t>
      </w:r>
      <w:r>
        <w:rPr>
          <w:spacing w:val="-2"/>
        </w:rPr>
        <w:t> </w:t>
      </w:r>
      <w:r>
        <w:rPr/>
        <w:t>depreciation</w:t>
      </w:r>
      <w:r>
        <w:rPr>
          <w:spacing w:val="-2"/>
        </w:rPr>
        <w:t> </w:t>
      </w:r>
      <w:r>
        <w:rPr/>
        <w:t>is</w:t>
      </w:r>
      <w:r>
        <w:rPr>
          <w:spacing w:val="-2"/>
        </w:rPr>
        <w:t> </w:t>
      </w:r>
      <w:r>
        <w:rPr/>
        <w:t>over</w:t>
      </w:r>
      <w:r>
        <w:rPr>
          <w:spacing w:val="-2"/>
        </w:rPr>
        <w:t> </w:t>
      </w:r>
      <w:r>
        <w:rPr/>
        <w:t>its</w:t>
      </w:r>
      <w:r>
        <w:rPr>
          <w:spacing w:val="-2"/>
        </w:rPr>
        <w:t> </w:t>
      </w:r>
      <w:r>
        <w:rPr/>
        <w:t>estimated</w:t>
      </w:r>
      <w:r>
        <w:rPr>
          <w:spacing w:val="-2"/>
        </w:rPr>
        <w:t> </w:t>
      </w:r>
      <w:r>
        <w:rPr/>
        <w:t>useful</w:t>
      </w:r>
      <w:r>
        <w:rPr>
          <w:spacing w:val="-2"/>
        </w:rPr>
        <w:t> </w:t>
      </w:r>
      <w:r>
        <w:rPr/>
        <w:t>life.</w:t>
      </w:r>
      <w:r>
        <w:rPr>
          <w:spacing w:val="-2"/>
        </w:rPr>
        <w:t> </w:t>
      </w:r>
      <w:r>
        <w:rPr/>
        <w:t>Right-of</w:t>
      </w:r>
      <w:r>
        <w:rPr>
          <w:spacing w:val="-3"/>
        </w:rPr>
        <w:t> </w:t>
      </w:r>
      <w:r>
        <w:rPr/>
        <w:t>use</w:t>
      </w:r>
      <w:r>
        <w:rPr>
          <w:spacing w:val="-2"/>
        </w:rPr>
        <w:t> </w:t>
      </w:r>
      <w:r>
        <w:rPr/>
        <w:t>assets</w:t>
      </w:r>
      <w:r>
        <w:rPr>
          <w:spacing w:val="-3"/>
        </w:rPr>
        <w:t> </w:t>
      </w:r>
      <w:r>
        <w:rPr/>
        <w:t>are</w:t>
      </w:r>
      <w:r>
        <w:rPr>
          <w:spacing w:val="-2"/>
        </w:rPr>
        <w:t> </w:t>
      </w:r>
      <w:r>
        <w:rPr/>
        <w:t>subject</w:t>
      </w:r>
      <w:r>
        <w:rPr>
          <w:spacing w:val="-2"/>
        </w:rPr>
        <w:t> </w:t>
      </w:r>
      <w:r>
        <w:rPr/>
        <w:t>to</w:t>
      </w:r>
      <w:r>
        <w:rPr>
          <w:spacing w:val="-2"/>
        </w:rPr>
        <w:t> </w:t>
      </w:r>
      <w:r>
        <w:rPr/>
        <w:t>impairment</w:t>
      </w:r>
      <w:r>
        <w:rPr>
          <w:spacing w:val="-2"/>
        </w:rPr>
        <w:t> </w:t>
      </w:r>
      <w:r>
        <w:rPr/>
        <w:t>or</w:t>
      </w:r>
      <w:r>
        <w:rPr>
          <w:spacing w:val="-2"/>
        </w:rPr>
        <w:t> </w:t>
      </w:r>
      <w:r>
        <w:rPr/>
        <w:t>adjusted for any remeasurement of lease liabilities.</w:t>
      </w:r>
    </w:p>
    <w:p>
      <w:pPr>
        <w:pStyle w:val="BodyText"/>
        <w:spacing w:before="6" w:after="1"/>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21"/>
        <w:gridCol w:w="3709"/>
        <w:gridCol w:w="1369"/>
      </w:tblGrid>
      <w:tr>
        <w:trPr>
          <w:trHeight w:val="1031" w:hRule="atLeast"/>
        </w:trPr>
        <w:tc>
          <w:tcPr>
            <w:tcW w:w="6021" w:type="dxa"/>
          </w:tcPr>
          <w:p>
            <w:pPr>
              <w:pStyle w:val="TableParagraph"/>
              <w:rPr>
                <w:sz w:val="20"/>
              </w:rPr>
            </w:pPr>
          </w:p>
          <w:p>
            <w:pPr>
              <w:pStyle w:val="TableParagraph"/>
              <w:spacing w:before="223"/>
              <w:rPr>
                <w:sz w:val="20"/>
              </w:rPr>
            </w:pPr>
          </w:p>
          <w:p>
            <w:pPr>
              <w:pStyle w:val="TableParagraph"/>
              <w:ind w:left="50"/>
              <w:rPr>
                <w:b/>
                <w:sz w:val="20"/>
              </w:rPr>
            </w:pPr>
            <w:r>
              <w:rPr>
                <w:b/>
                <w:sz w:val="20"/>
              </w:rPr>
              <w:t>Finance</w:t>
            </w:r>
            <w:r>
              <w:rPr>
                <w:b/>
                <w:spacing w:val="-6"/>
                <w:sz w:val="20"/>
              </w:rPr>
              <w:t> </w:t>
            </w:r>
            <w:r>
              <w:rPr>
                <w:b/>
                <w:spacing w:val="-2"/>
                <w:sz w:val="20"/>
              </w:rPr>
              <w:t>costs</w:t>
            </w:r>
          </w:p>
        </w:tc>
        <w:tc>
          <w:tcPr>
            <w:tcW w:w="3709" w:type="dxa"/>
          </w:tcPr>
          <w:p>
            <w:pPr>
              <w:pStyle w:val="TableParagraph"/>
              <w:spacing w:line="223" w:lineRule="exact"/>
              <w:ind w:left="2359"/>
              <w:jc w:val="center"/>
              <w:rPr>
                <w:b/>
                <w:sz w:val="20"/>
              </w:rPr>
            </w:pPr>
            <w:r>
              <w:rPr>
                <w:b/>
                <w:spacing w:val="-4"/>
                <w:sz w:val="20"/>
              </w:rPr>
              <w:t>2024</w:t>
            </w:r>
          </w:p>
          <w:p>
            <w:pPr>
              <w:pStyle w:val="TableParagraph"/>
              <w:ind w:left="2359"/>
              <w:jc w:val="center"/>
              <w:rPr>
                <w:b/>
                <w:sz w:val="20"/>
              </w:rPr>
            </w:pPr>
            <w:r>
              <w:rPr>
                <w:b/>
                <w:spacing w:val="-10"/>
                <w:sz w:val="20"/>
              </w:rPr>
              <w:t>$</w:t>
            </w:r>
          </w:p>
        </w:tc>
        <w:tc>
          <w:tcPr>
            <w:tcW w:w="1369" w:type="dxa"/>
          </w:tcPr>
          <w:p>
            <w:pPr>
              <w:pStyle w:val="TableParagraph"/>
              <w:spacing w:line="223" w:lineRule="exact"/>
              <w:ind w:left="2" w:right="20"/>
              <w:jc w:val="center"/>
              <w:rPr>
                <w:b/>
                <w:sz w:val="20"/>
              </w:rPr>
            </w:pPr>
            <w:r>
              <w:rPr>
                <w:b/>
                <w:spacing w:val="-4"/>
                <w:sz w:val="20"/>
              </w:rPr>
              <w:t>2023</w:t>
            </w:r>
          </w:p>
          <w:p>
            <w:pPr>
              <w:pStyle w:val="TableParagraph"/>
              <w:ind w:left="2" w:right="20"/>
              <w:jc w:val="center"/>
              <w:rPr>
                <w:b/>
                <w:sz w:val="20"/>
              </w:rPr>
            </w:pPr>
            <w:r>
              <w:rPr>
                <w:b/>
                <w:spacing w:val="-10"/>
                <w:sz w:val="20"/>
              </w:rPr>
              <w:t>$</w:t>
            </w:r>
          </w:p>
        </w:tc>
      </w:tr>
      <w:tr>
        <w:trPr>
          <w:trHeight w:val="462" w:hRule="atLeast"/>
        </w:trPr>
        <w:tc>
          <w:tcPr>
            <w:tcW w:w="6021" w:type="dxa"/>
          </w:tcPr>
          <w:p>
            <w:pPr>
              <w:pStyle w:val="TableParagraph"/>
              <w:spacing w:before="111"/>
              <w:ind w:left="50"/>
              <w:rPr>
                <w:sz w:val="20"/>
              </w:rPr>
            </w:pPr>
            <w:r>
              <w:rPr>
                <w:sz w:val="20"/>
              </w:rPr>
              <w:t>Interest</w:t>
            </w:r>
            <w:r>
              <w:rPr>
                <w:spacing w:val="-2"/>
                <w:sz w:val="20"/>
              </w:rPr>
              <w:t> </w:t>
            </w:r>
            <w:r>
              <w:rPr>
                <w:sz w:val="20"/>
              </w:rPr>
              <w:t>on</w:t>
            </w:r>
            <w:r>
              <w:rPr>
                <w:spacing w:val="-2"/>
                <w:sz w:val="20"/>
              </w:rPr>
              <w:t> </w:t>
            </w:r>
            <w:r>
              <w:rPr>
                <w:sz w:val="20"/>
              </w:rPr>
              <w:t>lease</w:t>
            </w:r>
            <w:r>
              <w:rPr>
                <w:spacing w:val="-1"/>
                <w:sz w:val="20"/>
              </w:rPr>
              <w:t> </w:t>
            </w:r>
            <w:r>
              <w:rPr>
                <w:spacing w:val="-2"/>
                <w:sz w:val="20"/>
              </w:rPr>
              <w:t>liabilities</w:t>
            </w:r>
          </w:p>
        </w:tc>
        <w:tc>
          <w:tcPr>
            <w:tcW w:w="3709" w:type="dxa"/>
          </w:tcPr>
          <w:p>
            <w:pPr>
              <w:pStyle w:val="TableParagraph"/>
              <w:tabs>
                <w:tab w:pos="728" w:val="left" w:leader="none"/>
              </w:tabs>
              <w:spacing w:before="111"/>
              <w:ind w:right="28"/>
              <w:jc w:val="right"/>
              <w:rPr>
                <w:sz w:val="20"/>
              </w:rPr>
            </w:pPr>
            <w:r>
              <w:rPr>
                <w:sz w:val="20"/>
                <w:u w:val="single"/>
              </w:rPr>
              <w:tab/>
            </w:r>
            <w:r>
              <w:rPr>
                <w:spacing w:val="-2"/>
                <w:sz w:val="20"/>
                <w:u w:val="single"/>
              </w:rPr>
              <w:t>6,077</w:t>
            </w:r>
            <w:r>
              <w:rPr>
                <w:spacing w:val="40"/>
                <w:sz w:val="20"/>
                <w:u w:val="single"/>
              </w:rPr>
              <w:t> </w:t>
            </w:r>
          </w:p>
        </w:tc>
        <w:tc>
          <w:tcPr>
            <w:tcW w:w="1369" w:type="dxa"/>
          </w:tcPr>
          <w:p>
            <w:pPr>
              <w:pStyle w:val="TableParagraph"/>
              <w:tabs>
                <w:tab w:pos="728" w:val="left" w:leader="none"/>
              </w:tabs>
              <w:spacing w:before="111"/>
              <w:ind w:right="49"/>
              <w:jc w:val="right"/>
              <w:rPr>
                <w:sz w:val="20"/>
              </w:rPr>
            </w:pPr>
            <w:r>
              <w:rPr>
                <w:sz w:val="20"/>
                <w:u w:val="single"/>
              </w:rPr>
              <w:tab/>
            </w:r>
            <w:r>
              <w:rPr>
                <w:spacing w:val="-2"/>
                <w:sz w:val="20"/>
                <w:u w:val="single"/>
              </w:rPr>
              <w:t>6,438</w:t>
            </w:r>
            <w:r>
              <w:rPr>
                <w:spacing w:val="40"/>
                <w:sz w:val="20"/>
                <w:u w:val="single"/>
              </w:rPr>
              <w:t> </w:t>
            </w:r>
          </w:p>
        </w:tc>
      </w:tr>
      <w:tr>
        <w:trPr>
          <w:trHeight w:val="462" w:hRule="atLeast"/>
        </w:trPr>
        <w:tc>
          <w:tcPr>
            <w:tcW w:w="6021" w:type="dxa"/>
          </w:tcPr>
          <w:p>
            <w:pPr>
              <w:pStyle w:val="TableParagraph"/>
              <w:spacing w:before="114"/>
              <w:ind w:left="50"/>
              <w:rPr>
                <w:b/>
                <w:sz w:val="20"/>
              </w:rPr>
            </w:pPr>
            <w:r>
              <w:rPr>
                <w:b/>
                <w:sz w:val="20"/>
              </w:rPr>
              <w:t>Other</w:t>
            </w:r>
            <w:r>
              <w:rPr>
                <w:b/>
                <w:spacing w:val="-6"/>
                <w:sz w:val="20"/>
              </w:rPr>
              <w:t> </w:t>
            </w:r>
            <w:r>
              <w:rPr>
                <w:b/>
                <w:spacing w:val="-2"/>
                <w:sz w:val="20"/>
              </w:rPr>
              <w:t>expenses</w:t>
            </w:r>
          </w:p>
        </w:tc>
        <w:tc>
          <w:tcPr>
            <w:tcW w:w="3709" w:type="dxa"/>
          </w:tcPr>
          <w:p>
            <w:pPr>
              <w:pStyle w:val="TableParagraph"/>
              <w:rPr>
                <w:rFonts w:ascii="Times New Roman"/>
                <w:sz w:val="18"/>
              </w:rPr>
            </w:pPr>
          </w:p>
        </w:tc>
        <w:tc>
          <w:tcPr>
            <w:tcW w:w="1369" w:type="dxa"/>
          </w:tcPr>
          <w:p>
            <w:pPr>
              <w:pStyle w:val="TableParagraph"/>
              <w:rPr>
                <w:rFonts w:ascii="Times New Roman"/>
                <w:sz w:val="18"/>
              </w:rPr>
            </w:pPr>
          </w:p>
        </w:tc>
      </w:tr>
      <w:tr>
        <w:trPr>
          <w:trHeight w:val="344" w:hRule="atLeast"/>
        </w:trPr>
        <w:tc>
          <w:tcPr>
            <w:tcW w:w="6021" w:type="dxa"/>
          </w:tcPr>
          <w:p>
            <w:pPr>
              <w:pStyle w:val="TableParagraph"/>
              <w:spacing w:line="213" w:lineRule="exact" w:before="111"/>
              <w:ind w:left="50"/>
              <w:rPr>
                <w:sz w:val="20"/>
              </w:rPr>
            </w:pPr>
            <w:r>
              <w:rPr>
                <w:sz w:val="20"/>
              </w:rPr>
              <w:t>Loss</w:t>
            </w:r>
            <w:r>
              <w:rPr>
                <w:spacing w:val="-2"/>
                <w:sz w:val="20"/>
              </w:rPr>
              <w:t> </w:t>
            </w:r>
            <w:r>
              <w:rPr>
                <w:sz w:val="20"/>
              </w:rPr>
              <w:t>on</w:t>
            </w:r>
            <w:r>
              <w:rPr>
                <w:spacing w:val="-1"/>
                <w:sz w:val="20"/>
              </w:rPr>
              <w:t> </w:t>
            </w:r>
            <w:r>
              <w:rPr>
                <w:sz w:val="20"/>
              </w:rPr>
              <w:t>disposal</w:t>
            </w:r>
            <w:r>
              <w:rPr>
                <w:spacing w:val="-2"/>
                <w:sz w:val="20"/>
              </w:rPr>
              <w:t> </w:t>
            </w:r>
            <w:r>
              <w:rPr>
                <w:sz w:val="20"/>
              </w:rPr>
              <w:t>of</w:t>
            </w:r>
            <w:r>
              <w:rPr>
                <w:spacing w:val="-1"/>
                <w:sz w:val="20"/>
              </w:rPr>
              <w:t> </w:t>
            </w:r>
            <w:r>
              <w:rPr>
                <w:sz w:val="20"/>
              </w:rPr>
              <w:t>plant</w:t>
            </w:r>
            <w:r>
              <w:rPr>
                <w:spacing w:val="-2"/>
                <w:sz w:val="20"/>
              </w:rPr>
              <w:t> </w:t>
            </w:r>
            <w:r>
              <w:rPr>
                <w:sz w:val="20"/>
              </w:rPr>
              <w:t>and</w:t>
            </w:r>
            <w:r>
              <w:rPr>
                <w:spacing w:val="-1"/>
                <w:sz w:val="20"/>
              </w:rPr>
              <w:t> </w:t>
            </w:r>
            <w:r>
              <w:rPr>
                <w:spacing w:val="-2"/>
                <w:sz w:val="20"/>
              </w:rPr>
              <w:t>equipment</w:t>
            </w:r>
          </w:p>
        </w:tc>
        <w:tc>
          <w:tcPr>
            <w:tcW w:w="3709" w:type="dxa"/>
          </w:tcPr>
          <w:p>
            <w:pPr>
              <w:pStyle w:val="TableParagraph"/>
              <w:spacing w:line="213" w:lineRule="exact" w:before="111"/>
              <w:ind w:right="88"/>
              <w:jc w:val="right"/>
              <w:rPr>
                <w:sz w:val="20"/>
              </w:rPr>
            </w:pPr>
            <w:r>
              <w:rPr>
                <w:spacing w:val="-2"/>
                <w:sz w:val="20"/>
              </w:rPr>
              <w:t>2,874</w:t>
            </w:r>
          </w:p>
        </w:tc>
        <w:tc>
          <w:tcPr>
            <w:tcW w:w="1369" w:type="dxa"/>
          </w:tcPr>
          <w:p>
            <w:pPr>
              <w:pStyle w:val="TableParagraph"/>
              <w:spacing w:line="213" w:lineRule="exact" w:before="111"/>
              <w:ind w:right="108"/>
              <w:jc w:val="right"/>
              <w:rPr>
                <w:sz w:val="20"/>
              </w:rPr>
            </w:pPr>
            <w:r>
              <w:rPr>
                <w:spacing w:val="-5"/>
                <w:sz w:val="20"/>
              </w:rPr>
              <w:t>77</w:t>
            </w:r>
          </w:p>
        </w:tc>
      </w:tr>
      <w:tr>
        <w:trPr>
          <w:trHeight w:val="229" w:hRule="atLeast"/>
        </w:trPr>
        <w:tc>
          <w:tcPr>
            <w:tcW w:w="6021" w:type="dxa"/>
          </w:tcPr>
          <w:p>
            <w:pPr>
              <w:pStyle w:val="TableParagraph"/>
              <w:spacing w:line="210" w:lineRule="exact"/>
              <w:ind w:left="50"/>
              <w:rPr>
                <w:sz w:val="20"/>
              </w:rPr>
            </w:pPr>
            <w:r>
              <w:rPr>
                <w:sz w:val="20"/>
              </w:rPr>
              <w:t>Travel</w:t>
            </w:r>
            <w:r>
              <w:rPr>
                <w:spacing w:val="-5"/>
                <w:sz w:val="20"/>
              </w:rPr>
              <w:t> </w:t>
            </w:r>
            <w:r>
              <w:rPr>
                <w:spacing w:val="-2"/>
                <w:sz w:val="20"/>
              </w:rPr>
              <w:t>expenses</w:t>
            </w:r>
          </w:p>
        </w:tc>
        <w:tc>
          <w:tcPr>
            <w:tcW w:w="3709" w:type="dxa"/>
          </w:tcPr>
          <w:p>
            <w:pPr>
              <w:pStyle w:val="TableParagraph"/>
              <w:spacing w:line="210" w:lineRule="exact"/>
              <w:ind w:right="88"/>
              <w:jc w:val="right"/>
              <w:rPr>
                <w:sz w:val="20"/>
              </w:rPr>
            </w:pPr>
            <w:r>
              <w:rPr>
                <w:spacing w:val="-2"/>
                <w:sz w:val="20"/>
              </w:rPr>
              <w:t>10,235</w:t>
            </w:r>
          </w:p>
        </w:tc>
        <w:tc>
          <w:tcPr>
            <w:tcW w:w="1369" w:type="dxa"/>
          </w:tcPr>
          <w:p>
            <w:pPr>
              <w:pStyle w:val="TableParagraph"/>
              <w:spacing w:line="210" w:lineRule="exact"/>
              <w:ind w:right="108"/>
              <w:jc w:val="right"/>
              <w:rPr>
                <w:sz w:val="20"/>
              </w:rPr>
            </w:pPr>
            <w:r>
              <w:rPr>
                <w:spacing w:val="-2"/>
                <w:sz w:val="20"/>
              </w:rPr>
              <w:t>22,323</w:t>
            </w:r>
          </w:p>
        </w:tc>
      </w:tr>
      <w:tr>
        <w:trPr>
          <w:trHeight w:val="232" w:hRule="atLeast"/>
        </w:trPr>
        <w:tc>
          <w:tcPr>
            <w:tcW w:w="6021" w:type="dxa"/>
          </w:tcPr>
          <w:p>
            <w:pPr>
              <w:pStyle w:val="TableParagraph"/>
              <w:spacing w:line="212" w:lineRule="exact"/>
              <w:ind w:left="50"/>
              <w:rPr>
                <w:sz w:val="20"/>
              </w:rPr>
            </w:pPr>
            <w:r>
              <w:rPr>
                <w:sz w:val="20"/>
              </w:rPr>
              <w:t>Other </w:t>
            </w:r>
            <w:r>
              <w:rPr>
                <w:spacing w:val="-2"/>
                <w:sz w:val="20"/>
              </w:rPr>
              <w:t>expenses</w:t>
            </w:r>
          </w:p>
        </w:tc>
        <w:tc>
          <w:tcPr>
            <w:tcW w:w="3709" w:type="dxa"/>
          </w:tcPr>
          <w:p>
            <w:pPr>
              <w:pStyle w:val="TableParagraph"/>
              <w:tabs>
                <w:tab w:pos="728" w:val="left" w:leader="none"/>
              </w:tabs>
              <w:spacing w:line="212" w:lineRule="exact"/>
              <w:ind w:right="28"/>
              <w:jc w:val="right"/>
              <w:rPr>
                <w:sz w:val="20"/>
              </w:rPr>
            </w:pPr>
            <w:r>
              <w:rPr>
                <w:sz w:val="20"/>
                <w:u w:val="single"/>
              </w:rPr>
              <w:tab/>
            </w:r>
            <w:r>
              <w:rPr>
                <w:spacing w:val="-2"/>
                <w:sz w:val="20"/>
                <w:u w:val="single"/>
              </w:rPr>
              <w:t>2,564</w:t>
            </w:r>
            <w:r>
              <w:rPr>
                <w:spacing w:val="40"/>
                <w:sz w:val="20"/>
                <w:u w:val="single"/>
              </w:rPr>
              <w:t> </w:t>
            </w:r>
          </w:p>
        </w:tc>
        <w:tc>
          <w:tcPr>
            <w:tcW w:w="1369" w:type="dxa"/>
          </w:tcPr>
          <w:p>
            <w:pPr>
              <w:pStyle w:val="TableParagraph"/>
              <w:tabs>
                <w:tab w:pos="728" w:val="left" w:leader="none"/>
              </w:tabs>
              <w:spacing w:line="212" w:lineRule="exact"/>
              <w:ind w:right="49"/>
              <w:jc w:val="right"/>
              <w:rPr>
                <w:sz w:val="20"/>
              </w:rPr>
            </w:pPr>
            <w:r>
              <w:rPr>
                <w:sz w:val="20"/>
                <w:u w:val="single"/>
              </w:rPr>
              <w:tab/>
            </w:r>
            <w:r>
              <w:rPr>
                <w:spacing w:val="-2"/>
                <w:sz w:val="20"/>
                <w:u w:val="single"/>
              </w:rPr>
              <w:t>6,978</w:t>
            </w:r>
            <w:r>
              <w:rPr>
                <w:spacing w:val="40"/>
                <w:sz w:val="20"/>
                <w:u w:val="single"/>
              </w:rPr>
              <w:t> </w:t>
            </w:r>
          </w:p>
        </w:tc>
      </w:tr>
      <w:tr>
        <w:trPr>
          <w:trHeight w:val="229" w:hRule="atLeast"/>
        </w:trPr>
        <w:tc>
          <w:tcPr>
            <w:tcW w:w="6021" w:type="dxa"/>
          </w:tcPr>
          <w:p>
            <w:pPr>
              <w:pStyle w:val="TableParagraph"/>
              <w:spacing w:line="209" w:lineRule="exact"/>
              <w:ind w:left="50"/>
              <w:rPr>
                <w:sz w:val="20"/>
              </w:rPr>
            </w:pPr>
            <w:r>
              <w:rPr>
                <w:sz w:val="20"/>
              </w:rPr>
              <w:t>Total</w:t>
            </w:r>
            <w:r>
              <w:rPr>
                <w:spacing w:val="-4"/>
                <w:sz w:val="20"/>
              </w:rPr>
              <w:t> </w:t>
            </w:r>
            <w:r>
              <w:rPr>
                <w:sz w:val="20"/>
              </w:rPr>
              <w:t>other</w:t>
            </w:r>
            <w:r>
              <w:rPr>
                <w:spacing w:val="-2"/>
                <w:sz w:val="20"/>
              </w:rPr>
              <w:t> expenses</w:t>
            </w:r>
          </w:p>
        </w:tc>
        <w:tc>
          <w:tcPr>
            <w:tcW w:w="3709" w:type="dxa"/>
          </w:tcPr>
          <w:p>
            <w:pPr>
              <w:pStyle w:val="TableParagraph"/>
              <w:tabs>
                <w:tab w:pos="617" w:val="left" w:leader="none"/>
              </w:tabs>
              <w:spacing w:line="209" w:lineRule="exact"/>
              <w:ind w:right="28"/>
              <w:jc w:val="right"/>
              <w:rPr>
                <w:sz w:val="20"/>
              </w:rPr>
            </w:pPr>
            <w:r>
              <w:rPr>
                <w:sz w:val="20"/>
                <w:u w:val="single"/>
              </w:rPr>
              <w:tab/>
            </w:r>
            <w:r>
              <w:rPr>
                <w:spacing w:val="-2"/>
                <w:sz w:val="20"/>
                <w:u w:val="single"/>
              </w:rPr>
              <w:t>15,673</w:t>
            </w:r>
            <w:r>
              <w:rPr>
                <w:spacing w:val="40"/>
                <w:sz w:val="20"/>
                <w:u w:val="single"/>
              </w:rPr>
              <w:t> </w:t>
            </w:r>
          </w:p>
        </w:tc>
        <w:tc>
          <w:tcPr>
            <w:tcW w:w="1369" w:type="dxa"/>
          </w:tcPr>
          <w:p>
            <w:pPr>
              <w:pStyle w:val="TableParagraph"/>
              <w:tabs>
                <w:tab w:pos="617" w:val="left" w:leader="none"/>
              </w:tabs>
              <w:spacing w:line="209" w:lineRule="exact"/>
              <w:ind w:right="49"/>
              <w:jc w:val="right"/>
              <w:rPr>
                <w:sz w:val="20"/>
              </w:rPr>
            </w:pPr>
            <w:r>
              <w:rPr>
                <w:sz w:val="20"/>
                <w:u w:val="single"/>
              </w:rPr>
              <w:tab/>
            </w:r>
            <w:r>
              <w:rPr>
                <w:spacing w:val="-2"/>
                <w:sz w:val="20"/>
                <w:u w:val="single"/>
              </w:rPr>
              <w:t>29,378</w:t>
            </w:r>
            <w:r>
              <w:rPr>
                <w:spacing w:val="40"/>
                <w:sz w:val="20"/>
                <w:u w:val="single"/>
              </w:rPr>
              <w:t> </w:t>
            </w:r>
          </w:p>
        </w:tc>
      </w:tr>
    </w:tbl>
    <w:p>
      <w:pPr>
        <w:spacing w:after="0" w:line="209" w:lineRule="exact"/>
        <w:jc w:val="right"/>
        <w:rPr>
          <w:sz w:val="20"/>
        </w:rPr>
        <w:sectPr>
          <w:headerReference w:type="default" r:id="rId135"/>
          <w:footerReference w:type="default" r:id="rId136"/>
          <w:pgSz w:w="11910" w:h="16840"/>
          <w:pgMar w:header="857" w:footer="501" w:top="2680" w:bottom="700" w:left="400" w:right="180"/>
        </w:sectPr>
      </w:pPr>
    </w:p>
    <w:p>
      <w:pPr>
        <w:spacing w:before="230"/>
        <w:ind w:left="167" w:right="0" w:firstLine="0"/>
        <w:jc w:val="left"/>
        <w:rPr>
          <w:i/>
          <w:sz w:val="20"/>
        </w:rPr>
      </w:pPr>
      <w:bookmarkStart w:name="_bookmark9" w:id="12"/>
      <w:bookmarkEnd w:id="12"/>
      <w:r>
        <w:rPr/>
      </w:r>
      <w:r>
        <w:rPr>
          <w:i/>
          <w:sz w:val="20"/>
        </w:rPr>
        <w:t>Current</w:t>
      </w:r>
      <w:r>
        <w:rPr>
          <w:i/>
          <w:spacing w:val="-6"/>
          <w:sz w:val="20"/>
        </w:rPr>
        <w:t> </w:t>
      </w:r>
      <w:r>
        <w:rPr>
          <w:i/>
          <w:spacing w:val="-2"/>
          <w:sz w:val="20"/>
        </w:rPr>
        <w:t>assets</w:t>
      </w:r>
    </w:p>
    <w:p>
      <w:pPr>
        <w:pStyle w:val="BodyText"/>
        <w:tabs>
          <w:tab w:pos="9145" w:val="left" w:leader="none"/>
          <w:tab w:pos="10494" w:val="left" w:leader="none"/>
        </w:tabs>
        <w:ind w:left="167"/>
      </w:pPr>
      <w:r>
        <w:rPr/>
        <w:t>Cash</w:t>
      </w:r>
      <w:r>
        <w:rPr>
          <w:spacing w:val="-2"/>
        </w:rPr>
        <w:t> </w:t>
      </w:r>
      <w:r>
        <w:rPr/>
        <w:t>at</w:t>
      </w:r>
      <w:r>
        <w:rPr>
          <w:spacing w:val="-1"/>
        </w:rPr>
        <w:t> </w:t>
      </w:r>
      <w:r>
        <w:rPr>
          <w:spacing w:val="-4"/>
        </w:rPr>
        <w:t>bank</w:t>
      </w:r>
      <w:r>
        <w:rPr/>
        <w:tab/>
      </w:r>
      <w:r>
        <w:rPr>
          <w:spacing w:val="-2"/>
        </w:rPr>
        <w:t>21,441</w:t>
      </w:r>
      <w:r>
        <w:rPr/>
        <w:tab/>
      </w:r>
      <w:r>
        <w:rPr>
          <w:spacing w:val="-2"/>
        </w:rPr>
        <w:t>13,310</w:t>
      </w:r>
    </w:p>
    <w:p>
      <w:pPr>
        <w:pStyle w:val="BodyText"/>
        <w:tabs>
          <w:tab w:pos="8527" w:val="left" w:leader="none"/>
          <w:tab w:pos="9033" w:val="left" w:leader="none"/>
          <w:tab w:pos="10216" w:val="left" w:leader="none"/>
        </w:tabs>
        <w:ind w:left="167"/>
      </w:pPr>
      <w:r>
        <w:rPr/>
        <w:t>Short-term</w:t>
      </w:r>
      <w:r>
        <w:rPr>
          <w:spacing w:val="-3"/>
        </w:rPr>
        <w:t> </w:t>
      </w:r>
      <w:r>
        <w:rPr/>
        <w:t>investments</w:t>
      </w:r>
      <w:r>
        <w:rPr>
          <w:spacing w:val="-2"/>
        </w:rPr>
        <w:t> </w:t>
      </w:r>
      <w:r>
        <w:rPr/>
        <w:t>-</w:t>
      </w:r>
      <w:r>
        <w:rPr>
          <w:spacing w:val="-2"/>
        </w:rPr>
        <w:t> </w:t>
      </w:r>
      <w:r>
        <w:rPr/>
        <w:t>term</w:t>
      </w:r>
      <w:r>
        <w:rPr>
          <w:spacing w:val="-2"/>
        </w:rPr>
        <w:t> deposits</w:t>
      </w:r>
      <w:r>
        <w:rPr/>
        <w:tab/>
      </w:r>
      <w:r>
        <w:rPr>
          <w:u w:val="single"/>
        </w:rPr>
        <w:tab/>
        <w:t>920,000 </w:t>
      </w:r>
      <w:r>
        <w:rPr>
          <w:u w:val="none"/>
        </w:rPr>
        <w:t> </w:t>
      </w:r>
      <w:r>
        <w:rPr>
          <w:u w:val="single"/>
        </w:rPr>
        <w:tab/>
      </w:r>
      <w:r>
        <w:rPr>
          <w:spacing w:val="-2"/>
          <w:u w:val="single"/>
        </w:rPr>
        <w:t>1,525,277</w:t>
      </w:r>
      <w:r>
        <w:rPr>
          <w:spacing w:val="40"/>
          <w:u w:val="single"/>
        </w:rPr>
        <w:t> </w:t>
      </w:r>
    </w:p>
    <w:p>
      <w:pPr>
        <w:pStyle w:val="BodyText"/>
        <w:spacing w:before="11"/>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11"/>
        <w:gridCol w:w="1459"/>
        <w:gridCol w:w="1180"/>
      </w:tblGrid>
      <w:tr>
        <w:trPr>
          <w:trHeight w:val="223" w:hRule="atLeast"/>
        </w:trPr>
        <w:tc>
          <w:tcPr>
            <w:tcW w:w="8411" w:type="dxa"/>
          </w:tcPr>
          <w:p>
            <w:pPr>
              <w:pStyle w:val="TableParagraph"/>
              <w:spacing w:line="203" w:lineRule="exact"/>
              <w:ind w:left="50"/>
              <w:rPr>
                <w:sz w:val="20"/>
              </w:rPr>
            </w:pPr>
            <w:r>
              <w:rPr>
                <w:sz w:val="20"/>
              </w:rPr>
              <w:t>Total</w:t>
            </w:r>
            <w:r>
              <w:rPr>
                <w:spacing w:val="-3"/>
                <w:sz w:val="20"/>
              </w:rPr>
              <w:t> </w:t>
            </w:r>
            <w:r>
              <w:rPr>
                <w:sz w:val="20"/>
              </w:rPr>
              <w:t>cash</w:t>
            </w:r>
            <w:r>
              <w:rPr>
                <w:spacing w:val="-3"/>
                <w:sz w:val="20"/>
              </w:rPr>
              <w:t> </w:t>
            </w:r>
            <w:r>
              <w:rPr>
                <w:sz w:val="20"/>
              </w:rPr>
              <w:t>and</w:t>
            </w:r>
            <w:r>
              <w:rPr>
                <w:spacing w:val="-3"/>
                <w:sz w:val="20"/>
              </w:rPr>
              <w:t> </w:t>
            </w:r>
            <w:r>
              <w:rPr>
                <w:sz w:val="20"/>
              </w:rPr>
              <w:t>cash</w:t>
            </w:r>
            <w:r>
              <w:rPr>
                <w:spacing w:val="-3"/>
                <w:sz w:val="20"/>
              </w:rPr>
              <w:t> </w:t>
            </w:r>
            <w:r>
              <w:rPr>
                <w:spacing w:val="-2"/>
                <w:sz w:val="20"/>
              </w:rPr>
              <w:t>equivalents</w:t>
            </w:r>
          </w:p>
        </w:tc>
        <w:tc>
          <w:tcPr>
            <w:tcW w:w="1459" w:type="dxa"/>
            <w:tcBorders>
              <w:bottom w:val="double" w:sz="8" w:space="0" w:color="000000"/>
            </w:tcBorders>
          </w:tcPr>
          <w:p>
            <w:pPr>
              <w:pStyle w:val="TableParagraph"/>
              <w:spacing w:line="203" w:lineRule="exact"/>
              <w:ind w:right="227"/>
              <w:jc w:val="right"/>
              <w:rPr>
                <w:sz w:val="20"/>
              </w:rPr>
            </w:pPr>
            <w:r>
              <w:rPr>
                <w:spacing w:val="-2"/>
                <w:sz w:val="20"/>
              </w:rPr>
              <w:t>941,441</w:t>
            </w:r>
          </w:p>
        </w:tc>
        <w:tc>
          <w:tcPr>
            <w:tcW w:w="1180" w:type="dxa"/>
            <w:tcBorders>
              <w:bottom w:val="double" w:sz="8" w:space="0" w:color="000000"/>
            </w:tcBorders>
          </w:tcPr>
          <w:p>
            <w:pPr>
              <w:pStyle w:val="TableParagraph"/>
              <w:spacing w:line="203" w:lineRule="exact"/>
              <w:ind w:right="59"/>
              <w:jc w:val="right"/>
              <w:rPr>
                <w:sz w:val="20"/>
              </w:rPr>
            </w:pPr>
            <w:r>
              <w:rPr>
                <w:spacing w:val="-2"/>
                <w:sz w:val="20"/>
              </w:rPr>
              <w:t>1,538,587</w:t>
            </w:r>
          </w:p>
        </w:tc>
      </w:tr>
      <w:tr>
        <w:trPr>
          <w:trHeight w:val="578" w:hRule="atLeast"/>
        </w:trPr>
        <w:tc>
          <w:tcPr>
            <w:tcW w:w="8411" w:type="dxa"/>
          </w:tcPr>
          <w:p>
            <w:pPr>
              <w:pStyle w:val="TableParagraph"/>
              <w:rPr>
                <w:sz w:val="20"/>
              </w:rPr>
            </w:pPr>
          </w:p>
          <w:p>
            <w:pPr>
              <w:pStyle w:val="TableParagraph"/>
              <w:ind w:left="50"/>
              <w:rPr>
                <w:b/>
                <w:sz w:val="20"/>
              </w:rPr>
            </w:pPr>
            <w:bookmarkStart w:name="_bookmark10" w:id="13"/>
            <w:bookmarkEnd w:id="13"/>
            <w:r>
              <w:rPr/>
            </w:r>
            <w:r>
              <w:rPr>
                <w:b/>
                <w:sz w:val="20"/>
              </w:rPr>
              <w:t>Note</w:t>
            </w:r>
            <w:r>
              <w:rPr>
                <w:b/>
                <w:spacing w:val="-3"/>
                <w:sz w:val="20"/>
              </w:rPr>
              <w:t> </w:t>
            </w:r>
            <w:r>
              <w:rPr>
                <w:b/>
                <w:sz w:val="20"/>
              </w:rPr>
              <w:t>7.</w:t>
            </w:r>
            <w:r>
              <w:rPr>
                <w:b/>
                <w:spacing w:val="-2"/>
                <w:sz w:val="20"/>
              </w:rPr>
              <w:t> </w:t>
            </w:r>
            <w:r>
              <w:rPr>
                <w:b/>
                <w:sz w:val="20"/>
              </w:rPr>
              <w:t>Trade</w:t>
            </w:r>
            <w:r>
              <w:rPr>
                <w:b/>
                <w:spacing w:val="-2"/>
                <w:sz w:val="20"/>
              </w:rPr>
              <w:t> </w:t>
            </w:r>
            <w:r>
              <w:rPr>
                <w:b/>
                <w:sz w:val="20"/>
              </w:rPr>
              <w:t>and</w:t>
            </w:r>
            <w:r>
              <w:rPr>
                <w:b/>
                <w:spacing w:val="-3"/>
                <w:sz w:val="20"/>
              </w:rPr>
              <w:t> </w:t>
            </w:r>
            <w:r>
              <w:rPr>
                <w:b/>
                <w:sz w:val="20"/>
              </w:rPr>
              <w:t>other</w:t>
            </w:r>
            <w:r>
              <w:rPr>
                <w:b/>
                <w:spacing w:val="-2"/>
                <w:sz w:val="20"/>
              </w:rPr>
              <w:t> receivables</w:t>
            </w:r>
          </w:p>
        </w:tc>
        <w:tc>
          <w:tcPr>
            <w:tcW w:w="1459" w:type="dxa"/>
            <w:tcBorders>
              <w:top w:val="double" w:sz="8" w:space="0" w:color="000000"/>
            </w:tcBorders>
          </w:tcPr>
          <w:p>
            <w:pPr>
              <w:pStyle w:val="TableParagraph"/>
              <w:rPr>
                <w:rFonts w:ascii="Times New Roman"/>
                <w:sz w:val="18"/>
              </w:rPr>
            </w:pPr>
          </w:p>
        </w:tc>
        <w:tc>
          <w:tcPr>
            <w:tcW w:w="1180" w:type="dxa"/>
            <w:tcBorders>
              <w:top w:val="double" w:sz="8" w:space="0" w:color="000000"/>
            </w:tcBorders>
          </w:tcPr>
          <w:p>
            <w:pPr>
              <w:pStyle w:val="TableParagraph"/>
              <w:rPr>
                <w:rFonts w:ascii="Times New Roman"/>
                <w:sz w:val="18"/>
              </w:rPr>
            </w:pPr>
          </w:p>
        </w:tc>
      </w:tr>
      <w:tr>
        <w:trPr>
          <w:trHeight w:val="689" w:hRule="atLeast"/>
        </w:trPr>
        <w:tc>
          <w:tcPr>
            <w:tcW w:w="8411" w:type="dxa"/>
          </w:tcPr>
          <w:p>
            <w:pPr>
              <w:pStyle w:val="TableParagraph"/>
              <w:rPr>
                <w:rFonts w:ascii="Times New Roman"/>
                <w:sz w:val="18"/>
              </w:rPr>
            </w:pPr>
          </w:p>
        </w:tc>
        <w:tc>
          <w:tcPr>
            <w:tcW w:w="1459" w:type="dxa"/>
          </w:tcPr>
          <w:p>
            <w:pPr>
              <w:pStyle w:val="TableParagraph"/>
              <w:spacing w:before="111"/>
              <w:ind w:right="168"/>
              <w:jc w:val="center"/>
              <w:rPr>
                <w:b/>
                <w:sz w:val="20"/>
              </w:rPr>
            </w:pPr>
            <w:r>
              <w:rPr>
                <w:b/>
                <w:spacing w:val="-4"/>
                <w:sz w:val="20"/>
              </w:rPr>
              <w:t>2024</w:t>
            </w:r>
          </w:p>
          <w:p>
            <w:pPr>
              <w:pStyle w:val="TableParagraph"/>
              <w:ind w:right="168"/>
              <w:jc w:val="center"/>
              <w:rPr>
                <w:b/>
                <w:sz w:val="20"/>
              </w:rPr>
            </w:pPr>
            <w:r>
              <w:rPr>
                <w:b/>
                <w:spacing w:val="-10"/>
                <w:sz w:val="20"/>
              </w:rPr>
              <w:t>$</w:t>
            </w:r>
          </w:p>
        </w:tc>
        <w:tc>
          <w:tcPr>
            <w:tcW w:w="1180" w:type="dxa"/>
          </w:tcPr>
          <w:p>
            <w:pPr>
              <w:pStyle w:val="TableParagraph"/>
              <w:spacing w:before="111"/>
              <w:ind w:right="109"/>
              <w:jc w:val="center"/>
              <w:rPr>
                <w:b/>
                <w:sz w:val="20"/>
              </w:rPr>
            </w:pPr>
            <w:r>
              <w:rPr>
                <w:b/>
                <w:spacing w:val="-4"/>
                <w:sz w:val="20"/>
              </w:rPr>
              <w:t>2023</w:t>
            </w:r>
          </w:p>
          <w:p>
            <w:pPr>
              <w:pStyle w:val="TableParagraph"/>
              <w:ind w:right="109"/>
              <w:jc w:val="center"/>
              <w:rPr>
                <w:b/>
                <w:sz w:val="20"/>
              </w:rPr>
            </w:pPr>
            <w:r>
              <w:rPr>
                <w:b/>
                <w:spacing w:val="-10"/>
                <w:sz w:val="20"/>
              </w:rPr>
              <w:t>$</w:t>
            </w:r>
          </w:p>
        </w:tc>
      </w:tr>
      <w:tr>
        <w:trPr>
          <w:trHeight w:val="571" w:hRule="atLeast"/>
        </w:trPr>
        <w:tc>
          <w:tcPr>
            <w:tcW w:w="8411" w:type="dxa"/>
          </w:tcPr>
          <w:p>
            <w:pPr>
              <w:pStyle w:val="TableParagraph"/>
              <w:spacing w:before="111"/>
              <w:ind w:left="50"/>
              <w:rPr>
                <w:i/>
                <w:sz w:val="20"/>
              </w:rPr>
            </w:pPr>
            <w:r>
              <w:rPr>
                <w:i/>
                <w:sz w:val="20"/>
              </w:rPr>
              <w:t>Current</w:t>
            </w:r>
            <w:r>
              <w:rPr>
                <w:i/>
                <w:spacing w:val="-6"/>
                <w:sz w:val="20"/>
              </w:rPr>
              <w:t> </w:t>
            </w:r>
            <w:r>
              <w:rPr>
                <w:i/>
                <w:spacing w:val="-2"/>
                <w:sz w:val="20"/>
              </w:rPr>
              <w:t>assets</w:t>
            </w:r>
          </w:p>
          <w:p>
            <w:pPr>
              <w:pStyle w:val="TableParagraph"/>
              <w:spacing w:line="210" w:lineRule="exact"/>
              <w:ind w:left="50"/>
              <w:rPr>
                <w:sz w:val="20"/>
              </w:rPr>
            </w:pPr>
            <w:r>
              <w:rPr>
                <w:sz w:val="20"/>
              </w:rPr>
              <w:t>Trade</w:t>
            </w:r>
            <w:r>
              <w:rPr>
                <w:spacing w:val="-4"/>
                <w:sz w:val="20"/>
              </w:rPr>
              <w:t> </w:t>
            </w:r>
            <w:r>
              <w:rPr>
                <w:spacing w:val="-2"/>
                <w:sz w:val="20"/>
              </w:rPr>
              <w:t>receivables</w:t>
            </w:r>
          </w:p>
        </w:tc>
        <w:tc>
          <w:tcPr>
            <w:tcW w:w="1459" w:type="dxa"/>
          </w:tcPr>
          <w:p>
            <w:pPr>
              <w:pStyle w:val="TableParagraph"/>
              <w:spacing w:before="111"/>
              <w:rPr>
                <w:sz w:val="20"/>
              </w:rPr>
            </w:pPr>
          </w:p>
          <w:p>
            <w:pPr>
              <w:pStyle w:val="TableParagraph"/>
              <w:spacing w:line="210" w:lineRule="exact"/>
              <w:ind w:right="227"/>
              <w:jc w:val="right"/>
              <w:rPr>
                <w:sz w:val="20"/>
              </w:rPr>
            </w:pPr>
            <w:r>
              <w:rPr>
                <w:spacing w:val="-2"/>
                <w:sz w:val="20"/>
              </w:rPr>
              <w:t>329,088</w:t>
            </w:r>
          </w:p>
        </w:tc>
        <w:tc>
          <w:tcPr>
            <w:tcW w:w="1180" w:type="dxa"/>
          </w:tcPr>
          <w:p>
            <w:pPr>
              <w:pStyle w:val="TableParagraph"/>
              <w:spacing w:before="111"/>
              <w:rPr>
                <w:sz w:val="20"/>
              </w:rPr>
            </w:pPr>
          </w:p>
          <w:p>
            <w:pPr>
              <w:pStyle w:val="TableParagraph"/>
              <w:spacing w:line="210" w:lineRule="exact"/>
              <w:ind w:right="60"/>
              <w:jc w:val="right"/>
              <w:rPr>
                <w:sz w:val="20"/>
              </w:rPr>
            </w:pPr>
            <w:r>
              <w:rPr>
                <w:spacing w:val="-10"/>
                <w:sz w:val="20"/>
              </w:rPr>
              <w:t>-</w:t>
            </w:r>
          </w:p>
        </w:tc>
      </w:tr>
    </w:tbl>
    <w:p>
      <w:pPr>
        <w:pStyle w:val="BodyText"/>
        <w:tabs>
          <w:tab w:pos="8527" w:val="left" w:leader="none"/>
          <w:tab w:pos="9690" w:val="left" w:leader="none"/>
          <w:tab w:pos="10494" w:val="left" w:leader="none"/>
        </w:tabs>
        <w:spacing w:before="2"/>
        <w:ind w:left="167"/>
      </w:pPr>
      <w:r>
        <w:rPr/>
        <w:t>Accrued</w:t>
      </w:r>
      <w:r>
        <w:rPr>
          <w:spacing w:val="-6"/>
        </w:rPr>
        <w:t> </w:t>
      </w:r>
      <w:r>
        <w:rPr>
          <w:spacing w:val="-2"/>
        </w:rPr>
        <w:t>revenue</w:t>
      </w:r>
      <w:r>
        <w:rPr/>
        <w:tab/>
      </w:r>
      <w:r>
        <w:rPr>
          <w:u w:val="single"/>
        </w:rPr>
        <w:tab/>
        <w:t>- </w:t>
      </w:r>
      <w:r>
        <w:rPr>
          <w:u w:val="none"/>
        </w:rPr>
        <w:t> </w:t>
      </w:r>
      <w:r>
        <w:rPr>
          <w:u w:val="single"/>
        </w:rPr>
        <w:tab/>
      </w:r>
      <w:r>
        <w:rPr>
          <w:spacing w:val="-2"/>
          <w:u w:val="single"/>
        </w:rPr>
        <w:t>17,469</w:t>
      </w:r>
      <w:r>
        <w:rPr>
          <w:spacing w:val="40"/>
          <w:u w:val="single"/>
        </w:rPr>
        <w:t> </w:t>
      </w:r>
    </w:p>
    <w:p>
      <w:pPr>
        <w:pStyle w:val="BodyText"/>
        <w:spacing w:before="5"/>
      </w:pPr>
    </w:p>
    <w:p>
      <w:pPr>
        <w:pStyle w:val="BodyText"/>
        <w:tabs>
          <w:tab w:pos="1460" w:val="left" w:leader="none"/>
        </w:tabs>
        <w:ind w:right="218"/>
        <w:jc w:val="right"/>
      </w:pPr>
      <w:r>
        <w:rPr>
          <w:spacing w:val="-2"/>
        </w:rPr>
        <w:t>329,088</w:t>
      </w:r>
      <w:r>
        <w:rPr/>
        <w:tab/>
      </w:r>
      <w:r>
        <w:rPr>
          <w:spacing w:val="-2"/>
        </w:rPr>
        <w:t>17,469</w:t>
      </w:r>
    </w:p>
    <w:p>
      <w:pPr>
        <w:pStyle w:val="BodyText"/>
        <w:spacing w:line="60" w:lineRule="exact"/>
        <w:ind w:left="8518"/>
        <w:rPr>
          <w:sz w:val="6"/>
        </w:rPr>
      </w:pPr>
      <w:r>
        <w:rPr>
          <w:position w:val="0"/>
          <w:sz w:val="6"/>
        </w:rPr>
        <mc:AlternateContent>
          <mc:Choice Requires="wps">
            <w:drawing>
              <wp:inline distT="0" distB="0" distL="0" distR="0">
                <wp:extent cx="1675130" cy="38100"/>
                <wp:effectExtent l="9525" t="0" r="1269" b="0"/>
                <wp:docPr id="278" name="Group 278"/>
                <wp:cNvGraphicFramePr>
                  <a:graphicFrameLocks/>
                </wp:cNvGraphicFramePr>
                <a:graphic>
                  <a:graphicData uri="http://schemas.microsoft.com/office/word/2010/wordprocessingGroup">
                    <wpg:wgp>
                      <wpg:cNvPr id="278" name="Group 278"/>
                      <wpg:cNvGrpSpPr/>
                      <wpg:grpSpPr>
                        <a:xfrm>
                          <a:off x="0" y="0"/>
                          <a:ext cx="1675130" cy="38100"/>
                          <a:chExt cx="1675130" cy="38100"/>
                        </a:xfrm>
                      </wpg:grpSpPr>
                      <wps:wsp>
                        <wps:cNvPr id="279" name="Graphic 279"/>
                        <wps:cNvSpPr/>
                        <wps:spPr>
                          <a:xfrm>
                            <a:off x="0" y="6350"/>
                            <a:ext cx="1675130" cy="25400"/>
                          </a:xfrm>
                          <a:custGeom>
                            <a:avLst/>
                            <a:gdLst/>
                            <a:ahLst/>
                            <a:cxnLst/>
                            <a:rect l="l" t="t" r="r" b="b"/>
                            <a:pathLst>
                              <a:path w="1675130" h="25400">
                                <a:moveTo>
                                  <a:pt x="0" y="25399"/>
                                </a:moveTo>
                                <a:lnTo>
                                  <a:pt x="818515" y="25399"/>
                                </a:lnTo>
                              </a:path>
                              <a:path w="1675130" h="25400">
                                <a:moveTo>
                                  <a:pt x="0" y="0"/>
                                </a:moveTo>
                                <a:lnTo>
                                  <a:pt x="818515" y="0"/>
                                </a:lnTo>
                              </a:path>
                              <a:path w="1675130" h="25400">
                                <a:moveTo>
                                  <a:pt x="856615" y="25399"/>
                                </a:moveTo>
                                <a:lnTo>
                                  <a:pt x="1675130" y="25399"/>
                                </a:lnTo>
                              </a:path>
                              <a:path w="1675130" h="25400">
                                <a:moveTo>
                                  <a:pt x="856615" y="0"/>
                                </a:moveTo>
                                <a:lnTo>
                                  <a:pt x="1675130"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31.9pt;height:3pt;mso-position-horizontal-relative:char;mso-position-vertical-relative:line" id="docshapegroup176" coordorigin="0,0" coordsize="2638,60">
                <v:shape style="position:absolute;left:0;top:10;width:2638;height:40" id="docshape177" coordorigin="0,10" coordsize="2638,40" path="m0,50l1289,50m0,10l1289,10m1349,50l2638,50m1349,10l2638,10e" filled="false" stroked="true" strokeweight="1pt" strokecolor="#000000">
                  <v:path arrowok="t"/>
                  <v:stroke dashstyle="solid"/>
                </v:shape>
              </v:group>
            </w:pict>
          </mc:Fallback>
        </mc:AlternateContent>
      </w:r>
      <w:r>
        <w:rPr>
          <w:position w:val="0"/>
          <w:sz w:val="6"/>
        </w:rPr>
      </w:r>
    </w:p>
    <w:p>
      <w:pPr>
        <w:pStyle w:val="BodyText"/>
      </w:pPr>
    </w:p>
    <w:p>
      <w:pPr>
        <w:pStyle w:val="BodyText"/>
        <w:ind w:left="167"/>
      </w:pPr>
      <w:r>
        <w:rPr/>
        <w:t>At</w:t>
      </w:r>
      <w:r>
        <w:rPr>
          <w:spacing w:val="-2"/>
        </w:rPr>
        <w:t> </w:t>
      </w:r>
      <w:r>
        <w:rPr/>
        <w:t>30</w:t>
      </w:r>
      <w:r>
        <w:rPr>
          <w:spacing w:val="-2"/>
        </w:rPr>
        <w:t> </w:t>
      </w:r>
      <w:r>
        <w:rPr/>
        <w:t>June</w:t>
      </w:r>
      <w:r>
        <w:rPr>
          <w:spacing w:val="-2"/>
        </w:rPr>
        <w:t> </w:t>
      </w:r>
      <w:r>
        <w:rPr/>
        <w:t>2024,</w:t>
      </w:r>
      <w:r>
        <w:rPr>
          <w:spacing w:val="-3"/>
        </w:rPr>
        <w:t> </w:t>
      </w:r>
      <w:r>
        <w:rPr/>
        <w:t>RIAC</w:t>
      </w:r>
      <w:r>
        <w:rPr>
          <w:spacing w:val="-2"/>
        </w:rPr>
        <w:t> </w:t>
      </w:r>
      <w:r>
        <w:rPr/>
        <w:t>have</w:t>
      </w:r>
      <w:r>
        <w:rPr>
          <w:spacing w:val="-3"/>
        </w:rPr>
        <w:t> </w:t>
      </w:r>
      <w:r>
        <w:rPr/>
        <w:t>recognised</w:t>
      </w:r>
      <w:r>
        <w:rPr>
          <w:spacing w:val="-2"/>
        </w:rPr>
        <w:t> </w:t>
      </w:r>
      <w:r>
        <w:rPr/>
        <w:t>the</w:t>
      </w:r>
      <w:r>
        <w:rPr>
          <w:spacing w:val="-2"/>
        </w:rPr>
        <w:t> </w:t>
      </w:r>
      <w:r>
        <w:rPr/>
        <w:t>balance</w:t>
      </w:r>
      <w:r>
        <w:rPr>
          <w:spacing w:val="-2"/>
        </w:rPr>
        <w:t> </w:t>
      </w:r>
      <w:r>
        <w:rPr/>
        <w:t>of</w:t>
      </w:r>
      <w:r>
        <w:rPr>
          <w:spacing w:val="-2"/>
        </w:rPr>
        <w:t> </w:t>
      </w:r>
      <w:r>
        <w:rPr/>
        <w:t>$327,599</w:t>
      </w:r>
      <w:r>
        <w:rPr>
          <w:spacing w:val="-2"/>
        </w:rPr>
        <w:t> </w:t>
      </w:r>
      <w:r>
        <w:rPr/>
        <w:t>within</w:t>
      </w:r>
      <w:r>
        <w:rPr>
          <w:spacing w:val="-2"/>
        </w:rPr>
        <w:t> </w:t>
      </w:r>
      <w:r>
        <w:rPr/>
        <w:t>trade</w:t>
      </w:r>
      <w:r>
        <w:rPr>
          <w:spacing w:val="-2"/>
        </w:rPr>
        <w:t> </w:t>
      </w:r>
      <w:r>
        <w:rPr/>
        <w:t>receivables</w:t>
      </w:r>
      <w:r>
        <w:rPr>
          <w:spacing w:val="-2"/>
        </w:rPr>
        <w:t> </w:t>
      </w:r>
      <w:r>
        <w:rPr/>
        <w:t>from</w:t>
      </w:r>
      <w:r>
        <w:rPr>
          <w:spacing w:val="-2"/>
        </w:rPr>
        <w:t> </w:t>
      </w:r>
      <w:r>
        <w:rPr/>
        <w:t>the</w:t>
      </w:r>
      <w:r>
        <w:rPr>
          <w:spacing w:val="-2"/>
        </w:rPr>
        <w:t> </w:t>
      </w:r>
      <w:r>
        <w:rPr/>
        <w:t>Department</w:t>
      </w:r>
      <w:r>
        <w:rPr>
          <w:spacing w:val="-2"/>
        </w:rPr>
        <w:t> </w:t>
      </w:r>
      <w:r>
        <w:rPr/>
        <w:t>of</w:t>
      </w:r>
      <w:r>
        <w:rPr>
          <w:spacing w:val="-2"/>
        </w:rPr>
        <w:t> </w:t>
      </w:r>
      <w:r>
        <w:rPr/>
        <w:t>Families, Fairness and Housing under the Disability Advocacy Program (DAP) representing $102,384 acquired from the merger with BDRC. Refer to note 4 for further details.</w:t>
      </w:r>
    </w:p>
    <w:p>
      <w:pPr>
        <w:pStyle w:val="BodyText"/>
        <w:spacing w:before="6"/>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36"/>
        <w:gridCol w:w="3693"/>
        <w:gridCol w:w="1368"/>
      </w:tblGrid>
      <w:tr>
        <w:trPr>
          <w:trHeight w:val="341" w:hRule="atLeast"/>
        </w:trPr>
        <w:tc>
          <w:tcPr>
            <w:tcW w:w="6036" w:type="dxa"/>
          </w:tcPr>
          <w:p>
            <w:pPr>
              <w:pStyle w:val="TableParagraph"/>
              <w:spacing w:line="223" w:lineRule="exact"/>
              <w:ind w:left="50"/>
              <w:rPr>
                <w:b/>
                <w:sz w:val="20"/>
              </w:rPr>
            </w:pPr>
            <w:bookmarkStart w:name="_bookmark11" w:id="14"/>
            <w:bookmarkEnd w:id="14"/>
            <w:r>
              <w:rPr/>
            </w:r>
            <w:r>
              <w:rPr>
                <w:b/>
                <w:sz w:val="20"/>
              </w:rPr>
              <w:t>Note</w:t>
            </w:r>
            <w:r>
              <w:rPr>
                <w:b/>
                <w:spacing w:val="-1"/>
                <w:sz w:val="20"/>
              </w:rPr>
              <w:t> </w:t>
            </w:r>
            <w:r>
              <w:rPr>
                <w:b/>
                <w:sz w:val="20"/>
              </w:rPr>
              <w:t>8.</w:t>
            </w:r>
            <w:r>
              <w:rPr>
                <w:b/>
                <w:spacing w:val="-1"/>
                <w:sz w:val="20"/>
              </w:rPr>
              <w:t> </w:t>
            </w:r>
            <w:r>
              <w:rPr>
                <w:b/>
                <w:sz w:val="20"/>
              </w:rPr>
              <w:t>Property,</w:t>
            </w:r>
            <w:r>
              <w:rPr>
                <w:b/>
                <w:spacing w:val="-1"/>
                <w:sz w:val="20"/>
              </w:rPr>
              <w:t> </w:t>
            </w:r>
            <w:r>
              <w:rPr>
                <w:b/>
                <w:sz w:val="20"/>
              </w:rPr>
              <w:t>plant</w:t>
            </w:r>
            <w:r>
              <w:rPr>
                <w:b/>
                <w:spacing w:val="-1"/>
                <w:sz w:val="20"/>
              </w:rPr>
              <w:t> </w:t>
            </w:r>
            <w:r>
              <w:rPr>
                <w:b/>
                <w:sz w:val="20"/>
              </w:rPr>
              <w:t>and</w:t>
            </w:r>
            <w:r>
              <w:rPr>
                <w:b/>
                <w:spacing w:val="-1"/>
                <w:sz w:val="20"/>
              </w:rPr>
              <w:t> </w:t>
            </w:r>
            <w:r>
              <w:rPr>
                <w:b/>
                <w:spacing w:val="-2"/>
                <w:sz w:val="20"/>
              </w:rPr>
              <w:t>equipment</w:t>
            </w:r>
          </w:p>
        </w:tc>
        <w:tc>
          <w:tcPr>
            <w:tcW w:w="5061" w:type="dxa"/>
            <w:gridSpan w:val="2"/>
          </w:tcPr>
          <w:p>
            <w:pPr>
              <w:pStyle w:val="TableParagraph"/>
              <w:rPr>
                <w:rFonts w:ascii="Times New Roman"/>
                <w:sz w:val="18"/>
              </w:rPr>
            </w:pPr>
          </w:p>
        </w:tc>
      </w:tr>
      <w:tr>
        <w:trPr>
          <w:trHeight w:val="689" w:hRule="atLeast"/>
        </w:trPr>
        <w:tc>
          <w:tcPr>
            <w:tcW w:w="6036" w:type="dxa"/>
          </w:tcPr>
          <w:p>
            <w:pPr>
              <w:pStyle w:val="TableParagraph"/>
              <w:rPr>
                <w:rFonts w:ascii="Times New Roman"/>
                <w:sz w:val="18"/>
              </w:rPr>
            </w:pPr>
          </w:p>
        </w:tc>
        <w:tc>
          <w:tcPr>
            <w:tcW w:w="3693" w:type="dxa"/>
          </w:tcPr>
          <w:p>
            <w:pPr>
              <w:pStyle w:val="TableParagraph"/>
              <w:spacing w:before="111"/>
              <w:ind w:left="2345"/>
              <w:jc w:val="center"/>
              <w:rPr>
                <w:b/>
                <w:sz w:val="20"/>
              </w:rPr>
            </w:pPr>
            <w:r>
              <w:rPr>
                <w:b/>
                <w:spacing w:val="-4"/>
                <w:sz w:val="20"/>
              </w:rPr>
              <w:t>2024</w:t>
            </w:r>
          </w:p>
          <w:p>
            <w:pPr>
              <w:pStyle w:val="TableParagraph"/>
              <w:ind w:left="2345"/>
              <w:jc w:val="center"/>
              <w:rPr>
                <w:b/>
                <w:sz w:val="20"/>
              </w:rPr>
            </w:pPr>
            <w:r>
              <w:rPr>
                <w:b/>
                <w:spacing w:val="-10"/>
                <w:sz w:val="20"/>
              </w:rPr>
              <w:t>$</w:t>
            </w:r>
          </w:p>
        </w:tc>
        <w:tc>
          <w:tcPr>
            <w:tcW w:w="1368" w:type="dxa"/>
          </w:tcPr>
          <w:p>
            <w:pPr>
              <w:pStyle w:val="TableParagraph"/>
              <w:spacing w:before="111"/>
              <w:ind w:right="15"/>
              <w:jc w:val="center"/>
              <w:rPr>
                <w:b/>
                <w:sz w:val="20"/>
              </w:rPr>
            </w:pPr>
            <w:r>
              <w:rPr>
                <w:b/>
                <w:spacing w:val="-4"/>
                <w:sz w:val="20"/>
              </w:rPr>
              <w:t>2023</w:t>
            </w:r>
          </w:p>
          <w:p>
            <w:pPr>
              <w:pStyle w:val="TableParagraph"/>
              <w:ind w:right="15"/>
              <w:jc w:val="center"/>
              <w:rPr>
                <w:b/>
                <w:sz w:val="20"/>
              </w:rPr>
            </w:pPr>
            <w:r>
              <w:rPr>
                <w:b/>
                <w:spacing w:val="-10"/>
                <w:sz w:val="20"/>
              </w:rPr>
              <w:t>$</w:t>
            </w:r>
          </w:p>
        </w:tc>
      </w:tr>
      <w:tr>
        <w:trPr>
          <w:trHeight w:val="692" w:hRule="atLeast"/>
        </w:trPr>
        <w:tc>
          <w:tcPr>
            <w:tcW w:w="6036" w:type="dxa"/>
          </w:tcPr>
          <w:p>
            <w:pPr>
              <w:pStyle w:val="TableParagraph"/>
              <w:spacing w:before="111"/>
              <w:ind w:left="50"/>
              <w:rPr>
                <w:i/>
                <w:sz w:val="20"/>
              </w:rPr>
            </w:pPr>
            <w:r>
              <w:rPr>
                <w:i/>
                <w:sz w:val="20"/>
              </w:rPr>
              <w:t>Non-current</w:t>
            </w:r>
            <w:r>
              <w:rPr>
                <w:i/>
                <w:spacing w:val="-5"/>
                <w:sz w:val="20"/>
              </w:rPr>
              <w:t> </w:t>
            </w:r>
            <w:r>
              <w:rPr>
                <w:i/>
                <w:spacing w:val="-2"/>
                <w:sz w:val="20"/>
              </w:rPr>
              <w:t>assets</w:t>
            </w:r>
          </w:p>
          <w:p>
            <w:pPr>
              <w:pStyle w:val="TableParagraph"/>
              <w:ind w:left="50"/>
              <w:rPr>
                <w:sz w:val="20"/>
              </w:rPr>
            </w:pPr>
            <w:r>
              <w:rPr>
                <w:sz w:val="20"/>
              </w:rPr>
              <w:t>Land</w:t>
            </w:r>
            <w:r>
              <w:rPr>
                <w:spacing w:val="-4"/>
                <w:sz w:val="20"/>
              </w:rPr>
              <w:t> </w:t>
            </w:r>
            <w:r>
              <w:rPr>
                <w:sz w:val="20"/>
              </w:rPr>
              <w:t>and</w:t>
            </w:r>
            <w:r>
              <w:rPr>
                <w:spacing w:val="-2"/>
                <w:sz w:val="20"/>
              </w:rPr>
              <w:t> </w:t>
            </w:r>
            <w:r>
              <w:rPr>
                <w:sz w:val="20"/>
              </w:rPr>
              <w:t>buildings</w:t>
            </w:r>
            <w:r>
              <w:rPr>
                <w:spacing w:val="-2"/>
                <w:sz w:val="20"/>
              </w:rPr>
              <w:t> </w:t>
            </w:r>
            <w:r>
              <w:rPr>
                <w:sz w:val="20"/>
              </w:rPr>
              <w:t>-</w:t>
            </w:r>
            <w:r>
              <w:rPr>
                <w:spacing w:val="-2"/>
                <w:sz w:val="20"/>
              </w:rPr>
              <w:t> </w:t>
            </w:r>
            <w:r>
              <w:rPr>
                <w:sz w:val="20"/>
              </w:rPr>
              <w:t>at</w:t>
            </w:r>
            <w:r>
              <w:rPr>
                <w:spacing w:val="-2"/>
                <w:sz w:val="20"/>
              </w:rPr>
              <w:t> </w:t>
            </w:r>
            <w:r>
              <w:rPr>
                <w:spacing w:val="-4"/>
                <w:sz w:val="20"/>
              </w:rPr>
              <w:t>cost</w:t>
            </w:r>
          </w:p>
        </w:tc>
        <w:tc>
          <w:tcPr>
            <w:tcW w:w="3693" w:type="dxa"/>
          </w:tcPr>
          <w:p>
            <w:pPr>
              <w:pStyle w:val="TableParagraph"/>
              <w:spacing w:before="111"/>
              <w:rPr>
                <w:sz w:val="20"/>
              </w:rPr>
            </w:pPr>
          </w:p>
          <w:p>
            <w:pPr>
              <w:pStyle w:val="TableParagraph"/>
              <w:tabs>
                <w:tab w:pos="505" w:val="left" w:leader="none"/>
              </w:tabs>
              <w:ind w:right="27"/>
              <w:jc w:val="right"/>
              <w:rPr>
                <w:sz w:val="20"/>
              </w:rPr>
            </w:pPr>
            <w:r>
              <w:rPr>
                <w:sz w:val="20"/>
                <w:u w:val="single"/>
              </w:rPr>
              <w:tab/>
            </w:r>
            <w:r>
              <w:rPr>
                <w:spacing w:val="-2"/>
                <w:sz w:val="20"/>
                <w:u w:val="single"/>
              </w:rPr>
              <w:t>720,000</w:t>
            </w:r>
            <w:r>
              <w:rPr>
                <w:spacing w:val="40"/>
                <w:sz w:val="20"/>
                <w:u w:val="single"/>
              </w:rPr>
              <w:t> </w:t>
            </w:r>
          </w:p>
        </w:tc>
        <w:tc>
          <w:tcPr>
            <w:tcW w:w="1368" w:type="dxa"/>
          </w:tcPr>
          <w:p>
            <w:pPr>
              <w:pStyle w:val="TableParagraph"/>
              <w:spacing w:before="111"/>
              <w:rPr>
                <w:sz w:val="20"/>
              </w:rPr>
            </w:pPr>
          </w:p>
          <w:p>
            <w:pPr>
              <w:pStyle w:val="TableParagraph"/>
              <w:tabs>
                <w:tab w:pos="1162" w:val="left" w:leader="none"/>
              </w:tabs>
              <w:ind w:right="47"/>
              <w:jc w:val="right"/>
              <w:rPr>
                <w:sz w:val="20"/>
              </w:rPr>
            </w:pPr>
            <w:r>
              <w:rPr>
                <w:sz w:val="20"/>
                <w:u w:val="single"/>
              </w:rPr>
              <w:tab/>
            </w:r>
            <w:r>
              <w:rPr>
                <w:spacing w:val="-10"/>
                <w:sz w:val="20"/>
                <w:u w:val="single"/>
              </w:rPr>
              <w:t>-</w:t>
            </w:r>
            <w:r>
              <w:rPr>
                <w:spacing w:val="40"/>
                <w:sz w:val="20"/>
                <w:u w:val="single"/>
              </w:rPr>
              <w:t> </w:t>
            </w:r>
          </w:p>
        </w:tc>
      </w:tr>
      <w:tr>
        <w:trPr>
          <w:trHeight w:val="347" w:hRule="atLeast"/>
        </w:trPr>
        <w:tc>
          <w:tcPr>
            <w:tcW w:w="6036" w:type="dxa"/>
          </w:tcPr>
          <w:p>
            <w:pPr>
              <w:pStyle w:val="TableParagraph"/>
              <w:spacing w:line="213" w:lineRule="exact" w:before="114"/>
              <w:ind w:left="50"/>
              <w:rPr>
                <w:sz w:val="20"/>
              </w:rPr>
            </w:pPr>
            <w:r>
              <w:rPr>
                <w:sz w:val="20"/>
              </w:rPr>
              <w:t>Motor</w:t>
            </w:r>
            <w:r>
              <w:rPr>
                <w:spacing w:val="-4"/>
                <w:sz w:val="20"/>
              </w:rPr>
              <w:t> </w:t>
            </w:r>
            <w:r>
              <w:rPr>
                <w:sz w:val="20"/>
              </w:rPr>
              <w:t>vehicles</w:t>
            </w:r>
            <w:r>
              <w:rPr>
                <w:spacing w:val="-1"/>
                <w:sz w:val="20"/>
              </w:rPr>
              <w:t> </w:t>
            </w:r>
            <w:r>
              <w:rPr>
                <w:sz w:val="20"/>
              </w:rPr>
              <w:t>-</w:t>
            </w:r>
            <w:r>
              <w:rPr>
                <w:spacing w:val="-2"/>
                <w:sz w:val="20"/>
              </w:rPr>
              <w:t> </w:t>
            </w:r>
            <w:r>
              <w:rPr>
                <w:sz w:val="20"/>
              </w:rPr>
              <w:t>at</w:t>
            </w:r>
            <w:r>
              <w:rPr>
                <w:spacing w:val="-2"/>
                <w:sz w:val="20"/>
              </w:rPr>
              <w:t> </w:t>
            </w:r>
            <w:r>
              <w:rPr>
                <w:spacing w:val="-4"/>
                <w:sz w:val="20"/>
              </w:rPr>
              <w:t>cost</w:t>
            </w:r>
          </w:p>
        </w:tc>
        <w:tc>
          <w:tcPr>
            <w:tcW w:w="3693" w:type="dxa"/>
          </w:tcPr>
          <w:p>
            <w:pPr>
              <w:pStyle w:val="TableParagraph"/>
              <w:spacing w:line="213" w:lineRule="exact" w:before="114"/>
              <w:ind w:right="87"/>
              <w:jc w:val="right"/>
              <w:rPr>
                <w:sz w:val="20"/>
              </w:rPr>
            </w:pPr>
            <w:r>
              <w:rPr>
                <w:spacing w:val="-2"/>
                <w:sz w:val="20"/>
              </w:rPr>
              <w:t>45,189</w:t>
            </w:r>
          </w:p>
        </w:tc>
        <w:tc>
          <w:tcPr>
            <w:tcW w:w="1368" w:type="dxa"/>
          </w:tcPr>
          <w:p>
            <w:pPr>
              <w:pStyle w:val="TableParagraph"/>
              <w:spacing w:line="213" w:lineRule="exact" w:before="114"/>
              <w:ind w:right="106"/>
              <w:jc w:val="right"/>
              <w:rPr>
                <w:sz w:val="20"/>
              </w:rPr>
            </w:pPr>
            <w:r>
              <w:rPr>
                <w:spacing w:val="-2"/>
                <w:sz w:val="20"/>
              </w:rPr>
              <w:t>36,159</w:t>
            </w:r>
          </w:p>
        </w:tc>
      </w:tr>
      <w:tr>
        <w:trPr>
          <w:trHeight w:val="232" w:hRule="atLeast"/>
        </w:trPr>
        <w:tc>
          <w:tcPr>
            <w:tcW w:w="6036" w:type="dxa"/>
          </w:tcPr>
          <w:p>
            <w:pPr>
              <w:pStyle w:val="TableParagraph"/>
              <w:spacing w:line="212" w:lineRule="exact"/>
              <w:ind w:left="50"/>
              <w:rPr>
                <w:sz w:val="20"/>
              </w:rPr>
            </w:pPr>
            <w:r>
              <w:rPr>
                <w:sz w:val="20"/>
              </w:rPr>
              <w:t>Less:</w:t>
            </w:r>
            <w:r>
              <w:rPr>
                <w:spacing w:val="-4"/>
                <w:sz w:val="20"/>
              </w:rPr>
              <w:t> </w:t>
            </w:r>
            <w:r>
              <w:rPr>
                <w:sz w:val="20"/>
              </w:rPr>
              <w:t>Accumulated</w:t>
            </w:r>
            <w:r>
              <w:rPr>
                <w:spacing w:val="-4"/>
                <w:sz w:val="20"/>
              </w:rPr>
              <w:t> </w:t>
            </w:r>
            <w:r>
              <w:rPr>
                <w:spacing w:val="-2"/>
                <w:sz w:val="20"/>
              </w:rPr>
              <w:t>depreciation</w:t>
            </w:r>
          </w:p>
        </w:tc>
        <w:tc>
          <w:tcPr>
            <w:tcW w:w="3693" w:type="dxa"/>
          </w:tcPr>
          <w:p>
            <w:pPr>
              <w:pStyle w:val="TableParagraph"/>
              <w:tabs>
                <w:tab w:pos="543" w:val="left" w:leader="none"/>
              </w:tabs>
              <w:spacing w:line="212" w:lineRule="exact"/>
              <w:ind w:right="27"/>
              <w:jc w:val="right"/>
              <w:rPr>
                <w:sz w:val="20"/>
              </w:rPr>
            </w:pPr>
            <w:r>
              <w:rPr>
                <w:sz w:val="20"/>
                <w:u w:val="single"/>
              </w:rPr>
              <w:tab/>
            </w:r>
            <w:r>
              <w:rPr>
                <w:spacing w:val="-2"/>
                <w:sz w:val="20"/>
                <w:u w:val="single"/>
              </w:rPr>
              <w:t>(28,818)</w:t>
            </w:r>
          </w:p>
        </w:tc>
        <w:tc>
          <w:tcPr>
            <w:tcW w:w="1368" w:type="dxa"/>
          </w:tcPr>
          <w:p>
            <w:pPr>
              <w:pStyle w:val="TableParagraph"/>
              <w:tabs>
                <w:tab w:pos="543" w:val="left" w:leader="none"/>
              </w:tabs>
              <w:spacing w:line="212" w:lineRule="exact"/>
              <w:ind w:right="46"/>
              <w:jc w:val="right"/>
              <w:rPr>
                <w:sz w:val="20"/>
              </w:rPr>
            </w:pPr>
            <w:r>
              <w:rPr>
                <w:sz w:val="20"/>
                <w:u w:val="single"/>
              </w:rPr>
              <w:tab/>
            </w:r>
            <w:r>
              <w:rPr>
                <w:spacing w:val="-2"/>
                <w:sz w:val="20"/>
                <w:u w:val="single"/>
              </w:rPr>
              <w:t>(24,792)</w:t>
            </w:r>
          </w:p>
        </w:tc>
      </w:tr>
      <w:tr>
        <w:trPr>
          <w:trHeight w:val="349" w:hRule="atLeast"/>
        </w:trPr>
        <w:tc>
          <w:tcPr>
            <w:tcW w:w="6036" w:type="dxa"/>
          </w:tcPr>
          <w:p>
            <w:pPr>
              <w:pStyle w:val="TableParagraph"/>
              <w:rPr>
                <w:rFonts w:ascii="Times New Roman"/>
                <w:sz w:val="18"/>
              </w:rPr>
            </w:pPr>
          </w:p>
        </w:tc>
        <w:tc>
          <w:tcPr>
            <w:tcW w:w="3693" w:type="dxa"/>
          </w:tcPr>
          <w:p>
            <w:pPr>
              <w:pStyle w:val="TableParagraph"/>
              <w:tabs>
                <w:tab w:pos="617" w:val="left" w:leader="none"/>
              </w:tabs>
              <w:spacing w:line="229" w:lineRule="exact"/>
              <w:ind w:right="27"/>
              <w:jc w:val="right"/>
              <w:rPr>
                <w:sz w:val="20"/>
              </w:rPr>
            </w:pPr>
            <w:r>
              <w:rPr>
                <w:sz w:val="20"/>
                <w:u w:val="single"/>
              </w:rPr>
              <w:tab/>
            </w:r>
            <w:r>
              <w:rPr>
                <w:spacing w:val="-2"/>
                <w:sz w:val="20"/>
                <w:u w:val="single"/>
              </w:rPr>
              <w:t>16,371</w:t>
            </w:r>
            <w:r>
              <w:rPr>
                <w:spacing w:val="40"/>
                <w:sz w:val="20"/>
                <w:u w:val="single"/>
              </w:rPr>
              <w:t> </w:t>
            </w:r>
          </w:p>
        </w:tc>
        <w:tc>
          <w:tcPr>
            <w:tcW w:w="1368" w:type="dxa"/>
          </w:tcPr>
          <w:p>
            <w:pPr>
              <w:pStyle w:val="TableParagraph"/>
              <w:tabs>
                <w:tab w:pos="617" w:val="left" w:leader="none"/>
              </w:tabs>
              <w:spacing w:line="229" w:lineRule="exact"/>
              <w:ind w:right="47"/>
              <w:jc w:val="right"/>
              <w:rPr>
                <w:sz w:val="20"/>
              </w:rPr>
            </w:pPr>
            <w:r>
              <w:rPr>
                <w:sz w:val="20"/>
                <w:u w:val="single"/>
              </w:rPr>
              <w:tab/>
            </w:r>
            <w:r>
              <w:rPr>
                <w:spacing w:val="-2"/>
                <w:sz w:val="20"/>
                <w:u w:val="single"/>
              </w:rPr>
              <w:t>11,367</w:t>
            </w:r>
            <w:r>
              <w:rPr>
                <w:spacing w:val="40"/>
                <w:sz w:val="20"/>
                <w:u w:val="single"/>
              </w:rPr>
              <w:t> </w:t>
            </w:r>
          </w:p>
        </w:tc>
      </w:tr>
      <w:tr>
        <w:trPr>
          <w:trHeight w:val="347" w:hRule="atLeast"/>
        </w:trPr>
        <w:tc>
          <w:tcPr>
            <w:tcW w:w="6036" w:type="dxa"/>
          </w:tcPr>
          <w:p>
            <w:pPr>
              <w:pStyle w:val="TableParagraph"/>
              <w:spacing w:line="213" w:lineRule="exact" w:before="114"/>
              <w:ind w:left="50"/>
              <w:rPr>
                <w:sz w:val="20"/>
              </w:rPr>
            </w:pPr>
            <w:r>
              <w:rPr>
                <w:sz w:val="20"/>
              </w:rPr>
              <w:t>Computer</w:t>
            </w:r>
            <w:r>
              <w:rPr>
                <w:spacing w:val="-5"/>
                <w:sz w:val="20"/>
              </w:rPr>
              <w:t> </w:t>
            </w:r>
            <w:r>
              <w:rPr>
                <w:sz w:val="20"/>
              </w:rPr>
              <w:t>equipment</w:t>
            </w:r>
            <w:r>
              <w:rPr>
                <w:spacing w:val="-1"/>
                <w:sz w:val="20"/>
              </w:rPr>
              <w:t> </w:t>
            </w:r>
            <w:r>
              <w:rPr>
                <w:sz w:val="20"/>
              </w:rPr>
              <w:t>-</w:t>
            </w:r>
            <w:r>
              <w:rPr>
                <w:spacing w:val="-1"/>
                <w:sz w:val="20"/>
              </w:rPr>
              <w:t> </w:t>
            </w:r>
            <w:r>
              <w:rPr>
                <w:sz w:val="20"/>
              </w:rPr>
              <w:t>at</w:t>
            </w:r>
            <w:r>
              <w:rPr>
                <w:spacing w:val="-1"/>
                <w:sz w:val="20"/>
              </w:rPr>
              <w:t> </w:t>
            </w:r>
            <w:r>
              <w:rPr>
                <w:spacing w:val="-4"/>
                <w:sz w:val="20"/>
              </w:rPr>
              <w:t>cost</w:t>
            </w:r>
          </w:p>
        </w:tc>
        <w:tc>
          <w:tcPr>
            <w:tcW w:w="3693" w:type="dxa"/>
          </w:tcPr>
          <w:p>
            <w:pPr>
              <w:pStyle w:val="TableParagraph"/>
              <w:spacing w:line="213" w:lineRule="exact" w:before="114"/>
              <w:ind w:right="87"/>
              <w:jc w:val="right"/>
              <w:rPr>
                <w:sz w:val="20"/>
              </w:rPr>
            </w:pPr>
            <w:r>
              <w:rPr>
                <w:spacing w:val="-2"/>
                <w:sz w:val="20"/>
              </w:rPr>
              <w:t>92,821</w:t>
            </w:r>
          </w:p>
        </w:tc>
        <w:tc>
          <w:tcPr>
            <w:tcW w:w="1368" w:type="dxa"/>
          </w:tcPr>
          <w:p>
            <w:pPr>
              <w:pStyle w:val="TableParagraph"/>
              <w:spacing w:line="213" w:lineRule="exact" w:before="114"/>
              <w:ind w:right="105"/>
              <w:jc w:val="right"/>
              <w:rPr>
                <w:sz w:val="20"/>
              </w:rPr>
            </w:pPr>
            <w:r>
              <w:rPr>
                <w:spacing w:val="-2"/>
                <w:sz w:val="20"/>
              </w:rPr>
              <w:t>131,689</w:t>
            </w:r>
          </w:p>
        </w:tc>
      </w:tr>
      <w:tr>
        <w:trPr>
          <w:trHeight w:val="232" w:hRule="atLeast"/>
        </w:trPr>
        <w:tc>
          <w:tcPr>
            <w:tcW w:w="6036" w:type="dxa"/>
          </w:tcPr>
          <w:p>
            <w:pPr>
              <w:pStyle w:val="TableParagraph"/>
              <w:spacing w:line="212" w:lineRule="exact"/>
              <w:ind w:left="50"/>
              <w:rPr>
                <w:sz w:val="20"/>
              </w:rPr>
            </w:pPr>
            <w:r>
              <w:rPr>
                <w:sz w:val="20"/>
              </w:rPr>
              <w:t>Less:</w:t>
            </w:r>
            <w:r>
              <w:rPr>
                <w:spacing w:val="-4"/>
                <w:sz w:val="20"/>
              </w:rPr>
              <w:t> </w:t>
            </w:r>
            <w:r>
              <w:rPr>
                <w:sz w:val="20"/>
              </w:rPr>
              <w:t>Accumulated</w:t>
            </w:r>
            <w:r>
              <w:rPr>
                <w:spacing w:val="-4"/>
                <w:sz w:val="20"/>
              </w:rPr>
              <w:t> </w:t>
            </w:r>
            <w:r>
              <w:rPr>
                <w:spacing w:val="-2"/>
                <w:sz w:val="20"/>
              </w:rPr>
              <w:t>depreciation</w:t>
            </w:r>
          </w:p>
        </w:tc>
        <w:tc>
          <w:tcPr>
            <w:tcW w:w="3693" w:type="dxa"/>
          </w:tcPr>
          <w:p>
            <w:pPr>
              <w:pStyle w:val="TableParagraph"/>
              <w:tabs>
                <w:tab w:pos="543" w:val="left" w:leader="none"/>
              </w:tabs>
              <w:spacing w:line="212" w:lineRule="exact"/>
              <w:ind w:right="27"/>
              <w:jc w:val="right"/>
              <w:rPr>
                <w:sz w:val="20"/>
              </w:rPr>
            </w:pPr>
            <w:r>
              <w:rPr>
                <w:sz w:val="20"/>
                <w:u w:val="single"/>
              </w:rPr>
              <w:tab/>
            </w:r>
            <w:r>
              <w:rPr>
                <w:spacing w:val="-2"/>
                <w:sz w:val="20"/>
                <w:u w:val="single"/>
              </w:rPr>
              <w:t>(68,098)</w:t>
            </w:r>
          </w:p>
        </w:tc>
        <w:tc>
          <w:tcPr>
            <w:tcW w:w="1368" w:type="dxa"/>
          </w:tcPr>
          <w:p>
            <w:pPr>
              <w:pStyle w:val="TableParagraph"/>
              <w:tabs>
                <w:tab w:pos="543" w:val="left" w:leader="none"/>
              </w:tabs>
              <w:spacing w:line="212" w:lineRule="exact"/>
              <w:ind w:right="46"/>
              <w:jc w:val="right"/>
              <w:rPr>
                <w:sz w:val="20"/>
              </w:rPr>
            </w:pPr>
            <w:r>
              <w:rPr>
                <w:sz w:val="20"/>
                <w:u w:val="single"/>
              </w:rPr>
              <w:tab/>
            </w:r>
            <w:r>
              <w:rPr>
                <w:spacing w:val="-2"/>
                <w:sz w:val="20"/>
                <w:u w:val="single"/>
              </w:rPr>
              <w:t>(75,962)</w:t>
            </w:r>
          </w:p>
        </w:tc>
      </w:tr>
      <w:tr>
        <w:trPr>
          <w:trHeight w:val="349" w:hRule="atLeast"/>
        </w:trPr>
        <w:tc>
          <w:tcPr>
            <w:tcW w:w="6036" w:type="dxa"/>
          </w:tcPr>
          <w:p>
            <w:pPr>
              <w:pStyle w:val="TableParagraph"/>
              <w:rPr>
                <w:rFonts w:ascii="Times New Roman"/>
                <w:sz w:val="18"/>
              </w:rPr>
            </w:pPr>
          </w:p>
        </w:tc>
        <w:tc>
          <w:tcPr>
            <w:tcW w:w="3693" w:type="dxa"/>
          </w:tcPr>
          <w:p>
            <w:pPr>
              <w:pStyle w:val="TableParagraph"/>
              <w:tabs>
                <w:tab w:pos="617" w:val="left" w:leader="none"/>
              </w:tabs>
              <w:spacing w:line="229" w:lineRule="exact"/>
              <w:ind w:right="27"/>
              <w:jc w:val="right"/>
              <w:rPr>
                <w:sz w:val="20"/>
              </w:rPr>
            </w:pPr>
            <w:r>
              <w:rPr>
                <w:sz w:val="20"/>
                <w:u w:val="single"/>
              </w:rPr>
              <w:tab/>
            </w:r>
            <w:r>
              <w:rPr>
                <w:spacing w:val="-2"/>
                <w:sz w:val="20"/>
                <w:u w:val="single"/>
              </w:rPr>
              <w:t>24,723</w:t>
            </w:r>
            <w:r>
              <w:rPr>
                <w:spacing w:val="40"/>
                <w:sz w:val="20"/>
                <w:u w:val="single"/>
              </w:rPr>
              <w:t> </w:t>
            </w:r>
          </w:p>
        </w:tc>
        <w:tc>
          <w:tcPr>
            <w:tcW w:w="1368" w:type="dxa"/>
          </w:tcPr>
          <w:p>
            <w:pPr>
              <w:pStyle w:val="TableParagraph"/>
              <w:tabs>
                <w:tab w:pos="617" w:val="left" w:leader="none"/>
              </w:tabs>
              <w:spacing w:line="229" w:lineRule="exact"/>
              <w:ind w:right="47"/>
              <w:jc w:val="right"/>
              <w:rPr>
                <w:sz w:val="20"/>
              </w:rPr>
            </w:pPr>
            <w:r>
              <w:rPr>
                <w:sz w:val="20"/>
                <w:u w:val="single"/>
              </w:rPr>
              <w:tab/>
            </w:r>
            <w:r>
              <w:rPr>
                <w:spacing w:val="-2"/>
                <w:sz w:val="20"/>
                <w:u w:val="single"/>
              </w:rPr>
              <w:t>55,727</w:t>
            </w:r>
            <w:r>
              <w:rPr>
                <w:spacing w:val="40"/>
                <w:sz w:val="20"/>
                <w:u w:val="single"/>
              </w:rPr>
              <w:t> </w:t>
            </w:r>
          </w:p>
        </w:tc>
      </w:tr>
      <w:tr>
        <w:trPr>
          <w:trHeight w:val="347" w:hRule="atLeast"/>
        </w:trPr>
        <w:tc>
          <w:tcPr>
            <w:tcW w:w="6036" w:type="dxa"/>
          </w:tcPr>
          <w:p>
            <w:pPr>
              <w:pStyle w:val="TableParagraph"/>
              <w:spacing w:line="213" w:lineRule="exact" w:before="114"/>
              <w:ind w:left="50"/>
              <w:rPr>
                <w:sz w:val="20"/>
              </w:rPr>
            </w:pPr>
            <w:r>
              <w:rPr>
                <w:sz w:val="20"/>
              </w:rPr>
              <w:t>Furniture</w:t>
            </w:r>
            <w:r>
              <w:rPr>
                <w:spacing w:val="-4"/>
                <w:sz w:val="20"/>
              </w:rPr>
              <w:t> </w:t>
            </w:r>
            <w:r>
              <w:rPr>
                <w:sz w:val="20"/>
              </w:rPr>
              <w:t>and</w:t>
            </w:r>
            <w:r>
              <w:rPr>
                <w:spacing w:val="-3"/>
                <w:sz w:val="20"/>
              </w:rPr>
              <w:t> </w:t>
            </w:r>
            <w:r>
              <w:rPr>
                <w:sz w:val="20"/>
              </w:rPr>
              <w:t>equipment</w:t>
            </w:r>
            <w:r>
              <w:rPr>
                <w:spacing w:val="-3"/>
                <w:sz w:val="20"/>
              </w:rPr>
              <w:t> </w:t>
            </w:r>
            <w:r>
              <w:rPr>
                <w:sz w:val="20"/>
              </w:rPr>
              <w:t>-</w:t>
            </w:r>
            <w:r>
              <w:rPr>
                <w:spacing w:val="-3"/>
                <w:sz w:val="20"/>
              </w:rPr>
              <w:t> </w:t>
            </w:r>
            <w:r>
              <w:rPr>
                <w:sz w:val="20"/>
              </w:rPr>
              <w:t>at</w:t>
            </w:r>
            <w:r>
              <w:rPr>
                <w:spacing w:val="-3"/>
                <w:sz w:val="20"/>
              </w:rPr>
              <w:t> </w:t>
            </w:r>
            <w:r>
              <w:rPr>
                <w:spacing w:val="-4"/>
                <w:sz w:val="20"/>
              </w:rPr>
              <w:t>cost</w:t>
            </w:r>
          </w:p>
        </w:tc>
        <w:tc>
          <w:tcPr>
            <w:tcW w:w="3693" w:type="dxa"/>
          </w:tcPr>
          <w:p>
            <w:pPr>
              <w:pStyle w:val="TableParagraph"/>
              <w:spacing w:line="213" w:lineRule="exact" w:before="114"/>
              <w:ind w:right="87"/>
              <w:jc w:val="right"/>
              <w:rPr>
                <w:sz w:val="20"/>
              </w:rPr>
            </w:pPr>
            <w:r>
              <w:rPr>
                <w:spacing w:val="-2"/>
                <w:sz w:val="20"/>
              </w:rPr>
              <w:t>61,443</w:t>
            </w:r>
          </w:p>
        </w:tc>
        <w:tc>
          <w:tcPr>
            <w:tcW w:w="1368" w:type="dxa"/>
          </w:tcPr>
          <w:p>
            <w:pPr>
              <w:pStyle w:val="TableParagraph"/>
              <w:spacing w:line="213" w:lineRule="exact" w:before="114"/>
              <w:ind w:right="106"/>
              <w:jc w:val="right"/>
              <w:rPr>
                <w:sz w:val="20"/>
              </w:rPr>
            </w:pPr>
            <w:r>
              <w:rPr>
                <w:spacing w:val="-2"/>
                <w:sz w:val="20"/>
              </w:rPr>
              <w:t>46,652</w:t>
            </w:r>
          </w:p>
        </w:tc>
      </w:tr>
      <w:tr>
        <w:trPr>
          <w:trHeight w:val="232" w:hRule="atLeast"/>
        </w:trPr>
        <w:tc>
          <w:tcPr>
            <w:tcW w:w="6036" w:type="dxa"/>
          </w:tcPr>
          <w:p>
            <w:pPr>
              <w:pStyle w:val="TableParagraph"/>
              <w:spacing w:line="212" w:lineRule="exact"/>
              <w:ind w:left="50"/>
              <w:rPr>
                <w:sz w:val="20"/>
              </w:rPr>
            </w:pPr>
            <w:r>
              <w:rPr>
                <w:sz w:val="20"/>
              </w:rPr>
              <w:t>Less:</w:t>
            </w:r>
            <w:r>
              <w:rPr>
                <w:spacing w:val="-4"/>
                <w:sz w:val="20"/>
              </w:rPr>
              <w:t> </w:t>
            </w:r>
            <w:r>
              <w:rPr>
                <w:sz w:val="20"/>
              </w:rPr>
              <w:t>Accumulated</w:t>
            </w:r>
            <w:r>
              <w:rPr>
                <w:spacing w:val="-4"/>
                <w:sz w:val="20"/>
              </w:rPr>
              <w:t> </w:t>
            </w:r>
            <w:r>
              <w:rPr>
                <w:spacing w:val="-2"/>
                <w:sz w:val="20"/>
              </w:rPr>
              <w:t>depreciation</w:t>
            </w:r>
          </w:p>
        </w:tc>
        <w:tc>
          <w:tcPr>
            <w:tcW w:w="3693" w:type="dxa"/>
          </w:tcPr>
          <w:p>
            <w:pPr>
              <w:pStyle w:val="TableParagraph"/>
              <w:tabs>
                <w:tab w:pos="543" w:val="left" w:leader="none"/>
              </w:tabs>
              <w:spacing w:line="212" w:lineRule="exact"/>
              <w:ind w:right="27"/>
              <w:jc w:val="right"/>
              <w:rPr>
                <w:sz w:val="20"/>
              </w:rPr>
            </w:pPr>
            <w:r>
              <w:rPr>
                <w:sz w:val="20"/>
                <w:u w:val="single"/>
              </w:rPr>
              <w:tab/>
            </w:r>
            <w:r>
              <w:rPr>
                <w:spacing w:val="-2"/>
                <w:sz w:val="20"/>
                <w:u w:val="single"/>
              </w:rPr>
              <w:t>(30,666)</w:t>
            </w:r>
          </w:p>
        </w:tc>
        <w:tc>
          <w:tcPr>
            <w:tcW w:w="1368" w:type="dxa"/>
          </w:tcPr>
          <w:p>
            <w:pPr>
              <w:pStyle w:val="TableParagraph"/>
              <w:tabs>
                <w:tab w:pos="543" w:val="left" w:leader="none"/>
              </w:tabs>
              <w:spacing w:line="212" w:lineRule="exact"/>
              <w:ind w:right="46"/>
              <w:jc w:val="right"/>
              <w:rPr>
                <w:sz w:val="20"/>
              </w:rPr>
            </w:pPr>
            <w:r>
              <w:rPr>
                <w:sz w:val="20"/>
                <w:u w:val="single"/>
              </w:rPr>
              <w:tab/>
            </w:r>
            <w:r>
              <w:rPr>
                <w:spacing w:val="-2"/>
                <w:sz w:val="20"/>
                <w:u w:val="single"/>
              </w:rPr>
              <w:t>(25,329)</w:t>
            </w:r>
          </w:p>
        </w:tc>
      </w:tr>
      <w:tr>
        <w:trPr>
          <w:trHeight w:val="349" w:hRule="atLeast"/>
        </w:trPr>
        <w:tc>
          <w:tcPr>
            <w:tcW w:w="6036" w:type="dxa"/>
          </w:tcPr>
          <w:p>
            <w:pPr>
              <w:pStyle w:val="TableParagraph"/>
              <w:rPr>
                <w:rFonts w:ascii="Times New Roman"/>
                <w:sz w:val="18"/>
              </w:rPr>
            </w:pPr>
          </w:p>
        </w:tc>
        <w:tc>
          <w:tcPr>
            <w:tcW w:w="3693" w:type="dxa"/>
          </w:tcPr>
          <w:p>
            <w:pPr>
              <w:pStyle w:val="TableParagraph"/>
              <w:tabs>
                <w:tab w:pos="617" w:val="left" w:leader="none"/>
              </w:tabs>
              <w:spacing w:line="229" w:lineRule="exact"/>
              <w:ind w:right="27"/>
              <w:jc w:val="right"/>
              <w:rPr>
                <w:sz w:val="20"/>
              </w:rPr>
            </w:pPr>
            <w:r>
              <w:rPr>
                <w:sz w:val="20"/>
                <w:u w:val="single"/>
              </w:rPr>
              <w:tab/>
            </w:r>
            <w:r>
              <w:rPr>
                <w:spacing w:val="-2"/>
                <w:sz w:val="20"/>
                <w:u w:val="single"/>
              </w:rPr>
              <w:t>30,777</w:t>
            </w:r>
            <w:r>
              <w:rPr>
                <w:spacing w:val="40"/>
                <w:sz w:val="20"/>
                <w:u w:val="single"/>
              </w:rPr>
              <w:t> </w:t>
            </w:r>
          </w:p>
        </w:tc>
        <w:tc>
          <w:tcPr>
            <w:tcW w:w="1368" w:type="dxa"/>
          </w:tcPr>
          <w:p>
            <w:pPr>
              <w:pStyle w:val="TableParagraph"/>
              <w:tabs>
                <w:tab w:pos="617" w:val="left" w:leader="none"/>
              </w:tabs>
              <w:spacing w:line="229" w:lineRule="exact"/>
              <w:ind w:right="47"/>
              <w:jc w:val="right"/>
              <w:rPr>
                <w:sz w:val="20"/>
              </w:rPr>
            </w:pPr>
            <w:r>
              <w:rPr>
                <w:sz w:val="20"/>
                <w:u w:val="single"/>
              </w:rPr>
              <w:tab/>
            </w:r>
            <w:r>
              <w:rPr>
                <w:spacing w:val="-2"/>
                <w:sz w:val="20"/>
                <w:u w:val="single"/>
              </w:rPr>
              <w:t>21,323</w:t>
            </w:r>
            <w:r>
              <w:rPr>
                <w:spacing w:val="40"/>
                <w:sz w:val="20"/>
                <w:u w:val="single"/>
              </w:rPr>
              <w:t> </w:t>
            </w:r>
          </w:p>
        </w:tc>
      </w:tr>
      <w:tr>
        <w:trPr>
          <w:trHeight w:val="404" w:hRule="atLeast"/>
        </w:trPr>
        <w:tc>
          <w:tcPr>
            <w:tcW w:w="6036" w:type="dxa"/>
          </w:tcPr>
          <w:p>
            <w:pPr>
              <w:pStyle w:val="TableParagraph"/>
              <w:spacing w:before="114"/>
              <w:ind w:left="50"/>
              <w:rPr>
                <w:sz w:val="20"/>
              </w:rPr>
            </w:pPr>
            <w:r>
              <w:rPr>
                <w:sz w:val="20"/>
              </w:rPr>
              <w:t>Total</w:t>
            </w:r>
            <w:r>
              <w:rPr>
                <w:spacing w:val="-3"/>
                <w:sz w:val="20"/>
              </w:rPr>
              <w:t> </w:t>
            </w:r>
            <w:r>
              <w:rPr>
                <w:sz w:val="20"/>
              </w:rPr>
              <w:t>plant</w:t>
            </w:r>
            <w:r>
              <w:rPr>
                <w:spacing w:val="-4"/>
                <w:sz w:val="20"/>
              </w:rPr>
              <w:t> </w:t>
            </w:r>
            <w:r>
              <w:rPr>
                <w:sz w:val="20"/>
              </w:rPr>
              <w:t>and</w:t>
            </w:r>
            <w:r>
              <w:rPr>
                <w:spacing w:val="-3"/>
                <w:sz w:val="20"/>
              </w:rPr>
              <w:t> </w:t>
            </w:r>
            <w:r>
              <w:rPr>
                <w:spacing w:val="-2"/>
                <w:sz w:val="20"/>
              </w:rPr>
              <w:t>equipment</w:t>
            </w:r>
          </w:p>
        </w:tc>
        <w:tc>
          <w:tcPr>
            <w:tcW w:w="3693" w:type="dxa"/>
          </w:tcPr>
          <w:p>
            <w:pPr>
              <w:pStyle w:val="TableParagraph"/>
              <w:spacing w:before="114"/>
              <w:ind w:right="86"/>
              <w:jc w:val="right"/>
              <w:rPr>
                <w:sz w:val="20"/>
              </w:rPr>
            </w:pPr>
            <w:r>
              <w:rPr/>
              <mc:AlternateContent>
                <mc:Choice Requires="wps">
                  <w:drawing>
                    <wp:anchor distT="0" distB="0" distL="0" distR="0" allowOverlap="1" layoutInCell="1" locked="0" behindDoc="1" simplePos="0" relativeHeight="485444096">
                      <wp:simplePos x="0" y="0"/>
                      <wp:positionH relativeFrom="column">
                        <wp:posOffset>1507878</wp:posOffset>
                      </wp:positionH>
                      <wp:positionV relativeFrom="paragraph">
                        <wp:posOffset>218425</wp:posOffset>
                      </wp:positionV>
                      <wp:extent cx="1675130" cy="38100"/>
                      <wp:effectExtent l="0" t="0" r="0" b="0"/>
                      <wp:wrapNone/>
                      <wp:docPr id="280" name="Group 280"/>
                      <wp:cNvGraphicFramePr>
                        <a:graphicFrameLocks/>
                      </wp:cNvGraphicFramePr>
                      <a:graphic>
                        <a:graphicData uri="http://schemas.microsoft.com/office/word/2010/wordprocessingGroup">
                          <wpg:wgp>
                            <wpg:cNvPr id="280" name="Group 280"/>
                            <wpg:cNvGrpSpPr/>
                            <wpg:grpSpPr>
                              <a:xfrm>
                                <a:off x="0" y="0"/>
                                <a:ext cx="1675130" cy="38100"/>
                                <a:chExt cx="1675130" cy="38100"/>
                              </a:xfrm>
                            </wpg:grpSpPr>
                            <wps:wsp>
                              <wps:cNvPr id="281" name="Graphic 281"/>
                              <wps:cNvSpPr/>
                              <wps:spPr>
                                <a:xfrm>
                                  <a:off x="0" y="6350"/>
                                  <a:ext cx="1675130" cy="25400"/>
                                </a:xfrm>
                                <a:custGeom>
                                  <a:avLst/>
                                  <a:gdLst/>
                                  <a:ahLst/>
                                  <a:cxnLst/>
                                  <a:rect l="l" t="t" r="r" b="b"/>
                                  <a:pathLst>
                                    <a:path w="1675130" h="25400">
                                      <a:moveTo>
                                        <a:pt x="0" y="25400"/>
                                      </a:moveTo>
                                      <a:lnTo>
                                        <a:pt x="818515" y="25400"/>
                                      </a:lnTo>
                                    </a:path>
                                    <a:path w="1675130" h="25400">
                                      <a:moveTo>
                                        <a:pt x="0" y="0"/>
                                      </a:moveTo>
                                      <a:lnTo>
                                        <a:pt x="818515" y="0"/>
                                      </a:lnTo>
                                    </a:path>
                                    <a:path w="1675130" h="25400">
                                      <a:moveTo>
                                        <a:pt x="856615" y="25400"/>
                                      </a:moveTo>
                                      <a:lnTo>
                                        <a:pt x="1675130" y="25400"/>
                                      </a:lnTo>
                                    </a:path>
                                    <a:path w="1675130" h="25400">
                                      <a:moveTo>
                                        <a:pt x="856615" y="0"/>
                                      </a:moveTo>
                                      <a:lnTo>
                                        <a:pt x="1675130"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8.730553pt;margin-top:17.198824pt;width:131.9pt;height:3pt;mso-position-horizontal-relative:column;mso-position-vertical-relative:paragraph;z-index:-17872384" id="docshapegroup178" coordorigin="2375,344" coordsize="2638,60">
                      <v:shape style="position:absolute;left:2374;top:353;width:2638;height:40" id="docshape179" coordorigin="2375,354" coordsize="2638,40" path="m2375,394l3664,394m2375,354l3664,354m3724,394l5013,394m3724,354l5013,354e" filled="false" stroked="true" strokeweight="1pt" strokecolor="#000000">
                        <v:path arrowok="t"/>
                        <v:stroke dashstyle="solid"/>
                      </v:shape>
                      <w10:wrap type="none"/>
                    </v:group>
                  </w:pict>
                </mc:Fallback>
              </mc:AlternateContent>
            </w:r>
            <w:r>
              <w:rPr>
                <w:spacing w:val="-2"/>
                <w:sz w:val="20"/>
              </w:rPr>
              <w:t>791,871</w:t>
            </w:r>
          </w:p>
        </w:tc>
        <w:tc>
          <w:tcPr>
            <w:tcW w:w="1368" w:type="dxa"/>
          </w:tcPr>
          <w:p>
            <w:pPr>
              <w:pStyle w:val="TableParagraph"/>
              <w:spacing w:before="114"/>
              <w:ind w:right="106"/>
              <w:jc w:val="right"/>
              <w:rPr>
                <w:sz w:val="20"/>
              </w:rPr>
            </w:pPr>
            <w:r>
              <w:rPr>
                <w:spacing w:val="-2"/>
                <w:sz w:val="20"/>
              </w:rPr>
              <w:t>88,417</w:t>
            </w:r>
          </w:p>
        </w:tc>
      </w:tr>
    </w:tbl>
    <w:p>
      <w:pPr>
        <w:spacing w:after="0"/>
        <w:jc w:val="right"/>
        <w:rPr>
          <w:sz w:val="20"/>
        </w:rPr>
        <w:sectPr>
          <w:headerReference w:type="default" r:id="rId137"/>
          <w:footerReference w:type="default" r:id="rId138"/>
          <w:pgSz w:w="11910" w:h="16840"/>
          <w:pgMar w:header="857" w:footer="501" w:top="2680" w:bottom="700" w:left="400" w:right="180"/>
        </w:sectPr>
      </w:pPr>
    </w:p>
    <w:p>
      <w:pPr>
        <w:pStyle w:val="BodyText"/>
        <w:spacing w:before="10"/>
        <w:rPr>
          <w:sz w:val="11"/>
        </w:rPr>
      </w:pPr>
    </w:p>
    <w:p>
      <w:pPr>
        <w:spacing w:after="0"/>
        <w:rPr>
          <w:sz w:val="11"/>
        </w:rPr>
        <w:sectPr>
          <w:headerReference w:type="default" r:id="rId139"/>
          <w:footerReference w:type="default" r:id="rId140"/>
          <w:pgSz w:w="11910" w:h="16840"/>
          <w:pgMar w:header="857" w:footer="501" w:top="2680" w:bottom="700" w:left="400" w:right="180"/>
        </w:sectPr>
      </w:pPr>
    </w:p>
    <w:p>
      <w:pPr>
        <w:spacing w:before="93"/>
        <w:ind w:left="4680" w:right="0" w:firstLine="105"/>
        <w:jc w:val="left"/>
        <w:rPr>
          <w:b/>
          <w:sz w:val="20"/>
        </w:rPr>
      </w:pPr>
      <w:r>
        <w:rPr>
          <w:b/>
          <w:sz w:val="20"/>
        </w:rPr>
        <w:t>Land &amp; </w:t>
      </w:r>
      <w:r>
        <w:rPr>
          <w:b/>
          <w:spacing w:val="-2"/>
          <w:sz w:val="20"/>
        </w:rPr>
        <w:t>buildings</w:t>
      </w:r>
    </w:p>
    <w:p>
      <w:pPr>
        <w:spacing w:before="93"/>
        <w:ind w:left="470" w:right="0" w:firstLine="117"/>
        <w:jc w:val="left"/>
        <w:rPr>
          <w:b/>
          <w:sz w:val="20"/>
        </w:rPr>
      </w:pPr>
      <w:r>
        <w:rPr/>
        <w:br w:type="column"/>
      </w:r>
      <w:r>
        <w:rPr>
          <w:b/>
          <w:spacing w:val="-2"/>
          <w:sz w:val="20"/>
        </w:rPr>
        <w:t>Motor vehicles</w:t>
      </w:r>
    </w:p>
    <w:p>
      <w:pPr>
        <w:spacing w:before="93"/>
        <w:ind w:left="408" w:right="0" w:firstLine="33"/>
        <w:jc w:val="left"/>
        <w:rPr>
          <w:b/>
          <w:sz w:val="20"/>
        </w:rPr>
      </w:pPr>
      <w:r>
        <w:rPr/>
        <w:br w:type="column"/>
      </w:r>
      <w:r>
        <w:rPr>
          <w:b/>
          <w:spacing w:val="-2"/>
          <w:sz w:val="20"/>
        </w:rPr>
        <w:t>Computer equipment</w:t>
      </w:r>
    </w:p>
    <w:p>
      <w:pPr>
        <w:tabs>
          <w:tab w:pos="1913" w:val="left" w:leader="none"/>
        </w:tabs>
        <w:spacing w:before="93"/>
        <w:ind w:left="297" w:right="564" w:hanging="34"/>
        <w:jc w:val="left"/>
        <w:rPr>
          <w:b/>
          <w:sz w:val="20"/>
        </w:rPr>
      </w:pPr>
      <w:r>
        <w:rPr/>
        <w:br w:type="column"/>
      </w:r>
      <w:r>
        <w:rPr>
          <w:b/>
          <w:sz w:val="20"/>
        </w:rPr>
        <w:t>Furniture &amp;</w:t>
      </w:r>
      <w:r>
        <w:rPr>
          <w:b/>
          <w:spacing w:val="80"/>
          <w:sz w:val="20"/>
        </w:rPr>
        <w:t> </w:t>
      </w:r>
      <w:r>
        <w:rPr>
          <w:b/>
          <w:spacing w:val="-2"/>
          <w:sz w:val="20"/>
        </w:rPr>
        <w:t>equipment</w:t>
      </w:r>
      <w:r>
        <w:rPr>
          <w:b/>
          <w:sz w:val="20"/>
        </w:rPr>
        <w:tab/>
      </w:r>
      <w:r>
        <w:rPr>
          <w:b/>
          <w:spacing w:val="-2"/>
          <w:sz w:val="20"/>
        </w:rPr>
        <w:t>Total</w:t>
      </w:r>
    </w:p>
    <w:p>
      <w:pPr>
        <w:spacing w:after="0"/>
        <w:jc w:val="left"/>
        <w:rPr>
          <w:sz w:val="20"/>
        </w:rPr>
        <w:sectPr>
          <w:type w:val="continuous"/>
          <w:pgSz w:w="11910" w:h="16840"/>
          <w:pgMar w:header="857" w:footer="501" w:top="700" w:bottom="280" w:left="400" w:right="180"/>
          <w:cols w:num="4" w:equalWidth="0">
            <w:col w:w="5569" w:space="40"/>
            <w:col w:w="1260" w:space="39"/>
            <w:col w:w="1421" w:space="39"/>
            <w:col w:w="2962"/>
          </w:cols>
        </w:sectPr>
      </w:pPr>
    </w:p>
    <w:p>
      <w:pPr>
        <w:tabs>
          <w:tab w:pos="6417" w:val="left" w:leader="none"/>
          <w:tab w:pos="7766" w:val="left" w:leader="none"/>
          <w:tab w:pos="9115" w:val="left" w:leader="none"/>
          <w:tab w:pos="10464" w:val="left" w:leader="none"/>
        </w:tabs>
        <w:spacing w:before="0"/>
        <w:ind w:left="5068" w:right="0" w:firstLine="0"/>
        <w:jc w:val="left"/>
        <w:rPr>
          <w:b/>
          <w:sz w:val="20"/>
        </w:rPr>
      </w:pPr>
      <w:r>
        <w:rPr>
          <w:b/>
          <w:spacing w:val="-10"/>
          <w:sz w:val="20"/>
        </w:rPr>
        <w:t>$</w:t>
      </w:r>
      <w:r>
        <w:rPr>
          <w:b/>
          <w:sz w:val="20"/>
        </w:rPr>
        <w:tab/>
      </w:r>
      <w:r>
        <w:rPr>
          <w:b/>
          <w:spacing w:val="-10"/>
          <w:sz w:val="20"/>
        </w:rPr>
        <w:t>$</w:t>
      </w:r>
      <w:r>
        <w:rPr>
          <w:b/>
          <w:sz w:val="20"/>
        </w:rPr>
        <w:tab/>
      </w:r>
      <w:r>
        <w:rPr>
          <w:b/>
          <w:spacing w:val="-10"/>
          <w:sz w:val="20"/>
        </w:rPr>
        <w:t>$</w:t>
      </w:r>
      <w:r>
        <w:rPr>
          <w:b/>
          <w:sz w:val="20"/>
        </w:rPr>
        <w:tab/>
      </w:r>
      <w:r>
        <w:rPr>
          <w:spacing w:val="-10"/>
          <w:sz w:val="20"/>
        </w:rPr>
        <w:t>$</w:t>
      </w:r>
      <w:r>
        <w:rPr>
          <w:sz w:val="20"/>
        </w:rPr>
        <w:tab/>
      </w:r>
      <w:r>
        <w:rPr>
          <w:b/>
          <w:spacing w:val="-10"/>
          <w:sz w:val="20"/>
        </w:rPr>
        <w:t>$</w:t>
      </w:r>
    </w:p>
    <w:p>
      <w:pPr>
        <w:pStyle w:val="BodyText"/>
        <w:spacing w:before="7"/>
        <w:rPr>
          <w:b/>
        </w:rPr>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63"/>
        <w:gridCol w:w="1598"/>
        <w:gridCol w:w="1349"/>
        <w:gridCol w:w="1379"/>
        <w:gridCol w:w="1293"/>
        <w:gridCol w:w="1116"/>
      </w:tblGrid>
      <w:tr>
        <w:trPr>
          <w:trHeight w:val="226" w:hRule="atLeast"/>
        </w:trPr>
        <w:tc>
          <w:tcPr>
            <w:tcW w:w="4363" w:type="dxa"/>
          </w:tcPr>
          <w:p>
            <w:pPr>
              <w:pStyle w:val="TableParagraph"/>
              <w:spacing w:line="207" w:lineRule="exact"/>
              <w:ind w:left="50"/>
              <w:rPr>
                <w:sz w:val="20"/>
              </w:rPr>
            </w:pPr>
            <w:r>
              <w:rPr>
                <w:sz w:val="20"/>
              </w:rPr>
              <w:t>Balance</w:t>
            </w:r>
            <w:r>
              <w:rPr>
                <w:spacing w:val="-2"/>
                <w:sz w:val="20"/>
              </w:rPr>
              <w:t> </w:t>
            </w:r>
            <w:r>
              <w:rPr>
                <w:sz w:val="20"/>
              </w:rPr>
              <w:t>at</w:t>
            </w:r>
            <w:r>
              <w:rPr>
                <w:spacing w:val="-2"/>
                <w:sz w:val="20"/>
              </w:rPr>
              <w:t> </w:t>
            </w:r>
            <w:r>
              <w:rPr>
                <w:sz w:val="20"/>
              </w:rPr>
              <w:t>1</w:t>
            </w:r>
            <w:r>
              <w:rPr>
                <w:spacing w:val="-2"/>
                <w:sz w:val="20"/>
              </w:rPr>
              <w:t> </w:t>
            </w:r>
            <w:r>
              <w:rPr>
                <w:sz w:val="20"/>
              </w:rPr>
              <w:t>July</w:t>
            </w:r>
            <w:r>
              <w:rPr>
                <w:spacing w:val="-2"/>
                <w:sz w:val="20"/>
              </w:rPr>
              <w:t> </w:t>
            </w:r>
            <w:r>
              <w:rPr>
                <w:spacing w:val="-4"/>
                <w:sz w:val="20"/>
              </w:rPr>
              <w:t>2023</w:t>
            </w:r>
          </w:p>
        </w:tc>
        <w:tc>
          <w:tcPr>
            <w:tcW w:w="1598" w:type="dxa"/>
          </w:tcPr>
          <w:p>
            <w:pPr>
              <w:pStyle w:val="TableParagraph"/>
              <w:spacing w:line="207" w:lineRule="exact"/>
              <w:ind w:right="368"/>
              <w:jc w:val="right"/>
              <w:rPr>
                <w:sz w:val="20"/>
              </w:rPr>
            </w:pPr>
            <w:r>
              <w:rPr>
                <w:spacing w:val="-10"/>
                <w:sz w:val="20"/>
              </w:rPr>
              <w:t>-</w:t>
            </w:r>
          </w:p>
        </w:tc>
        <w:tc>
          <w:tcPr>
            <w:tcW w:w="1349" w:type="dxa"/>
          </w:tcPr>
          <w:p>
            <w:pPr>
              <w:pStyle w:val="TableParagraph"/>
              <w:spacing w:line="207" w:lineRule="exact"/>
              <w:ind w:right="367"/>
              <w:jc w:val="right"/>
              <w:rPr>
                <w:sz w:val="20"/>
              </w:rPr>
            </w:pPr>
            <w:r>
              <w:rPr>
                <w:spacing w:val="-2"/>
                <w:sz w:val="20"/>
              </w:rPr>
              <w:t>11,367</w:t>
            </w:r>
          </w:p>
        </w:tc>
        <w:tc>
          <w:tcPr>
            <w:tcW w:w="1379" w:type="dxa"/>
          </w:tcPr>
          <w:p>
            <w:pPr>
              <w:pStyle w:val="TableParagraph"/>
              <w:spacing w:line="207" w:lineRule="exact"/>
              <w:ind w:right="397"/>
              <w:jc w:val="right"/>
              <w:rPr>
                <w:sz w:val="20"/>
              </w:rPr>
            </w:pPr>
            <w:r>
              <w:rPr>
                <w:spacing w:val="-2"/>
                <w:sz w:val="20"/>
              </w:rPr>
              <w:t>55,727</w:t>
            </w:r>
          </w:p>
        </w:tc>
        <w:tc>
          <w:tcPr>
            <w:tcW w:w="1293" w:type="dxa"/>
          </w:tcPr>
          <w:p>
            <w:pPr>
              <w:pStyle w:val="TableParagraph"/>
              <w:spacing w:line="207" w:lineRule="exact"/>
              <w:ind w:left="338"/>
              <w:rPr>
                <w:sz w:val="20"/>
              </w:rPr>
            </w:pPr>
            <w:r>
              <w:rPr>
                <w:spacing w:val="-2"/>
                <w:sz w:val="20"/>
              </w:rPr>
              <w:t>21,323</w:t>
            </w:r>
          </w:p>
        </w:tc>
        <w:tc>
          <w:tcPr>
            <w:tcW w:w="1116" w:type="dxa"/>
          </w:tcPr>
          <w:p>
            <w:pPr>
              <w:pStyle w:val="TableParagraph"/>
              <w:spacing w:line="207" w:lineRule="exact"/>
              <w:ind w:right="108"/>
              <w:jc w:val="right"/>
              <w:rPr>
                <w:sz w:val="20"/>
              </w:rPr>
            </w:pPr>
            <w:r>
              <w:rPr>
                <w:spacing w:val="-2"/>
                <w:sz w:val="20"/>
              </w:rPr>
              <w:t>88,417</w:t>
            </w:r>
          </w:p>
        </w:tc>
      </w:tr>
      <w:tr>
        <w:trPr>
          <w:trHeight w:val="229" w:hRule="atLeast"/>
        </w:trPr>
        <w:tc>
          <w:tcPr>
            <w:tcW w:w="4363" w:type="dxa"/>
          </w:tcPr>
          <w:p>
            <w:pPr>
              <w:pStyle w:val="TableParagraph"/>
              <w:spacing w:line="210" w:lineRule="exact"/>
              <w:ind w:left="50"/>
              <w:rPr>
                <w:sz w:val="20"/>
              </w:rPr>
            </w:pPr>
            <w:r>
              <w:rPr>
                <w:spacing w:val="-2"/>
                <w:sz w:val="20"/>
              </w:rPr>
              <w:t>Additions</w:t>
            </w:r>
          </w:p>
        </w:tc>
        <w:tc>
          <w:tcPr>
            <w:tcW w:w="1598" w:type="dxa"/>
          </w:tcPr>
          <w:p>
            <w:pPr>
              <w:pStyle w:val="TableParagraph"/>
              <w:spacing w:line="210" w:lineRule="exact"/>
              <w:ind w:right="368"/>
              <w:jc w:val="right"/>
              <w:rPr>
                <w:sz w:val="20"/>
              </w:rPr>
            </w:pPr>
            <w:r>
              <w:rPr>
                <w:spacing w:val="-10"/>
                <w:sz w:val="20"/>
              </w:rPr>
              <w:t>-</w:t>
            </w:r>
          </w:p>
        </w:tc>
        <w:tc>
          <w:tcPr>
            <w:tcW w:w="1349" w:type="dxa"/>
          </w:tcPr>
          <w:p>
            <w:pPr>
              <w:pStyle w:val="TableParagraph"/>
              <w:spacing w:line="210" w:lineRule="exact"/>
              <w:ind w:right="368"/>
              <w:jc w:val="right"/>
              <w:rPr>
                <w:sz w:val="20"/>
              </w:rPr>
            </w:pPr>
            <w:r>
              <w:rPr>
                <w:spacing w:val="-10"/>
                <w:sz w:val="20"/>
              </w:rPr>
              <w:t>-</w:t>
            </w:r>
          </w:p>
        </w:tc>
        <w:tc>
          <w:tcPr>
            <w:tcW w:w="1379" w:type="dxa"/>
          </w:tcPr>
          <w:p>
            <w:pPr>
              <w:pStyle w:val="TableParagraph"/>
              <w:spacing w:line="210" w:lineRule="exact"/>
              <w:ind w:right="397"/>
              <w:jc w:val="right"/>
              <w:rPr>
                <w:sz w:val="20"/>
              </w:rPr>
            </w:pPr>
            <w:r>
              <w:rPr>
                <w:spacing w:val="-2"/>
                <w:sz w:val="20"/>
              </w:rPr>
              <w:t>1,020</w:t>
            </w:r>
          </w:p>
        </w:tc>
        <w:tc>
          <w:tcPr>
            <w:tcW w:w="1293" w:type="dxa"/>
          </w:tcPr>
          <w:p>
            <w:pPr>
              <w:pStyle w:val="TableParagraph"/>
              <w:spacing w:line="210" w:lineRule="exact"/>
              <w:ind w:left="449"/>
              <w:rPr>
                <w:sz w:val="20"/>
              </w:rPr>
            </w:pPr>
            <w:r>
              <w:rPr>
                <w:spacing w:val="-2"/>
                <w:sz w:val="20"/>
              </w:rPr>
              <w:t>7,207</w:t>
            </w:r>
          </w:p>
        </w:tc>
        <w:tc>
          <w:tcPr>
            <w:tcW w:w="1116" w:type="dxa"/>
          </w:tcPr>
          <w:p>
            <w:pPr>
              <w:pStyle w:val="TableParagraph"/>
              <w:spacing w:line="210" w:lineRule="exact"/>
              <w:ind w:right="108"/>
              <w:jc w:val="right"/>
              <w:rPr>
                <w:sz w:val="20"/>
              </w:rPr>
            </w:pPr>
            <w:r>
              <w:rPr>
                <w:spacing w:val="-2"/>
                <w:sz w:val="20"/>
              </w:rPr>
              <w:t>8,227</w:t>
            </w:r>
          </w:p>
        </w:tc>
      </w:tr>
      <w:tr>
        <w:trPr>
          <w:trHeight w:val="229" w:hRule="atLeast"/>
        </w:trPr>
        <w:tc>
          <w:tcPr>
            <w:tcW w:w="4363" w:type="dxa"/>
          </w:tcPr>
          <w:p>
            <w:pPr>
              <w:pStyle w:val="TableParagraph"/>
              <w:spacing w:line="210" w:lineRule="exact"/>
              <w:ind w:left="50"/>
              <w:rPr>
                <w:sz w:val="20"/>
              </w:rPr>
            </w:pPr>
            <w:r>
              <w:rPr>
                <w:sz w:val="20"/>
              </w:rPr>
              <w:t>Additions</w:t>
            </w:r>
            <w:r>
              <w:rPr>
                <w:spacing w:val="-7"/>
                <w:sz w:val="20"/>
              </w:rPr>
              <w:t> </w:t>
            </w:r>
            <w:r>
              <w:rPr>
                <w:sz w:val="20"/>
              </w:rPr>
              <w:t>through</w:t>
            </w:r>
            <w:r>
              <w:rPr>
                <w:spacing w:val="-5"/>
                <w:sz w:val="20"/>
              </w:rPr>
              <w:t> </w:t>
            </w:r>
            <w:r>
              <w:rPr>
                <w:sz w:val="20"/>
              </w:rPr>
              <w:t>business</w:t>
            </w:r>
            <w:r>
              <w:rPr>
                <w:spacing w:val="-5"/>
                <w:sz w:val="20"/>
              </w:rPr>
              <w:t> </w:t>
            </w:r>
            <w:r>
              <w:rPr>
                <w:spacing w:val="-2"/>
                <w:sz w:val="20"/>
              </w:rPr>
              <w:t>combinations</w:t>
            </w:r>
          </w:p>
        </w:tc>
        <w:tc>
          <w:tcPr>
            <w:tcW w:w="1598" w:type="dxa"/>
          </w:tcPr>
          <w:p>
            <w:pPr>
              <w:pStyle w:val="TableParagraph"/>
              <w:spacing w:line="210" w:lineRule="exact"/>
              <w:ind w:right="366"/>
              <w:jc w:val="right"/>
              <w:rPr>
                <w:sz w:val="20"/>
              </w:rPr>
            </w:pPr>
            <w:r>
              <w:rPr>
                <w:spacing w:val="-2"/>
                <w:sz w:val="20"/>
              </w:rPr>
              <w:t>720,000</w:t>
            </w:r>
          </w:p>
        </w:tc>
        <w:tc>
          <w:tcPr>
            <w:tcW w:w="1349" w:type="dxa"/>
          </w:tcPr>
          <w:p>
            <w:pPr>
              <w:pStyle w:val="TableParagraph"/>
              <w:spacing w:line="210" w:lineRule="exact"/>
              <w:ind w:right="367"/>
              <w:jc w:val="right"/>
              <w:rPr>
                <w:sz w:val="20"/>
              </w:rPr>
            </w:pPr>
            <w:r>
              <w:rPr>
                <w:spacing w:val="-2"/>
                <w:sz w:val="20"/>
              </w:rPr>
              <w:t>9,030</w:t>
            </w:r>
          </w:p>
        </w:tc>
        <w:tc>
          <w:tcPr>
            <w:tcW w:w="1379" w:type="dxa"/>
          </w:tcPr>
          <w:p>
            <w:pPr>
              <w:pStyle w:val="TableParagraph"/>
              <w:spacing w:line="210" w:lineRule="exact"/>
              <w:ind w:right="398"/>
              <w:jc w:val="right"/>
              <w:rPr>
                <w:sz w:val="20"/>
              </w:rPr>
            </w:pPr>
            <w:r>
              <w:rPr>
                <w:spacing w:val="-10"/>
                <w:sz w:val="20"/>
              </w:rPr>
              <w:t>-</w:t>
            </w:r>
          </w:p>
        </w:tc>
        <w:tc>
          <w:tcPr>
            <w:tcW w:w="1293" w:type="dxa"/>
          </w:tcPr>
          <w:p>
            <w:pPr>
              <w:pStyle w:val="TableParagraph"/>
              <w:spacing w:line="210" w:lineRule="exact"/>
              <w:ind w:left="449"/>
              <w:rPr>
                <w:sz w:val="20"/>
              </w:rPr>
            </w:pPr>
            <w:r>
              <w:rPr>
                <w:spacing w:val="-2"/>
                <w:sz w:val="20"/>
              </w:rPr>
              <w:t>8,009</w:t>
            </w:r>
          </w:p>
        </w:tc>
        <w:tc>
          <w:tcPr>
            <w:tcW w:w="1116" w:type="dxa"/>
          </w:tcPr>
          <w:p>
            <w:pPr>
              <w:pStyle w:val="TableParagraph"/>
              <w:spacing w:line="210" w:lineRule="exact"/>
              <w:ind w:left="283"/>
              <w:rPr>
                <w:sz w:val="20"/>
              </w:rPr>
            </w:pPr>
            <w:r>
              <w:rPr>
                <w:spacing w:val="-2"/>
                <w:sz w:val="20"/>
              </w:rPr>
              <w:t>737,039</w:t>
            </w:r>
          </w:p>
        </w:tc>
      </w:tr>
      <w:tr>
        <w:trPr>
          <w:trHeight w:val="226" w:hRule="atLeast"/>
        </w:trPr>
        <w:tc>
          <w:tcPr>
            <w:tcW w:w="4363" w:type="dxa"/>
          </w:tcPr>
          <w:p>
            <w:pPr>
              <w:pStyle w:val="TableParagraph"/>
              <w:spacing w:line="207" w:lineRule="exact"/>
              <w:ind w:left="50"/>
              <w:rPr>
                <w:sz w:val="20"/>
              </w:rPr>
            </w:pPr>
            <w:r>
              <w:rPr>
                <w:spacing w:val="-2"/>
                <w:sz w:val="20"/>
              </w:rPr>
              <w:t>Disposals</w:t>
            </w:r>
          </w:p>
        </w:tc>
        <w:tc>
          <w:tcPr>
            <w:tcW w:w="1598" w:type="dxa"/>
          </w:tcPr>
          <w:p>
            <w:pPr>
              <w:pStyle w:val="TableParagraph"/>
              <w:spacing w:line="207" w:lineRule="exact"/>
              <w:ind w:right="368"/>
              <w:jc w:val="right"/>
              <w:rPr>
                <w:sz w:val="20"/>
              </w:rPr>
            </w:pPr>
            <w:r>
              <w:rPr>
                <w:spacing w:val="-10"/>
                <w:sz w:val="20"/>
              </w:rPr>
              <w:t>-</w:t>
            </w:r>
          </w:p>
        </w:tc>
        <w:tc>
          <w:tcPr>
            <w:tcW w:w="1349" w:type="dxa"/>
          </w:tcPr>
          <w:p>
            <w:pPr>
              <w:pStyle w:val="TableParagraph"/>
              <w:spacing w:line="207" w:lineRule="exact"/>
              <w:ind w:right="368"/>
              <w:jc w:val="right"/>
              <w:rPr>
                <w:sz w:val="20"/>
              </w:rPr>
            </w:pPr>
            <w:r>
              <w:rPr>
                <w:spacing w:val="-10"/>
                <w:sz w:val="20"/>
              </w:rPr>
              <w:t>-</w:t>
            </w:r>
          </w:p>
        </w:tc>
        <w:tc>
          <w:tcPr>
            <w:tcW w:w="1379" w:type="dxa"/>
          </w:tcPr>
          <w:p>
            <w:pPr>
              <w:pStyle w:val="TableParagraph"/>
              <w:spacing w:line="207" w:lineRule="exact"/>
              <w:ind w:right="337"/>
              <w:jc w:val="right"/>
              <w:rPr>
                <w:sz w:val="20"/>
              </w:rPr>
            </w:pPr>
            <w:r>
              <w:rPr>
                <w:spacing w:val="-2"/>
                <w:sz w:val="20"/>
              </w:rPr>
              <w:t>(6,321)</w:t>
            </w:r>
          </w:p>
        </w:tc>
        <w:tc>
          <w:tcPr>
            <w:tcW w:w="1293" w:type="dxa"/>
          </w:tcPr>
          <w:p>
            <w:pPr>
              <w:pStyle w:val="TableParagraph"/>
              <w:spacing w:line="207" w:lineRule="exact"/>
              <w:ind w:left="654"/>
              <w:rPr>
                <w:sz w:val="20"/>
              </w:rPr>
            </w:pPr>
            <w:r>
              <w:rPr>
                <w:spacing w:val="-4"/>
                <w:sz w:val="20"/>
              </w:rPr>
              <w:t>(56)</w:t>
            </w:r>
          </w:p>
        </w:tc>
        <w:tc>
          <w:tcPr>
            <w:tcW w:w="1116" w:type="dxa"/>
          </w:tcPr>
          <w:p>
            <w:pPr>
              <w:pStyle w:val="TableParagraph"/>
              <w:spacing w:line="207" w:lineRule="exact"/>
              <w:ind w:right="48"/>
              <w:jc w:val="right"/>
              <w:rPr>
                <w:sz w:val="20"/>
              </w:rPr>
            </w:pPr>
            <w:r>
              <w:rPr>
                <w:spacing w:val="-2"/>
                <w:sz w:val="20"/>
              </w:rPr>
              <w:t>(6,377)</w:t>
            </w:r>
          </w:p>
        </w:tc>
      </w:tr>
      <w:tr>
        <w:trPr>
          <w:trHeight w:val="229" w:hRule="atLeast"/>
        </w:trPr>
        <w:tc>
          <w:tcPr>
            <w:tcW w:w="11098" w:type="dxa"/>
            <w:gridSpan w:val="6"/>
          </w:tcPr>
          <w:p>
            <w:pPr>
              <w:pStyle w:val="TableParagraph"/>
              <w:tabs>
                <w:tab w:pos="4362" w:val="left" w:leader="none"/>
                <w:tab w:pos="5525" w:val="left" w:leader="none"/>
                <w:tab w:pos="6367" w:val="left" w:leader="none"/>
                <w:tab w:pos="7604" w:val="left" w:leader="none"/>
                <w:tab w:pos="9065" w:val="left" w:leader="none"/>
                <w:tab w:pos="10302" w:val="left" w:leader="none"/>
              </w:tabs>
              <w:spacing w:line="210" w:lineRule="exact"/>
              <w:ind w:left="50"/>
              <w:rPr>
                <w:sz w:val="20"/>
              </w:rPr>
            </w:pPr>
            <w:r>
              <w:rPr>
                <w:sz w:val="20"/>
              </w:rPr>
              <w:t>Depreciation</w:t>
            </w:r>
            <w:r>
              <w:rPr>
                <w:spacing w:val="-10"/>
                <w:sz w:val="20"/>
              </w:rPr>
              <w:t> </w:t>
            </w:r>
            <w:r>
              <w:rPr>
                <w:spacing w:val="-2"/>
                <w:sz w:val="20"/>
              </w:rPr>
              <w:t>expense</w:t>
            </w:r>
            <w:r>
              <w:rPr>
                <w:sz w:val="20"/>
              </w:rPr>
              <w:tab/>
            </w:r>
            <w:r>
              <w:rPr>
                <w:sz w:val="20"/>
                <w:u w:val="single"/>
              </w:rPr>
              <w:tab/>
              <w:t>- </w:t>
            </w:r>
            <w:r>
              <w:rPr>
                <w:sz w:val="20"/>
                <w:u w:val="none"/>
              </w:rPr>
              <w:t> </w:t>
            </w:r>
            <w:r>
              <w:rPr>
                <w:sz w:val="20"/>
                <w:u w:val="single"/>
              </w:rPr>
              <w:tab/>
              <w:t>(4,026)</w:t>
            </w:r>
            <w:r>
              <w:rPr>
                <w:sz w:val="20"/>
                <w:u w:val="none"/>
              </w:rPr>
              <w:t> </w:t>
            </w:r>
            <w:r>
              <w:rPr>
                <w:sz w:val="20"/>
                <w:u w:val="single"/>
              </w:rPr>
              <w:tab/>
              <w:t>(25,703)</w:t>
            </w:r>
            <w:r>
              <w:rPr>
                <w:sz w:val="20"/>
                <w:u w:val="none"/>
              </w:rPr>
              <w:t> </w:t>
            </w:r>
            <w:r>
              <w:rPr>
                <w:sz w:val="20"/>
                <w:u w:val="single"/>
              </w:rPr>
              <w:tab/>
              <w:t>(5,706)</w:t>
            </w:r>
            <w:r>
              <w:rPr>
                <w:sz w:val="20"/>
                <w:u w:val="none"/>
              </w:rPr>
              <w:t> </w:t>
            </w:r>
            <w:r>
              <w:rPr>
                <w:sz w:val="20"/>
                <w:u w:val="single"/>
              </w:rPr>
              <w:tab/>
            </w:r>
            <w:r>
              <w:rPr>
                <w:spacing w:val="-2"/>
                <w:sz w:val="20"/>
                <w:u w:val="single"/>
              </w:rPr>
              <w:t>(35,435)</w:t>
            </w:r>
          </w:p>
        </w:tc>
      </w:tr>
      <w:tr>
        <w:trPr>
          <w:trHeight w:val="464" w:hRule="atLeast"/>
        </w:trPr>
        <w:tc>
          <w:tcPr>
            <w:tcW w:w="4363" w:type="dxa"/>
          </w:tcPr>
          <w:p>
            <w:pPr>
              <w:pStyle w:val="TableParagraph"/>
              <w:spacing w:before="5"/>
              <w:rPr>
                <w:b/>
                <w:sz w:val="20"/>
              </w:rPr>
            </w:pPr>
          </w:p>
          <w:p>
            <w:pPr>
              <w:pStyle w:val="TableParagraph"/>
              <w:spacing w:line="210" w:lineRule="exact"/>
              <w:ind w:left="50"/>
              <w:rPr>
                <w:sz w:val="20"/>
              </w:rPr>
            </w:pPr>
            <w:r>
              <w:rPr>
                <w:sz w:val="20"/>
              </w:rPr>
              <w:t>Balance</w:t>
            </w:r>
            <w:r>
              <w:rPr>
                <w:spacing w:val="-2"/>
                <w:sz w:val="20"/>
              </w:rPr>
              <w:t> </w:t>
            </w:r>
            <w:r>
              <w:rPr>
                <w:sz w:val="20"/>
              </w:rPr>
              <w:t>at</w:t>
            </w:r>
            <w:r>
              <w:rPr>
                <w:spacing w:val="-3"/>
                <w:sz w:val="20"/>
              </w:rPr>
              <w:t> </w:t>
            </w:r>
            <w:r>
              <w:rPr>
                <w:sz w:val="20"/>
              </w:rPr>
              <w:t>30</w:t>
            </w:r>
            <w:r>
              <w:rPr>
                <w:spacing w:val="-2"/>
                <w:sz w:val="20"/>
              </w:rPr>
              <w:t> </w:t>
            </w:r>
            <w:r>
              <w:rPr>
                <w:sz w:val="20"/>
              </w:rPr>
              <w:t>June</w:t>
            </w:r>
            <w:r>
              <w:rPr>
                <w:spacing w:val="-1"/>
                <w:sz w:val="20"/>
              </w:rPr>
              <w:t> </w:t>
            </w:r>
            <w:r>
              <w:rPr>
                <w:spacing w:val="-4"/>
                <w:sz w:val="20"/>
              </w:rPr>
              <w:t>2024</w:t>
            </w:r>
          </w:p>
        </w:tc>
        <w:tc>
          <w:tcPr>
            <w:tcW w:w="1598" w:type="dxa"/>
            <w:tcBorders>
              <w:bottom w:val="double" w:sz="8" w:space="0" w:color="000000"/>
            </w:tcBorders>
          </w:tcPr>
          <w:p>
            <w:pPr>
              <w:pStyle w:val="TableParagraph"/>
              <w:spacing w:before="5"/>
              <w:rPr>
                <w:b/>
                <w:sz w:val="20"/>
              </w:rPr>
            </w:pPr>
          </w:p>
          <w:p>
            <w:pPr>
              <w:pStyle w:val="TableParagraph"/>
              <w:spacing w:line="210" w:lineRule="exact"/>
              <w:ind w:right="366"/>
              <w:jc w:val="right"/>
              <w:rPr>
                <w:sz w:val="20"/>
              </w:rPr>
            </w:pPr>
            <w:r>
              <w:rPr>
                <w:spacing w:val="-2"/>
                <w:sz w:val="20"/>
              </w:rPr>
              <w:t>720,000</w:t>
            </w:r>
          </w:p>
        </w:tc>
        <w:tc>
          <w:tcPr>
            <w:tcW w:w="1349" w:type="dxa"/>
            <w:tcBorders>
              <w:bottom w:val="double" w:sz="8" w:space="0" w:color="000000"/>
            </w:tcBorders>
          </w:tcPr>
          <w:p>
            <w:pPr>
              <w:pStyle w:val="TableParagraph"/>
              <w:spacing w:before="5"/>
              <w:rPr>
                <w:b/>
                <w:sz w:val="20"/>
              </w:rPr>
            </w:pPr>
          </w:p>
          <w:p>
            <w:pPr>
              <w:pStyle w:val="TableParagraph"/>
              <w:spacing w:line="210" w:lineRule="exact"/>
              <w:ind w:right="367"/>
              <w:jc w:val="right"/>
              <w:rPr>
                <w:sz w:val="20"/>
              </w:rPr>
            </w:pPr>
            <w:r>
              <w:rPr>
                <w:spacing w:val="-2"/>
                <w:sz w:val="20"/>
              </w:rPr>
              <w:t>16,371</w:t>
            </w:r>
          </w:p>
        </w:tc>
        <w:tc>
          <w:tcPr>
            <w:tcW w:w="1379" w:type="dxa"/>
            <w:tcBorders>
              <w:bottom w:val="double" w:sz="8" w:space="0" w:color="000000"/>
            </w:tcBorders>
          </w:tcPr>
          <w:p>
            <w:pPr>
              <w:pStyle w:val="TableParagraph"/>
              <w:spacing w:before="5"/>
              <w:rPr>
                <w:b/>
                <w:sz w:val="20"/>
              </w:rPr>
            </w:pPr>
          </w:p>
          <w:p>
            <w:pPr>
              <w:pStyle w:val="TableParagraph"/>
              <w:spacing w:line="210" w:lineRule="exact"/>
              <w:ind w:right="397"/>
              <w:jc w:val="right"/>
              <w:rPr>
                <w:sz w:val="20"/>
              </w:rPr>
            </w:pPr>
            <w:r>
              <w:rPr>
                <w:spacing w:val="-2"/>
                <w:sz w:val="20"/>
              </w:rPr>
              <w:t>24,723</w:t>
            </w:r>
          </w:p>
        </w:tc>
        <w:tc>
          <w:tcPr>
            <w:tcW w:w="1293" w:type="dxa"/>
            <w:tcBorders>
              <w:bottom w:val="double" w:sz="8" w:space="0" w:color="000000"/>
            </w:tcBorders>
          </w:tcPr>
          <w:p>
            <w:pPr>
              <w:pStyle w:val="TableParagraph"/>
              <w:spacing w:before="5"/>
              <w:rPr>
                <w:b/>
                <w:sz w:val="20"/>
              </w:rPr>
            </w:pPr>
          </w:p>
          <w:p>
            <w:pPr>
              <w:pStyle w:val="TableParagraph"/>
              <w:spacing w:line="210" w:lineRule="exact"/>
              <w:ind w:left="338"/>
              <w:rPr>
                <w:sz w:val="20"/>
              </w:rPr>
            </w:pPr>
            <w:r>
              <w:rPr>
                <w:spacing w:val="-2"/>
                <w:sz w:val="20"/>
              </w:rPr>
              <w:t>30,777</w:t>
            </w:r>
          </w:p>
        </w:tc>
        <w:tc>
          <w:tcPr>
            <w:tcW w:w="1116" w:type="dxa"/>
            <w:tcBorders>
              <w:bottom w:val="double" w:sz="8" w:space="0" w:color="000000"/>
            </w:tcBorders>
          </w:tcPr>
          <w:p>
            <w:pPr>
              <w:pStyle w:val="TableParagraph"/>
              <w:spacing w:before="5"/>
              <w:rPr>
                <w:b/>
                <w:sz w:val="20"/>
              </w:rPr>
            </w:pPr>
          </w:p>
          <w:p>
            <w:pPr>
              <w:pStyle w:val="TableParagraph"/>
              <w:spacing w:line="210" w:lineRule="exact"/>
              <w:ind w:left="283"/>
              <w:rPr>
                <w:sz w:val="20"/>
              </w:rPr>
            </w:pPr>
            <w:r>
              <w:rPr>
                <w:spacing w:val="-2"/>
                <w:sz w:val="20"/>
              </w:rPr>
              <w:t>791,871</w:t>
            </w:r>
          </w:p>
        </w:tc>
      </w:tr>
    </w:tbl>
    <w:p>
      <w:pPr>
        <w:pStyle w:val="BodyText"/>
        <w:spacing w:before="5"/>
        <w:rPr>
          <w:b/>
        </w:rPr>
      </w:pPr>
    </w:p>
    <w:p>
      <w:pPr>
        <w:spacing w:before="0"/>
        <w:ind w:left="167" w:right="0" w:firstLine="0"/>
        <w:jc w:val="left"/>
        <w:rPr>
          <w:i/>
          <w:sz w:val="20"/>
        </w:rPr>
      </w:pPr>
      <w:r>
        <w:rPr>
          <w:i/>
          <w:sz w:val="20"/>
        </w:rPr>
        <w:t>Additions</w:t>
      </w:r>
      <w:r>
        <w:rPr>
          <w:i/>
          <w:spacing w:val="-7"/>
          <w:sz w:val="20"/>
        </w:rPr>
        <w:t> </w:t>
      </w:r>
      <w:r>
        <w:rPr>
          <w:i/>
          <w:sz w:val="20"/>
        </w:rPr>
        <w:t>through</w:t>
      </w:r>
      <w:r>
        <w:rPr>
          <w:i/>
          <w:spacing w:val="-5"/>
          <w:sz w:val="20"/>
        </w:rPr>
        <w:t> </w:t>
      </w:r>
      <w:r>
        <w:rPr>
          <w:i/>
          <w:sz w:val="20"/>
        </w:rPr>
        <w:t>business</w:t>
      </w:r>
      <w:r>
        <w:rPr>
          <w:i/>
          <w:spacing w:val="-5"/>
          <w:sz w:val="20"/>
        </w:rPr>
        <w:t> </w:t>
      </w:r>
      <w:r>
        <w:rPr>
          <w:i/>
          <w:spacing w:val="-2"/>
          <w:sz w:val="20"/>
        </w:rPr>
        <w:t>combinations</w:t>
      </w:r>
    </w:p>
    <w:p>
      <w:pPr>
        <w:pStyle w:val="BodyText"/>
        <w:ind w:left="167" w:right="273"/>
      </w:pPr>
      <w:r>
        <w:rPr/>
        <w:t>On 20 May 2024, RIAC merged with BDRC. Under the merger agreement, all operating assets and liabilities of BDRC transferred</w:t>
      </w:r>
      <w:r>
        <w:rPr>
          <w:spacing w:val="-2"/>
        </w:rPr>
        <w:t> </w:t>
      </w:r>
      <w:r>
        <w:rPr/>
        <w:t>to</w:t>
      </w:r>
      <w:r>
        <w:rPr>
          <w:spacing w:val="-2"/>
        </w:rPr>
        <w:t> </w:t>
      </w:r>
      <w:r>
        <w:rPr/>
        <w:t>RIAC</w:t>
      </w:r>
      <w:r>
        <w:rPr>
          <w:spacing w:val="-2"/>
        </w:rPr>
        <w:t> </w:t>
      </w:r>
      <w:r>
        <w:rPr/>
        <w:t>effective</w:t>
      </w:r>
      <w:r>
        <w:rPr>
          <w:spacing w:val="-2"/>
        </w:rPr>
        <w:t> </w:t>
      </w:r>
      <w:r>
        <w:rPr/>
        <w:t>20</w:t>
      </w:r>
      <w:r>
        <w:rPr>
          <w:spacing w:val="-2"/>
        </w:rPr>
        <w:t> </w:t>
      </w:r>
      <w:r>
        <w:rPr/>
        <w:t>May</w:t>
      </w:r>
      <w:r>
        <w:rPr>
          <w:spacing w:val="-2"/>
        </w:rPr>
        <w:t> </w:t>
      </w:r>
      <w:r>
        <w:rPr/>
        <w:t>2024.</w:t>
      </w:r>
      <w:r>
        <w:rPr>
          <w:spacing w:val="-3"/>
        </w:rPr>
        <w:t> </w:t>
      </w:r>
      <w:r>
        <w:rPr/>
        <w:t>The</w:t>
      </w:r>
      <w:r>
        <w:rPr>
          <w:spacing w:val="-2"/>
        </w:rPr>
        <w:t> </w:t>
      </w:r>
      <w:r>
        <w:rPr/>
        <w:t>assets</w:t>
      </w:r>
      <w:r>
        <w:rPr>
          <w:spacing w:val="-2"/>
        </w:rPr>
        <w:t> </w:t>
      </w:r>
      <w:r>
        <w:rPr/>
        <w:t>acquired</w:t>
      </w:r>
      <w:r>
        <w:rPr>
          <w:spacing w:val="-2"/>
        </w:rPr>
        <w:t> </w:t>
      </w:r>
      <w:r>
        <w:rPr/>
        <w:t>include</w:t>
      </w:r>
      <w:r>
        <w:rPr>
          <w:spacing w:val="-2"/>
        </w:rPr>
        <w:t> </w:t>
      </w:r>
      <w:r>
        <w:rPr/>
        <w:t>the</w:t>
      </w:r>
      <w:r>
        <w:rPr>
          <w:spacing w:val="-2"/>
        </w:rPr>
        <w:t> </w:t>
      </w:r>
      <w:r>
        <w:rPr/>
        <w:t>land</w:t>
      </w:r>
      <w:r>
        <w:rPr>
          <w:spacing w:val="-2"/>
        </w:rPr>
        <w:t> </w:t>
      </w:r>
      <w:r>
        <w:rPr/>
        <w:t>and</w:t>
      </w:r>
      <w:r>
        <w:rPr>
          <w:spacing w:val="-2"/>
        </w:rPr>
        <w:t> </w:t>
      </w:r>
      <w:r>
        <w:rPr/>
        <w:t>buildings</w:t>
      </w:r>
      <w:r>
        <w:rPr>
          <w:spacing w:val="-2"/>
        </w:rPr>
        <w:t> </w:t>
      </w:r>
      <w:r>
        <w:rPr/>
        <w:t>at</w:t>
      </w:r>
      <w:r>
        <w:rPr>
          <w:spacing w:val="-2"/>
        </w:rPr>
        <w:t> </w:t>
      </w:r>
      <w:r>
        <w:rPr/>
        <w:t>48</w:t>
      </w:r>
      <w:r>
        <w:rPr>
          <w:spacing w:val="-2"/>
        </w:rPr>
        <w:t> </w:t>
      </w:r>
      <w:r>
        <w:rPr/>
        <w:t>McKillop</w:t>
      </w:r>
      <w:r>
        <w:rPr>
          <w:spacing w:val="-2"/>
        </w:rPr>
        <w:t> </w:t>
      </w:r>
      <w:r>
        <w:rPr/>
        <w:t>St,</w:t>
      </w:r>
      <w:r>
        <w:rPr>
          <w:spacing w:val="-2"/>
        </w:rPr>
        <w:t> </w:t>
      </w:r>
      <w:r>
        <w:rPr/>
        <w:t>Geelong as well as a motor vehicle and furniture &amp; equipment.</w:t>
      </w:r>
    </w:p>
    <w:p>
      <w:pPr>
        <w:pStyle w:val="BodyText"/>
      </w:pPr>
    </w:p>
    <w:p>
      <w:pPr>
        <w:pStyle w:val="Heading8"/>
        <w:spacing w:before="0"/>
        <w:ind w:left="167"/>
      </w:pPr>
      <w:r>
        <w:rPr/>
        <w:t>Accounting</w:t>
      </w:r>
      <w:r>
        <w:rPr>
          <w:spacing w:val="-3"/>
        </w:rPr>
        <w:t> </w:t>
      </w:r>
      <w:r>
        <w:rPr/>
        <w:t>policy</w:t>
      </w:r>
      <w:r>
        <w:rPr>
          <w:spacing w:val="-1"/>
        </w:rPr>
        <w:t> </w:t>
      </w:r>
      <w:r>
        <w:rPr/>
        <w:t>for</w:t>
      </w:r>
      <w:r>
        <w:rPr>
          <w:spacing w:val="-2"/>
        </w:rPr>
        <w:t> </w:t>
      </w:r>
      <w:r>
        <w:rPr/>
        <w:t>property,</w:t>
      </w:r>
      <w:r>
        <w:rPr>
          <w:spacing w:val="-2"/>
        </w:rPr>
        <w:t> </w:t>
      </w:r>
      <w:r>
        <w:rPr/>
        <w:t>plant</w:t>
      </w:r>
      <w:r>
        <w:rPr>
          <w:spacing w:val="-2"/>
        </w:rPr>
        <w:t> </w:t>
      </w:r>
      <w:r>
        <w:rPr/>
        <w:t>and</w:t>
      </w:r>
      <w:r>
        <w:rPr>
          <w:spacing w:val="-2"/>
        </w:rPr>
        <w:t> equipment</w:t>
      </w:r>
    </w:p>
    <w:p>
      <w:pPr>
        <w:pStyle w:val="BodyText"/>
        <w:ind w:left="167"/>
      </w:pPr>
      <w:r>
        <w:rPr/>
        <w:t>Plant</w:t>
      </w:r>
      <w:r>
        <w:rPr>
          <w:spacing w:val="-2"/>
        </w:rPr>
        <w:t> </w:t>
      </w:r>
      <w:r>
        <w:rPr/>
        <w:t>and</w:t>
      </w:r>
      <w:r>
        <w:rPr>
          <w:spacing w:val="-2"/>
        </w:rPr>
        <w:t> </w:t>
      </w:r>
      <w:r>
        <w:rPr/>
        <w:t>equipment</w:t>
      </w:r>
      <w:r>
        <w:rPr>
          <w:spacing w:val="-2"/>
        </w:rPr>
        <w:t> </w:t>
      </w:r>
      <w:r>
        <w:rPr/>
        <w:t>is</w:t>
      </w:r>
      <w:r>
        <w:rPr>
          <w:spacing w:val="-2"/>
        </w:rPr>
        <w:t> </w:t>
      </w:r>
      <w:r>
        <w:rPr/>
        <w:t>measured</w:t>
      </w:r>
      <w:r>
        <w:rPr>
          <w:spacing w:val="-2"/>
        </w:rPr>
        <w:t> </w:t>
      </w:r>
      <w:r>
        <w:rPr/>
        <w:t>on</w:t>
      </w:r>
      <w:r>
        <w:rPr>
          <w:spacing w:val="-2"/>
        </w:rPr>
        <w:t> </w:t>
      </w:r>
      <w:r>
        <w:rPr/>
        <w:t>the</w:t>
      </w:r>
      <w:r>
        <w:rPr>
          <w:spacing w:val="-2"/>
        </w:rPr>
        <w:t> </w:t>
      </w:r>
      <w:r>
        <w:rPr/>
        <w:t>cost</w:t>
      </w:r>
      <w:r>
        <w:rPr>
          <w:spacing w:val="-2"/>
        </w:rPr>
        <w:t> </w:t>
      </w:r>
      <w:r>
        <w:rPr/>
        <w:t>basis</w:t>
      </w:r>
      <w:r>
        <w:rPr>
          <w:spacing w:val="-2"/>
        </w:rPr>
        <w:t> </w:t>
      </w:r>
      <w:r>
        <w:rPr/>
        <w:t>and</w:t>
      </w:r>
      <w:r>
        <w:rPr>
          <w:spacing w:val="-2"/>
        </w:rPr>
        <w:t> </w:t>
      </w:r>
      <w:r>
        <w:rPr/>
        <w:t>are</w:t>
      </w:r>
      <w:r>
        <w:rPr>
          <w:spacing w:val="-2"/>
        </w:rPr>
        <w:t> </w:t>
      </w:r>
      <w:r>
        <w:rPr/>
        <w:t>therefore</w:t>
      </w:r>
      <w:r>
        <w:rPr>
          <w:spacing w:val="-3"/>
        </w:rPr>
        <w:t> </w:t>
      </w:r>
      <w:r>
        <w:rPr/>
        <w:t>carried</w:t>
      </w:r>
      <w:r>
        <w:rPr>
          <w:spacing w:val="-2"/>
        </w:rPr>
        <w:t> </w:t>
      </w:r>
      <w:r>
        <w:rPr/>
        <w:t>at</w:t>
      </w:r>
      <w:r>
        <w:rPr>
          <w:spacing w:val="-2"/>
        </w:rPr>
        <w:t> </w:t>
      </w:r>
      <w:r>
        <w:rPr/>
        <w:t>cost</w:t>
      </w:r>
      <w:r>
        <w:rPr>
          <w:spacing w:val="-3"/>
        </w:rPr>
        <w:t> </w:t>
      </w:r>
      <w:r>
        <w:rPr/>
        <w:t>less</w:t>
      </w:r>
      <w:r>
        <w:rPr>
          <w:spacing w:val="-2"/>
        </w:rPr>
        <w:t> </w:t>
      </w:r>
      <w:r>
        <w:rPr/>
        <w:t>accumulated</w:t>
      </w:r>
      <w:r>
        <w:rPr>
          <w:spacing w:val="-2"/>
        </w:rPr>
        <w:t> </w:t>
      </w:r>
      <w:r>
        <w:rPr/>
        <w:t>depreciation</w:t>
      </w:r>
      <w:r>
        <w:rPr>
          <w:spacing w:val="-2"/>
        </w:rPr>
        <w:t> </w:t>
      </w:r>
      <w:r>
        <w:rPr/>
        <w:t>and</w:t>
      </w:r>
      <w:r>
        <w:rPr>
          <w:spacing w:val="-2"/>
        </w:rPr>
        <w:t> </w:t>
      </w:r>
      <w:r>
        <w:rPr/>
        <w:t>any accumulated impairment losses.</w:t>
      </w:r>
    </w:p>
    <w:p>
      <w:pPr>
        <w:pStyle w:val="BodyText"/>
      </w:pPr>
    </w:p>
    <w:p>
      <w:pPr>
        <w:pStyle w:val="BodyText"/>
        <w:ind w:left="167" w:right="235"/>
      </w:pPr>
      <w:r>
        <w:rPr/>
        <w:t>In</w:t>
      </w:r>
      <w:r>
        <w:rPr>
          <w:spacing w:val="-2"/>
        </w:rPr>
        <w:t> </w:t>
      </w:r>
      <w:r>
        <w:rPr/>
        <w:t>the</w:t>
      </w:r>
      <w:r>
        <w:rPr>
          <w:spacing w:val="-2"/>
        </w:rPr>
        <w:t> </w:t>
      </w:r>
      <w:r>
        <w:rPr/>
        <w:t>event</w:t>
      </w:r>
      <w:r>
        <w:rPr>
          <w:spacing w:val="-2"/>
        </w:rPr>
        <w:t> </w:t>
      </w:r>
      <w:r>
        <w:rPr/>
        <w:t>the</w:t>
      </w:r>
      <w:r>
        <w:rPr>
          <w:spacing w:val="-2"/>
        </w:rPr>
        <w:t> </w:t>
      </w:r>
      <w:r>
        <w:rPr/>
        <w:t>carrying</w:t>
      </w:r>
      <w:r>
        <w:rPr>
          <w:spacing w:val="-2"/>
        </w:rPr>
        <w:t> </w:t>
      </w:r>
      <w:r>
        <w:rPr/>
        <w:t>amount</w:t>
      </w:r>
      <w:r>
        <w:rPr>
          <w:spacing w:val="-3"/>
        </w:rPr>
        <w:t> </w:t>
      </w:r>
      <w:r>
        <w:rPr/>
        <w:t>of</w:t>
      </w:r>
      <w:r>
        <w:rPr>
          <w:spacing w:val="-2"/>
        </w:rPr>
        <w:t> </w:t>
      </w:r>
      <w:r>
        <w:rPr/>
        <w:t>property,</w:t>
      </w:r>
      <w:r>
        <w:rPr>
          <w:spacing w:val="-3"/>
        </w:rPr>
        <w:t> </w:t>
      </w:r>
      <w:r>
        <w:rPr/>
        <w:t>plant</w:t>
      </w:r>
      <w:r>
        <w:rPr>
          <w:spacing w:val="-2"/>
        </w:rPr>
        <w:t> </w:t>
      </w:r>
      <w:r>
        <w:rPr/>
        <w:t>and</w:t>
      </w:r>
      <w:r>
        <w:rPr>
          <w:spacing w:val="-2"/>
        </w:rPr>
        <w:t> </w:t>
      </w:r>
      <w:r>
        <w:rPr/>
        <w:t>equipment</w:t>
      </w:r>
      <w:r>
        <w:rPr>
          <w:spacing w:val="-2"/>
        </w:rPr>
        <w:t> </w:t>
      </w:r>
      <w:r>
        <w:rPr/>
        <w:t>is</w:t>
      </w:r>
      <w:r>
        <w:rPr>
          <w:spacing w:val="-2"/>
        </w:rPr>
        <w:t> </w:t>
      </w:r>
      <w:r>
        <w:rPr/>
        <w:t>greater</w:t>
      </w:r>
      <w:r>
        <w:rPr>
          <w:spacing w:val="-2"/>
        </w:rPr>
        <w:t> </w:t>
      </w:r>
      <w:r>
        <w:rPr/>
        <w:t>than</w:t>
      </w:r>
      <w:r>
        <w:rPr>
          <w:spacing w:val="-2"/>
        </w:rPr>
        <w:t> </w:t>
      </w:r>
      <w:r>
        <w:rPr/>
        <w:t>the</w:t>
      </w:r>
      <w:r>
        <w:rPr>
          <w:spacing w:val="-2"/>
        </w:rPr>
        <w:t> </w:t>
      </w:r>
      <w:r>
        <w:rPr/>
        <w:t>estimated</w:t>
      </w:r>
      <w:r>
        <w:rPr>
          <w:spacing w:val="-2"/>
        </w:rPr>
        <w:t> </w:t>
      </w:r>
      <w:r>
        <w:rPr/>
        <w:t>recoverable</w:t>
      </w:r>
      <w:r>
        <w:rPr>
          <w:spacing w:val="-2"/>
        </w:rPr>
        <w:t> </w:t>
      </w:r>
      <w:r>
        <w:rPr/>
        <w:t>amount,</w:t>
      </w:r>
      <w:r>
        <w:rPr>
          <w:spacing w:val="-2"/>
        </w:rPr>
        <w:t> </w:t>
      </w:r>
      <w:r>
        <w:rPr/>
        <w:t>the carrying amount is written down immediately to the estimated recoverable amount and impairment losses recognised in profit or loss. A formal assessment of recoverable amount is made when impairment indicators are present.</w:t>
      </w:r>
    </w:p>
    <w:p>
      <w:pPr>
        <w:pStyle w:val="BodyText"/>
      </w:pPr>
    </w:p>
    <w:p>
      <w:pPr>
        <w:pStyle w:val="BodyText"/>
        <w:ind w:left="167"/>
      </w:pPr>
      <w:r>
        <w:rPr/>
        <w:t>Property,</w:t>
      </w:r>
      <w:r>
        <w:rPr>
          <w:spacing w:val="-2"/>
        </w:rPr>
        <w:t> </w:t>
      </w:r>
      <w:r>
        <w:rPr/>
        <w:t>plant</w:t>
      </w:r>
      <w:r>
        <w:rPr>
          <w:spacing w:val="-3"/>
        </w:rPr>
        <w:t> </w:t>
      </w:r>
      <w:r>
        <w:rPr/>
        <w:t>and</w:t>
      </w:r>
      <w:r>
        <w:rPr>
          <w:spacing w:val="-2"/>
        </w:rPr>
        <w:t> </w:t>
      </w:r>
      <w:r>
        <w:rPr/>
        <w:t>equipment</w:t>
      </w:r>
      <w:r>
        <w:rPr>
          <w:spacing w:val="-3"/>
        </w:rPr>
        <w:t> </w:t>
      </w:r>
      <w:r>
        <w:rPr/>
        <w:t>that</w:t>
      </w:r>
      <w:r>
        <w:rPr>
          <w:spacing w:val="-2"/>
        </w:rPr>
        <w:t> </w:t>
      </w:r>
      <w:r>
        <w:rPr/>
        <w:t>has</w:t>
      </w:r>
      <w:r>
        <w:rPr>
          <w:spacing w:val="-2"/>
        </w:rPr>
        <w:t> </w:t>
      </w:r>
      <w:r>
        <w:rPr/>
        <w:t>been</w:t>
      </w:r>
      <w:r>
        <w:rPr>
          <w:spacing w:val="-2"/>
        </w:rPr>
        <w:t> </w:t>
      </w:r>
      <w:r>
        <w:rPr/>
        <w:t>contributed</w:t>
      </w:r>
      <w:r>
        <w:rPr>
          <w:spacing w:val="-2"/>
        </w:rPr>
        <w:t> </w:t>
      </w:r>
      <w:r>
        <w:rPr/>
        <w:t>at</w:t>
      </w:r>
      <w:r>
        <w:rPr>
          <w:spacing w:val="-2"/>
        </w:rPr>
        <w:t> </w:t>
      </w:r>
      <w:r>
        <w:rPr/>
        <w:t>no</w:t>
      </w:r>
      <w:r>
        <w:rPr>
          <w:spacing w:val="-2"/>
        </w:rPr>
        <w:t> </w:t>
      </w:r>
      <w:r>
        <w:rPr/>
        <w:t>cost,</w:t>
      </w:r>
      <w:r>
        <w:rPr>
          <w:spacing w:val="-2"/>
        </w:rPr>
        <w:t> </w:t>
      </w:r>
      <w:r>
        <w:rPr/>
        <w:t>or</w:t>
      </w:r>
      <w:r>
        <w:rPr>
          <w:spacing w:val="-2"/>
        </w:rPr>
        <w:t> </w:t>
      </w:r>
      <w:r>
        <w:rPr/>
        <w:t>for</w:t>
      </w:r>
      <w:r>
        <w:rPr>
          <w:spacing w:val="-3"/>
        </w:rPr>
        <w:t> </w:t>
      </w:r>
      <w:r>
        <w:rPr/>
        <w:t>nominal</w:t>
      </w:r>
      <w:r>
        <w:rPr>
          <w:spacing w:val="-2"/>
        </w:rPr>
        <w:t> </w:t>
      </w:r>
      <w:r>
        <w:rPr/>
        <w:t>cost,</w:t>
      </w:r>
      <w:r>
        <w:rPr>
          <w:spacing w:val="-2"/>
        </w:rPr>
        <w:t> </w:t>
      </w:r>
      <w:r>
        <w:rPr/>
        <w:t>is</w:t>
      </w:r>
      <w:r>
        <w:rPr>
          <w:spacing w:val="-2"/>
        </w:rPr>
        <w:t> </w:t>
      </w:r>
      <w:r>
        <w:rPr/>
        <w:t>valued</w:t>
      </w:r>
      <w:r>
        <w:rPr>
          <w:spacing w:val="-2"/>
        </w:rPr>
        <w:t> </w:t>
      </w:r>
      <w:r>
        <w:rPr/>
        <w:t>and</w:t>
      </w:r>
      <w:r>
        <w:rPr>
          <w:spacing w:val="-2"/>
        </w:rPr>
        <w:t> </w:t>
      </w:r>
      <w:r>
        <w:rPr/>
        <w:t>recognised</w:t>
      </w:r>
      <w:r>
        <w:rPr>
          <w:spacing w:val="-2"/>
        </w:rPr>
        <w:t> </w:t>
      </w:r>
      <w:r>
        <w:rPr/>
        <w:t>at</w:t>
      </w:r>
      <w:r>
        <w:rPr>
          <w:spacing w:val="-3"/>
        </w:rPr>
        <w:t> </w:t>
      </w:r>
      <w:r>
        <w:rPr/>
        <w:t>the</w:t>
      </w:r>
      <w:r>
        <w:rPr>
          <w:spacing w:val="-2"/>
        </w:rPr>
        <w:t> </w:t>
      </w:r>
      <w:r>
        <w:rPr/>
        <w:t>fair value of the asset at the date it is acquired.</w:t>
      </w:r>
    </w:p>
    <w:p>
      <w:pPr>
        <w:pStyle w:val="BodyText"/>
      </w:pPr>
    </w:p>
    <w:p>
      <w:pPr>
        <w:pStyle w:val="BodyText"/>
        <w:ind w:left="167"/>
      </w:pPr>
      <w:r>
        <w:rPr/>
        <w:t>The</w:t>
      </w:r>
      <w:r>
        <w:rPr>
          <w:spacing w:val="-5"/>
        </w:rPr>
        <w:t> </w:t>
      </w:r>
      <w:r>
        <w:rPr/>
        <w:t>assets’</w:t>
      </w:r>
      <w:r>
        <w:rPr>
          <w:spacing w:val="-3"/>
        </w:rPr>
        <w:t> </w:t>
      </w:r>
      <w:r>
        <w:rPr/>
        <w:t>residual</w:t>
      </w:r>
      <w:r>
        <w:rPr>
          <w:spacing w:val="-3"/>
        </w:rPr>
        <w:t> </w:t>
      </w:r>
      <w:r>
        <w:rPr/>
        <w:t>values</w:t>
      </w:r>
      <w:r>
        <w:rPr>
          <w:spacing w:val="-3"/>
        </w:rPr>
        <w:t> </w:t>
      </w:r>
      <w:r>
        <w:rPr/>
        <w:t>and</w:t>
      </w:r>
      <w:r>
        <w:rPr>
          <w:spacing w:val="-3"/>
        </w:rPr>
        <w:t> </w:t>
      </w:r>
      <w:r>
        <w:rPr/>
        <w:t>useful</w:t>
      </w:r>
      <w:r>
        <w:rPr>
          <w:spacing w:val="-3"/>
        </w:rPr>
        <w:t> </w:t>
      </w:r>
      <w:r>
        <w:rPr/>
        <w:t>lives</w:t>
      </w:r>
      <w:r>
        <w:rPr>
          <w:spacing w:val="-2"/>
        </w:rPr>
        <w:t> </w:t>
      </w:r>
      <w:r>
        <w:rPr/>
        <w:t>are</w:t>
      </w:r>
      <w:r>
        <w:rPr>
          <w:spacing w:val="-3"/>
        </w:rPr>
        <w:t> </w:t>
      </w:r>
      <w:r>
        <w:rPr/>
        <w:t>reviewed</w:t>
      </w:r>
      <w:r>
        <w:rPr>
          <w:spacing w:val="-3"/>
        </w:rPr>
        <w:t> </w:t>
      </w:r>
      <w:r>
        <w:rPr/>
        <w:t>and</w:t>
      </w:r>
      <w:r>
        <w:rPr>
          <w:spacing w:val="-3"/>
        </w:rPr>
        <w:t> </w:t>
      </w:r>
      <w:r>
        <w:rPr/>
        <w:t>adjusted,</w:t>
      </w:r>
      <w:r>
        <w:rPr>
          <w:spacing w:val="-3"/>
        </w:rPr>
        <w:t> </w:t>
      </w:r>
      <w:r>
        <w:rPr/>
        <w:t>if</w:t>
      </w:r>
      <w:r>
        <w:rPr>
          <w:spacing w:val="-3"/>
        </w:rPr>
        <w:t> </w:t>
      </w:r>
      <w:r>
        <w:rPr/>
        <w:t>appropriate,</w:t>
      </w:r>
      <w:r>
        <w:rPr>
          <w:spacing w:val="-3"/>
        </w:rPr>
        <w:t> </w:t>
      </w:r>
      <w:r>
        <w:rPr/>
        <w:t>at</w:t>
      </w:r>
      <w:r>
        <w:rPr>
          <w:spacing w:val="-3"/>
        </w:rPr>
        <w:t> </w:t>
      </w:r>
      <w:r>
        <w:rPr/>
        <w:t>the</w:t>
      </w:r>
      <w:r>
        <w:rPr>
          <w:spacing w:val="-3"/>
        </w:rPr>
        <w:t> </w:t>
      </w:r>
      <w:r>
        <w:rPr/>
        <w:t>end</w:t>
      </w:r>
      <w:r>
        <w:rPr>
          <w:spacing w:val="-3"/>
        </w:rPr>
        <w:t> </w:t>
      </w:r>
      <w:r>
        <w:rPr/>
        <w:t>of</w:t>
      </w:r>
      <w:r>
        <w:rPr>
          <w:spacing w:val="-3"/>
        </w:rPr>
        <w:t> </w:t>
      </w:r>
      <w:r>
        <w:rPr/>
        <w:t>each</w:t>
      </w:r>
      <w:r>
        <w:rPr>
          <w:spacing w:val="-3"/>
        </w:rPr>
        <w:t> </w:t>
      </w:r>
      <w:r>
        <w:rPr/>
        <w:t>reporting</w:t>
      </w:r>
      <w:r>
        <w:rPr>
          <w:spacing w:val="-2"/>
        </w:rPr>
        <w:t> period.</w:t>
      </w:r>
    </w:p>
    <w:p>
      <w:pPr>
        <w:pStyle w:val="BodyText"/>
      </w:pPr>
    </w:p>
    <w:p>
      <w:pPr>
        <w:pStyle w:val="BodyText"/>
        <w:ind w:left="167" w:right="273"/>
      </w:pPr>
      <w:r>
        <w:rPr/>
        <w:t>Gains</w:t>
      </w:r>
      <w:r>
        <w:rPr>
          <w:spacing w:val="-2"/>
        </w:rPr>
        <w:t> </w:t>
      </w:r>
      <w:r>
        <w:rPr/>
        <w:t>and</w:t>
      </w:r>
      <w:r>
        <w:rPr>
          <w:spacing w:val="-2"/>
        </w:rPr>
        <w:t> </w:t>
      </w:r>
      <w:r>
        <w:rPr/>
        <w:t>losses</w:t>
      </w:r>
      <w:r>
        <w:rPr>
          <w:spacing w:val="-2"/>
        </w:rPr>
        <w:t> </w:t>
      </w:r>
      <w:r>
        <w:rPr/>
        <w:t>on</w:t>
      </w:r>
      <w:r>
        <w:rPr>
          <w:spacing w:val="-2"/>
        </w:rPr>
        <w:t> </w:t>
      </w:r>
      <w:r>
        <w:rPr/>
        <w:t>disposals</w:t>
      </w:r>
      <w:r>
        <w:rPr>
          <w:spacing w:val="-2"/>
        </w:rPr>
        <w:t> </w:t>
      </w:r>
      <w:r>
        <w:rPr/>
        <w:t>are</w:t>
      </w:r>
      <w:r>
        <w:rPr>
          <w:spacing w:val="-2"/>
        </w:rPr>
        <w:t> </w:t>
      </w:r>
      <w:r>
        <w:rPr/>
        <w:t>determined</w:t>
      </w:r>
      <w:r>
        <w:rPr>
          <w:spacing w:val="-2"/>
        </w:rPr>
        <w:t> </w:t>
      </w:r>
      <w:r>
        <w:rPr/>
        <w:t>by</w:t>
      </w:r>
      <w:r>
        <w:rPr>
          <w:spacing w:val="-2"/>
        </w:rPr>
        <w:t> </w:t>
      </w:r>
      <w:r>
        <w:rPr/>
        <w:t>comparing</w:t>
      </w:r>
      <w:r>
        <w:rPr>
          <w:spacing w:val="-2"/>
        </w:rPr>
        <w:t> </w:t>
      </w:r>
      <w:r>
        <w:rPr/>
        <w:t>net</w:t>
      </w:r>
      <w:r>
        <w:rPr>
          <w:spacing w:val="-2"/>
        </w:rPr>
        <w:t> </w:t>
      </w:r>
      <w:r>
        <w:rPr/>
        <w:t>proceeds</w:t>
      </w:r>
      <w:r>
        <w:rPr>
          <w:spacing w:val="-2"/>
        </w:rPr>
        <w:t> </w:t>
      </w:r>
      <w:r>
        <w:rPr/>
        <w:t>with</w:t>
      </w:r>
      <w:r>
        <w:rPr>
          <w:spacing w:val="-2"/>
        </w:rPr>
        <w:t> </w:t>
      </w:r>
      <w:r>
        <w:rPr/>
        <w:t>the</w:t>
      </w:r>
      <w:r>
        <w:rPr>
          <w:spacing w:val="-2"/>
        </w:rPr>
        <w:t> </w:t>
      </w:r>
      <w:r>
        <w:rPr/>
        <w:t>carrying</w:t>
      </w:r>
      <w:r>
        <w:rPr>
          <w:spacing w:val="-2"/>
        </w:rPr>
        <w:t> </w:t>
      </w:r>
      <w:r>
        <w:rPr/>
        <w:t>amount.</w:t>
      </w:r>
      <w:r>
        <w:rPr>
          <w:spacing w:val="-2"/>
        </w:rPr>
        <w:t> </w:t>
      </w:r>
      <w:r>
        <w:rPr/>
        <w:t>These</w:t>
      </w:r>
      <w:r>
        <w:rPr>
          <w:spacing w:val="-2"/>
        </w:rPr>
        <w:t> </w:t>
      </w:r>
      <w:r>
        <w:rPr/>
        <w:t>gains</w:t>
      </w:r>
      <w:r>
        <w:rPr>
          <w:spacing w:val="-2"/>
        </w:rPr>
        <w:t> </w:t>
      </w:r>
      <w:r>
        <w:rPr/>
        <w:t>and losses are recognised in profit or loss in the period in which they occur.</w:t>
      </w:r>
    </w:p>
    <w:p>
      <w:pPr>
        <w:pStyle w:val="BodyText"/>
        <w:spacing w:before="6" w:after="1"/>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31"/>
        <w:gridCol w:w="4181"/>
        <w:gridCol w:w="1128"/>
      </w:tblGrid>
      <w:tr>
        <w:trPr>
          <w:trHeight w:val="341" w:hRule="atLeast"/>
        </w:trPr>
        <w:tc>
          <w:tcPr>
            <w:tcW w:w="5731" w:type="dxa"/>
          </w:tcPr>
          <w:p>
            <w:pPr>
              <w:pStyle w:val="TableParagraph"/>
              <w:spacing w:line="223" w:lineRule="exact"/>
              <w:ind w:left="50"/>
              <w:rPr>
                <w:b/>
                <w:sz w:val="20"/>
              </w:rPr>
            </w:pPr>
            <w:bookmarkStart w:name="_bookmark12" w:id="15"/>
            <w:bookmarkEnd w:id="15"/>
            <w:r>
              <w:rPr/>
            </w:r>
            <w:r>
              <w:rPr>
                <w:b/>
                <w:sz w:val="20"/>
              </w:rPr>
              <w:t>Note</w:t>
            </w:r>
            <w:r>
              <w:rPr>
                <w:b/>
                <w:spacing w:val="-4"/>
                <w:sz w:val="20"/>
              </w:rPr>
              <w:t> </w:t>
            </w:r>
            <w:r>
              <w:rPr>
                <w:b/>
                <w:sz w:val="20"/>
              </w:rPr>
              <w:t>9.</w:t>
            </w:r>
            <w:r>
              <w:rPr>
                <w:b/>
                <w:spacing w:val="-4"/>
                <w:sz w:val="20"/>
              </w:rPr>
              <w:t> </w:t>
            </w:r>
            <w:r>
              <w:rPr>
                <w:b/>
                <w:sz w:val="20"/>
              </w:rPr>
              <w:t>Right-of-use</w:t>
            </w:r>
            <w:r>
              <w:rPr>
                <w:b/>
                <w:spacing w:val="-3"/>
                <w:sz w:val="20"/>
              </w:rPr>
              <w:t> </w:t>
            </w:r>
            <w:r>
              <w:rPr>
                <w:b/>
                <w:spacing w:val="-2"/>
                <w:sz w:val="20"/>
              </w:rPr>
              <w:t>assets</w:t>
            </w:r>
          </w:p>
        </w:tc>
        <w:tc>
          <w:tcPr>
            <w:tcW w:w="5309" w:type="dxa"/>
            <w:gridSpan w:val="2"/>
          </w:tcPr>
          <w:p>
            <w:pPr>
              <w:pStyle w:val="TableParagraph"/>
              <w:rPr>
                <w:rFonts w:ascii="Times New Roman"/>
                <w:sz w:val="20"/>
              </w:rPr>
            </w:pPr>
          </w:p>
        </w:tc>
      </w:tr>
      <w:tr>
        <w:trPr>
          <w:trHeight w:val="689" w:hRule="atLeast"/>
        </w:trPr>
        <w:tc>
          <w:tcPr>
            <w:tcW w:w="5731" w:type="dxa"/>
          </w:tcPr>
          <w:p>
            <w:pPr>
              <w:pStyle w:val="TableParagraph"/>
              <w:rPr>
                <w:rFonts w:ascii="Times New Roman"/>
                <w:sz w:val="20"/>
              </w:rPr>
            </w:pPr>
          </w:p>
        </w:tc>
        <w:tc>
          <w:tcPr>
            <w:tcW w:w="4181" w:type="dxa"/>
          </w:tcPr>
          <w:p>
            <w:pPr>
              <w:pStyle w:val="TableParagraph"/>
              <w:spacing w:before="111"/>
              <w:ind w:left="2467"/>
              <w:jc w:val="center"/>
              <w:rPr>
                <w:b/>
                <w:sz w:val="20"/>
              </w:rPr>
            </w:pPr>
            <w:r>
              <w:rPr>
                <w:b/>
                <w:spacing w:val="-4"/>
                <w:sz w:val="20"/>
              </w:rPr>
              <w:t>2024</w:t>
            </w:r>
          </w:p>
          <w:p>
            <w:pPr>
              <w:pStyle w:val="TableParagraph"/>
              <w:ind w:left="2467"/>
              <w:jc w:val="center"/>
              <w:rPr>
                <w:b/>
                <w:sz w:val="20"/>
              </w:rPr>
            </w:pPr>
            <w:r>
              <w:rPr>
                <w:b/>
                <w:spacing w:val="-10"/>
                <w:sz w:val="20"/>
              </w:rPr>
              <w:t>$</w:t>
            </w:r>
          </w:p>
        </w:tc>
        <w:tc>
          <w:tcPr>
            <w:tcW w:w="1128" w:type="dxa"/>
          </w:tcPr>
          <w:p>
            <w:pPr>
              <w:pStyle w:val="TableParagraph"/>
              <w:spacing w:before="111"/>
              <w:ind w:right="141"/>
              <w:jc w:val="center"/>
              <w:rPr>
                <w:b/>
                <w:sz w:val="20"/>
              </w:rPr>
            </w:pPr>
            <w:r>
              <w:rPr>
                <w:b/>
                <w:spacing w:val="-4"/>
                <w:sz w:val="20"/>
              </w:rPr>
              <w:t>2023</w:t>
            </w:r>
          </w:p>
          <w:p>
            <w:pPr>
              <w:pStyle w:val="TableParagraph"/>
              <w:ind w:right="141"/>
              <w:jc w:val="center"/>
              <w:rPr>
                <w:b/>
                <w:sz w:val="20"/>
              </w:rPr>
            </w:pPr>
            <w:r>
              <w:rPr>
                <w:b/>
                <w:spacing w:val="-10"/>
                <w:sz w:val="20"/>
              </w:rPr>
              <w:t>$</w:t>
            </w:r>
          </w:p>
        </w:tc>
      </w:tr>
      <w:tr>
        <w:trPr>
          <w:trHeight w:val="571" w:hRule="atLeast"/>
        </w:trPr>
        <w:tc>
          <w:tcPr>
            <w:tcW w:w="5731" w:type="dxa"/>
          </w:tcPr>
          <w:p>
            <w:pPr>
              <w:pStyle w:val="TableParagraph"/>
              <w:spacing w:before="111"/>
              <w:ind w:left="50"/>
              <w:rPr>
                <w:i/>
                <w:sz w:val="20"/>
              </w:rPr>
            </w:pPr>
            <w:r>
              <w:rPr>
                <w:i/>
                <w:sz w:val="20"/>
              </w:rPr>
              <w:t>Non-current</w:t>
            </w:r>
            <w:r>
              <w:rPr>
                <w:i/>
                <w:spacing w:val="-5"/>
                <w:sz w:val="20"/>
              </w:rPr>
              <w:t> </w:t>
            </w:r>
            <w:r>
              <w:rPr>
                <w:i/>
                <w:spacing w:val="-2"/>
                <w:sz w:val="20"/>
              </w:rPr>
              <w:t>assets</w:t>
            </w:r>
          </w:p>
          <w:p>
            <w:pPr>
              <w:pStyle w:val="TableParagraph"/>
              <w:spacing w:line="210" w:lineRule="exact"/>
              <w:ind w:left="50"/>
              <w:rPr>
                <w:sz w:val="20"/>
              </w:rPr>
            </w:pPr>
            <w:r>
              <w:rPr>
                <w:sz w:val="20"/>
              </w:rPr>
              <w:t>Buildings</w:t>
            </w:r>
            <w:r>
              <w:rPr>
                <w:spacing w:val="-5"/>
                <w:sz w:val="20"/>
              </w:rPr>
              <w:t> </w:t>
            </w:r>
            <w:r>
              <w:rPr>
                <w:sz w:val="20"/>
              </w:rPr>
              <w:t>-</w:t>
            </w:r>
            <w:r>
              <w:rPr>
                <w:spacing w:val="-5"/>
                <w:sz w:val="20"/>
              </w:rPr>
              <w:t> </w:t>
            </w:r>
            <w:r>
              <w:rPr>
                <w:sz w:val="20"/>
              </w:rPr>
              <w:t>right-of-use</w:t>
            </w:r>
            <w:r>
              <w:rPr>
                <w:spacing w:val="-5"/>
                <w:sz w:val="20"/>
              </w:rPr>
              <w:t> </w:t>
            </w:r>
            <w:r>
              <w:rPr>
                <w:spacing w:val="-2"/>
                <w:sz w:val="20"/>
              </w:rPr>
              <w:t>asset</w:t>
            </w:r>
          </w:p>
        </w:tc>
        <w:tc>
          <w:tcPr>
            <w:tcW w:w="4181" w:type="dxa"/>
          </w:tcPr>
          <w:p>
            <w:pPr>
              <w:pStyle w:val="TableParagraph"/>
              <w:spacing w:before="111"/>
              <w:rPr>
                <w:sz w:val="20"/>
              </w:rPr>
            </w:pPr>
          </w:p>
          <w:p>
            <w:pPr>
              <w:pStyle w:val="TableParagraph"/>
              <w:spacing w:line="210" w:lineRule="exact"/>
              <w:ind w:right="269"/>
              <w:jc w:val="right"/>
              <w:rPr>
                <w:sz w:val="20"/>
              </w:rPr>
            </w:pPr>
            <w:r>
              <w:rPr>
                <w:spacing w:val="-2"/>
                <w:sz w:val="20"/>
              </w:rPr>
              <w:t>307,239</w:t>
            </w:r>
          </w:p>
        </w:tc>
        <w:tc>
          <w:tcPr>
            <w:tcW w:w="1128" w:type="dxa"/>
          </w:tcPr>
          <w:p>
            <w:pPr>
              <w:pStyle w:val="TableParagraph"/>
              <w:spacing w:before="111"/>
              <w:rPr>
                <w:sz w:val="20"/>
              </w:rPr>
            </w:pPr>
          </w:p>
          <w:p>
            <w:pPr>
              <w:pStyle w:val="TableParagraph"/>
              <w:spacing w:line="210" w:lineRule="exact"/>
              <w:ind w:left="354"/>
              <w:rPr>
                <w:sz w:val="20"/>
              </w:rPr>
            </w:pPr>
            <w:r>
              <w:rPr>
                <w:spacing w:val="-2"/>
                <w:sz w:val="20"/>
              </w:rPr>
              <w:t>253,676</w:t>
            </w:r>
          </w:p>
        </w:tc>
      </w:tr>
    </w:tbl>
    <w:p>
      <w:pPr>
        <w:pStyle w:val="BodyText"/>
        <w:tabs>
          <w:tab w:pos="8360" w:val="left" w:leader="none"/>
          <w:tab w:pos="8793" w:val="left" w:leader="none"/>
          <w:tab w:pos="10142" w:val="left" w:leader="none"/>
        </w:tabs>
        <w:spacing w:before="2"/>
        <w:ind w:right="158"/>
        <w:jc w:val="right"/>
      </w:pPr>
      <w:r>
        <w:rPr/>
        <w:t>Accumulated</w:t>
      </w:r>
      <w:r>
        <w:rPr>
          <w:spacing w:val="-8"/>
        </w:rPr>
        <w:t> </w:t>
      </w:r>
      <w:r>
        <w:rPr>
          <w:spacing w:val="-2"/>
        </w:rPr>
        <w:t>depreciation</w:t>
      </w:r>
      <w:r>
        <w:rPr/>
        <w:tab/>
      </w:r>
      <w:r>
        <w:rPr>
          <w:u w:val="single"/>
        </w:rPr>
        <w:tab/>
        <w:t>(262,905)</w:t>
      </w:r>
      <w:r>
        <w:rPr>
          <w:u w:val="none"/>
        </w:rPr>
        <w:t> </w:t>
      </w:r>
      <w:r>
        <w:rPr>
          <w:u w:val="single"/>
        </w:rPr>
        <w:tab/>
      </w:r>
      <w:r>
        <w:rPr>
          <w:spacing w:val="-2"/>
          <w:u w:val="single"/>
        </w:rPr>
        <w:t>(199,703)</w:t>
      </w:r>
    </w:p>
    <w:p>
      <w:pPr>
        <w:pStyle w:val="BodyText"/>
        <w:tabs>
          <w:tab w:pos="617" w:val="left" w:leader="none"/>
          <w:tab w:pos="1966" w:val="left" w:leader="none"/>
        </w:tabs>
        <w:spacing w:before="5"/>
        <w:ind w:right="159"/>
        <w:jc w:val="right"/>
      </w:pPr>
      <w:r>
        <w:rPr>
          <w:u w:val="single"/>
        </w:rPr>
        <w:tab/>
        <w:t>44,334 </w:t>
      </w:r>
      <w:r>
        <w:rPr>
          <w:u w:val="none"/>
        </w:rPr>
        <w:t> </w:t>
      </w:r>
      <w:r>
        <w:rPr>
          <w:u w:val="single"/>
        </w:rPr>
        <w:tab/>
      </w:r>
      <w:r>
        <w:rPr>
          <w:spacing w:val="-2"/>
          <w:u w:val="single"/>
        </w:rPr>
        <w:t>53,973</w:t>
      </w:r>
      <w:r>
        <w:rPr>
          <w:spacing w:val="40"/>
          <w:u w:val="single"/>
        </w:rPr>
        <w:t> </w:t>
      </w:r>
    </w:p>
    <w:p>
      <w:pPr>
        <w:pStyle w:val="BodyText"/>
        <w:spacing w:before="11" w:after="1"/>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37"/>
        <w:gridCol w:w="4272"/>
        <w:gridCol w:w="1090"/>
      </w:tblGrid>
      <w:tr>
        <w:trPr>
          <w:trHeight w:val="223" w:hRule="atLeast"/>
        </w:trPr>
        <w:tc>
          <w:tcPr>
            <w:tcW w:w="5737" w:type="dxa"/>
          </w:tcPr>
          <w:p>
            <w:pPr>
              <w:pStyle w:val="TableParagraph"/>
              <w:spacing w:line="203" w:lineRule="exact"/>
              <w:ind w:left="50"/>
              <w:rPr>
                <w:sz w:val="20"/>
              </w:rPr>
            </w:pPr>
            <w:r>
              <w:rPr>
                <w:sz w:val="20"/>
              </w:rPr>
              <w:t>Motor</w:t>
            </w:r>
            <w:r>
              <w:rPr>
                <w:spacing w:val="-4"/>
                <w:sz w:val="20"/>
              </w:rPr>
              <w:t> </w:t>
            </w:r>
            <w:r>
              <w:rPr>
                <w:sz w:val="20"/>
              </w:rPr>
              <w:t>vehicles</w:t>
            </w:r>
            <w:r>
              <w:rPr>
                <w:spacing w:val="-4"/>
                <w:sz w:val="20"/>
              </w:rPr>
              <w:t> </w:t>
            </w:r>
            <w:r>
              <w:rPr>
                <w:sz w:val="20"/>
              </w:rPr>
              <w:t>-</w:t>
            </w:r>
            <w:r>
              <w:rPr>
                <w:spacing w:val="-5"/>
                <w:sz w:val="20"/>
              </w:rPr>
              <w:t> </w:t>
            </w:r>
            <w:r>
              <w:rPr>
                <w:sz w:val="20"/>
              </w:rPr>
              <w:t>right-of-use</w:t>
            </w:r>
            <w:r>
              <w:rPr>
                <w:spacing w:val="-3"/>
                <w:sz w:val="20"/>
              </w:rPr>
              <w:t> </w:t>
            </w:r>
            <w:r>
              <w:rPr>
                <w:spacing w:val="-2"/>
                <w:sz w:val="20"/>
              </w:rPr>
              <w:t>asset</w:t>
            </w:r>
          </w:p>
        </w:tc>
        <w:tc>
          <w:tcPr>
            <w:tcW w:w="4272" w:type="dxa"/>
          </w:tcPr>
          <w:p>
            <w:pPr>
              <w:pStyle w:val="TableParagraph"/>
              <w:spacing w:line="203" w:lineRule="exact"/>
              <w:ind w:right="367"/>
              <w:jc w:val="right"/>
              <w:rPr>
                <w:sz w:val="20"/>
              </w:rPr>
            </w:pPr>
            <w:r>
              <w:rPr>
                <w:spacing w:val="-2"/>
                <w:sz w:val="20"/>
              </w:rPr>
              <w:t>66,559</w:t>
            </w:r>
          </w:p>
        </w:tc>
        <w:tc>
          <w:tcPr>
            <w:tcW w:w="1090" w:type="dxa"/>
          </w:tcPr>
          <w:p>
            <w:pPr>
              <w:pStyle w:val="TableParagraph"/>
              <w:spacing w:line="203" w:lineRule="exact"/>
              <w:ind w:left="368"/>
              <w:rPr>
                <w:sz w:val="20"/>
              </w:rPr>
            </w:pPr>
            <w:r>
              <w:rPr>
                <w:spacing w:val="-2"/>
                <w:sz w:val="20"/>
              </w:rPr>
              <w:t>38,912</w:t>
            </w:r>
          </w:p>
        </w:tc>
      </w:tr>
      <w:tr>
        <w:trPr>
          <w:trHeight w:val="235" w:hRule="atLeast"/>
        </w:trPr>
        <w:tc>
          <w:tcPr>
            <w:tcW w:w="5737" w:type="dxa"/>
          </w:tcPr>
          <w:p>
            <w:pPr>
              <w:pStyle w:val="TableParagraph"/>
              <w:spacing w:line="209" w:lineRule="exact"/>
              <w:ind w:left="50"/>
              <w:rPr>
                <w:sz w:val="20"/>
              </w:rPr>
            </w:pPr>
            <w:r>
              <w:rPr>
                <w:sz w:val="20"/>
              </w:rPr>
              <w:t>Accumulated</w:t>
            </w:r>
            <w:r>
              <w:rPr>
                <w:spacing w:val="-8"/>
                <w:sz w:val="20"/>
              </w:rPr>
              <w:t> </w:t>
            </w:r>
            <w:r>
              <w:rPr>
                <w:spacing w:val="-2"/>
                <w:sz w:val="20"/>
              </w:rPr>
              <w:t>depreciation</w:t>
            </w:r>
          </w:p>
        </w:tc>
        <w:tc>
          <w:tcPr>
            <w:tcW w:w="5362" w:type="dxa"/>
            <w:gridSpan w:val="2"/>
          </w:tcPr>
          <w:p>
            <w:pPr>
              <w:pStyle w:val="TableParagraph"/>
              <w:tabs>
                <w:tab w:pos="3329" w:val="left" w:leader="none"/>
                <w:tab w:pos="4566" w:val="left" w:leader="none"/>
              </w:tabs>
              <w:spacing w:line="209" w:lineRule="exact"/>
              <w:ind w:left="2673"/>
              <w:rPr>
                <w:sz w:val="20"/>
              </w:rPr>
            </w:pPr>
            <w:r>
              <w:rPr>
                <w:sz w:val="20"/>
                <w:u w:val="single"/>
              </w:rPr>
              <w:tab/>
              <w:t>(2,773)</w:t>
            </w:r>
            <w:r>
              <w:rPr>
                <w:sz w:val="20"/>
                <w:u w:val="none"/>
              </w:rPr>
              <w:t> </w:t>
            </w:r>
            <w:r>
              <w:rPr>
                <w:sz w:val="20"/>
                <w:u w:val="single"/>
              </w:rPr>
              <w:tab/>
            </w:r>
            <w:r>
              <w:rPr>
                <w:spacing w:val="-2"/>
                <w:sz w:val="20"/>
                <w:u w:val="single"/>
              </w:rPr>
              <w:t>(34,859)</w:t>
            </w:r>
          </w:p>
        </w:tc>
      </w:tr>
      <w:tr>
        <w:trPr>
          <w:trHeight w:val="349" w:hRule="atLeast"/>
        </w:trPr>
        <w:tc>
          <w:tcPr>
            <w:tcW w:w="5737" w:type="dxa"/>
          </w:tcPr>
          <w:p>
            <w:pPr>
              <w:pStyle w:val="TableParagraph"/>
              <w:rPr>
                <w:rFonts w:ascii="Times New Roman"/>
                <w:sz w:val="20"/>
              </w:rPr>
            </w:pPr>
          </w:p>
        </w:tc>
        <w:tc>
          <w:tcPr>
            <w:tcW w:w="5362" w:type="dxa"/>
            <w:gridSpan w:val="2"/>
          </w:tcPr>
          <w:p>
            <w:pPr>
              <w:pStyle w:val="TableParagraph"/>
              <w:tabs>
                <w:tab w:pos="3291" w:val="left" w:leader="none"/>
                <w:tab w:pos="4751" w:val="left" w:leader="none"/>
              </w:tabs>
              <w:spacing w:line="229" w:lineRule="exact"/>
              <w:ind w:left="2673"/>
              <w:rPr>
                <w:sz w:val="20"/>
              </w:rPr>
            </w:pPr>
            <w:r>
              <w:rPr>
                <w:sz w:val="20"/>
                <w:u w:val="single"/>
              </w:rPr>
              <w:tab/>
              <w:t>63,786 </w:t>
            </w:r>
            <w:r>
              <w:rPr>
                <w:sz w:val="20"/>
                <w:u w:val="none"/>
              </w:rPr>
              <w:t> </w:t>
            </w:r>
            <w:r>
              <w:rPr>
                <w:sz w:val="20"/>
                <w:u w:val="single"/>
              </w:rPr>
              <w:tab/>
            </w:r>
            <w:r>
              <w:rPr>
                <w:spacing w:val="-2"/>
                <w:sz w:val="20"/>
                <w:u w:val="single"/>
              </w:rPr>
              <w:t>4,053</w:t>
            </w:r>
            <w:r>
              <w:rPr>
                <w:spacing w:val="40"/>
                <w:sz w:val="20"/>
                <w:u w:val="single"/>
              </w:rPr>
              <w:t> </w:t>
            </w:r>
          </w:p>
        </w:tc>
      </w:tr>
      <w:tr>
        <w:trPr>
          <w:trHeight w:val="344" w:hRule="atLeast"/>
        </w:trPr>
        <w:tc>
          <w:tcPr>
            <w:tcW w:w="5737" w:type="dxa"/>
          </w:tcPr>
          <w:p>
            <w:pPr>
              <w:pStyle w:val="TableParagraph"/>
              <w:spacing w:line="210" w:lineRule="exact" w:before="114"/>
              <w:ind w:left="50"/>
              <w:rPr>
                <w:sz w:val="20"/>
              </w:rPr>
            </w:pPr>
            <w:r>
              <w:rPr>
                <w:sz w:val="20"/>
              </w:rPr>
              <w:t>Total</w:t>
            </w:r>
            <w:r>
              <w:rPr>
                <w:spacing w:val="-8"/>
                <w:sz w:val="20"/>
              </w:rPr>
              <w:t> </w:t>
            </w:r>
            <w:r>
              <w:rPr>
                <w:sz w:val="20"/>
              </w:rPr>
              <w:t>right-of-use</w:t>
            </w:r>
            <w:r>
              <w:rPr>
                <w:spacing w:val="-7"/>
                <w:sz w:val="20"/>
              </w:rPr>
              <w:t> </w:t>
            </w:r>
            <w:r>
              <w:rPr>
                <w:spacing w:val="-2"/>
                <w:sz w:val="20"/>
              </w:rPr>
              <w:t>assets</w:t>
            </w:r>
          </w:p>
        </w:tc>
        <w:tc>
          <w:tcPr>
            <w:tcW w:w="5362" w:type="dxa"/>
            <w:gridSpan w:val="2"/>
          </w:tcPr>
          <w:p>
            <w:pPr>
              <w:pStyle w:val="TableParagraph"/>
              <w:tabs>
                <w:tab w:pos="3179" w:val="left" w:leader="none"/>
                <w:tab w:pos="4640" w:val="left" w:leader="none"/>
              </w:tabs>
              <w:spacing w:line="210" w:lineRule="exact" w:before="114"/>
              <w:ind w:left="2673"/>
              <w:rPr>
                <w:sz w:val="20"/>
              </w:rPr>
            </w:pPr>
            <w:r>
              <w:rPr>
                <w:sz w:val="20"/>
                <w:u w:val="double"/>
              </w:rPr>
              <w:tab/>
            </w:r>
            <w:r>
              <w:rPr>
                <w:spacing w:val="-2"/>
                <w:sz w:val="20"/>
                <w:u w:val="double"/>
              </w:rPr>
              <w:t>108,120</w:t>
            </w:r>
            <w:r>
              <w:rPr>
                <w:sz w:val="20"/>
                <w:u w:val="double"/>
              </w:rPr>
              <w:tab/>
            </w:r>
            <w:r>
              <w:rPr>
                <w:spacing w:val="-2"/>
                <w:sz w:val="20"/>
                <w:u w:val="double"/>
              </w:rPr>
              <w:t>58,026</w:t>
            </w:r>
            <w:r>
              <w:rPr>
                <w:spacing w:val="40"/>
                <w:sz w:val="20"/>
                <w:u w:val="double"/>
              </w:rPr>
              <w:t> </w:t>
            </w:r>
          </w:p>
        </w:tc>
      </w:tr>
    </w:tbl>
    <w:p>
      <w:pPr>
        <w:spacing w:after="0" w:line="210" w:lineRule="exact"/>
        <w:rPr>
          <w:sz w:val="20"/>
        </w:rPr>
        <w:sectPr>
          <w:type w:val="continuous"/>
          <w:pgSz w:w="11910" w:h="16840"/>
          <w:pgMar w:header="857" w:footer="501" w:top="700" w:bottom="280" w:left="400" w:right="180"/>
        </w:sectPr>
      </w:pPr>
    </w:p>
    <w:p>
      <w:pPr>
        <w:pStyle w:val="BodyText"/>
        <w:spacing w:before="6"/>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87"/>
        <w:gridCol w:w="3680"/>
        <w:gridCol w:w="1574"/>
        <w:gridCol w:w="1158"/>
      </w:tblGrid>
      <w:tr>
        <w:trPr>
          <w:trHeight w:val="913" w:hRule="atLeast"/>
        </w:trPr>
        <w:tc>
          <w:tcPr>
            <w:tcW w:w="8367" w:type="dxa"/>
            <w:gridSpan w:val="2"/>
          </w:tcPr>
          <w:p>
            <w:pPr>
              <w:pStyle w:val="TableParagraph"/>
              <w:ind w:left="7299" w:right="253" w:firstLine="77"/>
              <w:jc w:val="both"/>
              <w:rPr>
                <w:sz w:val="20"/>
              </w:rPr>
            </w:pPr>
            <w:r>
              <w:rPr>
                <w:spacing w:val="-2"/>
                <w:sz w:val="20"/>
              </w:rPr>
              <w:t>Leased building premises</w:t>
            </w:r>
          </w:p>
          <w:p>
            <w:pPr>
              <w:pStyle w:val="TableParagraph"/>
              <w:spacing w:line="210" w:lineRule="exact"/>
              <w:ind w:right="603"/>
              <w:jc w:val="right"/>
              <w:rPr>
                <w:sz w:val="20"/>
              </w:rPr>
            </w:pPr>
            <w:r>
              <w:rPr>
                <w:spacing w:val="-10"/>
                <w:sz w:val="20"/>
              </w:rPr>
              <w:t>$</w:t>
            </w:r>
          </w:p>
        </w:tc>
        <w:tc>
          <w:tcPr>
            <w:tcW w:w="1574" w:type="dxa"/>
          </w:tcPr>
          <w:p>
            <w:pPr>
              <w:pStyle w:val="TableParagraph"/>
              <w:spacing w:before="223"/>
              <w:ind w:left="1" w:right="197"/>
              <w:jc w:val="center"/>
              <w:rPr>
                <w:sz w:val="20"/>
              </w:rPr>
            </w:pPr>
            <w:r>
              <w:rPr>
                <w:sz w:val="20"/>
              </w:rPr>
              <w:t>Leased</w:t>
            </w:r>
            <w:r>
              <w:rPr>
                <w:spacing w:val="-14"/>
                <w:sz w:val="20"/>
              </w:rPr>
              <w:t> </w:t>
            </w:r>
            <w:r>
              <w:rPr>
                <w:sz w:val="20"/>
              </w:rPr>
              <w:t>motor </w:t>
            </w:r>
            <w:r>
              <w:rPr>
                <w:spacing w:val="-2"/>
                <w:sz w:val="20"/>
              </w:rPr>
              <w:t>vehicles</w:t>
            </w:r>
          </w:p>
          <w:p>
            <w:pPr>
              <w:pStyle w:val="TableParagraph"/>
              <w:spacing w:line="210" w:lineRule="exact"/>
              <w:ind w:right="197"/>
              <w:jc w:val="center"/>
              <w:rPr>
                <w:sz w:val="20"/>
              </w:rPr>
            </w:pPr>
            <w:r>
              <w:rPr>
                <w:spacing w:val="-10"/>
                <w:sz w:val="20"/>
              </w:rPr>
              <w:t>$</w:t>
            </w:r>
          </w:p>
        </w:tc>
        <w:tc>
          <w:tcPr>
            <w:tcW w:w="1158" w:type="dxa"/>
          </w:tcPr>
          <w:p>
            <w:pPr>
              <w:pStyle w:val="TableParagraph"/>
              <w:spacing w:before="223"/>
              <w:rPr>
                <w:sz w:val="20"/>
              </w:rPr>
            </w:pPr>
          </w:p>
          <w:p>
            <w:pPr>
              <w:pStyle w:val="TableParagraph"/>
              <w:ind w:right="231"/>
              <w:jc w:val="center"/>
              <w:rPr>
                <w:sz w:val="20"/>
              </w:rPr>
            </w:pPr>
            <w:r>
              <w:rPr>
                <w:spacing w:val="-2"/>
                <w:sz w:val="20"/>
              </w:rPr>
              <w:t>Total</w:t>
            </w:r>
          </w:p>
          <w:p>
            <w:pPr>
              <w:pStyle w:val="TableParagraph"/>
              <w:spacing w:line="210" w:lineRule="exact"/>
              <w:ind w:right="231"/>
              <w:jc w:val="center"/>
              <w:rPr>
                <w:sz w:val="20"/>
              </w:rPr>
            </w:pPr>
            <w:r>
              <w:rPr>
                <w:spacing w:val="-10"/>
                <w:sz w:val="20"/>
              </w:rPr>
              <w:t>$</w:t>
            </w:r>
          </w:p>
        </w:tc>
      </w:tr>
      <w:tr>
        <w:trPr>
          <w:trHeight w:val="463" w:hRule="atLeast"/>
        </w:trPr>
        <w:tc>
          <w:tcPr>
            <w:tcW w:w="4687" w:type="dxa"/>
          </w:tcPr>
          <w:p>
            <w:pPr>
              <w:pStyle w:val="TableParagraph"/>
              <w:spacing w:line="213" w:lineRule="exact" w:before="230"/>
              <w:ind w:left="50"/>
              <w:rPr>
                <w:sz w:val="20"/>
              </w:rPr>
            </w:pPr>
            <w:r>
              <w:rPr>
                <w:sz w:val="20"/>
              </w:rPr>
              <w:t>Balance</w:t>
            </w:r>
            <w:r>
              <w:rPr>
                <w:spacing w:val="-2"/>
                <w:sz w:val="20"/>
              </w:rPr>
              <w:t> </w:t>
            </w:r>
            <w:r>
              <w:rPr>
                <w:sz w:val="20"/>
              </w:rPr>
              <w:t>at</w:t>
            </w:r>
            <w:r>
              <w:rPr>
                <w:spacing w:val="-2"/>
                <w:sz w:val="20"/>
              </w:rPr>
              <w:t> </w:t>
            </w:r>
            <w:r>
              <w:rPr>
                <w:sz w:val="20"/>
              </w:rPr>
              <w:t>1</w:t>
            </w:r>
            <w:r>
              <w:rPr>
                <w:spacing w:val="-2"/>
                <w:sz w:val="20"/>
              </w:rPr>
              <w:t> </w:t>
            </w:r>
            <w:r>
              <w:rPr>
                <w:sz w:val="20"/>
              </w:rPr>
              <w:t>July</w:t>
            </w:r>
            <w:r>
              <w:rPr>
                <w:spacing w:val="-2"/>
                <w:sz w:val="20"/>
              </w:rPr>
              <w:t> </w:t>
            </w:r>
            <w:r>
              <w:rPr>
                <w:spacing w:val="-4"/>
                <w:sz w:val="20"/>
              </w:rPr>
              <w:t>2023</w:t>
            </w:r>
          </w:p>
        </w:tc>
        <w:tc>
          <w:tcPr>
            <w:tcW w:w="3680" w:type="dxa"/>
          </w:tcPr>
          <w:p>
            <w:pPr>
              <w:pStyle w:val="TableParagraph"/>
              <w:spacing w:line="213" w:lineRule="exact" w:before="230"/>
              <w:ind w:right="75"/>
              <w:jc w:val="right"/>
              <w:rPr>
                <w:sz w:val="20"/>
              </w:rPr>
            </w:pPr>
            <w:r>
              <w:rPr>
                <w:spacing w:val="-2"/>
                <w:sz w:val="20"/>
              </w:rPr>
              <w:t>53,973</w:t>
            </w:r>
          </w:p>
        </w:tc>
        <w:tc>
          <w:tcPr>
            <w:tcW w:w="1574" w:type="dxa"/>
          </w:tcPr>
          <w:p>
            <w:pPr>
              <w:pStyle w:val="TableParagraph"/>
              <w:spacing w:line="213" w:lineRule="exact" w:before="230"/>
              <w:ind w:right="300"/>
              <w:jc w:val="right"/>
              <w:rPr>
                <w:sz w:val="20"/>
              </w:rPr>
            </w:pPr>
            <w:r>
              <w:rPr>
                <w:spacing w:val="-2"/>
                <w:sz w:val="20"/>
              </w:rPr>
              <w:t>4,053</w:t>
            </w:r>
          </w:p>
        </w:tc>
        <w:tc>
          <w:tcPr>
            <w:tcW w:w="1158" w:type="dxa"/>
          </w:tcPr>
          <w:p>
            <w:pPr>
              <w:pStyle w:val="TableParagraph"/>
              <w:spacing w:line="213" w:lineRule="exact" w:before="230"/>
              <w:ind w:right="109"/>
              <w:jc w:val="right"/>
              <w:rPr>
                <w:sz w:val="20"/>
              </w:rPr>
            </w:pPr>
            <w:r>
              <w:rPr>
                <w:spacing w:val="-2"/>
                <w:sz w:val="20"/>
              </w:rPr>
              <w:t>58,026</w:t>
            </w:r>
          </w:p>
        </w:tc>
      </w:tr>
      <w:tr>
        <w:trPr>
          <w:trHeight w:val="229" w:hRule="atLeast"/>
        </w:trPr>
        <w:tc>
          <w:tcPr>
            <w:tcW w:w="4687" w:type="dxa"/>
          </w:tcPr>
          <w:p>
            <w:pPr>
              <w:pStyle w:val="TableParagraph"/>
              <w:spacing w:line="210" w:lineRule="exact"/>
              <w:ind w:left="50"/>
              <w:rPr>
                <w:sz w:val="20"/>
              </w:rPr>
            </w:pPr>
            <w:r>
              <w:rPr>
                <w:spacing w:val="-2"/>
                <w:sz w:val="20"/>
              </w:rPr>
              <w:t>Additions</w:t>
            </w:r>
          </w:p>
        </w:tc>
        <w:tc>
          <w:tcPr>
            <w:tcW w:w="3680" w:type="dxa"/>
          </w:tcPr>
          <w:p>
            <w:pPr>
              <w:pStyle w:val="TableParagraph"/>
              <w:spacing w:line="210" w:lineRule="exact"/>
              <w:ind w:right="76"/>
              <w:jc w:val="right"/>
              <w:rPr>
                <w:sz w:val="20"/>
              </w:rPr>
            </w:pPr>
            <w:r>
              <w:rPr>
                <w:spacing w:val="-10"/>
                <w:sz w:val="20"/>
              </w:rPr>
              <w:t>-</w:t>
            </w:r>
          </w:p>
        </w:tc>
        <w:tc>
          <w:tcPr>
            <w:tcW w:w="1574" w:type="dxa"/>
          </w:tcPr>
          <w:p>
            <w:pPr>
              <w:pStyle w:val="TableParagraph"/>
              <w:spacing w:line="210" w:lineRule="exact"/>
              <w:ind w:right="300"/>
              <w:jc w:val="right"/>
              <w:rPr>
                <w:sz w:val="20"/>
              </w:rPr>
            </w:pPr>
            <w:r>
              <w:rPr>
                <w:spacing w:val="-2"/>
                <w:sz w:val="20"/>
              </w:rPr>
              <w:t>66,559</w:t>
            </w:r>
          </w:p>
        </w:tc>
        <w:tc>
          <w:tcPr>
            <w:tcW w:w="1158" w:type="dxa"/>
          </w:tcPr>
          <w:p>
            <w:pPr>
              <w:pStyle w:val="TableParagraph"/>
              <w:spacing w:line="210" w:lineRule="exact"/>
              <w:ind w:right="109"/>
              <w:jc w:val="right"/>
              <w:rPr>
                <w:sz w:val="20"/>
              </w:rPr>
            </w:pPr>
            <w:r>
              <w:rPr>
                <w:spacing w:val="-2"/>
                <w:sz w:val="20"/>
              </w:rPr>
              <w:t>66,559</w:t>
            </w:r>
          </w:p>
        </w:tc>
      </w:tr>
      <w:tr>
        <w:trPr>
          <w:trHeight w:val="229" w:hRule="atLeast"/>
        </w:trPr>
        <w:tc>
          <w:tcPr>
            <w:tcW w:w="4687" w:type="dxa"/>
          </w:tcPr>
          <w:p>
            <w:pPr>
              <w:pStyle w:val="TableParagraph"/>
              <w:spacing w:line="210" w:lineRule="exact"/>
              <w:ind w:left="50"/>
              <w:rPr>
                <w:sz w:val="20"/>
              </w:rPr>
            </w:pPr>
            <w:r>
              <w:rPr>
                <w:spacing w:val="-2"/>
                <w:sz w:val="20"/>
              </w:rPr>
              <w:t>Remeasurements</w:t>
            </w:r>
          </w:p>
        </w:tc>
        <w:tc>
          <w:tcPr>
            <w:tcW w:w="3680" w:type="dxa"/>
          </w:tcPr>
          <w:p>
            <w:pPr>
              <w:pStyle w:val="TableParagraph"/>
              <w:spacing w:line="210" w:lineRule="exact"/>
              <w:ind w:right="75"/>
              <w:jc w:val="right"/>
              <w:rPr>
                <w:sz w:val="20"/>
              </w:rPr>
            </w:pPr>
            <w:r>
              <w:rPr>
                <w:spacing w:val="-2"/>
                <w:sz w:val="20"/>
              </w:rPr>
              <w:t>53,563</w:t>
            </w:r>
          </w:p>
        </w:tc>
        <w:tc>
          <w:tcPr>
            <w:tcW w:w="1574" w:type="dxa"/>
          </w:tcPr>
          <w:p>
            <w:pPr>
              <w:pStyle w:val="TableParagraph"/>
              <w:spacing w:line="210" w:lineRule="exact"/>
              <w:ind w:right="301"/>
              <w:jc w:val="right"/>
              <w:rPr>
                <w:sz w:val="20"/>
              </w:rPr>
            </w:pPr>
            <w:r>
              <w:rPr>
                <w:spacing w:val="-10"/>
                <w:sz w:val="20"/>
              </w:rPr>
              <w:t>-</w:t>
            </w:r>
          </w:p>
        </w:tc>
        <w:tc>
          <w:tcPr>
            <w:tcW w:w="1158" w:type="dxa"/>
          </w:tcPr>
          <w:p>
            <w:pPr>
              <w:pStyle w:val="TableParagraph"/>
              <w:spacing w:line="210" w:lineRule="exact"/>
              <w:ind w:right="109"/>
              <w:jc w:val="right"/>
              <w:rPr>
                <w:sz w:val="20"/>
              </w:rPr>
            </w:pPr>
            <w:r>
              <w:rPr>
                <w:spacing w:val="-2"/>
                <w:sz w:val="20"/>
              </w:rPr>
              <w:t>53,563</w:t>
            </w:r>
          </w:p>
        </w:tc>
      </w:tr>
      <w:tr>
        <w:trPr>
          <w:trHeight w:val="226" w:hRule="atLeast"/>
        </w:trPr>
        <w:tc>
          <w:tcPr>
            <w:tcW w:w="4687" w:type="dxa"/>
          </w:tcPr>
          <w:p>
            <w:pPr>
              <w:pStyle w:val="TableParagraph"/>
              <w:spacing w:line="207" w:lineRule="exact"/>
              <w:ind w:left="50"/>
              <w:rPr>
                <w:sz w:val="20"/>
              </w:rPr>
            </w:pPr>
            <w:r>
              <w:rPr>
                <w:spacing w:val="-2"/>
                <w:sz w:val="20"/>
              </w:rPr>
              <w:t>Disposals</w:t>
            </w:r>
          </w:p>
        </w:tc>
        <w:tc>
          <w:tcPr>
            <w:tcW w:w="3680" w:type="dxa"/>
          </w:tcPr>
          <w:p>
            <w:pPr>
              <w:pStyle w:val="TableParagraph"/>
              <w:spacing w:line="207" w:lineRule="exact"/>
              <w:ind w:right="76"/>
              <w:jc w:val="right"/>
              <w:rPr>
                <w:sz w:val="20"/>
              </w:rPr>
            </w:pPr>
            <w:r>
              <w:rPr>
                <w:spacing w:val="-10"/>
                <w:sz w:val="20"/>
              </w:rPr>
              <w:t>-</w:t>
            </w:r>
          </w:p>
        </w:tc>
        <w:tc>
          <w:tcPr>
            <w:tcW w:w="1574" w:type="dxa"/>
          </w:tcPr>
          <w:p>
            <w:pPr>
              <w:pStyle w:val="TableParagraph"/>
              <w:spacing w:line="207" w:lineRule="exact"/>
              <w:ind w:right="240"/>
              <w:jc w:val="right"/>
              <w:rPr>
                <w:sz w:val="20"/>
              </w:rPr>
            </w:pPr>
            <w:r>
              <w:rPr>
                <w:spacing w:val="-2"/>
                <w:sz w:val="20"/>
              </w:rPr>
              <w:t>(3,053)</w:t>
            </w:r>
          </w:p>
        </w:tc>
        <w:tc>
          <w:tcPr>
            <w:tcW w:w="1158" w:type="dxa"/>
          </w:tcPr>
          <w:p>
            <w:pPr>
              <w:pStyle w:val="TableParagraph"/>
              <w:spacing w:line="207" w:lineRule="exact"/>
              <w:ind w:right="49"/>
              <w:jc w:val="right"/>
              <w:rPr>
                <w:sz w:val="20"/>
              </w:rPr>
            </w:pPr>
            <w:r>
              <w:rPr>
                <w:spacing w:val="-2"/>
                <w:sz w:val="20"/>
              </w:rPr>
              <w:t>(3,053)</w:t>
            </w:r>
          </w:p>
        </w:tc>
      </w:tr>
    </w:tbl>
    <w:p>
      <w:pPr>
        <w:pStyle w:val="BodyText"/>
        <w:tabs>
          <w:tab w:pos="7177" w:val="left" w:leader="none"/>
          <w:tab w:pos="7721" w:val="left" w:leader="none"/>
          <w:tab w:pos="9182" w:val="left" w:leader="none"/>
          <w:tab w:pos="10419" w:val="left" w:leader="none"/>
        </w:tabs>
        <w:spacing w:before="3"/>
        <w:ind w:left="167"/>
      </w:pPr>
      <w:r>
        <w:rPr/>
        <w:t>Depreciation</w:t>
      </w:r>
      <w:r>
        <w:rPr>
          <w:spacing w:val="-10"/>
        </w:rPr>
        <w:t> </w:t>
      </w:r>
      <w:r>
        <w:rPr>
          <w:spacing w:val="-2"/>
        </w:rPr>
        <w:t>expense</w:t>
      </w:r>
      <w:r>
        <w:rPr/>
        <w:tab/>
      </w:r>
      <w:r>
        <w:rPr>
          <w:u w:val="single"/>
        </w:rPr>
        <w:tab/>
        <w:t>(63,202)</w:t>
      </w:r>
      <w:r>
        <w:rPr>
          <w:u w:val="none"/>
        </w:rPr>
        <w:t> </w:t>
      </w:r>
      <w:r>
        <w:rPr>
          <w:u w:val="single"/>
        </w:rPr>
        <w:tab/>
        <w:t>(3,773)</w:t>
      </w:r>
      <w:r>
        <w:rPr>
          <w:u w:val="none"/>
        </w:rPr>
        <w:t> </w:t>
      </w:r>
      <w:r>
        <w:rPr>
          <w:u w:val="single"/>
        </w:rPr>
        <w:tab/>
      </w:r>
      <w:r>
        <w:rPr>
          <w:spacing w:val="-2"/>
          <w:u w:val="single"/>
        </w:rPr>
        <w:t>(66,975)</w:t>
      </w:r>
    </w:p>
    <w:p>
      <w:pPr>
        <w:pStyle w:val="BodyText"/>
        <w:spacing w:before="5"/>
      </w:pPr>
    </w:p>
    <w:p>
      <w:pPr>
        <w:pStyle w:val="BodyText"/>
        <w:tabs>
          <w:tab w:pos="7177" w:val="left" w:leader="none"/>
          <w:tab w:pos="7795" w:val="left" w:leader="none"/>
          <w:tab w:pos="9144" w:val="left" w:leader="none"/>
          <w:tab w:pos="10381" w:val="left" w:leader="none"/>
        </w:tabs>
        <w:ind w:left="167"/>
      </w:pPr>
      <w:r>
        <w:rPr/>
        <w:t>Balance</w:t>
      </w:r>
      <w:r>
        <w:rPr>
          <w:spacing w:val="-2"/>
        </w:rPr>
        <w:t> </w:t>
      </w:r>
      <w:r>
        <w:rPr/>
        <w:t>at</w:t>
      </w:r>
      <w:r>
        <w:rPr>
          <w:spacing w:val="-3"/>
        </w:rPr>
        <w:t> </w:t>
      </w:r>
      <w:r>
        <w:rPr/>
        <w:t>30</w:t>
      </w:r>
      <w:r>
        <w:rPr>
          <w:spacing w:val="-2"/>
        </w:rPr>
        <w:t> </w:t>
      </w:r>
      <w:r>
        <w:rPr/>
        <w:t>June</w:t>
      </w:r>
      <w:r>
        <w:rPr>
          <w:spacing w:val="-1"/>
        </w:rPr>
        <w:t> </w:t>
      </w:r>
      <w:r>
        <w:rPr>
          <w:spacing w:val="-4"/>
        </w:rPr>
        <w:t>2024</w:t>
      </w:r>
      <w:r>
        <w:rPr/>
        <w:tab/>
      </w:r>
      <w:r>
        <w:rPr>
          <w:u w:val="double"/>
        </w:rPr>
        <w:tab/>
      </w:r>
      <w:r>
        <w:rPr>
          <w:spacing w:val="-2"/>
          <w:u w:val="double"/>
        </w:rPr>
        <w:t>44,334</w:t>
      </w:r>
      <w:r>
        <w:rPr>
          <w:u w:val="double"/>
        </w:rPr>
        <w:tab/>
      </w:r>
      <w:r>
        <w:rPr>
          <w:spacing w:val="-2"/>
          <w:u w:val="double"/>
        </w:rPr>
        <w:t>63,786</w:t>
      </w:r>
      <w:r>
        <w:rPr>
          <w:u w:val="double"/>
        </w:rPr>
        <w:tab/>
      </w:r>
      <w:r>
        <w:rPr>
          <w:spacing w:val="-2"/>
          <w:u w:val="double"/>
        </w:rPr>
        <w:t>108,120</w:t>
      </w:r>
      <w:r>
        <w:rPr>
          <w:spacing w:val="40"/>
          <w:u w:val="double"/>
        </w:rPr>
        <w:t> </w:t>
      </w:r>
    </w:p>
    <w:p>
      <w:pPr>
        <w:pStyle w:val="BodyText"/>
        <w:spacing w:before="60"/>
      </w:pPr>
    </w:p>
    <w:p>
      <w:pPr>
        <w:pStyle w:val="Heading8"/>
        <w:spacing w:before="0"/>
        <w:ind w:left="167"/>
      </w:pPr>
      <w:r>
        <w:rPr/>
        <w:t>Accounting</w:t>
      </w:r>
      <w:r>
        <w:rPr>
          <w:spacing w:val="-8"/>
        </w:rPr>
        <w:t> </w:t>
      </w:r>
      <w:r>
        <w:rPr/>
        <w:t>policy</w:t>
      </w:r>
      <w:r>
        <w:rPr>
          <w:spacing w:val="-4"/>
        </w:rPr>
        <w:t> </w:t>
      </w:r>
      <w:r>
        <w:rPr/>
        <w:t>for</w:t>
      </w:r>
      <w:r>
        <w:rPr>
          <w:spacing w:val="-4"/>
        </w:rPr>
        <w:t> </w:t>
      </w:r>
      <w:r>
        <w:rPr/>
        <w:t>right-of-use</w:t>
      </w:r>
      <w:r>
        <w:rPr>
          <w:spacing w:val="-4"/>
        </w:rPr>
        <w:t> </w:t>
      </w:r>
      <w:r>
        <w:rPr>
          <w:spacing w:val="-2"/>
        </w:rPr>
        <w:t>assets</w:t>
      </w:r>
    </w:p>
    <w:p>
      <w:pPr>
        <w:pStyle w:val="BodyText"/>
        <w:ind w:left="167"/>
      </w:pPr>
      <w:r>
        <w:rPr/>
        <w:t>A right-of-use asset is recognised at the commencement date of a lease. The right-of-use asset is measured at cost, which comprises the initial amount of the lease liability, adjusted for, as applicable, any lease payments made at or before the commencement</w:t>
      </w:r>
      <w:r>
        <w:rPr>
          <w:spacing w:val="-2"/>
        </w:rPr>
        <w:t> </w:t>
      </w:r>
      <w:r>
        <w:rPr/>
        <w:t>date</w:t>
      </w:r>
      <w:r>
        <w:rPr>
          <w:spacing w:val="-2"/>
        </w:rPr>
        <w:t> </w:t>
      </w:r>
      <w:r>
        <w:rPr/>
        <w:t>net</w:t>
      </w:r>
      <w:r>
        <w:rPr>
          <w:spacing w:val="-2"/>
        </w:rPr>
        <w:t> </w:t>
      </w:r>
      <w:r>
        <w:rPr/>
        <w:t>of</w:t>
      </w:r>
      <w:r>
        <w:rPr>
          <w:spacing w:val="-3"/>
        </w:rPr>
        <w:t> </w:t>
      </w:r>
      <w:r>
        <w:rPr/>
        <w:t>any</w:t>
      </w:r>
      <w:r>
        <w:rPr>
          <w:spacing w:val="-2"/>
        </w:rPr>
        <w:t> </w:t>
      </w:r>
      <w:r>
        <w:rPr/>
        <w:t>lease</w:t>
      </w:r>
      <w:r>
        <w:rPr>
          <w:spacing w:val="-2"/>
        </w:rPr>
        <w:t> </w:t>
      </w:r>
      <w:r>
        <w:rPr/>
        <w:t>incentives</w:t>
      </w:r>
      <w:r>
        <w:rPr>
          <w:spacing w:val="-2"/>
        </w:rPr>
        <w:t> </w:t>
      </w:r>
      <w:r>
        <w:rPr/>
        <w:t>received,</w:t>
      </w:r>
      <w:r>
        <w:rPr>
          <w:spacing w:val="-2"/>
        </w:rPr>
        <w:t> </w:t>
      </w:r>
      <w:r>
        <w:rPr/>
        <w:t>any</w:t>
      </w:r>
      <w:r>
        <w:rPr>
          <w:spacing w:val="-2"/>
        </w:rPr>
        <w:t> </w:t>
      </w:r>
      <w:r>
        <w:rPr/>
        <w:t>initial</w:t>
      </w:r>
      <w:r>
        <w:rPr>
          <w:spacing w:val="-2"/>
        </w:rPr>
        <w:t> </w:t>
      </w:r>
      <w:r>
        <w:rPr/>
        <w:t>direct</w:t>
      </w:r>
      <w:r>
        <w:rPr>
          <w:spacing w:val="-2"/>
        </w:rPr>
        <w:t> </w:t>
      </w:r>
      <w:r>
        <w:rPr/>
        <w:t>costs</w:t>
      </w:r>
      <w:r>
        <w:rPr>
          <w:spacing w:val="-2"/>
        </w:rPr>
        <w:t> </w:t>
      </w:r>
      <w:r>
        <w:rPr/>
        <w:t>incurred,</w:t>
      </w:r>
      <w:r>
        <w:rPr>
          <w:spacing w:val="-2"/>
        </w:rPr>
        <w:t> </w:t>
      </w:r>
      <w:r>
        <w:rPr/>
        <w:t>and,</w:t>
      </w:r>
      <w:r>
        <w:rPr>
          <w:spacing w:val="-2"/>
        </w:rPr>
        <w:t> </w:t>
      </w:r>
      <w:r>
        <w:rPr/>
        <w:t>except</w:t>
      </w:r>
      <w:r>
        <w:rPr>
          <w:spacing w:val="-2"/>
        </w:rPr>
        <w:t> </w:t>
      </w:r>
      <w:r>
        <w:rPr/>
        <w:t>where</w:t>
      </w:r>
      <w:r>
        <w:rPr>
          <w:spacing w:val="-2"/>
        </w:rPr>
        <w:t> </w:t>
      </w:r>
      <w:r>
        <w:rPr/>
        <w:t>included</w:t>
      </w:r>
      <w:r>
        <w:rPr>
          <w:spacing w:val="-2"/>
        </w:rPr>
        <w:t> </w:t>
      </w:r>
      <w:r>
        <w:rPr/>
        <w:t>in</w:t>
      </w:r>
      <w:r>
        <w:rPr>
          <w:spacing w:val="-2"/>
        </w:rPr>
        <w:t> </w:t>
      </w:r>
      <w:r>
        <w:rPr/>
        <w:t>the cost of inventories, an estimate of costs expected to be incurred for dismantling and removing the underlying asset, and restoring the site or asset.</w:t>
      </w:r>
    </w:p>
    <w:p>
      <w:pPr>
        <w:pStyle w:val="BodyText"/>
        <w:spacing w:before="6" w:after="1"/>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70"/>
        <w:gridCol w:w="3872"/>
        <w:gridCol w:w="1099"/>
      </w:tblGrid>
      <w:tr>
        <w:trPr>
          <w:trHeight w:val="341" w:hRule="atLeast"/>
        </w:trPr>
        <w:tc>
          <w:tcPr>
            <w:tcW w:w="6070" w:type="dxa"/>
          </w:tcPr>
          <w:p>
            <w:pPr>
              <w:pStyle w:val="TableParagraph"/>
              <w:spacing w:line="223" w:lineRule="exact"/>
              <w:ind w:left="50"/>
              <w:rPr>
                <w:b/>
                <w:sz w:val="20"/>
              </w:rPr>
            </w:pPr>
            <w:bookmarkStart w:name="_bookmark13" w:id="16"/>
            <w:bookmarkEnd w:id="16"/>
            <w:r>
              <w:rPr/>
            </w:r>
            <w:r>
              <w:rPr>
                <w:b/>
                <w:sz w:val="20"/>
              </w:rPr>
              <w:t>Note</w:t>
            </w:r>
            <w:r>
              <w:rPr>
                <w:b/>
                <w:spacing w:val="-3"/>
                <w:sz w:val="20"/>
              </w:rPr>
              <w:t> </w:t>
            </w:r>
            <w:r>
              <w:rPr>
                <w:b/>
                <w:sz w:val="20"/>
              </w:rPr>
              <w:t>10.</w:t>
            </w:r>
            <w:r>
              <w:rPr>
                <w:b/>
                <w:spacing w:val="-2"/>
                <w:sz w:val="20"/>
              </w:rPr>
              <w:t> </w:t>
            </w:r>
            <w:r>
              <w:rPr>
                <w:b/>
                <w:sz w:val="20"/>
              </w:rPr>
              <w:t>Trade</w:t>
            </w:r>
            <w:r>
              <w:rPr>
                <w:b/>
                <w:spacing w:val="-2"/>
                <w:sz w:val="20"/>
              </w:rPr>
              <w:t> </w:t>
            </w:r>
            <w:r>
              <w:rPr>
                <w:b/>
                <w:sz w:val="20"/>
              </w:rPr>
              <w:t>and</w:t>
            </w:r>
            <w:r>
              <w:rPr>
                <w:b/>
                <w:spacing w:val="-3"/>
                <w:sz w:val="20"/>
              </w:rPr>
              <w:t> </w:t>
            </w:r>
            <w:r>
              <w:rPr>
                <w:b/>
                <w:sz w:val="20"/>
              </w:rPr>
              <w:t>other</w:t>
            </w:r>
            <w:r>
              <w:rPr>
                <w:b/>
                <w:spacing w:val="-2"/>
                <w:sz w:val="20"/>
              </w:rPr>
              <w:t> payables</w:t>
            </w:r>
          </w:p>
        </w:tc>
        <w:tc>
          <w:tcPr>
            <w:tcW w:w="4971" w:type="dxa"/>
            <w:gridSpan w:val="2"/>
          </w:tcPr>
          <w:p>
            <w:pPr>
              <w:pStyle w:val="TableParagraph"/>
              <w:rPr>
                <w:rFonts w:ascii="Times New Roman"/>
                <w:sz w:val="18"/>
              </w:rPr>
            </w:pPr>
          </w:p>
        </w:tc>
      </w:tr>
      <w:tr>
        <w:trPr>
          <w:trHeight w:val="689" w:hRule="atLeast"/>
        </w:trPr>
        <w:tc>
          <w:tcPr>
            <w:tcW w:w="6070" w:type="dxa"/>
          </w:tcPr>
          <w:p>
            <w:pPr>
              <w:pStyle w:val="TableParagraph"/>
              <w:rPr>
                <w:rFonts w:ascii="Times New Roman"/>
                <w:sz w:val="18"/>
              </w:rPr>
            </w:pPr>
          </w:p>
        </w:tc>
        <w:tc>
          <w:tcPr>
            <w:tcW w:w="3872" w:type="dxa"/>
          </w:tcPr>
          <w:p>
            <w:pPr>
              <w:pStyle w:val="TableParagraph"/>
              <w:spacing w:before="111"/>
              <w:ind w:left="2098"/>
              <w:jc w:val="center"/>
              <w:rPr>
                <w:b/>
                <w:sz w:val="20"/>
              </w:rPr>
            </w:pPr>
            <w:r>
              <w:rPr>
                <w:b/>
                <w:spacing w:val="-4"/>
                <w:sz w:val="20"/>
              </w:rPr>
              <w:t>2024</w:t>
            </w:r>
          </w:p>
          <w:p>
            <w:pPr>
              <w:pStyle w:val="TableParagraph"/>
              <w:ind w:left="2098"/>
              <w:jc w:val="center"/>
              <w:rPr>
                <w:b/>
                <w:sz w:val="20"/>
              </w:rPr>
            </w:pPr>
            <w:r>
              <w:rPr>
                <w:b/>
                <w:spacing w:val="-10"/>
                <w:sz w:val="20"/>
              </w:rPr>
              <w:t>$</w:t>
            </w:r>
          </w:p>
        </w:tc>
        <w:tc>
          <w:tcPr>
            <w:tcW w:w="1099" w:type="dxa"/>
          </w:tcPr>
          <w:p>
            <w:pPr>
              <w:pStyle w:val="TableParagraph"/>
              <w:spacing w:before="111"/>
              <w:ind w:right="172"/>
              <w:jc w:val="center"/>
              <w:rPr>
                <w:b/>
                <w:sz w:val="20"/>
              </w:rPr>
            </w:pPr>
            <w:r>
              <w:rPr>
                <w:b/>
                <w:spacing w:val="-4"/>
                <w:sz w:val="20"/>
              </w:rPr>
              <w:t>2023</w:t>
            </w:r>
          </w:p>
          <w:p>
            <w:pPr>
              <w:pStyle w:val="TableParagraph"/>
              <w:ind w:right="172"/>
              <w:jc w:val="center"/>
              <w:rPr>
                <w:b/>
                <w:sz w:val="20"/>
              </w:rPr>
            </w:pPr>
            <w:r>
              <w:rPr>
                <w:b/>
                <w:spacing w:val="-10"/>
                <w:sz w:val="20"/>
              </w:rPr>
              <w:t>$</w:t>
            </w:r>
          </w:p>
        </w:tc>
      </w:tr>
      <w:tr>
        <w:trPr>
          <w:trHeight w:val="574" w:hRule="atLeast"/>
        </w:trPr>
        <w:tc>
          <w:tcPr>
            <w:tcW w:w="6070" w:type="dxa"/>
          </w:tcPr>
          <w:p>
            <w:pPr>
              <w:pStyle w:val="TableParagraph"/>
              <w:spacing w:before="111"/>
              <w:ind w:left="50"/>
              <w:rPr>
                <w:i/>
                <w:sz w:val="20"/>
              </w:rPr>
            </w:pPr>
            <w:r>
              <w:rPr>
                <w:i/>
                <w:sz w:val="20"/>
              </w:rPr>
              <w:t>Current</w:t>
            </w:r>
            <w:r>
              <w:rPr>
                <w:i/>
                <w:spacing w:val="-6"/>
                <w:sz w:val="20"/>
              </w:rPr>
              <w:t> </w:t>
            </w:r>
            <w:r>
              <w:rPr>
                <w:i/>
                <w:spacing w:val="-2"/>
                <w:sz w:val="20"/>
              </w:rPr>
              <w:t>liabilities</w:t>
            </w:r>
          </w:p>
          <w:p>
            <w:pPr>
              <w:pStyle w:val="TableParagraph"/>
              <w:spacing w:line="213" w:lineRule="exact"/>
              <w:ind w:left="50"/>
              <w:rPr>
                <w:sz w:val="20"/>
              </w:rPr>
            </w:pPr>
            <w:r>
              <w:rPr>
                <w:sz w:val="20"/>
              </w:rPr>
              <w:t>Trade</w:t>
            </w:r>
            <w:r>
              <w:rPr>
                <w:spacing w:val="-4"/>
                <w:sz w:val="20"/>
              </w:rPr>
              <w:t> </w:t>
            </w:r>
            <w:r>
              <w:rPr>
                <w:spacing w:val="-2"/>
                <w:sz w:val="20"/>
              </w:rPr>
              <w:t>payables</w:t>
            </w:r>
          </w:p>
        </w:tc>
        <w:tc>
          <w:tcPr>
            <w:tcW w:w="3872" w:type="dxa"/>
          </w:tcPr>
          <w:p>
            <w:pPr>
              <w:pStyle w:val="TableParagraph"/>
              <w:spacing w:before="111"/>
              <w:rPr>
                <w:sz w:val="20"/>
              </w:rPr>
            </w:pPr>
          </w:p>
          <w:p>
            <w:pPr>
              <w:pStyle w:val="TableParagraph"/>
              <w:spacing w:line="213" w:lineRule="exact"/>
              <w:ind w:right="300"/>
              <w:jc w:val="right"/>
              <w:rPr>
                <w:sz w:val="20"/>
              </w:rPr>
            </w:pPr>
            <w:r>
              <w:rPr>
                <w:spacing w:val="-2"/>
                <w:sz w:val="20"/>
              </w:rPr>
              <w:t>18,402</w:t>
            </w:r>
          </w:p>
        </w:tc>
        <w:tc>
          <w:tcPr>
            <w:tcW w:w="1099" w:type="dxa"/>
          </w:tcPr>
          <w:p>
            <w:pPr>
              <w:pStyle w:val="TableParagraph"/>
              <w:spacing w:before="111"/>
              <w:rPr>
                <w:sz w:val="20"/>
              </w:rPr>
            </w:pPr>
          </w:p>
          <w:p>
            <w:pPr>
              <w:pStyle w:val="TableParagraph"/>
              <w:spacing w:line="213" w:lineRule="exact"/>
              <w:ind w:right="50"/>
              <w:jc w:val="right"/>
              <w:rPr>
                <w:sz w:val="20"/>
              </w:rPr>
            </w:pPr>
            <w:r>
              <w:rPr>
                <w:spacing w:val="-2"/>
                <w:sz w:val="20"/>
              </w:rPr>
              <w:t>15,768</w:t>
            </w:r>
          </w:p>
        </w:tc>
      </w:tr>
      <w:tr>
        <w:trPr>
          <w:trHeight w:val="229" w:hRule="atLeast"/>
        </w:trPr>
        <w:tc>
          <w:tcPr>
            <w:tcW w:w="6070" w:type="dxa"/>
          </w:tcPr>
          <w:p>
            <w:pPr>
              <w:pStyle w:val="TableParagraph"/>
              <w:spacing w:line="210" w:lineRule="exact"/>
              <w:ind w:left="50"/>
              <w:rPr>
                <w:sz w:val="20"/>
              </w:rPr>
            </w:pPr>
            <w:r>
              <w:rPr>
                <w:sz w:val="20"/>
              </w:rPr>
              <w:t>Accrued</w:t>
            </w:r>
            <w:r>
              <w:rPr>
                <w:spacing w:val="-8"/>
                <w:sz w:val="20"/>
              </w:rPr>
              <w:t> </w:t>
            </w:r>
            <w:r>
              <w:rPr>
                <w:spacing w:val="-2"/>
                <w:sz w:val="20"/>
              </w:rPr>
              <w:t>expenses</w:t>
            </w:r>
          </w:p>
        </w:tc>
        <w:tc>
          <w:tcPr>
            <w:tcW w:w="3872" w:type="dxa"/>
          </w:tcPr>
          <w:p>
            <w:pPr>
              <w:pStyle w:val="TableParagraph"/>
              <w:spacing w:line="210" w:lineRule="exact"/>
              <w:ind w:right="300"/>
              <w:jc w:val="right"/>
              <w:rPr>
                <w:sz w:val="20"/>
              </w:rPr>
            </w:pPr>
            <w:r>
              <w:rPr>
                <w:spacing w:val="-2"/>
                <w:sz w:val="20"/>
              </w:rPr>
              <w:t>16,500</w:t>
            </w:r>
          </w:p>
        </w:tc>
        <w:tc>
          <w:tcPr>
            <w:tcW w:w="1099" w:type="dxa"/>
          </w:tcPr>
          <w:p>
            <w:pPr>
              <w:pStyle w:val="TableParagraph"/>
              <w:spacing w:line="210" w:lineRule="exact"/>
              <w:ind w:right="50"/>
              <w:jc w:val="right"/>
              <w:rPr>
                <w:sz w:val="20"/>
              </w:rPr>
            </w:pPr>
            <w:r>
              <w:rPr>
                <w:spacing w:val="-2"/>
                <w:sz w:val="20"/>
              </w:rPr>
              <w:t>13,200</w:t>
            </w:r>
          </w:p>
        </w:tc>
      </w:tr>
      <w:tr>
        <w:trPr>
          <w:trHeight w:val="229" w:hRule="atLeast"/>
        </w:trPr>
        <w:tc>
          <w:tcPr>
            <w:tcW w:w="6070" w:type="dxa"/>
          </w:tcPr>
          <w:p>
            <w:pPr>
              <w:pStyle w:val="TableParagraph"/>
              <w:spacing w:line="210" w:lineRule="exact"/>
              <w:ind w:left="50"/>
              <w:rPr>
                <w:sz w:val="20"/>
              </w:rPr>
            </w:pPr>
            <w:r>
              <w:rPr>
                <w:sz w:val="20"/>
              </w:rPr>
              <w:t>Payroll</w:t>
            </w:r>
            <w:r>
              <w:rPr>
                <w:spacing w:val="-6"/>
                <w:sz w:val="20"/>
              </w:rPr>
              <w:t> </w:t>
            </w:r>
            <w:r>
              <w:rPr>
                <w:spacing w:val="-2"/>
                <w:sz w:val="20"/>
              </w:rPr>
              <w:t>liabilities</w:t>
            </w:r>
          </w:p>
        </w:tc>
        <w:tc>
          <w:tcPr>
            <w:tcW w:w="3872" w:type="dxa"/>
          </w:tcPr>
          <w:p>
            <w:pPr>
              <w:pStyle w:val="TableParagraph"/>
              <w:spacing w:line="210" w:lineRule="exact"/>
              <w:ind w:right="300"/>
              <w:jc w:val="right"/>
              <w:rPr>
                <w:sz w:val="20"/>
              </w:rPr>
            </w:pPr>
            <w:r>
              <w:rPr>
                <w:spacing w:val="-5"/>
                <w:sz w:val="20"/>
              </w:rPr>
              <w:t>409</w:t>
            </w:r>
          </w:p>
        </w:tc>
        <w:tc>
          <w:tcPr>
            <w:tcW w:w="1099" w:type="dxa"/>
          </w:tcPr>
          <w:p>
            <w:pPr>
              <w:pStyle w:val="TableParagraph"/>
              <w:spacing w:line="210" w:lineRule="exact"/>
              <w:ind w:right="50"/>
              <w:jc w:val="right"/>
              <w:rPr>
                <w:sz w:val="20"/>
              </w:rPr>
            </w:pPr>
            <w:r>
              <w:rPr>
                <w:spacing w:val="-2"/>
                <w:sz w:val="20"/>
              </w:rPr>
              <w:t>68,400</w:t>
            </w:r>
          </w:p>
        </w:tc>
      </w:tr>
      <w:tr>
        <w:trPr>
          <w:trHeight w:val="226" w:hRule="atLeast"/>
        </w:trPr>
        <w:tc>
          <w:tcPr>
            <w:tcW w:w="6070" w:type="dxa"/>
          </w:tcPr>
          <w:p>
            <w:pPr>
              <w:pStyle w:val="TableParagraph"/>
              <w:spacing w:line="207" w:lineRule="exact"/>
              <w:ind w:left="50"/>
              <w:rPr>
                <w:sz w:val="20"/>
              </w:rPr>
            </w:pPr>
            <w:r>
              <w:rPr>
                <w:sz w:val="20"/>
              </w:rPr>
              <w:t>Back pay </w:t>
            </w:r>
            <w:r>
              <w:rPr>
                <w:spacing w:val="-2"/>
                <w:sz w:val="20"/>
              </w:rPr>
              <w:t>liabilities</w:t>
            </w:r>
          </w:p>
        </w:tc>
        <w:tc>
          <w:tcPr>
            <w:tcW w:w="3872" w:type="dxa"/>
          </w:tcPr>
          <w:p>
            <w:pPr>
              <w:pStyle w:val="TableParagraph"/>
              <w:spacing w:line="207" w:lineRule="exact"/>
              <w:ind w:right="240"/>
              <w:jc w:val="right"/>
              <w:rPr>
                <w:sz w:val="20"/>
              </w:rPr>
            </w:pPr>
            <w:r>
              <w:rPr>
                <w:spacing w:val="-2"/>
                <w:sz w:val="20"/>
              </w:rPr>
              <w:t>(261)</w:t>
            </w:r>
          </w:p>
        </w:tc>
        <w:tc>
          <w:tcPr>
            <w:tcW w:w="1099" w:type="dxa"/>
          </w:tcPr>
          <w:p>
            <w:pPr>
              <w:pStyle w:val="TableParagraph"/>
              <w:spacing w:line="207" w:lineRule="exact"/>
              <w:ind w:right="49"/>
              <w:jc w:val="right"/>
              <w:rPr>
                <w:sz w:val="20"/>
              </w:rPr>
            </w:pPr>
            <w:r>
              <w:rPr>
                <w:spacing w:val="-2"/>
                <w:sz w:val="20"/>
              </w:rPr>
              <w:t>284,436</w:t>
            </w:r>
          </w:p>
        </w:tc>
      </w:tr>
    </w:tbl>
    <w:p>
      <w:pPr>
        <w:pStyle w:val="BodyText"/>
        <w:tabs>
          <w:tab w:pos="8527" w:val="left" w:leader="none"/>
          <w:tab w:pos="9145" w:val="left" w:leader="none"/>
          <w:tab w:pos="10494" w:val="left" w:leader="none"/>
        </w:tabs>
        <w:spacing w:before="5"/>
        <w:ind w:left="167"/>
      </w:pPr>
      <w:r>
        <w:rPr/>
        <w:t>Payable</w:t>
      </w:r>
      <w:r>
        <w:rPr>
          <w:spacing w:val="-3"/>
        </w:rPr>
        <w:t> </w:t>
      </w:r>
      <w:r>
        <w:rPr/>
        <w:t>to</w:t>
      </w:r>
      <w:r>
        <w:rPr>
          <w:spacing w:val="-3"/>
        </w:rPr>
        <w:t> </w:t>
      </w:r>
      <w:r>
        <w:rPr>
          <w:spacing w:val="-5"/>
        </w:rPr>
        <w:t>ATO</w:t>
      </w:r>
      <w:r>
        <w:rPr/>
        <w:tab/>
      </w:r>
      <w:r>
        <w:rPr>
          <w:u w:val="single"/>
        </w:rPr>
        <w:tab/>
        <w:t>28,836 </w:t>
      </w:r>
      <w:r>
        <w:rPr>
          <w:u w:val="none"/>
        </w:rPr>
        <w:t> </w:t>
      </w:r>
      <w:r>
        <w:rPr>
          <w:u w:val="single"/>
        </w:rPr>
        <w:tab/>
      </w:r>
      <w:r>
        <w:rPr>
          <w:spacing w:val="-2"/>
          <w:u w:val="single"/>
        </w:rPr>
        <w:t>47,104</w:t>
      </w:r>
      <w:r>
        <w:rPr>
          <w:spacing w:val="40"/>
          <w:u w:val="single"/>
        </w:rPr>
        <w:t> </w:t>
      </w:r>
    </w:p>
    <w:p>
      <w:pPr>
        <w:pStyle w:val="BodyText"/>
        <w:spacing w:before="5"/>
      </w:pPr>
    </w:p>
    <w:p>
      <w:pPr>
        <w:pStyle w:val="BodyText"/>
        <w:tabs>
          <w:tab w:pos="1237" w:val="left" w:leader="none"/>
        </w:tabs>
        <w:ind w:right="217"/>
        <w:jc w:val="right"/>
      </w:pPr>
      <w:r>
        <w:rPr>
          <w:spacing w:val="-2"/>
        </w:rPr>
        <w:t>63,886</w:t>
      </w:r>
      <w:r>
        <w:rPr/>
        <w:tab/>
      </w:r>
      <w:r>
        <w:rPr>
          <w:spacing w:val="-2"/>
        </w:rPr>
        <w:t>428,908</w:t>
      </w:r>
    </w:p>
    <w:p>
      <w:pPr>
        <w:pStyle w:val="BodyText"/>
        <w:spacing w:line="60" w:lineRule="exact"/>
        <w:ind w:left="8518"/>
        <w:rPr>
          <w:sz w:val="6"/>
        </w:rPr>
      </w:pPr>
      <w:r>
        <w:rPr>
          <w:position w:val="0"/>
          <w:sz w:val="6"/>
        </w:rPr>
        <mc:AlternateContent>
          <mc:Choice Requires="wps">
            <w:drawing>
              <wp:inline distT="0" distB="0" distL="0" distR="0">
                <wp:extent cx="1675130" cy="38100"/>
                <wp:effectExtent l="9525" t="0" r="1269" b="0"/>
                <wp:docPr id="290" name="Group 290"/>
                <wp:cNvGraphicFramePr>
                  <a:graphicFrameLocks/>
                </wp:cNvGraphicFramePr>
                <a:graphic>
                  <a:graphicData uri="http://schemas.microsoft.com/office/word/2010/wordprocessingGroup">
                    <wpg:wgp>
                      <wpg:cNvPr id="290" name="Group 290"/>
                      <wpg:cNvGrpSpPr/>
                      <wpg:grpSpPr>
                        <a:xfrm>
                          <a:off x="0" y="0"/>
                          <a:ext cx="1675130" cy="38100"/>
                          <a:chExt cx="1675130" cy="38100"/>
                        </a:xfrm>
                      </wpg:grpSpPr>
                      <wps:wsp>
                        <wps:cNvPr id="291" name="Graphic 291"/>
                        <wps:cNvSpPr/>
                        <wps:spPr>
                          <a:xfrm>
                            <a:off x="0" y="6350"/>
                            <a:ext cx="1675130" cy="25400"/>
                          </a:xfrm>
                          <a:custGeom>
                            <a:avLst/>
                            <a:gdLst/>
                            <a:ahLst/>
                            <a:cxnLst/>
                            <a:rect l="l" t="t" r="r" b="b"/>
                            <a:pathLst>
                              <a:path w="1675130" h="25400">
                                <a:moveTo>
                                  <a:pt x="0" y="25399"/>
                                </a:moveTo>
                                <a:lnTo>
                                  <a:pt x="818515" y="25399"/>
                                </a:lnTo>
                              </a:path>
                              <a:path w="1675130" h="25400">
                                <a:moveTo>
                                  <a:pt x="0" y="0"/>
                                </a:moveTo>
                                <a:lnTo>
                                  <a:pt x="818515" y="0"/>
                                </a:lnTo>
                              </a:path>
                              <a:path w="1675130" h="25400">
                                <a:moveTo>
                                  <a:pt x="856615" y="25399"/>
                                </a:moveTo>
                                <a:lnTo>
                                  <a:pt x="1675130" y="25399"/>
                                </a:lnTo>
                              </a:path>
                              <a:path w="1675130" h="25400">
                                <a:moveTo>
                                  <a:pt x="856615" y="0"/>
                                </a:moveTo>
                                <a:lnTo>
                                  <a:pt x="1675130"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31.9pt;height:3pt;mso-position-horizontal-relative:char;mso-position-vertical-relative:line" id="docshapegroup188" coordorigin="0,0" coordsize="2638,60">
                <v:shape style="position:absolute;left:0;top:10;width:2638;height:40" id="docshape189" coordorigin="0,10" coordsize="2638,40" path="m0,50l1289,50m0,10l1289,10m1349,50l2638,50m1349,10l2638,10e" filled="false" stroked="true" strokeweight="1pt" strokecolor="#000000">
                  <v:path arrowok="t"/>
                  <v:stroke dashstyle="solid"/>
                </v:shape>
              </v:group>
            </w:pict>
          </mc:Fallback>
        </mc:AlternateContent>
      </w:r>
      <w:r>
        <w:rPr>
          <w:position w:val="0"/>
          <w:sz w:val="6"/>
        </w:rPr>
      </w:r>
    </w:p>
    <w:p>
      <w:pPr>
        <w:pStyle w:val="BodyText"/>
      </w:pPr>
    </w:p>
    <w:p>
      <w:pPr>
        <w:spacing w:before="0"/>
        <w:ind w:left="167" w:right="0" w:firstLine="0"/>
        <w:jc w:val="left"/>
        <w:rPr>
          <w:i/>
          <w:sz w:val="20"/>
        </w:rPr>
      </w:pPr>
      <w:r>
        <w:rPr>
          <w:i/>
          <w:sz w:val="20"/>
        </w:rPr>
        <w:t>Financial</w:t>
      </w:r>
      <w:r>
        <w:rPr>
          <w:i/>
          <w:spacing w:val="-4"/>
          <w:sz w:val="20"/>
        </w:rPr>
        <w:t> </w:t>
      </w:r>
      <w:r>
        <w:rPr>
          <w:i/>
          <w:sz w:val="20"/>
        </w:rPr>
        <w:t>liabilities</w:t>
      </w:r>
      <w:r>
        <w:rPr>
          <w:i/>
          <w:spacing w:val="-3"/>
          <w:sz w:val="20"/>
        </w:rPr>
        <w:t> </w:t>
      </w:r>
      <w:r>
        <w:rPr>
          <w:i/>
          <w:sz w:val="20"/>
        </w:rPr>
        <w:t>at</w:t>
      </w:r>
      <w:r>
        <w:rPr>
          <w:i/>
          <w:spacing w:val="-3"/>
          <w:sz w:val="20"/>
        </w:rPr>
        <w:t> </w:t>
      </w:r>
      <w:r>
        <w:rPr>
          <w:i/>
          <w:sz w:val="20"/>
        </w:rPr>
        <w:t>amortised</w:t>
      </w:r>
      <w:r>
        <w:rPr>
          <w:i/>
          <w:spacing w:val="-3"/>
          <w:sz w:val="20"/>
        </w:rPr>
        <w:t> </w:t>
      </w:r>
      <w:r>
        <w:rPr>
          <w:i/>
          <w:sz w:val="20"/>
        </w:rPr>
        <w:t>cost</w:t>
      </w:r>
      <w:r>
        <w:rPr>
          <w:i/>
          <w:spacing w:val="-3"/>
          <w:sz w:val="20"/>
        </w:rPr>
        <w:t> </w:t>
      </w:r>
      <w:r>
        <w:rPr>
          <w:i/>
          <w:sz w:val="20"/>
        </w:rPr>
        <w:t>classified</w:t>
      </w:r>
      <w:r>
        <w:rPr>
          <w:i/>
          <w:spacing w:val="-4"/>
          <w:sz w:val="20"/>
        </w:rPr>
        <w:t> </w:t>
      </w:r>
      <w:r>
        <w:rPr>
          <w:i/>
          <w:sz w:val="20"/>
        </w:rPr>
        <w:t>as</w:t>
      </w:r>
      <w:r>
        <w:rPr>
          <w:i/>
          <w:spacing w:val="-3"/>
          <w:sz w:val="20"/>
        </w:rPr>
        <w:t> </w:t>
      </w:r>
      <w:r>
        <w:rPr>
          <w:i/>
          <w:sz w:val="20"/>
        </w:rPr>
        <w:t>trade</w:t>
      </w:r>
      <w:r>
        <w:rPr>
          <w:i/>
          <w:spacing w:val="-3"/>
          <w:sz w:val="20"/>
        </w:rPr>
        <w:t> </w:t>
      </w:r>
      <w:r>
        <w:rPr>
          <w:i/>
          <w:sz w:val="20"/>
        </w:rPr>
        <w:t>and</w:t>
      </w:r>
      <w:r>
        <w:rPr>
          <w:i/>
          <w:spacing w:val="-3"/>
          <w:sz w:val="20"/>
        </w:rPr>
        <w:t> </w:t>
      </w:r>
      <w:r>
        <w:rPr>
          <w:i/>
          <w:sz w:val="20"/>
        </w:rPr>
        <w:t>other</w:t>
      </w:r>
      <w:r>
        <w:rPr>
          <w:i/>
          <w:spacing w:val="-3"/>
          <w:sz w:val="20"/>
        </w:rPr>
        <w:t> </w:t>
      </w:r>
      <w:r>
        <w:rPr>
          <w:i/>
          <w:spacing w:val="-2"/>
          <w:sz w:val="20"/>
        </w:rPr>
        <w:t>payables</w:t>
      </w:r>
    </w:p>
    <w:p>
      <w:pPr>
        <w:pStyle w:val="BodyText"/>
        <w:rPr>
          <w:i/>
        </w:rPr>
      </w:pPr>
    </w:p>
    <w:p>
      <w:pPr>
        <w:pStyle w:val="Heading8"/>
        <w:tabs>
          <w:tab w:pos="8949" w:val="left" w:leader="none"/>
          <w:tab w:pos="10298" w:val="left" w:leader="none"/>
        </w:tabs>
        <w:spacing w:before="0"/>
        <w:ind w:left="7916"/>
      </w:pPr>
      <w:r>
        <w:rPr>
          <w:spacing w:val="-4"/>
        </w:rPr>
        <w:t>Note</w:t>
      </w:r>
      <w:r>
        <w:rPr/>
        <w:tab/>
      </w:r>
      <w:r>
        <w:rPr>
          <w:spacing w:val="-4"/>
        </w:rPr>
        <w:t>2024</w:t>
      </w:r>
      <w:r>
        <w:rPr/>
        <w:tab/>
      </w:r>
      <w:r>
        <w:rPr>
          <w:spacing w:val="-4"/>
        </w:rPr>
        <w:t>2023</w:t>
      </w:r>
    </w:p>
    <w:p>
      <w:pPr>
        <w:tabs>
          <w:tab w:pos="10465" w:val="left" w:leader="none"/>
        </w:tabs>
        <w:spacing w:before="0"/>
        <w:ind w:left="9116" w:right="0" w:firstLine="0"/>
        <w:jc w:val="left"/>
        <w:rPr>
          <w:b/>
          <w:sz w:val="20"/>
        </w:rPr>
      </w:pPr>
      <w:r>
        <w:rPr>
          <w:b/>
          <w:spacing w:val="-10"/>
          <w:sz w:val="20"/>
        </w:rPr>
        <w:t>$</w:t>
      </w:r>
      <w:r>
        <w:rPr>
          <w:b/>
          <w:sz w:val="20"/>
        </w:rPr>
        <w:tab/>
      </w:r>
      <w:r>
        <w:rPr>
          <w:b/>
          <w:spacing w:val="-10"/>
          <w:sz w:val="20"/>
        </w:rPr>
        <w:t>$</w:t>
      </w:r>
    </w:p>
    <w:p>
      <w:pPr>
        <w:pStyle w:val="BodyText"/>
        <w:tabs>
          <w:tab w:pos="9145" w:val="left" w:leader="none"/>
          <w:tab w:pos="10382" w:val="left" w:leader="none"/>
        </w:tabs>
        <w:spacing w:before="230"/>
        <w:ind w:left="167"/>
      </w:pPr>
      <w:r>
        <w:rPr/>
        <w:t>Trade</w:t>
      </w:r>
      <w:r>
        <w:rPr>
          <w:spacing w:val="-3"/>
        </w:rPr>
        <w:t> </w:t>
      </w:r>
      <w:r>
        <w:rPr/>
        <w:t>and</w:t>
      </w:r>
      <w:r>
        <w:rPr>
          <w:spacing w:val="-2"/>
        </w:rPr>
        <w:t> </w:t>
      </w:r>
      <w:r>
        <w:rPr/>
        <w:t>other</w:t>
      </w:r>
      <w:r>
        <w:rPr>
          <w:spacing w:val="-3"/>
        </w:rPr>
        <w:t> </w:t>
      </w:r>
      <w:r>
        <w:rPr>
          <w:spacing w:val="-2"/>
        </w:rPr>
        <w:t>payables</w:t>
      </w:r>
      <w:r>
        <w:rPr/>
        <w:tab/>
      </w:r>
      <w:r>
        <w:rPr>
          <w:spacing w:val="-2"/>
        </w:rPr>
        <w:t>63,886</w:t>
      </w:r>
      <w:r>
        <w:rPr/>
        <w:tab/>
      </w:r>
      <w:r>
        <w:rPr>
          <w:spacing w:val="-2"/>
        </w:rPr>
        <w:t>428,908</w:t>
      </w:r>
    </w:p>
    <w:p>
      <w:pPr>
        <w:pStyle w:val="BodyText"/>
        <w:tabs>
          <w:tab w:pos="8527" w:val="left" w:leader="none"/>
          <w:tab w:pos="9071" w:val="left" w:leader="none"/>
          <w:tab w:pos="10420" w:val="left" w:leader="none"/>
        </w:tabs>
        <w:ind w:left="167"/>
      </w:pPr>
      <w:r>
        <w:rPr/>
        <w:t>Less</w:t>
      </w:r>
      <w:r>
        <w:rPr>
          <w:spacing w:val="-2"/>
        </w:rPr>
        <w:t> </w:t>
      </w:r>
      <w:r>
        <w:rPr/>
        <w:t>payable</w:t>
      </w:r>
      <w:r>
        <w:rPr>
          <w:spacing w:val="-2"/>
        </w:rPr>
        <w:t> </w:t>
      </w:r>
      <w:r>
        <w:rPr/>
        <w:t>to</w:t>
      </w:r>
      <w:r>
        <w:rPr>
          <w:spacing w:val="-2"/>
        </w:rPr>
        <w:t> </w:t>
      </w:r>
      <w:r>
        <w:rPr>
          <w:spacing w:val="-5"/>
        </w:rPr>
        <w:t>ATO</w:t>
      </w:r>
      <w:r>
        <w:rPr/>
        <w:tab/>
      </w:r>
      <w:r>
        <w:rPr>
          <w:u w:val="single"/>
        </w:rPr>
        <w:tab/>
        <w:t>(28,836)</w:t>
      </w:r>
      <w:r>
        <w:rPr>
          <w:u w:val="none"/>
        </w:rPr>
        <w:t> </w:t>
      </w:r>
      <w:r>
        <w:rPr>
          <w:u w:val="single"/>
        </w:rPr>
        <w:tab/>
      </w:r>
      <w:r>
        <w:rPr>
          <w:spacing w:val="-2"/>
          <w:u w:val="single"/>
        </w:rPr>
        <w:t>(47,104)</w:t>
      </w:r>
    </w:p>
    <w:p>
      <w:pPr>
        <w:pStyle w:val="BodyText"/>
        <w:spacing w:before="4"/>
      </w:pPr>
    </w:p>
    <w:p>
      <w:pPr>
        <w:pStyle w:val="BodyText"/>
        <w:tabs>
          <w:tab w:pos="8027" w:val="left" w:leader="none"/>
          <w:tab w:pos="9145" w:val="left" w:leader="none"/>
          <w:tab w:pos="10382" w:val="left" w:leader="none"/>
        </w:tabs>
        <w:spacing w:before="1"/>
        <w:ind w:left="167"/>
      </w:pPr>
      <w:r>
        <w:rPr/>
        <w:t>Financial</w:t>
      </w:r>
      <w:r>
        <w:rPr>
          <w:spacing w:val="-4"/>
        </w:rPr>
        <w:t> </w:t>
      </w:r>
      <w:r>
        <w:rPr/>
        <w:t>liabilities</w:t>
      </w:r>
      <w:r>
        <w:rPr>
          <w:spacing w:val="-3"/>
        </w:rPr>
        <w:t> </w:t>
      </w:r>
      <w:r>
        <w:rPr/>
        <w:t>as</w:t>
      </w:r>
      <w:r>
        <w:rPr>
          <w:spacing w:val="-4"/>
        </w:rPr>
        <w:t> </w:t>
      </w:r>
      <w:r>
        <w:rPr/>
        <w:t>trade</w:t>
      </w:r>
      <w:r>
        <w:rPr>
          <w:spacing w:val="-3"/>
        </w:rPr>
        <w:t> </w:t>
      </w:r>
      <w:r>
        <w:rPr/>
        <w:t>and</w:t>
      </w:r>
      <w:r>
        <w:rPr>
          <w:spacing w:val="-3"/>
        </w:rPr>
        <w:t> </w:t>
      </w:r>
      <w:r>
        <w:rPr/>
        <w:t>other</w:t>
      </w:r>
      <w:r>
        <w:rPr>
          <w:spacing w:val="-4"/>
        </w:rPr>
        <w:t> </w:t>
      </w:r>
      <w:r>
        <w:rPr>
          <w:spacing w:val="-2"/>
        </w:rPr>
        <w:t>payables</w:t>
      </w:r>
      <w:r>
        <w:rPr/>
        <w:tab/>
      </w:r>
      <w:hyperlink w:history="true" w:anchor="_bookmark18">
        <w:r>
          <w:rPr>
            <w:spacing w:val="-5"/>
          </w:rPr>
          <w:t>15</w:t>
        </w:r>
      </w:hyperlink>
      <w:r>
        <w:rPr/>
        <w:tab/>
      </w:r>
      <w:r>
        <w:rPr>
          <w:spacing w:val="-2"/>
        </w:rPr>
        <w:t>35,050</w:t>
      </w:r>
      <w:r>
        <w:rPr/>
        <w:tab/>
      </w:r>
      <w:r>
        <w:rPr>
          <w:spacing w:val="-2"/>
        </w:rPr>
        <w:t>381,804</w:t>
      </w:r>
    </w:p>
    <w:p>
      <w:pPr>
        <w:pStyle w:val="BodyText"/>
        <w:spacing w:line="60" w:lineRule="exact"/>
        <w:ind w:left="8518"/>
        <w:rPr>
          <w:sz w:val="6"/>
        </w:rPr>
      </w:pPr>
      <w:r>
        <w:rPr>
          <w:position w:val="0"/>
          <w:sz w:val="6"/>
        </w:rPr>
        <mc:AlternateContent>
          <mc:Choice Requires="wps">
            <w:drawing>
              <wp:inline distT="0" distB="0" distL="0" distR="0">
                <wp:extent cx="1675130" cy="38100"/>
                <wp:effectExtent l="9525" t="0" r="1269" b="0"/>
                <wp:docPr id="292" name="Group 292"/>
                <wp:cNvGraphicFramePr>
                  <a:graphicFrameLocks/>
                </wp:cNvGraphicFramePr>
                <a:graphic>
                  <a:graphicData uri="http://schemas.microsoft.com/office/word/2010/wordprocessingGroup">
                    <wpg:wgp>
                      <wpg:cNvPr id="292" name="Group 292"/>
                      <wpg:cNvGrpSpPr/>
                      <wpg:grpSpPr>
                        <a:xfrm>
                          <a:off x="0" y="0"/>
                          <a:ext cx="1675130" cy="38100"/>
                          <a:chExt cx="1675130" cy="38100"/>
                        </a:xfrm>
                      </wpg:grpSpPr>
                      <wps:wsp>
                        <wps:cNvPr id="293" name="Graphic 293"/>
                        <wps:cNvSpPr/>
                        <wps:spPr>
                          <a:xfrm>
                            <a:off x="0" y="6350"/>
                            <a:ext cx="1675130" cy="25400"/>
                          </a:xfrm>
                          <a:custGeom>
                            <a:avLst/>
                            <a:gdLst/>
                            <a:ahLst/>
                            <a:cxnLst/>
                            <a:rect l="l" t="t" r="r" b="b"/>
                            <a:pathLst>
                              <a:path w="1675130" h="25400">
                                <a:moveTo>
                                  <a:pt x="0" y="25399"/>
                                </a:moveTo>
                                <a:lnTo>
                                  <a:pt x="818515" y="25399"/>
                                </a:lnTo>
                              </a:path>
                              <a:path w="1675130" h="25400">
                                <a:moveTo>
                                  <a:pt x="0" y="0"/>
                                </a:moveTo>
                                <a:lnTo>
                                  <a:pt x="818515" y="0"/>
                                </a:lnTo>
                              </a:path>
                              <a:path w="1675130" h="25400">
                                <a:moveTo>
                                  <a:pt x="856615" y="25399"/>
                                </a:moveTo>
                                <a:lnTo>
                                  <a:pt x="1675130" y="25399"/>
                                </a:lnTo>
                              </a:path>
                              <a:path w="1675130" h="25400">
                                <a:moveTo>
                                  <a:pt x="856615" y="0"/>
                                </a:moveTo>
                                <a:lnTo>
                                  <a:pt x="1675130"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31.9pt;height:3pt;mso-position-horizontal-relative:char;mso-position-vertical-relative:line" id="docshapegroup190" coordorigin="0,0" coordsize="2638,60">
                <v:shape style="position:absolute;left:0;top:10;width:2638;height:40" id="docshape191" coordorigin="0,10" coordsize="2638,40" path="m0,50l1289,50m0,10l1289,10m1349,50l2638,50m1349,10l2638,10e" filled="false" stroked="true" strokeweight="1pt" strokecolor="#000000">
                  <v:path arrowok="t"/>
                  <v:stroke dashstyle="solid"/>
                </v:shape>
              </v:group>
            </w:pict>
          </mc:Fallback>
        </mc:AlternateContent>
      </w:r>
      <w:r>
        <w:rPr>
          <w:position w:val="0"/>
          <w:sz w:val="6"/>
        </w:rPr>
      </w:r>
    </w:p>
    <w:p>
      <w:pPr>
        <w:pStyle w:val="Heading8"/>
        <w:spacing w:before="230"/>
        <w:ind w:left="167"/>
      </w:pPr>
      <w:bookmarkStart w:name="_bookmark14" w:id="17"/>
      <w:bookmarkEnd w:id="17"/>
      <w:r>
        <w:rPr>
          <w:b w:val="0"/>
        </w:rPr>
      </w:r>
      <w:r>
        <w:rPr/>
        <w:t>Note</w:t>
      </w:r>
      <w:r>
        <w:rPr>
          <w:spacing w:val="-3"/>
        </w:rPr>
        <w:t> </w:t>
      </w:r>
      <w:r>
        <w:rPr/>
        <w:t>11.</w:t>
      </w:r>
      <w:r>
        <w:rPr>
          <w:spacing w:val="-2"/>
        </w:rPr>
        <w:t> </w:t>
      </w:r>
      <w:r>
        <w:rPr/>
        <w:t>Other</w:t>
      </w:r>
      <w:r>
        <w:rPr>
          <w:spacing w:val="-2"/>
        </w:rPr>
        <w:t> liabilities</w:t>
      </w:r>
    </w:p>
    <w:p>
      <w:pPr>
        <w:tabs>
          <w:tab w:pos="9716" w:val="left" w:leader="none"/>
        </w:tabs>
        <w:spacing w:before="230"/>
        <w:ind w:left="8367" w:right="0" w:firstLine="0"/>
        <w:jc w:val="center"/>
        <w:rPr>
          <w:b/>
          <w:sz w:val="20"/>
        </w:rPr>
      </w:pPr>
      <w:r>
        <w:rPr>
          <w:b/>
          <w:spacing w:val="-4"/>
          <w:sz w:val="20"/>
        </w:rPr>
        <w:t>2024</w:t>
      </w:r>
      <w:r>
        <w:rPr>
          <w:b/>
          <w:sz w:val="20"/>
        </w:rPr>
        <w:tab/>
      </w:r>
      <w:r>
        <w:rPr>
          <w:b/>
          <w:spacing w:val="-4"/>
          <w:sz w:val="20"/>
        </w:rPr>
        <w:t>2023</w:t>
      </w:r>
    </w:p>
    <w:p>
      <w:pPr>
        <w:tabs>
          <w:tab w:pos="9716" w:val="left" w:leader="none"/>
        </w:tabs>
        <w:spacing w:before="0"/>
        <w:ind w:left="8367" w:right="0" w:firstLine="0"/>
        <w:jc w:val="center"/>
        <w:rPr>
          <w:b/>
          <w:sz w:val="20"/>
        </w:rPr>
      </w:pPr>
      <w:r>
        <w:rPr>
          <w:b/>
          <w:spacing w:val="-10"/>
          <w:sz w:val="20"/>
        </w:rPr>
        <w:t>$</w:t>
      </w:r>
      <w:r>
        <w:rPr>
          <w:b/>
          <w:sz w:val="20"/>
        </w:rPr>
        <w:tab/>
      </w:r>
      <w:r>
        <w:rPr>
          <w:b/>
          <w:spacing w:val="-10"/>
          <w:sz w:val="20"/>
        </w:rPr>
        <w:t>$</w:t>
      </w:r>
    </w:p>
    <w:p>
      <w:pPr>
        <w:spacing w:before="230"/>
        <w:ind w:left="167" w:right="0" w:firstLine="0"/>
        <w:jc w:val="left"/>
        <w:rPr>
          <w:i/>
          <w:sz w:val="20"/>
        </w:rPr>
      </w:pPr>
      <w:r>
        <w:rPr>
          <w:i/>
          <w:sz w:val="20"/>
        </w:rPr>
        <w:t>Current</w:t>
      </w:r>
      <w:r>
        <w:rPr>
          <w:i/>
          <w:spacing w:val="-6"/>
          <w:sz w:val="20"/>
        </w:rPr>
        <w:t> </w:t>
      </w:r>
      <w:r>
        <w:rPr>
          <w:i/>
          <w:spacing w:val="-2"/>
          <w:sz w:val="20"/>
        </w:rPr>
        <w:t>liabilities</w:t>
      </w:r>
    </w:p>
    <w:p>
      <w:pPr>
        <w:pStyle w:val="BodyText"/>
        <w:tabs>
          <w:tab w:pos="9033" w:val="left" w:leader="none"/>
          <w:tab w:pos="10382" w:val="left" w:leader="none"/>
        </w:tabs>
        <w:ind w:left="167"/>
      </w:pPr>
      <w:r>
        <w:rPr/>
        <w:t>Contract </w:t>
      </w:r>
      <w:r>
        <w:rPr>
          <w:spacing w:val="-2"/>
        </w:rPr>
        <w:t>liabilities</w:t>
      </w:r>
      <w:r>
        <w:rPr/>
        <w:tab/>
      </w:r>
      <w:r>
        <w:rPr>
          <w:spacing w:val="-2"/>
        </w:rPr>
        <w:t>647,072</w:t>
      </w:r>
      <w:r>
        <w:rPr/>
        <w:tab/>
      </w:r>
      <w:r>
        <w:rPr>
          <w:spacing w:val="-2"/>
        </w:rPr>
        <w:t>235,425</w:t>
      </w:r>
    </w:p>
    <w:p>
      <w:pPr>
        <w:pStyle w:val="BodyText"/>
        <w:tabs>
          <w:tab w:pos="8527" w:val="left" w:leader="none"/>
          <w:tab w:pos="9033" w:val="left" w:leader="none"/>
          <w:tab w:pos="10382" w:val="left" w:leader="none"/>
        </w:tabs>
        <w:ind w:left="167"/>
      </w:pPr>
      <w:r>
        <w:rPr/>
        <w:t>Refund</w:t>
      </w:r>
      <w:r>
        <w:rPr>
          <w:spacing w:val="-5"/>
        </w:rPr>
        <w:t> </w:t>
      </w:r>
      <w:r>
        <w:rPr>
          <w:spacing w:val="-2"/>
        </w:rPr>
        <w:t>obligations</w:t>
      </w:r>
      <w:r>
        <w:rPr/>
        <w:tab/>
      </w:r>
      <w:r>
        <w:rPr>
          <w:u w:val="single"/>
        </w:rPr>
        <w:tab/>
        <w:t>174,224 </w:t>
      </w:r>
      <w:r>
        <w:rPr>
          <w:u w:val="none"/>
        </w:rPr>
        <w:t> </w:t>
      </w:r>
      <w:r>
        <w:rPr>
          <w:u w:val="single"/>
        </w:rPr>
        <w:tab/>
      </w:r>
      <w:r>
        <w:rPr>
          <w:spacing w:val="-2"/>
          <w:u w:val="single"/>
        </w:rPr>
        <w:t>153,000</w:t>
      </w:r>
      <w:r>
        <w:rPr>
          <w:spacing w:val="40"/>
          <w:u w:val="single"/>
        </w:rPr>
        <w:t> </w:t>
      </w:r>
    </w:p>
    <w:p>
      <w:pPr>
        <w:pStyle w:val="BodyText"/>
        <w:spacing w:before="4"/>
      </w:pPr>
    </w:p>
    <w:p>
      <w:pPr>
        <w:pStyle w:val="BodyText"/>
        <w:tabs>
          <w:tab w:pos="1348" w:val="left" w:leader="none"/>
        </w:tabs>
        <w:spacing w:before="1"/>
        <w:ind w:right="217"/>
        <w:jc w:val="right"/>
      </w:pPr>
      <w:r>
        <w:rPr>
          <w:spacing w:val="-2"/>
        </w:rPr>
        <w:t>821,296</w:t>
      </w:r>
      <w:r>
        <w:rPr/>
        <w:tab/>
      </w:r>
      <w:r>
        <w:rPr>
          <w:spacing w:val="-2"/>
        </w:rPr>
        <w:t>388,425</w:t>
      </w:r>
    </w:p>
    <w:p>
      <w:pPr>
        <w:pStyle w:val="BodyText"/>
        <w:spacing w:line="60" w:lineRule="exact"/>
        <w:ind w:left="8518"/>
        <w:rPr>
          <w:sz w:val="6"/>
        </w:rPr>
      </w:pPr>
      <w:r>
        <w:rPr>
          <w:position w:val="0"/>
          <w:sz w:val="6"/>
        </w:rPr>
        <mc:AlternateContent>
          <mc:Choice Requires="wps">
            <w:drawing>
              <wp:inline distT="0" distB="0" distL="0" distR="0">
                <wp:extent cx="1675130" cy="38100"/>
                <wp:effectExtent l="9525" t="0" r="1269" b="9525"/>
                <wp:docPr id="294" name="Group 294"/>
                <wp:cNvGraphicFramePr>
                  <a:graphicFrameLocks/>
                </wp:cNvGraphicFramePr>
                <a:graphic>
                  <a:graphicData uri="http://schemas.microsoft.com/office/word/2010/wordprocessingGroup">
                    <wpg:wgp>
                      <wpg:cNvPr id="294" name="Group 294"/>
                      <wpg:cNvGrpSpPr/>
                      <wpg:grpSpPr>
                        <a:xfrm>
                          <a:off x="0" y="0"/>
                          <a:ext cx="1675130" cy="38100"/>
                          <a:chExt cx="1675130" cy="38100"/>
                        </a:xfrm>
                      </wpg:grpSpPr>
                      <wps:wsp>
                        <wps:cNvPr id="295" name="Graphic 295"/>
                        <wps:cNvSpPr/>
                        <wps:spPr>
                          <a:xfrm>
                            <a:off x="0" y="6350"/>
                            <a:ext cx="1675130" cy="25400"/>
                          </a:xfrm>
                          <a:custGeom>
                            <a:avLst/>
                            <a:gdLst/>
                            <a:ahLst/>
                            <a:cxnLst/>
                            <a:rect l="l" t="t" r="r" b="b"/>
                            <a:pathLst>
                              <a:path w="1675130" h="25400">
                                <a:moveTo>
                                  <a:pt x="0" y="25400"/>
                                </a:moveTo>
                                <a:lnTo>
                                  <a:pt x="818515" y="25400"/>
                                </a:lnTo>
                              </a:path>
                              <a:path w="1675130" h="25400">
                                <a:moveTo>
                                  <a:pt x="0" y="0"/>
                                </a:moveTo>
                                <a:lnTo>
                                  <a:pt x="818515" y="0"/>
                                </a:lnTo>
                              </a:path>
                              <a:path w="1675130" h="25400">
                                <a:moveTo>
                                  <a:pt x="856615" y="25400"/>
                                </a:moveTo>
                                <a:lnTo>
                                  <a:pt x="1675130" y="25400"/>
                                </a:lnTo>
                              </a:path>
                              <a:path w="1675130" h="25400">
                                <a:moveTo>
                                  <a:pt x="856615" y="0"/>
                                </a:moveTo>
                                <a:lnTo>
                                  <a:pt x="1675130"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31.9pt;height:3pt;mso-position-horizontal-relative:char;mso-position-vertical-relative:line" id="docshapegroup192" coordorigin="0,0" coordsize="2638,60">
                <v:shape style="position:absolute;left:0;top:10;width:2638;height:40" id="docshape193" coordorigin="0,10" coordsize="2638,40" path="m0,50l1289,50m0,10l1289,10m1349,50l2638,50m1349,10l2638,10e" filled="false" stroked="true" strokeweight="1pt" strokecolor="#000000">
                  <v:path arrowok="t"/>
                  <v:stroke dashstyle="solid"/>
                </v:shape>
              </v:group>
            </w:pict>
          </mc:Fallback>
        </mc:AlternateContent>
      </w:r>
      <w:r>
        <w:rPr>
          <w:position w:val="0"/>
          <w:sz w:val="6"/>
        </w:rPr>
      </w:r>
    </w:p>
    <w:p>
      <w:pPr>
        <w:spacing w:after="0" w:line="60" w:lineRule="exact"/>
        <w:rPr>
          <w:sz w:val="6"/>
        </w:rPr>
        <w:sectPr>
          <w:headerReference w:type="default" r:id="rId141"/>
          <w:footerReference w:type="default" r:id="rId142"/>
          <w:pgSz w:w="11910" w:h="16840"/>
          <w:pgMar w:header="857" w:footer="501" w:top="2680" w:bottom="700" w:left="400" w:right="180"/>
        </w:sectPr>
      </w:pPr>
    </w:p>
    <w:p>
      <w:pPr>
        <w:pStyle w:val="Heading8"/>
        <w:spacing w:before="230"/>
        <w:ind w:left="167"/>
      </w:pPr>
      <w:r>
        <w:rPr/>
        <w:t>Accounting</w:t>
      </w:r>
      <w:r>
        <w:rPr>
          <w:spacing w:val="-4"/>
        </w:rPr>
        <w:t> </w:t>
      </w:r>
      <w:r>
        <w:rPr/>
        <w:t>policy</w:t>
      </w:r>
      <w:r>
        <w:rPr>
          <w:spacing w:val="-3"/>
        </w:rPr>
        <w:t> </w:t>
      </w:r>
      <w:r>
        <w:rPr/>
        <w:t>for</w:t>
      </w:r>
      <w:r>
        <w:rPr>
          <w:spacing w:val="-3"/>
        </w:rPr>
        <w:t> </w:t>
      </w:r>
      <w:r>
        <w:rPr/>
        <w:t>other</w:t>
      </w:r>
      <w:r>
        <w:rPr>
          <w:spacing w:val="-2"/>
        </w:rPr>
        <w:t> liabilities</w:t>
      </w:r>
    </w:p>
    <w:p>
      <w:pPr>
        <w:pStyle w:val="BodyText"/>
        <w:ind w:left="167" w:right="235"/>
      </w:pPr>
      <w:r>
        <w:rPr/>
        <w:t>Contract liabilities represent the association's obligation to transfer goods or services to a customer and are recognised when</w:t>
      </w:r>
      <w:r>
        <w:rPr>
          <w:spacing w:val="-2"/>
        </w:rPr>
        <w:t> </w:t>
      </w:r>
      <w:r>
        <w:rPr/>
        <w:t>a</w:t>
      </w:r>
      <w:r>
        <w:rPr>
          <w:spacing w:val="-2"/>
        </w:rPr>
        <w:t> </w:t>
      </w:r>
      <w:r>
        <w:rPr/>
        <w:t>customer</w:t>
      </w:r>
      <w:r>
        <w:rPr>
          <w:spacing w:val="-2"/>
        </w:rPr>
        <w:t> </w:t>
      </w:r>
      <w:r>
        <w:rPr/>
        <w:t>pays</w:t>
      </w:r>
      <w:r>
        <w:rPr>
          <w:spacing w:val="-2"/>
        </w:rPr>
        <w:t> </w:t>
      </w:r>
      <w:r>
        <w:rPr/>
        <w:t>consideration,</w:t>
      </w:r>
      <w:r>
        <w:rPr>
          <w:spacing w:val="-2"/>
        </w:rPr>
        <w:t> </w:t>
      </w:r>
      <w:r>
        <w:rPr/>
        <w:t>or</w:t>
      </w:r>
      <w:r>
        <w:rPr>
          <w:spacing w:val="-2"/>
        </w:rPr>
        <w:t> </w:t>
      </w:r>
      <w:r>
        <w:rPr/>
        <w:t>when</w:t>
      </w:r>
      <w:r>
        <w:rPr>
          <w:spacing w:val="-2"/>
        </w:rPr>
        <w:t> </w:t>
      </w:r>
      <w:r>
        <w:rPr/>
        <w:t>the</w:t>
      </w:r>
      <w:r>
        <w:rPr>
          <w:spacing w:val="-2"/>
        </w:rPr>
        <w:t> </w:t>
      </w:r>
      <w:r>
        <w:rPr/>
        <w:t>association's</w:t>
      </w:r>
      <w:r>
        <w:rPr>
          <w:spacing w:val="-3"/>
        </w:rPr>
        <w:t> </w:t>
      </w:r>
      <w:r>
        <w:rPr/>
        <w:t>recognises</w:t>
      </w:r>
      <w:r>
        <w:rPr>
          <w:spacing w:val="-2"/>
        </w:rPr>
        <w:t> </w:t>
      </w:r>
      <w:r>
        <w:rPr/>
        <w:t>a</w:t>
      </w:r>
      <w:r>
        <w:rPr>
          <w:spacing w:val="-2"/>
        </w:rPr>
        <w:t> </w:t>
      </w:r>
      <w:r>
        <w:rPr/>
        <w:t>receivable</w:t>
      </w:r>
      <w:r>
        <w:rPr>
          <w:spacing w:val="-2"/>
        </w:rPr>
        <w:t> </w:t>
      </w:r>
      <w:r>
        <w:rPr/>
        <w:t>to</w:t>
      </w:r>
      <w:r>
        <w:rPr>
          <w:spacing w:val="-2"/>
        </w:rPr>
        <w:t> </w:t>
      </w:r>
      <w:r>
        <w:rPr/>
        <w:t>reflect</w:t>
      </w:r>
      <w:r>
        <w:rPr>
          <w:spacing w:val="-2"/>
        </w:rPr>
        <w:t> </w:t>
      </w:r>
      <w:r>
        <w:rPr/>
        <w:t>its</w:t>
      </w:r>
      <w:r>
        <w:rPr>
          <w:spacing w:val="-2"/>
        </w:rPr>
        <w:t> </w:t>
      </w:r>
      <w:r>
        <w:rPr/>
        <w:t>unconditional</w:t>
      </w:r>
      <w:r>
        <w:rPr>
          <w:spacing w:val="-2"/>
        </w:rPr>
        <w:t> </w:t>
      </w:r>
      <w:r>
        <w:rPr/>
        <w:t>right</w:t>
      </w:r>
      <w:r>
        <w:rPr>
          <w:spacing w:val="-2"/>
        </w:rPr>
        <w:t> </w:t>
      </w:r>
      <w:r>
        <w:rPr/>
        <w:t>to consideration (whichever is earlier) before the association's has transferred the goods or services to the customer.</w:t>
      </w:r>
    </w:p>
    <w:p>
      <w:pPr>
        <w:pStyle w:val="BodyText"/>
        <w:spacing w:before="230"/>
        <w:ind w:left="167"/>
      </w:pPr>
      <w:r>
        <w:rPr/>
        <w:t>Refund</w:t>
      </w:r>
      <w:r>
        <w:rPr>
          <w:spacing w:val="-6"/>
        </w:rPr>
        <w:t> </w:t>
      </w:r>
      <w:r>
        <w:rPr/>
        <w:t>obligations</w:t>
      </w:r>
      <w:r>
        <w:rPr>
          <w:spacing w:val="-5"/>
        </w:rPr>
        <w:t> </w:t>
      </w:r>
      <w:r>
        <w:rPr/>
        <w:t>represent</w:t>
      </w:r>
      <w:r>
        <w:rPr>
          <w:spacing w:val="-4"/>
        </w:rPr>
        <w:t> </w:t>
      </w:r>
      <w:r>
        <w:rPr/>
        <w:t>the</w:t>
      </w:r>
      <w:r>
        <w:rPr>
          <w:spacing w:val="-4"/>
        </w:rPr>
        <w:t> </w:t>
      </w:r>
      <w:r>
        <w:rPr/>
        <w:t>association's</w:t>
      </w:r>
      <w:r>
        <w:rPr>
          <w:spacing w:val="-5"/>
        </w:rPr>
        <w:t> </w:t>
      </w:r>
      <w:r>
        <w:rPr/>
        <w:t>obligation</w:t>
      </w:r>
      <w:r>
        <w:rPr>
          <w:spacing w:val="-4"/>
        </w:rPr>
        <w:t> </w:t>
      </w:r>
      <w:r>
        <w:rPr/>
        <w:t>to</w:t>
      </w:r>
      <w:r>
        <w:rPr>
          <w:spacing w:val="-4"/>
        </w:rPr>
        <w:t> </w:t>
      </w:r>
      <w:r>
        <w:rPr/>
        <w:t>refund</w:t>
      </w:r>
      <w:r>
        <w:rPr>
          <w:spacing w:val="-4"/>
        </w:rPr>
        <w:t> </w:t>
      </w:r>
      <w:r>
        <w:rPr/>
        <w:t>the</w:t>
      </w:r>
      <w:r>
        <w:rPr>
          <w:spacing w:val="-4"/>
        </w:rPr>
        <w:t> </w:t>
      </w:r>
      <w:r>
        <w:rPr/>
        <w:t>funding</w:t>
      </w:r>
      <w:r>
        <w:rPr>
          <w:spacing w:val="-4"/>
        </w:rPr>
        <w:t> </w:t>
      </w:r>
      <w:r>
        <w:rPr/>
        <w:t>back</w:t>
      </w:r>
      <w:r>
        <w:rPr>
          <w:spacing w:val="-4"/>
        </w:rPr>
        <w:t> </w:t>
      </w:r>
      <w:r>
        <w:rPr/>
        <w:t>to</w:t>
      </w:r>
      <w:r>
        <w:rPr>
          <w:spacing w:val="-4"/>
        </w:rPr>
        <w:t> </w:t>
      </w:r>
      <w:r>
        <w:rPr/>
        <w:t>the</w:t>
      </w:r>
      <w:r>
        <w:rPr>
          <w:spacing w:val="-4"/>
        </w:rPr>
        <w:t> </w:t>
      </w:r>
      <w:r>
        <w:rPr/>
        <w:t>funding</w:t>
      </w:r>
      <w:r>
        <w:rPr>
          <w:spacing w:val="-3"/>
        </w:rPr>
        <w:t> </w:t>
      </w:r>
      <w:r>
        <w:rPr>
          <w:spacing w:val="-2"/>
        </w:rPr>
        <w:t>body.</w:t>
      </w:r>
    </w:p>
    <w:p>
      <w:pPr>
        <w:pStyle w:val="Heading8"/>
        <w:spacing w:before="230"/>
        <w:ind w:left="167"/>
      </w:pPr>
      <w:bookmarkStart w:name="_bookmark15" w:id="18"/>
      <w:bookmarkEnd w:id="18"/>
      <w:r>
        <w:rPr>
          <w:b w:val="0"/>
        </w:rPr>
      </w:r>
      <w:r>
        <w:rPr/>
        <w:t>Note</w:t>
      </w:r>
      <w:r>
        <w:rPr>
          <w:spacing w:val="-3"/>
        </w:rPr>
        <w:t> </w:t>
      </w:r>
      <w:r>
        <w:rPr/>
        <w:t>12.</w:t>
      </w:r>
      <w:r>
        <w:rPr>
          <w:spacing w:val="-2"/>
        </w:rPr>
        <w:t> </w:t>
      </w:r>
      <w:r>
        <w:rPr/>
        <w:t>Lease</w:t>
      </w:r>
      <w:r>
        <w:rPr>
          <w:spacing w:val="-2"/>
        </w:rPr>
        <w:t> liabilities</w:t>
      </w:r>
    </w:p>
    <w:p>
      <w:pPr>
        <w:pStyle w:val="BodyText"/>
        <w:spacing w:before="6"/>
        <w:rPr>
          <w:b/>
        </w:rPr>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11"/>
        <w:gridCol w:w="1319"/>
        <w:gridCol w:w="1319"/>
      </w:tblGrid>
      <w:tr>
        <w:trPr>
          <w:trHeight w:val="571" w:hRule="atLeast"/>
        </w:trPr>
        <w:tc>
          <w:tcPr>
            <w:tcW w:w="8411" w:type="dxa"/>
          </w:tcPr>
          <w:p>
            <w:pPr>
              <w:pStyle w:val="TableParagraph"/>
              <w:rPr>
                <w:rFonts w:ascii="Times New Roman"/>
                <w:sz w:val="20"/>
              </w:rPr>
            </w:pPr>
          </w:p>
        </w:tc>
        <w:tc>
          <w:tcPr>
            <w:tcW w:w="1319" w:type="dxa"/>
          </w:tcPr>
          <w:p>
            <w:pPr>
              <w:pStyle w:val="TableParagraph"/>
              <w:spacing w:line="223" w:lineRule="exact"/>
              <w:ind w:left="29" w:right="57"/>
              <w:jc w:val="center"/>
              <w:rPr>
                <w:b/>
                <w:sz w:val="20"/>
              </w:rPr>
            </w:pPr>
            <w:r>
              <w:rPr>
                <w:b/>
                <w:spacing w:val="-4"/>
                <w:sz w:val="20"/>
              </w:rPr>
              <w:t>2024</w:t>
            </w:r>
          </w:p>
          <w:p>
            <w:pPr>
              <w:pStyle w:val="TableParagraph"/>
              <w:ind w:left="29" w:right="57"/>
              <w:jc w:val="center"/>
              <w:rPr>
                <w:b/>
                <w:sz w:val="20"/>
              </w:rPr>
            </w:pPr>
            <w:r>
              <w:rPr>
                <w:b/>
                <w:spacing w:val="-10"/>
                <w:sz w:val="20"/>
              </w:rPr>
              <w:t>$</w:t>
            </w:r>
          </w:p>
        </w:tc>
        <w:tc>
          <w:tcPr>
            <w:tcW w:w="1319" w:type="dxa"/>
          </w:tcPr>
          <w:p>
            <w:pPr>
              <w:pStyle w:val="TableParagraph"/>
              <w:spacing w:line="223" w:lineRule="exact"/>
              <w:ind w:left="57" w:right="28"/>
              <w:jc w:val="center"/>
              <w:rPr>
                <w:b/>
                <w:sz w:val="20"/>
              </w:rPr>
            </w:pPr>
            <w:r>
              <w:rPr>
                <w:b/>
                <w:spacing w:val="-4"/>
                <w:sz w:val="20"/>
              </w:rPr>
              <w:t>2023</w:t>
            </w:r>
          </w:p>
          <w:p>
            <w:pPr>
              <w:pStyle w:val="TableParagraph"/>
              <w:ind w:left="57" w:right="28"/>
              <w:jc w:val="center"/>
              <w:rPr>
                <w:b/>
                <w:sz w:val="20"/>
              </w:rPr>
            </w:pPr>
            <w:r>
              <w:rPr>
                <w:b/>
                <w:spacing w:val="-10"/>
                <w:sz w:val="20"/>
              </w:rPr>
              <w:t>$</w:t>
            </w:r>
          </w:p>
        </w:tc>
      </w:tr>
      <w:tr>
        <w:trPr>
          <w:trHeight w:val="692" w:hRule="atLeast"/>
        </w:trPr>
        <w:tc>
          <w:tcPr>
            <w:tcW w:w="8411" w:type="dxa"/>
          </w:tcPr>
          <w:p>
            <w:pPr>
              <w:pStyle w:val="TableParagraph"/>
              <w:spacing w:before="111"/>
              <w:ind w:left="50"/>
              <w:rPr>
                <w:i/>
                <w:sz w:val="20"/>
              </w:rPr>
            </w:pPr>
            <w:r>
              <w:rPr>
                <w:i/>
                <w:sz w:val="20"/>
              </w:rPr>
              <w:t>Current</w:t>
            </w:r>
            <w:r>
              <w:rPr>
                <w:i/>
                <w:spacing w:val="-6"/>
                <w:sz w:val="20"/>
              </w:rPr>
              <w:t> </w:t>
            </w:r>
            <w:r>
              <w:rPr>
                <w:i/>
                <w:spacing w:val="-2"/>
                <w:sz w:val="20"/>
              </w:rPr>
              <w:t>liabilities</w:t>
            </w:r>
          </w:p>
          <w:p>
            <w:pPr>
              <w:pStyle w:val="TableParagraph"/>
              <w:ind w:left="50"/>
              <w:rPr>
                <w:sz w:val="20"/>
              </w:rPr>
            </w:pPr>
            <w:r>
              <w:rPr>
                <w:sz w:val="20"/>
              </w:rPr>
              <w:t>Lease</w:t>
            </w:r>
            <w:r>
              <w:rPr>
                <w:spacing w:val="-4"/>
                <w:sz w:val="20"/>
              </w:rPr>
              <w:t> </w:t>
            </w:r>
            <w:r>
              <w:rPr>
                <w:spacing w:val="-2"/>
                <w:sz w:val="20"/>
              </w:rPr>
              <w:t>liability</w:t>
            </w:r>
          </w:p>
        </w:tc>
        <w:tc>
          <w:tcPr>
            <w:tcW w:w="1319" w:type="dxa"/>
          </w:tcPr>
          <w:p>
            <w:pPr>
              <w:pStyle w:val="TableParagraph"/>
              <w:spacing w:before="111"/>
              <w:rPr>
                <w:b/>
                <w:sz w:val="20"/>
              </w:rPr>
            </w:pPr>
          </w:p>
          <w:p>
            <w:pPr>
              <w:pStyle w:val="TableParagraph"/>
              <w:tabs>
                <w:tab w:pos="617" w:val="left" w:leader="none"/>
              </w:tabs>
              <w:ind w:left="-1" w:right="28"/>
              <w:jc w:val="right"/>
              <w:rPr>
                <w:sz w:val="20"/>
              </w:rPr>
            </w:pPr>
            <w:r>
              <w:rPr>
                <w:sz w:val="20"/>
                <w:u w:val="single"/>
              </w:rPr>
              <w:tab/>
            </w:r>
            <w:r>
              <w:rPr>
                <w:spacing w:val="-2"/>
                <w:sz w:val="20"/>
                <w:u w:val="single"/>
              </w:rPr>
              <w:t>67,731</w:t>
            </w:r>
            <w:r>
              <w:rPr>
                <w:spacing w:val="40"/>
                <w:sz w:val="20"/>
                <w:u w:val="single"/>
              </w:rPr>
              <w:t> </w:t>
            </w:r>
          </w:p>
        </w:tc>
        <w:tc>
          <w:tcPr>
            <w:tcW w:w="1319" w:type="dxa"/>
          </w:tcPr>
          <w:p>
            <w:pPr>
              <w:pStyle w:val="TableParagraph"/>
              <w:spacing w:before="111"/>
              <w:rPr>
                <w:b/>
                <w:sz w:val="20"/>
              </w:rPr>
            </w:pPr>
          </w:p>
          <w:p>
            <w:pPr>
              <w:pStyle w:val="TableParagraph"/>
              <w:tabs>
                <w:tab w:pos="617" w:val="left" w:leader="none"/>
              </w:tabs>
              <w:ind w:right="-15"/>
              <w:jc w:val="right"/>
              <w:rPr>
                <w:sz w:val="20"/>
              </w:rPr>
            </w:pPr>
            <w:r>
              <w:rPr>
                <w:sz w:val="20"/>
                <w:u w:val="single"/>
              </w:rPr>
              <w:tab/>
            </w:r>
            <w:r>
              <w:rPr>
                <w:spacing w:val="-2"/>
                <w:sz w:val="20"/>
                <w:u w:val="single"/>
              </w:rPr>
              <w:t>39,912</w:t>
            </w:r>
            <w:r>
              <w:rPr>
                <w:spacing w:val="40"/>
                <w:sz w:val="20"/>
                <w:u w:val="single"/>
              </w:rPr>
              <w:t> </w:t>
            </w:r>
          </w:p>
        </w:tc>
      </w:tr>
      <w:tr>
        <w:trPr>
          <w:trHeight w:val="694" w:hRule="atLeast"/>
        </w:trPr>
        <w:tc>
          <w:tcPr>
            <w:tcW w:w="8411" w:type="dxa"/>
          </w:tcPr>
          <w:p>
            <w:pPr>
              <w:pStyle w:val="TableParagraph"/>
              <w:spacing w:before="114"/>
              <w:ind w:left="50"/>
              <w:rPr>
                <w:i/>
                <w:sz w:val="20"/>
              </w:rPr>
            </w:pPr>
            <w:r>
              <w:rPr>
                <w:i/>
                <w:sz w:val="20"/>
              </w:rPr>
              <w:t>Non-current</w:t>
            </w:r>
            <w:r>
              <w:rPr>
                <w:i/>
                <w:spacing w:val="-5"/>
                <w:sz w:val="20"/>
              </w:rPr>
              <w:t> </w:t>
            </w:r>
            <w:r>
              <w:rPr>
                <w:i/>
                <w:spacing w:val="-2"/>
                <w:sz w:val="20"/>
              </w:rPr>
              <w:t>liabilities</w:t>
            </w:r>
          </w:p>
          <w:p>
            <w:pPr>
              <w:pStyle w:val="TableParagraph"/>
              <w:ind w:left="50"/>
              <w:rPr>
                <w:sz w:val="20"/>
              </w:rPr>
            </w:pPr>
            <w:r>
              <w:rPr>
                <w:sz w:val="20"/>
              </w:rPr>
              <w:t>Lease</w:t>
            </w:r>
            <w:r>
              <w:rPr>
                <w:spacing w:val="-4"/>
                <w:sz w:val="20"/>
              </w:rPr>
              <w:t> </w:t>
            </w:r>
            <w:r>
              <w:rPr>
                <w:spacing w:val="-2"/>
                <w:sz w:val="20"/>
              </w:rPr>
              <w:t>liability</w:t>
            </w:r>
          </w:p>
        </w:tc>
        <w:tc>
          <w:tcPr>
            <w:tcW w:w="1319" w:type="dxa"/>
          </w:tcPr>
          <w:p>
            <w:pPr>
              <w:pStyle w:val="TableParagraph"/>
              <w:spacing w:before="114"/>
              <w:rPr>
                <w:b/>
                <w:sz w:val="20"/>
              </w:rPr>
            </w:pPr>
          </w:p>
          <w:p>
            <w:pPr>
              <w:pStyle w:val="TableParagraph"/>
              <w:tabs>
                <w:tab w:pos="617" w:val="left" w:leader="none"/>
              </w:tabs>
              <w:ind w:left="-1" w:right="28"/>
              <w:jc w:val="right"/>
              <w:rPr>
                <w:sz w:val="20"/>
              </w:rPr>
            </w:pPr>
            <w:r>
              <w:rPr>
                <w:sz w:val="20"/>
                <w:u w:val="single"/>
              </w:rPr>
              <w:tab/>
            </w:r>
            <w:r>
              <w:rPr>
                <w:spacing w:val="-2"/>
                <w:sz w:val="20"/>
                <w:u w:val="single"/>
              </w:rPr>
              <w:t>52,380</w:t>
            </w:r>
            <w:r>
              <w:rPr>
                <w:spacing w:val="40"/>
                <w:sz w:val="20"/>
                <w:u w:val="single"/>
              </w:rPr>
              <w:t> </w:t>
            </w:r>
          </w:p>
        </w:tc>
        <w:tc>
          <w:tcPr>
            <w:tcW w:w="1319" w:type="dxa"/>
          </w:tcPr>
          <w:p>
            <w:pPr>
              <w:pStyle w:val="TableParagraph"/>
              <w:spacing w:before="114"/>
              <w:rPr>
                <w:b/>
                <w:sz w:val="20"/>
              </w:rPr>
            </w:pPr>
          </w:p>
          <w:p>
            <w:pPr>
              <w:pStyle w:val="TableParagraph"/>
              <w:tabs>
                <w:tab w:pos="617" w:val="left" w:leader="none"/>
              </w:tabs>
              <w:ind w:right="-15"/>
              <w:jc w:val="right"/>
              <w:rPr>
                <w:sz w:val="20"/>
              </w:rPr>
            </w:pPr>
            <w:r>
              <w:rPr>
                <w:sz w:val="20"/>
                <w:u w:val="single"/>
              </w:rPr>
              <w:tab/>
            </w:r>
            <w:r>
              <w:rPr>
                <w:spacing w:val="-2"/>
                <w:sz w:val="20"/>
                <w:u w:val="single"/>
              </w:rPr>
              <w:t>26,345</w:t>
            </w:r>
            <w:r>
              <w:rPr>
                <w:spacing w:val="40"/>
                <w:sz w:val="20"/>
                <w:u w:val="single"/>
              </w:rPr>
              <w:t> </w:t>
            </w:r>
          </w:p>
        </w:tc>
      </w:tr>
      <w:tr>
        <w:trPr>
          <w:trHeight w:val="344" w:hRule="atLeast"/>
        </w:trPr>
        <w:tc>
          <w:tcPr>
            <w:tcW w:w="8411" w:type="dxa"/>
          </w:tcPr>
          <w:p>
            <w:pPr>
              <w:pStyle w:val="TableParagraph"/>
              <w:spacing w:line="210" w:lineRule="exact" w:before="114"/>
              <w:ind w:left="50"/>
              <w:rPr>
                <w:sz w:val="20"/>
              </w:rPr>
            </w:pPr>
            <w:r>
              <w:rPr>
                <w:sz w:val="20"/>
              </w:rPr>
              <w:t>Total</w:t>
            </w:r>
            <w:r>
              <w:rPr>
                <w:spacing w:val="-4"/>
                <w:sz w:val="20"/>
              </w:rPr>
              <w:t> </w:t>
            </w:r>
            <w:r>
              <w:rPr>
                <w:sz w:val="20"/>
              </w:rPr>
              <w:t>lease</w:t>
            </w:r>
            <w:r>
              <w:rPr>
                <w:spacing w:val="-4"/>
                <w:sz w:val="20"/>
              </w:rPr>
              <w:t> </w:t>
            </w:r>
            <w:r>
              <w:rPr>
                <w:spacing w:val="-2"/>
                <w:sz w:val="20"/>
              </w:rPr>
              <w:t>liabilities</w:t>
            </w:r>
          </w:p>
        </w:tc>
        <w:tc>
          <w:tcPr>
            <w:tcW w:w="1319" w:type="dxa"/>
            <w:tcBorders>
              <w:bottom w:val="double" w:sz="8" w:space="0" w:color="000000"/>
            </w:tcBorders>
          </w:tcPr>
          <w:p>
            <w:pPr>
              <w:pStyle w:val="TableParagraph"/>
              <w:spacing w:line="210" w:lineRule="exact" w:before="114"/>
              <w:ind w:right="87"/>
              <w:jc w:val="right"/>
              <w:rPr>
                <w:sz w:val="20"/>
              </w:rPr>
            </w:pPr>
            <w:r>
              <w:rPr>
                <w:spacing w:val="-2"/>
                <w:sz w:val="20"/>
              </w:rPr>
              <w:t>120,111</w:t>
            </w:r>
          </w:p>
        </w:tc>
        <w:tc>
          <w:tcPr>
            <w:tcW w:w="1319" w:type="dxa"/>
            <w:tcBorders>
              <w:bottom w:val="double" w:sz="8" w:space="0" w:color="000000"/>
            </w:tcBorders>
          </w:tcPr>
          <w:p>
            <w:pPr>
              <w:pStyle w:val="TableParagraph"/>
              <w:spacing w:line="210" w:lineRule="exact" w:before="114"/>
              <w:ind w:right="58"/>
              <w:jc w:val="right"/>
              <w:rPr>
                <w:sz w:val="20"/>
              </w:rPr>
            </w:pPr>
            <w:r>
              <w:rPr>
                <w:spacing w:val="-2"/>
                <w:sz w:val="20"/>
              </w:rPr>
              <w:t>66,257</w:t>
            </w:r>
          </w:p>
        </w:tc>
      </w:tr>
      <w:tr>
        <w:trPr>
          <w:trHeight w:val="923" w:hRule="atLeast"/>
        </w:trPr>
        <w:tc>
          <w:tcPr>
            <w:tcW w:w="8411" w:type="dxa"/>
          </w:tcPr>
          <w:p>
            <w:pPr>
              <w:pStyle w:val="TableParagraph"/>
              <w:rPr>
                <w:b/>
                <w:sz w:val="20"/>
              </w:rPr>
            </w:pPr>
          </w:p>
          <w:p>
            <w:pPr>
              <w:pStyle w:val="TableParagraph"/>
              <w:ind w:left="50"/>
              <w:rPr>
                <w:i/>
                <w:sz w:val="20"/>
              </w:rPr>
            </w:pPr>
            <w:r>
              <w:rPr>
                <w:i/>
                <w:sz w:val="20"/>
              </w:rPr>
              <w:t>Future</w:t>
            </w:r>
            <w:r>
              <w:rPr>
                <w:i/>
                <w:spacing w:val="-7"/>
                <w:sz w:val="20"/>
              </w:rPr>
              <w:t> </w:t>
            </w:r>
            <w:r>
              <w:rPr>
                <w:i/>
                <w:sz w:val="20"/>
              </w:rPr>
              <w:t>lease</w:t>
            </w:r>
            <w:r>
              <w:rPr>
                <w:i/>
                <w:spacing w:val="-4"/>
                <w:sz w:val="20"/>
              </w:rPr>
              <w:t> </w:t>
            </w:r>
            <w:r>
              <w:rPr>
                <w:i/>
                <w:spacing w:val="-2"/>
                <w:sz w:val="20"/>
              </w:rPr>
              <w:t>payments</w:t>
            </w:r>
          </w:p>
          <w:p>
            <w:pPr>
              <w:pStyle w:val="TableParagraph"/>
              <w:spacing w:line="230" w:lineRule="atLeast"/>
              <w:ind w:left="50" w:right="4109"/>
              <w:rPr>
                <w:sz w:val="20"/>
              </w:rPr>
            </w:pPr>
            <w:r>
              <w:rPr>
                <w:sz w:val="20"/>
              </w:rPr>
              <w:t>Future</w:t>
            </w:r>
            <w:r>
              <w:rPr>
                <w:spacing w:val="-7"/>
                <w:sz w:val="20"/>
              </w:rPr>
              <w:t> </w:t>
            </w:r>
            <w:r>
              <w:rPr>
                <w:sz w:val="20"/>
              </w:rPr>
              <w:t>lease</w:t>
            </w:r>
            <w:r>
              <w:rPr>
                <w:spacing w:val="-7"/>
                <w:sz w:val="20"/>
              </w:rPr>
              <w:t> </w:t>
            </w:r>
            <w:r>
              <w:rPr>
                <w:sz w:val="20"/>
              </w:rPr>
              <w:t>payments</w:t>
            </w:r>
            <w:r>
              <w:rPr>
                <w:spacing w:val="-7"/>
                <w:sz w:val="20"/>
              </w:rPr>
              <w:t> </w:t>
            </w:r>
            <w:r>
              <w:rPr>
                <w:sz w:val="20"/>
              </w:rPr>
              <w:t>are</w:t>
            </w:r>
            <w:r>
              <w:rPr>
                <w:spacing w:val="-7"/>
                <w:sz w:val="20"/>
              </w:rPr>
              <w:t> </w:t>
            </w:r>
            <w:r>
              <w:rPr>
                <w:sz w:val="20"/>
              </w:rPr>
              <w:t>due</w:t>
            </w:r>
            <w:r>
              <w:rPr>
                <w:spacing w:val="-7"/>
                <w:sz w:val="20"/>
              </w:rPr>
              <w:t> </w:t>
            </w:r>
            <w:r>
              <w:rPr>
                <w:sz w:val="20"/>
              </w:rPr>
              <w:t>as</w:t>
            </w:r>
            <w:r>
              <w:rPr>
                <w:spacing w:val="-7"/>
                <w:sz w:val="20"/>
              </w:rPr>
              <w:t> </w:t>
            </w:r>
            <w:r>
              <w:rPr>
                <w:sz w:val="20"/>
              </w:rPr>
              <w:t>follows: Within one year</w:t>
            </w:r>
          </w:p>
        </w:tc>
        <w:tc>
          <w:tcPr>
            <w:tcW w:w="1319" w:type="dxa"/>
            <w:tcBorders>
              <w:top w:val="double" w:sz="8"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line="213" w:lineRule="exact"/>
              <w:ind w:right="88"/>
              <w:jc w:val="right"/>
              <w:rPr>
                <w:sz w:val="20"/>
              </w:rPr>
            </w:pPr>
            <w:r>
              <w:rPr>
                <w:spacing w:val="-2"/>
                <w:sz w:val="20"/>
              </w:rPr>
              <w:t>72,646</w:t>
            </w:r>
          </w:p>
        </w:tc>
        <w:tc>
          <w:tcPr>
            <w:tcW w:w="1319" w:type="dxa"/>
            <w:tcBorders>
              <w:top w:val="double" w:sz="8"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line="213" w:lineRule="exact"/>
              <w:ind w:right="58"/>
              <w:jc w:val="right"/>
              <w:rPr>
                <w:sz w:val="20"/>
              </w:rPr>
            </w:pPr>
            <w:r>
              <w:rPr>
                <w:spacing w:val="-2"/>
                <w:sz w:val="20"/>
              </w:rPr>
              <w:t>42,375</w:t>
            </w:r>
          </w:p>
        </w:tc>
      </w:tr>
      <w:tr>
        <w:trPr>
          <w:trHeight w:val="229" w:hRule="atLeast"/>
        </w:trPr>
        <w:tc>
          <w:tcPr>
            <w:tcW w:w="8411" w:type="dxa"/>
          </w:tcPr>
          <w:p>
            <w:pPr>
              <w:pStyle w:val="TableParagraph"/>
              <w:spacing w:line="210" w:lineRule="exact"/>
              <w:ind w:left="50"/>
              <w:rPr>
                <w:sz w:val="20"/>
              </w:rPr>
            </w:pPr>
            <w:r>
              <w:rPr>
                <w:sz w:val="20"/>
              </w:rPr>
              <w:t>One</w:t>
            </w:r>
            <w:r>
              <w:rPr>
                <w:spacing w:val="-2"/>
                <w:sz w:val="20"/>
              </w:rPr>
              <w:t> </w:t>
            </w:r>
            <w:r>
              <w:rPr>
                <w:sz w:val="20"/>
              </w:rPr>
              <w:t>to</w:t>
            </w:r>
            <w:r>
              <w:rPr>
                <w:spacing w:val="-2"/>
                <w:sz w:val="20"/>
              </w:rPr>
              <w:t> </w:t>
            </w:r>
            <w:r>
              <w:rPr>
                <w:sz w:val="20"/>
              </w:rPr>
              <w:t>five</w:t>
            </w:r>
            <w:r>
              <w:rPr>
                <w:spacing w:val="-2"/>
                <w:sz w:val="20"/>
              </w:rPr>
              <w:t> years</w:t>
            </w:r>
          </w:p>
        </w:tc>
        <w:tc>
          <w:tcPr>
            <w:tcW w:w="1319" w:type="dxa"/>
          </w:tcPr>
          <w:p>
            <w:pPr>
              <w:pStyle w:val="TableParagraph"/>
              <w:spacing w:line="210" w:lineRule="exact"/>
              <w:ind w:right="88"/>
              <w:jc w:val="right"/>
              <w:rPr>
                <w:sz w:val="20"/>
              </w:rPr>
            </w:pPr>
            <w:r>
              <w:rPr>
                <w:spacing w:val="-2"/>
                <w:sz w:val="20"/>
              </w:rPr>
              <w:t>56,606</w:t>
            </w:r>
          </w:p>
        </w:tc>
        <w:tc>
          <w:tcPr>
            <w:tcW w:w="1319" w:type="dxa"/>
          </w:tcPr>
          <w:p>
            <w:pPr>
              <w:pStyle w:val="TableParagraph"/>
              <w:spacing w:line="210" w:lineRule="exact"/>
              <w:ind w:right="58"/>
              <w:jc w:val="right"/>
              <w:rPr>
                <w:sz w:val="20"/>
              </w:rPr>
            </w:pPr>
            <w:r>
              <w:rPr>
                <w:spacing w:val="-2"/>
                <w:sz w:val="20"/>
              </w:rPr>
              <w:t>27,177</w:t>
            </w:r>
          </w:p>
        </w:tc>
      </w:tr>
      <w:tr>
        <w:trPr>
          <w:trHeight w:val="347" w:hRule="atLeast"/>
        </w:trPr>
        <w:tc>
          <w:tcPr>
            <w:tcW w:w="8411" w:type="dxa"/>
          </w:tcPr>
          <w:p>
            <w:pPr>
              <w:pStyle w:val="TableParagraph"/>
              <w:spacing w:line="227" w:lineRule="exact"/>
              <w:ind w:left="50"/>
              <w:rPr>
                <w:sz w:val="20"/>
              </w:rPr>
            </w:pPr>
            <w:r>
              <w:rPr>
                <w:sz w:val="20"/>
              </w:rPr>
              <w:t>less</w:t>
            </w:r>
            <w:r>
              <w:rPr>
                <w:spacing w:val="-4"/>
                <w:sz w:val="20"/>
              </w:rPr>
              <w:t> </w:t>
            </w:r>
            <w:r>
              <w:rPr>
                <w:sz w:val="20"/>
              </w:rPr>
              <w:t>unexpired</w:t>
            </w:r>
            <w:r>
              <w:rPr>
                <w:spacing w:val="-3"/>
                <w:sz w:val="20"/>
              </w:rPr>
              <w:t> </w:t>
            </w:r>
            <w:r>
              <w:rPr>
                <w:spacing w:val="-2"/>
                <w:sz w:val="20"/>
              </w:rPr>
              <w:t>interest</w:t>
            </w:r>
          </w:p>
        </w:tc>
        <w:tc>
          <w:tcPr>
            <w:tcW w:w="1319" w:type="dxa"/>
          </w:tcPr>
          <w:p>
            <w:pPr>
              <w:pStyle w:val="TableParagraph"/>
              <w:tabs>
                <w:tab w:pos="655" w:val="left" w:leader="none"/>
              </w:tabs>
              <w:spacing w:line="227" w:lineRule="exact"/>
              <w:ind w:left="-1" w:right="28"/>
              <w:jc w:val="right"/>
              <w:rPr>
                <w:sz w:val="20"/>
              </w:rPr>
            </w:pPr>
            <w:r>
              <w:rPr>
                <w:sz w:val="20"/>
                <w:u w:val="single"/>
              </w:rPr>
              <w:tab/>
            </w:r>
            <w:r>
              <w:rPr>
                <w:spacing w:val="-2"/>
                <w:sz w:val="20"/>
                <w:u w:val="single"/>
              </w:rPr>
              <w:t>(9,141)</w:t>
            </w:r>
          </w:p>
        </w:tc>
        <w:tc>
          <w:tcPr>
            <w:tcW w:w="1319" w:type="dxa"/>
          </w:tcPr>
          <w:p>
            <w:pPr>
              <w:pStyle w:val="TableParagraph"/>
              <w:tabs>
                <w:tab w:pos="655" w:val="left" w:leader="none"/>
              </w:tabs>
              <w:spacing w:line="227" w:lineRule="exact"/>
              <w:jc w:val="right"/>
              <w:rPr>
                <w:sz w:val="20"/>
              </w:rPr>
            </w:pPr>
            <w:r>
              <w:rPr>
                <w:sz w:val="20"/>
                <w:u w:val="single"/>
              </w:rPr>
              <w:tab/>
            </w:r>
            <w:r>
              <w:rPr>
                <w:spacing w:val="-2"/>
                <w:sz w:val="20"/>
                <w:u w:val="single"/>
              </w:rPr>
              <w:t>(3,295)</w:t>
            </w:r>
          </w:p>
        </w:tc>
      </w:tr>
      <w:tr>
        <w:trPr>
          <w:trHeight w:val="344" w:hRule="atLeast"/>
        </w:trPr>
        <w:tc>
          <w:tcPr>
            <w:tcW w:w="8411" w:type="dxa"/>
          </w:tcPr>
          <w:p>
            <w:pPr>
              <w:pStyle w:val="TableParagraph"/>
              <w:rPr>
                <w:rFonts w:ascii="Times New Roman"/>
                <w:sz w:val="20"/>
              </w:rPr>
            </w:pPr>
          </w:p>
        </w:tc>
        <w:tc>
          <w:tcPr>
            <w:tcW w:w="1319" w:type="dxa"/>
            <w:tcBorders>
              <w:bottom w:val="double" w:sz="8" w:space="0" w:color="000000"/>
            </w:tcBorders>
          </w:tcPr>
          <w:p>
            <w:pPr>
              <w:pStyle w:val="TableParagraph"/>
              <w:spacing w:line="210" w:lineRule="exact" w:before="114"/>
              <w:ind w:right="87"/>
              <w:jc w:val="right"/>
              <w:rPr>
                <w:sz w:val="20"/>
              </w:rPr>
            </w:pPr>
            <w:r>
              <w:rPr>
                <w:spacing w:val="-2"/>
                <w:sz w:val="20"/>
              </w:rPr>
              <w:t>120,111</w:t>
            </w:r>
          </w:p>
        </w:tc>
        <w:tc>
          <w:tcPr>
            <w:tcW w:w="1319" w:type="dxa"/>
            <w:tcBorders>
              <w:bottom w:val="double" w:sz="8" w:space="0" w:color="000000"/>
            </w:tcBorders>
          </w:tcPr>
          <w:p>
            <w:pPr>
              <w:pStyle w:val="TableParagraph"/>
              <w:spacing w:line="210" w:lineRule="exact" w:before="114"/>
              <w:ind w:right="58"/>
              <w:jc w:val="right"/>
              <w:rPr>
                <w:sz w:val="20"/>
              </w:rPr>
            </w:pPr>
            <w:r>
              <w:rPr>
                <w:spacing w:val="-2"/>
                <w:sz w:val="20"/>
              </w:rPr>
              <w:t>66,257</w:t>
            </w:r>
          </w:p>
        </w:tc>
      </w:tr>
    </w:tbl>
    <w:p>
      <w:pPr>
        <w:pStyle w:val="BodyText"/>
        <w:spacing w:before="4"/>
        <w:rPr>
          <w:b/>
        </w:rPr>
      </w:pPr>
    </w:p>
    <w:p>
      <w:pPr>
        <w:pStyle w:val="BodyText"/>
        <w:ind w:left="167" w:right="173"/>
      </w:pPr>
      <w:r>
        <w:rPr/>
        <w:t>The</w:t>
      </w:r>
      <w:r>
        <w:rPr>
          <w:spacing w:val="-2"/>
        </w:rPr>
        <w:t> </w:t>
      </w:r>
      <w:r>
        <w:rPr/>
        <w:t>associations</w:t>
      </w:r>
      <w:r>
        <w:rPr>
          <w:spacing w:val="-2"/>
        </w:rPr>
        <w:t> </w:t>
      </w:r>
      <w:r>
        <w:rPr/>
        <w:t>leases</w:t>
      </w:r>
      <w:r>
        <w:rPr>
          <w:spacing w:val="-2"/>
        </w:rPr>
        <w:t> </w:t>
      </w:r>
      <w:r>
        <w:rPr/>
        <w:t>portfolio</w:t>
      </w:r>
      <w:r>
        <w:rPr>
          <w:spacing w:val="-2"/>
        </w:rPr>
        <w:t> </w:t>
      </w:r>
      <w:r>
        <w:rPr/>
        <w:t>include</w:t>
      </w:r>
      <w:r>
        <w:rPr>
          <w:spacing w:val="-2"/>
        </w:rPr>
        <w:t> </w:t>
      </w:r>
      <w:r>
        <w:rPr/>
        <w:t>leased</w:t>
      </w:r>
      <w:r>
        <w:rPr>
          <w:spacing w:val="-2"/>
        </w:rPr>
        <w:t> </w:t>
      </w:r>
      <w:r>
        <w:rPr/>
        <w:t>buildings</w:t>
      </w:r>
      <w:r>
        <w:rPr>
          <w:spacing w:val="-2"/>
        </w:rPr>
        <w:t> </w:t>
      </w:r>
      <w:r>
        <w:rPr/>
        <w:t>and</w:t>
      </w:r>
      <w:r>
        <w:rPr>
          <w:spacing w:val="-2"/>
        </w:rPr>
        <w:t> </w:t>
      </w:r>
      <w:r>
        <w:rPr/>
        <w:t>motor</w:t>
      </w:r>
      <w:r>
        <w:rPr>
          <w:spacing w:val="-2"/>
        </w:rPr>
        <w:t> </w:t>
      </w:r>
      <w:r>
        <w:rPr/>
        <w:t>vehicles</w:t>
      </w:r>
      <w:r>
        <w:rPr>
          <w:spacing w:val="-2"/>
        </w:rPr>
        <w:t> </w:t>
      </w:r>
      <w:r>
        <w:rPr/>
        <w:t>with</w:t>
      </w:r>
      <w:r>
        <w:rPr>
          <w:spacing w:val="-2"/>
        </w:rPr>
        <w:t> </w:t>
      </w:r>
      <w:r>
        <w:rPr/>
        <w:t>remaining</w:t>
      </w:r>
      <w:r>
        <w:rPr>
          <w:spacing w:val="-2"/>
        </w:rPr>
        <w:t> </w:t>
      </w:r>
      <w:r>
        <w:rPr/>
        <w:t>lease</w:t>
      </w:r>
      <w:r>
        <w:rPr>
          <w:spacing w:val="-2"/>
        </w:rPr>
        <w:t> </w:t>
      </w:r>
      <w:r>
        <w:rPr/>
        <w:t>terms</w:t>
      </w:r>
      <w:r>
        <w:rPr>
          <w:spacing w:val="-2"/>
        </w:rPr>
        <w:t> </w:t>
      </w:r>
      <w:r>
        <w:rPr/>
        <w:t>of</w:t>
      </w:r>
      <w:r>
        <w:rPr>
          <w:spacing w:val="-2"/>
        </w:rPr>
        <w:t> </w:t>
      </w:r>
      <w:r>
        <w:rPr/>
        <w:t>0-2</w:t>
      </w:r>
      <w:r>
        <w:rPr>
          <w:spacing w:val="-2"/>
        </w:rPr>
        <w:t> </w:t>
      </w:r>
      <w:r>
        <w:rPr/>
        <w:t>years</w:t>
      </w:r>
      <w:r>
        <w:rPr>
          <w:spacing w:val="-2"/>
        </w:rPr>
        <w:t> </w:t>
      </w:r>
      <w:r>
        <w:rPr/>
        <w:t>and</w:t>
      </w:r>
      <w:r>
        <w:rPr>
          <w:spacing w:val="-2"/>
        </w:rPr>
        <w:t> </w:t>
      </w:r>
      <w:r>
        <w:rPr/>
        <w:t>3- 4 years respectively.</w:t>
      </w:r>
    </w:p>
    <w:p>
      <w:pPr>
        <w:pStyle w:val="BodyText"/>
      </w:pPr>
    </w:p>
    <w:p>
      <w:pPr>
        <w:pStyle w:val="Heading8"/>
        <w:spacing w:before="0"/>
        <w:ind w:left="167"/>
      </w:pPr>
      <w:r>
        <w:rPr/>
        <w:t>Accounting</w:t>
      </w:r>
      <w:r>
        <w:rPr>
          <w:spacing w:val="-4"/>
        </w:rPr>
        <w:t> </w:t>
      </w:r>
      <w:r>
        <w:rPr/>
        <w:t>policy</w:t>
      </w:r>
      <w:r>
        <w:rPr>
          <w:spacing w:val="-2"/>
        </w:rPr>
        <w:t> </w:t>
      </w:r>
      <w:r>
        <w:rPr/>
        <w:t>for</w:t>
      </w:r>
      <w:r>
        <w:rPr>
          <w:spacing w:val="-3"/>
        </w:rPr>
        <w:t> </w:t>
      </w:r>
      <w:r>
        <w:rPr/>
        <w:t>lease</w:t>
      </w:r>
      <w:r>
        <w:rPr>
          <w:spacing w:val="-2"/>
        </w:rPr>
        <w:t> liabilities</w:t>
      </w:r>
    </w:p>
    <w:p>
      <w:pPr>
        <w:spacing w:before="0"/>
        <w:ind w:left="167" w:right="0" w:firstLine="0"/>
        <w:jc w:val="left"/>
        <w:rPr>
          <w:i/>
          <w:sz w:val="20"/>
        </w:rPr>
      </w:pPr>
      <w:r>
        <w:rPr>
          <w:i/>
          <w:sz w:val="20"/>
        </w:rPr>
        <w:t>The</w:t>
      </w:r>
      <w:r>
        <w:rPr>
          <w:i/>
          <w:spacing w:val="-4"/>
          <w:sz w:val="20"/>
        </w:rPr>
        <w:t> </w:t>
      </w:r>
      <w:r>
        <w:rPr>
          <w:i/>
          <w:sz w:val="20"/>
        </w:rPr>
        <w:t>association</w:t>
      </w:r>
      <w:r>
        <w:rPr>
          <w:i/>
          <w:spacing w:val="-3"/>
          <w:sz w:val="20"/>
        </w:rPr>
        <w:t> </w:t>
      </w:r>
      <w:r>
        <w:rPr>
          <w:i/>
          <w:sz w:val="20"/>
        </w:rPr>
        <w:t>as</w:t>
      </w:r>
      <w:r>
        <w:rPr>
          <w:i/>
          <w:spacing w:val="-3"/>
          <w:sz w:val="20"/>
        </w:rPr>
        <w:t> </w:t>
      </w:r>
      <w:r>
        <w:rPr>
          <w:i/>
          <w:spacing w:val="-2"/>
          <w:sz w:val="20"/>
        </w:rPr>
        <w:t>lessee</w:t>
      </w:r>
    </w:p>
    <w:p>
      <w:pPr>
        <w:pStyle w:val="BodyText"/>
        <w:ind w:left="167" w:right="161"/>
      </w:pPr>
      <w:r>
        <w:rPr/>
        <w:t>At inception of a contract, the association assesses if the contract contains or is a lease. If there is a lease present, a right- of-use</w:t>
      </w:r>
      <w:r>
        <w:rPr>
          <w:spacing w:val="-2"/>
        </w:rPr>
        <w:t> </w:t>
      </w:r>
      <w:r>
        <w:rPr/>
        <w:t>asset</w:t>
      </w:r>
      <w:r>
        <w:rPr>
          <w:spacing w:val="-2"/>
        </w:rPr>
        <w:t> </w:t>
      </w:r>
      <w:r>
        <w:rPr/>
        <w:t>and</w:t>
      </w:r>
      <w:r>
        <w:rPr>
          <w:spacing w:val="-2"/>
        </w:rPr>
        <w:t> </w:t>
      </w:r>
      <w:r>
        <w:rPr/>
        <w:t>a</w:t>
      </w:r>
      <w:r>
        <w:rPr>
          <w:spacing w:val="-2"/>
        </w:rPr>
        <w:t> </w:t>
      </w:r>
      <w:r>
        <w:rPr/>
        <w:t>corresponding</w:t>
      </w:r>
      <w:r>
        <w:rPr>
          <w:spacing w:val="-2"/>
        </w:rPr>
        <w:t> </w:t>
      </w:r>
      <w:r>
        <w:rPr/>
        <w:t>lease</w:t>
      </w:r>
      <w:r>
        <w:rPr>
          <w:spacing w:val="-2"/>
        </w:rPr>
        <w:t> </w:t>
      </w:r>
      <w:r>
        <w:rPr/>
        <w:t>liability</w:t>
      </w:r>
      <w:r>
        <w:rPr>
          <w:spacing w:val="-2"/>
        </w:rPr>
        <w:t> </w:t>
      </w:r>
      <w:r>
        <w:rPr/>
        <w:t>is</w:t>
      </w:r>
      <w:r>
        <w:rPr>
          <w:spacing w:val="-2"/>
        </w:rPr>
        <w:t> </w:t>
      </w:r>
      <w:r>
        <w:rPr/>
        <w:t>recognised</w:t>
      </w:r>
      <w:r>
        <w:rPr>
          <w:spacing w:val="-2"/>
        </w:rPr>
        <w:t> </w:t>
      </w:r>
      <w:r>
        <w:rPr/>
        <w:t>by</w:t>
      </w:r>
      <w:r>
        <w:rPr>
          <w:spacing w:val="-2"/>
        </w:rPr>
        <w:t> </w:t>
      </w:r>
      <w:r>
        <w:rPr/>
        <w:t>the</w:t>
      </w:r>
      <w:r>
        <w:rPr>
          <w:spacing w:val="-2"/>
        </w:rPr>
        <w:t> </w:t>
      </w:r>
      <w:r>
        <w:rPr/>
        <w:t>association</w:t>
      </w:r>
      <w:r>
        <w:rPr>
          <w:spacing w:val="-2"/>
        </w:rPr>
        <w:t> </w:t>
      </w:r>
      <w:r>
        <w:rPr/>
        <w:t>where</w:t>
      </w:r>
      <w:r>
        <w:rPr>
          <w:spacing w:val="-2"/>
        </w:rPr>
        <w:t> </w:t>
      </w:r>
      <w:r>
        <w:rPr/>
        <w:t>the</w:t>
      </w:r>
      <w:r>
        <w:rPr>
          <w:spacing w:val="-2"/>
        </w:rPr>
        <w:t> </w:t>
      </w:r>
      <w:r>
        <w:rPr/>
        <w:t>association</w:t>
      </w:r>
      <w:r>
        <w:rPr>
          <w:spacing w:val="-2"/>
        </w:rPr>
        <w:t> </w:t>
      </w:r>
      <w:r>
        <w:rPr/>
        <w:t>is</w:t>
      </w:r>
      <w:r>
        <w:rPr>
          <w:spacing w:val="-2"/>
        </w:rPr>
        <w:t> </w:t>
      </w:r>
      <w:r>
        <w:rPr/>
        <w:t>a</w:t>
      </w:r>
      <w:r>
        <w:rPr>
          <w:spacing w:val="-2"/>
        </w:rPr>
        <w:t> </w:t>
      </w:r>
      <w:r>
        <w:rPr/>
        <w:t>lessee.</w:t>
      </w:r>
      <w:r>
        <w:rPr>
          <w:spacing w:val="-2"/>
        </w:rPr>
        <w:t> </w:t>
      </w:r>
      <w:r>
        <w:rPr/>
        <w:t>However, all contracts that are classified as short-term leases (i.e. a lease with a remaining lease term of 12 months or less) and leases</w:t>
      </w:r>
      <w:r>
        <w:rPr>
          <w:spacing w:val="-2"/>
        </w:rPr>
        <w:t> </w:t>
      </w:r>
      <w:r>
        <w:rPr/>
        <w:t>of</w:t>
      </w:r>
      <w:r>
        <w:rPr>
          <w:spacing w:val="-2"/>
        </w:rPr>
        <w:t> </w:t>
      </w:r>
      <w:r>
        <w:rPr/>
        <w:t>low-value</w:t>
      </w:r>
      <w:r>
        <w:rPr>
          <w:spacing w:val="-1"/>
        </w:rPr>
        <w:t> </w:t>
      </w:r>
      <w:r>
        <w:rPr/>
        <w:t>assets</w:t>
      </w:r>
      <w:r>
        <w:rPr>
          <w:spacing w:val="-1"/>
        </w:rPr>
        <w:t> </w:t>
      </w:r>
      <w:r>
        <w:rPr/>
        <w:t>(i.e.</w:t>
      </w:r>
      <w:r>
        <w:rPr>
          <w:spacing w:val="-1"/>
        </w:rPr>
        <w:t> </w:t>
      </w:r>
      <w:r>
        <w:rPr/>
        <w:t>fair</w:t>
      </w:r>
      <w:r>
        <w:rPr>
          <w:spacing w:val="-1"/>
        </w:rPr>
        <w:t> </w:t>
      </w:r>
      <w:r>
        <w:rPr/>
        <w:t>value</w:t>
      </w:r>
      <w:r>
        <w:rPr>
          <w:spacing w:val="-1"/>
        </w:rPr>
        <w:t> </w:t>
      </w:r>
      <w:r>
        <w:rPr/>
        <w:t>less</w:t>
      </w:r>
      <w:r>
        <w:rPr>
          <w:spacing w:val="-2"/>
        </w:rPr>
        <w:t> </w:t>
      </w:r>
      <w:r>
        <w:rPr/>
        <w:t>than</w:t>
      </w:r>
      <w:r>
        <w:rPr>
          <w:spacing w:val="-1"/>
        </w:rPr>
        <w:t> </w:t>
      </w:r>
      <w:r>
        <w:rPr/>
        <w:t>$10,000)</w:t>
      </w:r>
      <w:r>
        <w:rPr>
          <w:spacing w:val="-1"/>
        </w:rPr>
        <w:t> </w:t>
      </w:r>
      <w:r>
        <w:rPr/>
        <w:t>are</w:t>
      </w:r>
      <w:r>
        <w:rPr>
          <w:spacing w:val="-1"/>
        </w:rPr>
        <w:t> </w:t>
      </w:r>
      <w:r>
        <w:rPr/>
        <w:t>recognised</w:t>
      </w:r>
      <w:r>
        <w:rPr>
          <w:spacing w:val="-1"/>
        </w:rPr>
        <w:t> </w:t>
      </w:r>
      <w:r>
        <w:rPr/>
        <w:t>as</w:t>
      </w:r>
      <w:r>
        <w:rPr>
          <w:spacing w:val="-1"/>
        </w:rPr>
        <w:t> </w:t>
      </w:r>
      <w:r>
        <w:rPr/>
        <w:t>an</w:t>
      </w:r>
      <w:r>
        <w:rPr>
          <w:spacing w:val="-1"/>
        </w:rPr>
        <w:t> </w:t>
      </w:r>
      <w:r>
        <w:rPr/>
        <w:t>operating</w:t>
      </w:r>
      <w:r>
        <w:rPr>
          <w:spacing w:val="-1"/>
        </w:rPr>
        <w:t> </w:t>
      </w:r>
      <w:r>
        <w:rPr/>
        <w:t>expense</w:t>
      </w:r>
      <w:r>
        <w:rPr>
          <w:spacing w:val="-1"/>
        </w:rPr>
        <w:t> </w:t>
      </w:r>
      <w:r>
        <w:rPr/>
        <w:t>on</w:t>
      </w:r>
      <w:r>
        <w:rPr>
          <w:spacing w:val="-1"/>
        </w:rPr>
        <w:t> </w:t>
      </w:r>
      <w:r>
        <w:rPr/>
        <w:t>a</w:t>
      </w:r>
      <w:r>
        <w:rPr>
          <w:spacing w:val="-1"/>
        </w:rPr>
        <w:t> </w:t>
      </w:r>
      <w:r>
        <w:rPr/>
        <w:t>straight-line</w:t>
      </w:r>
      <w:r>
        <w:rPr>
          <w:spacing w:val="-1"/>
        </w:rPr>
        <w:t> </w:t>
      </w:r>
      <w:r>
        <w:rPr/>
        <w:t>basis over the term of the lease.</w:t>
      </w:r>
    </w:p>
    <w:p>
      <w:pPr>
        <w:pStyle w:val="BodyText"/>
      </w:pPr>
    </w:p>
    <w:p>
      <w:pPr>
        <w:pStyle w:val="BodyText"/>
        <w:ind w:left="167" w:right="235"/>
      </w:pPr>
      <w:r>
        <w:rPr/>
        <w:t>Initially, the lease liability is measured at the present value of the lease payments still to be paid at lease commencement date.</w:t>
      </w:r>
      <w:r>
        <w:rPr>
          <w:spacing w:val="-2"/>
        </w:rPr>
        <w:t> </w:t>
      </w:r>
      <w:r>
        <w:rPr/>
        <w:t>The</w:t>
      </w:r>
      <w:r>
        <w:rPr>
          <w:spacing w:val="-2"/>
        </w:rPr>
        <w:t> </w:t>
      </w:r>
      <w:r>
        <w:rPr/>
        <w:t>lease</w:t>
      </w:r>
      <w:r>
        <w:rPr>
          <w:spacing w:val="-2"/>
        </w:rPr>
        <w:t> </w:t>
      </w:r>
      <w:r>
        <w:rPr/>
        <w:t>payments</w:t>
      </w:r>
      <w:r>
        <w:rPr>
          <w:spacing w:val="-3"/>
        </w:rPr>
        <w:t> </w:t>
      </w:r>
      <w:r>
        <w:rPr/>
        <w:t>are</w:t>
      </w:r>
      <w:r>
        <w:rPr>
          <w:spacing w:val="-3"/>
        </w:rPr>
        <w:t> </w:t>
      </w:r>
      <w:r>
        <w:rPr/>
        <w:t>discounted</w:t>
      </w:r>
      <w:r>
        <w:rPr>
          <w:spacing w:val="-2"/>
        </w:rPr>
        <w:t> </w:t>
      </w:r>
      <w:r>
        <w:rPr/>
        <w:t>at</w:t>
      </w:r>
      <w:r>
        <w:rPr>
          <w:spacing w:val="-2"/>
        </w:rPr>
        <w:t> </w:t>
      </w:r>
      <w:r>
        <w:rPr/>
        <w:t>the</w:t>
      </w:r>
      <w:r>
        <w:rPr>
          <w:spacing w:val="-2"/>
        </w:rPr>
        <w:t> </w:t>
      </w:r>
      <w:r>
        <w:rPr/>
        <w:t>interest</w:t>
      </w:r>
      <w:r>
        <w:rPr>
          <w:spacing w:val="-2"/>
        </w:rPr>
        <w:t> </w:t>
      </w:r>
      <w:r>
        <w:rPr/>
        <w:t>rate</w:t>
      </w:r>
      <w:r>
        <w:rPr>
          <w:spacing w:val="-2"/>
        </w:rPr>
        <w:t> </w:t>
      </w:r>
      <w:r>
        <w:rPr/>
        <w:t>implicit</w:t>
      </w:r>
      <w:r>
        <w:rPr>
          <w:spacing w:val="-3"/>
        </w:rPr>
        <w:t> </w:t>
      </w:r>
      <w:r>
        <w:rPr/>
        <w:t>in</w:t>
      </w:r>
      <w:r>
        <w:rPr>
          <w:spacing w:val="-2"/>
        </w:rPr>
        <w:t> </w:t>
      </w:r>
      <w:r>
        <w:rPr/>
        <w:t>the</w:t>
      </w:r>
      <w:r>
        <w:rPr>
          <w:spacing w:val="-2"/>
        </w:rPr>
        <w:t> </w:t>
      </w:r>
      <w:r>
        <w:rPr/>
        <w:t>lease.</w:t>
      </w:r>
      <w:r>
        <w:rPr>
          <w:spacing w:val="-2"/>
        </w:rPr>
        <w:t> </w:t>
      </w:r>
      <w:r>
        <w:rPr/>
        <w:t>If</w:t>
      </w:r>
      <w:r>
        <w:rPr>
          <w:spacing w:val="-3"/>
        </w:rPr>
        <w:t> </w:t>
      </w:r>
      <w:r>
        <w:rPr/>
        <w:t>this</w:t>
      </w:r>
      <w:r>
        <w:rPr>
          <w:spacing w:val="-2"/>
        </w:rPr>
        <w:t> </w:t>
      </w:r>
      <w:r>
        <w:rPr/>
        <w:t>rate</w:t>
      </w:r>
      <w:r>
        <w:rPr>
          <w:spacing w:val="-2"/>
        </w:rPr>
        <w:t> </w:t>
      </w:r>
      <w:r>
        <w:rPr/>
        <w:t>cannot</w:t>
      </w:r>
      <w:r>
        <w:rPr>
          <w:spacing w:val="-3"/>
        </w:rPr>
        <w:t> </w:t>
      </w:r>
      <w:r>
        <w:rPr/>
        <w:t>be</w:t>
      </w:r>
      <w:r>
        <w:rPr>
          <w:spacing w:val="-2"/>
        </w:rPr>
        <w:t> </w:t>
      </w:r>
      <w:r>
        <w:rPr/>
        <w:t>readily</w:t>
      </w:r>
      <w:r>
        <w:rPr>
          <w:spacing w:val="-2"/>
        </w:rPr>
        <w:t> </w:t>
      </w:r>
      <w:r>
        <w:rPr/>
        <w:t>determined, the association uses the incremental borrowing rate.</w:t>
      </w:r>
    </w:p>
    <w:p>
      <w:pPr>
        <w:pStyle w:val="BodyText"/>
      </w:pPr>
    </w:p>
    <w:p>
      <w:pPr>
        <w:pStyle w:val="BodyText"/>
        <w:ind w:left="167" w:right="235"/>
      </w:pPr>
      <w:r>
        <w:rPr/>
        <w:t>The</w:t>
      </w:r>
      <w:r>
        <w:rPr>
          <w:spacing w:val="-3"/>
        </w:rPr>
        <w:t> </w:t>
      </w:r>
      <w:r>
        <w:rPr/>
        <w:t>association</w:t>
      </w:r>
      <w:r>
        <w:rPr>
          <w:spacing w:val="-3"/>
        </w:rPr>
        <w:t> </w:t>
      </w:r>
      <w:r>
        <w:rPr/>
        <w:t>holds</w:t>
      </w:r>
      <w:r>
        <w:rPr>
          <w:spacing w:val="-3"/>
        </w:rPr>
        <w:t> </w:t>
      </w:r>
      <w:r>
        <w:rPr/>
        <w:t>no</w:t>
      </w:r>
      <w:r>
        <w:rPr>
          <w:spacing w:val="-3"/>
        </w:rPr>
        <w:t> </w:t>
      </w:r>
      <w:r>
        <w:rPr/>
        <w:t>lease</w:t>
      </w:r>
      <w:r>
        <w:rPr>
          <w:spacing w:val="-3"/>
        </w:rPr>
        <w:t> </w:t>
      </w:r>
      <w:r>
        <w:rPr/>
        <w:t>arrangements</w:t>
      </w:r>
      <w:r>
        <w:rPr>
          <w:spacing w:val="-3"/>
        </w:rPr>
        <w:t> </w:t>
      </w:r>
      <w:r>
        <w:rPr/>
        <w:t>that</w:t>
      </w:r>
      <w:r>
        <w:rPr>
          <w:spacing w:val="-3"/>
        </w:rPr>
        <w:t> </w:t>
      </w:r>
      <w:r>
        <w:rPr/>
        <w:t>have</w:t>
      </w:r>
      <w:r>
        <w:rPr>
          <w:spacing w:val="-3"/>
        </w:rPr>
        <w:t> </w:t>
      </w:r>
      <w:r>
        <w:rPr/>
        <w:t>significantly</w:t>
      </w:r>
      <w:r>
        <w:rPr>
          <w:spacing w:val="-3"/>
        </w:rPr>
        <w:t> </w:t>
      </w:r>
      <w:r>
        <w:rPr/>
        <w:t>below-market</w:t>
      </w:r>
      <w:r>
        <w:rPr>
          <w:spacing w:val="-3"/>
        </w:rPr>
        <w:t> </w:t>
      </w:r>
      <w:r>
        <w:rPr/>
        <w:t>terms</w:t>
      </w:r>
      <w:r>
        <w:rPr>
          <w:spacing w:val="-3"/>
        </w:rPr>
        <w:t> </w:t>
      </w:r>
      <w:r>
        <w:rPr/>
        <w:t>and</w:t>
      </w:r>
      <w:r>
        <w:rPr>
          <w:spacing w:val="-3"/>
        </w:rPr>
        <w:t> </w:t>
      </w:r>
      <w:r>
        <w:rPr/>
        <w:t>conditions</w:t>
      </w:r>
      <w:r>
        <w:rPr>
          <w:spacing w:val="-3"/>
        </w:rPr>
        <w:t> </w:t>
      </w:r>
      <w:r>
        <w:rPr/>
        <w:t>(commonly</w:t>
      </w:r>
      <w:r>
        <w:rPr>
          <w:spacing w:val="-3"/>
        </w:rPr>
        <w:t> </w:t>
      </w:r>
      <w:r>
        <w:rPr/>
        <w:t>known as peppercorn/concessionary leases).</w:t>
      </w:r>
    </w:p>
    <w:p>
      <w:pPr>
        <w:pStyle w:val="BodyText"/>
      </w:pPr>
    </w:p>
    <w:p>
      <w:pPr>
        <w:pStyle w:val="BodyText"/>
        <w:ind w:left="167" w:right="235"/>
      </w:pPr>
      <w:r>
        <w:rPr/>
        <w:t>Each</w:t>
      </w:r>
      <w:r>
        <w:rPr>
          <w:spacing w:val="-2"/>
        </w:rPr>
        <w:t> </w:t>
      </w:r>
      <w:r>
        <w:rPr/>
        <w:t>of</w:t>
      </w:r>
      <w:r>
        <w:rPr>
          <w:spacing w:val="-2"/>
        </w:rPr>
        <w:t> </w:t>
      </w:r>
      <w:r>
        <w:rPr/>
        <w:t>the</w:t>
      </w:r>
      <w:r>
        <w:rPr>
          <w:spacing w:val="-2"/>
        </w:rPr>
        <w:t> </w:t>
      </w:r>
      <w:r>
        <w:rPr/>
        <w:t>association's</w:t>
      </w:r>
      <w:r>
        <w:rPr>
          <w:spacing w:val="-3"/>
        </w:rPr>
        <w:t> </w:t>
      </w:r>
      <w:r>
        <w:rPr/>
        <w:t>lease</w:t>
      </w:r>
      <w:r>
        <w:rPr>
          <w:spacing w:val="-2"/>
        </w:rPr>
        <w:t> </w:t>
      </w:r>
      <w:r>
        <w:rPr/>
        <w:t>arrangements</w:t>
      </w:r>
      <w:r>
        <w:rPr>
          <w:spacing w:val="-2"/>
        </w:rPr>
        <w:t> </w:t>
      </w:r>
      <w:r>
        <w:rPr/>
        <w:t>are</w:t>
      </w:r>
      <w:r>
        <w:rPr>
          <w:spacing w:val="-2"/>
        </w:rPr>
        <w:t> </w:t>
      </w:r>
      <w:r>
        <w:rPr/>
        <w:t>for</w:t>
      </w:r>
      <w:r>
        <w:rPr>
          <w:spacing w:val="-3"/>
        </w:rPr>
        <w:t> </w:t>
      </w:r>
      <w:r>
        <w:rPr/>
        <w:t>use</w:t>
      </w:r>
      <w:r>
        <w:rPr>
          <w:spacing w:val="-2"/>
        </w:rPr>
        <w:t> </w:t>
      </w:r>
      <w:r>
        <w:rPr/>
        <w:t>in</w:t>
      </w:r>
      <w:r>
        <w:rPr>
          <w:spacing w:val="-2"/>
        </w:rPr>
        <w:t> </w:t>
      </w:r>
      <w:r>
        <w:rPr/>
        <w:t>the</w:t>
      </w:r>
      <w:r>
        <w:rPr>
          <w:spacing w:val="-2"/>
        </w:rPr>
        <w:t> </w:t>
      </w:r>
      <w:r>
        <w:rPr/>
        <w:t>production</w:t>
      </w:r>
      <w:r>
        <w:rPr>
          <w:spacing w:val="-2"/>
        </w:rPr>
        <w:t> </w:t>
      </w:r>
      <w:r>
        <w:rPr/>
        <w:t>of</w:t>
      </w:r>
      <w:r>
        <w:rPr>
          <w:spacing w:val="-2"/>
        </w:rPr>
        <w:t> </w:t>
      </w:r>
      <w:r>
        <w:rPr/>
        <w:t>supply</w:t>
      </w:r>
      <w:r>
        <w:rPr>
          <w:spacing w:val="-3"/>
        </w:rPr>
        <w:t> </w:t>
      </w:r>
      <w:r>
        <w:rPr/>
        <w:t>of</w:t>
      </w:r>
      <w:r>
        <w:rPr>
          <w:spacing w:val="-3"/>
        </w:rPr>
        <w:t> </w:t>
      </w:r>
      <w:r>
        <w:rPr/>
        <w:t>goods</w:t>
      </w:r>
      <w:r>
        <w:rPr>
          <w:spacing w:val="-2"/>
        </w:rPr>
        <w:t> </w:t>
      </w:r>
      <w:r>
        <w:rPr/>
        <w:t>or</w:t>
      </w:r>
      <w:r>
        <w:rPr>
          <w:spacing w:val="-2"/>
        </w:rPr>
        <w:t> </w:t>
      </w:r>
      <w:r>
        <w:rPr/>
        <w:t>services,</w:t>
      </w:r>
      <w:r>
        <w:rPr>
          <w:spacing w:val="-2"/>
        </w:rPr>
        <w:t> </w:t>
      </w:r>
      <w:r>
        <w:rPr/>
        <w:t>or</w:t>
      </w:r>
      <w:r>
        <w:rPr>
          <w:spacing w:val="-2"/>
        </w:rPr>
        <w:t> </w:t>
      </w:r>
      <w:r>
        <w:rPr/>
        <w:t>for administrative purposes.</w:t>
      </w:r>
    </w:p>
    <w:p>
      <w:pPr>
        <w:spacing w:after="0"/>
        <w:sectPr>
          <w:headerReference w:type="default" r:id="rId143"/>
          <w:footerReference w:type="default" r:id="rId144"/>
          <w:pgSz w:w="11910" w:h="16840"/>
          <w:pgMar w:header="857" w:footer="501" w:top="1980" w:bottom="700" w:left="400" w:right="180"/>
        </w:sectPr>
      </w:pPr>
    </w:p>
    <w:p>
      <w:pPr>
        <w:pStyle w:val="BodyText"/>
        <w:spacing w:before="6"/>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11"/>
        <w:gridCol w:w="1319"/>
        <w:gridCol w:w="1319"/>
      </w:tblGrid>
      <w:tr>
        <w:trPr>
          <w:trHeight w:val="571" w:hRule="atLeast"/>
        </w:trPr>
        <w:tc>
          <w:tcPr>
            <w:tcW w:w="8411" w:type="dxa"/>
          </w:tcPr>
          <w:p>
            <w:pPr>
              <w:pStyle w:val="TableParagraph"/>
              <w:rPr>
                <w:rFonts w:ascii="Times New Roman"/>
                <w:sz w:val="18"/>
              </w:rPr>
            </w:pPr>
          </w:p>
        </w:tc>
        <w:tc>
          <w:tcPr>
            <w:tcW w:w="1319" w:type="dxa"/>
          </w:tcPr>
          <w:p>
            <w:pPr>
              <w:pStyle w:val="TableParagraph"/>
              <w:spacing w:line="223" w:lineRule="exact"/>
              <w:ind w:left="29" w:right="57"/>
              <w:jc w:val="center"/>
              <w:rPr>
                <w:b/>
                <w:sz w:val="20"/>
              </w:rPr>
            </w:pPr>
            <w:bookmarkStart w:name="_bookmark16" w:id="19"/>
            <w:bookmarkEnd w:id="19"/>
            <w:r>
              <w:rPr/>
            </w:r>
            <w:r>
              <w:rPr>
                <w:b/>
                <w:spacing w:val="-4"/>
                <w:sz w:val="20"/>
              </w:rPr>
              <w:t>2024</w:t>
            </w:r>
          </w:p>
          <w:p>
            <w:pPr>
              <w:pStyle w:val="TableParagraph"/>
              <w:ind w:left="29" w:right="57"/>
              <w:jc w:val="center"/>
              <w:rPr>
                <w:b/>
                <w:sz w:val="20"/>
              </w:rPr>
            </w:pPr>
            <w:r>
              <w:rPr>
                <w:b/>
                <w:spacing w:val="-10"/>
                <w:sz w:val="20"/>
              </w:rPr>
              <w:t>$</w:t>
            </w:r>
          </w:p>
        </w:tc>
        <w:tc>
          <w:tcPr>
            <w:tcW w:w="1319" w:type="dxa"/>
          </w:tcPr>
          <w:p>
            <w:pPr>
              <w:pStyle w:val="TableParagraph"/>
              <w:spacing w:line="223" w:lineRule="exact"/>
              <w:ind w:left="57" w:right="28"/>
              <w:jc w:val="center"/>
              <w:rPr>
                <w:b/>
                <w:sz w:val="20"/>
              </w:rPr>
            </w:pPr>
            <w:r>
              <w:rPr>
                <w:b/>
                <w:spacing w:val="-4"/>
                <w:sz w:val="20"/>
              </w:rPr>
              <w:t>2023</w:t>
            </w:r>
          </w:p>
          <w:p>
            <w:pPr>
              <w:pStyle w:val="TableParagraph"/>
              <w:ind w:left="57" w:right="28"/>
              <w:jc w:val="center"/>
              <w:rPr>
                <w:b/>
                <w:sz w:val="20"/>
              </w:rPr>
            </w:pPr>
            <w:r>
              <w:rPr>
                <w:b/>
                <w:spacing w:val="-10"/>
                <w:sz w:val="20"/>
              </w:rPr>
              <w:t>$</w:t>
            </w:r>
          </w:p>
        </w:tc>
      </w:tr>
      <w:tr>
        <w:trPr>
          <w:trHeight w:val="574" w:hRule="atLeast"/>
        </w:trPr>
        <w:tc>
          <w:tcPr>
            <w:tcW w:w="8411" w:type="dxa"/>
          </w:tcPr>
          <w:p>
            <w:pPr>
              <w:pStyle w:val="TableParagraph"/>
              <w:spacing w:before="111"/>
              <w:ind w:left="50"/>
              <w:rPr>
                <w:i/>
                <w:sz w:val="20"/>
              </w:rPr>
            </w:pPr>
            <w:r>
              <w:rPr>
                <w:i/>
                <w:sz w:val="20"/>
              </w:rPr>
              <w:t>Current</w:t>
            </w:r>
            <w:r>
              <w:rPr>
                <w:i/>
                <w:spacing w:val="-6"/>
                <w:sz w:val="20"/>
              </w:rPr>
              <w:t> </w:t>
            </w:r>
            <w:r>
              <w:rPr>
                <w:i/>
                <w:spacing w:val="-2"/>
                <w:sz w:val="20"/>
              </w:rPr>
              <w:t>liabilities</w:t>
            </w:r>
          </w:p>
          <w:p>
            <w:pPr>
              <w:pStyle w:val="TableParagraph"/>
              <w:spacing w:line="213" w:lineRule="exact"/>
              <w:ind w:left="50"/>
              <w:rPr>
                <w:sz w:val="20"/>
              </w:rPr>
            </w:pPr>
            <w:r>
              <w:rPr>
                <w:sz w:val="20"/>
              </w:rPr>
              <w:t>Provision</w:t>
            </w:r>
            <w:r>
              <w:rPr>
                <w:spacing w:val="-5"/>
                <w:sz w:val="20"/>
              </w:rPr>
              <w:t> </w:t>
            </w:r>
            <w:r>
              <w:rPr>
                <w:sz w:val="20"/>
              </w:rPr>
              <w:t>for</w:t>
            </w:r>
            <w:r>
              <w:rPr>
                <w:spacing w:val="-4"/>
                <w:sz w:val="20"/>
              </w:rPr>
              <w:t> </w:t>
            </w:r>
            <w:r>
              <w:rPr>
                <w:sz w:val="20"/>
              </w:rPr>
              <w:t>annual</w:t>
            </w:r>
            <w:r>
              <w:rPr>
                <w:spacing w:val="-4"/>
                <w:sz w:val="20"/>
              </w:rPr>
              <w:t> </w:t>
            </w:r>
            <w:r>
              <w:rPr>
                <w:spacing w:val="-2"/>
                <w:sz w:val="20"/>
              </w:rPr>
              <w:t>leave</w:t>
            </w:r>
          </w:p>
        </w:tc>
        <w:tc>
          <w:tcPr>
            <w:tcW w:w="1319" w:type="dxa"/>
          </w:tcPr>
          <w:p>
            <w:pPr>
              <w:pStyle w:val="TableParagraph"/>
              <w:spacing w:before="111"/>
              <w:rPr>
                <w:sz w:val="20"/>
              </w:rPr>
            </w:pPr>
          </w:p>
          <w:p>
            <w:pPr>
              <w:pStyle w:val="TableParagraph"/>
              <w:spacing w:line="213" w:lineRule="exact"/>
              <w:ind w:right="88"/>
              <w:jc w:val="right"/>
              <w:rPr>
                <w:sz w:val="20"/>
              </w:rPr>
            </w:pPr>
            <w:r>
              <w:rPr>
                <w:spacing w:val="-2"/>
                <w:sz w:val="20"/>
              </w:rPr>
              <w:t>87,218</w:t>
            </w:r>
          </w:p>
        </w:tc>
        <w:tc>
          <w:tcPr>
            <w:tcW w:w="1319" w:type="dxa"/>
          </w:tcPr>
          <w:p>
            <w:pPr>
              <w:pStyle w:val="TableParagraph"/>
              <w:spacing w:before="111"/>
              <w:rPr>
                <w:sz w:val="20"/>
              </w:rPr>
            </w:pPr>
          </w:p>
          <w:p>
            <w:pPr>
              <w:pStyle w:val="TableParagraph"/>
              <w:spacing w:line="213" w:lineRule="exact"/>
              <w:ind w:right="58"/>
              <w:jc w:val="right"/>
              <w:rPr>
                <w:sz w:val="20"/>
              </w:rPr>
            </w:pPr>
            <w:r>
              <w:rPr>
                <w:spacing w:val="-2"/>
                <w:sz w:val="20"/>
              </w:rPr>
              <w:t>68,477</w:t>
            </w:r>
          </w:p>
        </w:tc>
      </w:tr>
      <w:tr>
        <w:trPr>
          <w:trHeight w:val="347" w:hRule="atLeast"/>
        </w:trPr>
        <w:tc>
          <w:tcPr>
            <w:tcW w:w="8411" w:type="dxa"/>
          </w:tcPr>
          <w:p>
            <w:pPr>
              <w:pStyle w:val="TableParagraph"/>
              <w:spacing w:line="227" w:lineRule="exact"/>
              <w:ind w:left="50"/>
              <w:rPr>
                <w:sz w:val="20"/>
              </w:rPr>
            </w:pPr>
            <w:r>
              <w:rPr>
                <w:sz w:val="20"/>
              </w:rPr>
              <w:t>Provision</w:t>
            </w:r>
            <w:r>
              <w:rPr>
                <w:spacing w:val="-5"/>
                <w:sz w:val="20"/>
              </w:rPr>
              <w:t> </w:t>
            </w:r>
            <w:r>
              <w:rPr>
                <w:sz w:val="20"/>
              </w:rPr>
              <w:t>for</w:t>
            </w:r>
            <w:r>
              <w:rPr>
                <w:spacing w:val="-4"/>
                <w:sz w:val="20"/>
              </w:rPr>
              <w:t> </w:t>
            </w:r>
            <w:r>
              <w:rPr>
                <w:sz w:val="20"/>
              </w:rPr>
              <w:t>long</w:t>
            </w:r>
            <w:r>
              <w:rPr>
                <w:spacing w:val="-4"/>
                <w:sz w:val="20"/>
              </w:rPr>
              <w:t> </w:t>
            </w:r>
            <w:r>
              <w:rPr>
                <w:sz w:val="20"/>
              </w:rPr>
              <w:t>service</w:t>
            </w:r>
            <w:r>
              <w:rPr>
                <w:spacing w:val="-4"/>
                <w:sz w:val="20"/>
              </w:rPr>
              <w:t> </w:t>
            </w:r>
            <w:r>
              <w:rPr>
                <w:spacing w:val="-2"/>
                <w:sz w:val="20"/>
              </w:rPr>
              <w:t>leave</w:t>
            </w:r>
          </w:p>
        </w:tc>
        <w:tc>
          <w:tcPr>
            <w:tcW w:w="1319" w:type="dxa"/>
          </w:tcPr>
          <w:p>
            <w:pPr>
              <w:pStyle w:val="TableParagraph"/>
              <w:tabs>
                <w:tab w:pos="617" w:val="left" w:leader="none"/>
              </w:tabs>
              <w:spacing w:line="227" w:lineRule="exact"/>
              <w:ind w:left="-1" w:right="28"/>
              <w:jc w:val="right"/>
              <w:rPr>
                <w:sz w:val="20"/>
              </w:rPr>
            </w:pPr>
            <w:r>
              <w:rPr>
                <w:sz w:val="20"/>
                <w:u w:val="single"/>
              </w:rPr>
              <w:tab/>
            </w:r>
            <w:r>
              <w:rPr>
                <w:spacing w:val="-2"/>
                <w:sz w:val="20"/>
                <w:u w:val="single"/>
              </w:rPr>
              <w:t>24,942</w:t>
            </w:r>
            <w:r>
              <w:rPr>
                <w:spacing w:val="40"/>
                <w:sz w:val="20"/>
                <w:u w:val="single"/>
              </w:rPr>
              <w:t> </w:t>
            </w:r>
          </w:p>
        </w:tc>
        <w:tc>
          <w:tcPr>
            <w:tcW w:w="1319" w:type="dxa"/>
          </w:tcPr>
          <w:p>
            <w:pPr>
              <w:pStyle w:val="TableParagraph"/>
              <w:tabs>
                <w:tab w:pos="617" w:val="left" w:leader="none"/>
              </w:tabs>
              <w:spacing w:line="227" w:lineRule="exact"/>
              <w:ind w:right="-15"/>
              <w:jc w:val="right"/>
              <w:rPr>
                <w:sz w:val="20"/>
              </w:rPr>
            </w:pPr>
            <w:r>
              <w:rPr>
                <w:sz w:val="20"/>
                <w:u w:val="single"/>
              </w:rPr>
              <w:tab/>
            </w:r>
            <w:r>
              <w:rPr>
                <w:spacing w:val="-2"/>
                <w:sz w:val="20"/>
                <w:u w:val="single"/>
              </w:rPr>
              <w:t>24,731</w:t>
            </w:r>
            <w:r>
              <w:rPr>
                <w:spacing w:val="40"/>
                <w:sz w:val="20"/>
                <w:u w:val="single"/>
              </w:rPr>
              <w:t> </w:t>
            </w:r>
          </w:p>
        </w:tc>
      </w:tr>
      <w:tr>
        <w:trPr>
          <w:trHeight w:val="464" w:hRule="atLeast"/>
        </w:trPr>
        <w:tc>
          <w:tcPr>
            <w:tcW w:w="8411" w:type="dxa"/>
          </w:tcPr>
          <w:p>
            <w:pPr>
              <w:pStyle w:val="TableParagraph"/>
              <w:rPr>
                <w:rFonts w:ascii="Times New Roman"/>
                <w:sz w:val="18"/>
              </w:rPr>
            </w:pPr>
          </w:p>
        </w:tc>
        <w:tc>
          <w:tcPr>
            <w:tcW w:w="1319" w:type="dxa"/>
          </w:tcPr>
          <w:p>
            <w:pPr>
              <w:pStyle w:val="TableParagraph"/>
              <w:tabs>
                <w:tab w:pos="505" w:val="left" w:leader="none"/>
              </w:tabs>
              <w:spacing w:before="114"/>
              <w:ind w:left="-1" w:right="28"/>
              <w:jc w:val="right"/>
              <w:rPr>
                <w:sz w:val="20"/>
              </w:rPr>
            </w:pPr>
            <w:r>
              <w:rPr>
                <w:sz w:val="20"/>
                <w:u w:val="single"/>
              </w:rPr>
              <w:tab/>
            </w:r>
            <w:r>
              <w:rPr>
                <w:spacing w:val="-2"/>
                <w:sz w:val="20"/>
                <w:u w:val="single"/>
              </w:rPr>
              <w:t>112,160</w:t>
            </w:r>
            <w:r>
              <w:rPr>
                <w:spacing w:val="40"/>
                <w:sz w:val="20"/>
                <w:u w:val="single"/>
              </w:rPr>
              <w:t> </w:t>
            </w:r>
          </w:p>
        </w:tc>
        <w:tc>
          <w:tcPr>
            <w:tcW w:w="1319" w:type="dxa"/>
          </w:tcPr>
          <w:p>
            <w:pPr>
              <w:pStyle w:val="TableParagraph"/>
              <w:tabs>
                <w:tab w:pos="617" w:val="left" w:leader="none"/>
              </w:tabs>
              <w:spacing w:before="114"/>
              <w:ind w:right="-15"/>
              <w:jc w:val="right"/>
              <w:rPr>
                <w:sz w:val="20"/>
              </w:rPr>
            </w:pPr>
            <w:r>
              <w:rPr>
                <w:sz w:val="20"/>
                <w:u w:val="single"/>
              </w:rPr>
              <w:tab/>
            </w:r>
            <w:r>
              <w:rPr>
                <w:spacing w:val="-2"/>
                <w:sz w:val="20"/>
                <w:u w:val="single"/>
              </w:rPr>
              <w:t>93,208</w:t>
            </w:r>
            <w:r>
              <w:rPr>
                <w:spacing w:val="40"/>
                <w:sz w:val="20"/>
                <w:u w:val="single"/>
              </w:rPr>
              <w:t> </w:t>
            </w:r>
          </w:p>
        </w:tc>
      </w:tr>
      <w:tr>
        <w:trPr>
          <w:trHeight w:val="694" w:hRule="atLeast"/>
        </w:trPr>
        <w:tc>
          <w:tcPr>
            <w:tcW w:w="8411" w:type="dxa"/>
          </w:tcPr>
          <w:p>
            <w:pPr>
              <w:pStyle w:val="TableParagraph"/>
              <w:spacing w:before="114"/>
              <w:ind w:left="50"/>
              <w:rPr>
                <w:i/>
                <w:sz w:val="20"/>
              </w:rPr>
            </w:pPr>
            <w:r>
              <w:rPr>
                <w:i/>
                <w:sz w:val="20"/>
              </w:rPr>
              <w:t>Non-current</w:t>
            </w:r>
            <w:r>
              <w:rPr>
                <w:i/>
                <w:spacing w:val="-5"/>
                <w:sz w:val="20"/>
              </w:rPr>
              <w:t> </w:t>
            </w:r>
            <w:r>
              <w:rPr>
                <w:i/>
                <w:spacing w:val="-2"/>
                <w:sz w:val="20"/>
              </w:rPr>
              <w:t>liabilities</w:t>
            </w:r>
          </w:p>
          <w:p>
            <w:pPr>
              <w:pStyle w:val="TableParagraph"/>
              <w:ind w:left="50"/>
              <w:rPr>
                <w:sz w:val="20"/>
              </w:rPr>
            </w:pPr>
            <w:r>
              <w:rPr>
                <w:sz w:val="20"/>
              </w:rPr>
              <w:t>Provision</w:t>
            </w:r>
            <w:r>
              <w:rPr>
                <w:spacing w:val="-5"/>
                <w:sz w:val="20"/>
              </w:rPr>
              <w:t> </w:t>
            </w:r>
            <w:r>
              <w:rPr>
                <w:sz w:val="20"/>
              </w:rPr>
              <w:t>for</w:t>
            </w:r>
            <w:r>
              <w:rPr>
                <w:spacing w:val="-4"/>
                <w:sz w:val="20"/>
              </w:rPr>
              <w:t> </w:t>
            </w:r>
            <w:r>
              <w:rPr>
                <w:sz w:val="20"/>
              </w:rPr>
              <w:t>long</w:t>
            </w:r>
            <w:r>
              <w:rPr>
                <w:spacing w:val="-4"/>
                <w:sz w:val="20"/>
              </w:rPr>
              <w:t> </w:t>
            </w:r>
            <w:r>
              <w:rPr>
                <w:sz w:val="20"/>
              </w:rPr>
              <w:t>service</w:t>
            </w:r>
            <w:r>
              <w:rPr>
                <w:spacing w:val="-4"/>
                <w:sz w:val="20"/>
              </w:rPr>
              <w:t> </w:t>
            </w:r>
            <w:r>
              <w:rPr>
                <w:spacing w:val="-2"/>
                <w:sz w:val="20"/>
              </w:rPr>
              <w:t>leave</w:t>
            </w:r>
          </w:p>
        </w:tc>
        <w:tc>
          <w:tcPr>
            <w:tcW w:w="1319" w:type="dxa"/>
          </w:tcPr>
          <w:p>
            <w:pPr>
              <w:pStyle w:val="TableParagraph"/>
              <w:spacing w:before="114"/>
              <w:rPr>
                <w:sz w:val="20"/>
              </w:rPr>
            </w:pPr>
          </w:p>
          <w:p>
            <w:pPr>
              <w:pStyle w:val="TableParagraph"/>
              <w:tabs>
                <w:tab w:pos="617" w:val="left" w:leader="none"/>
              </w:tabs>
              <w:ind w:left="-1" w:right="28"/>
              <w:jc w:val="right"/>
              <w:rPr>
                <w:sz w:val="20"/>
              </w:rPr>
            </w:pPr>
            <w:r>
              <w:rPr>
                <w:sz w:val="20"/>
                <w:u w:val="single"/>
              </w:rPr>
              <w:tab/>
            </w:r>
            <w:r>
              <w:rPr>
                <w:spacing w:val="-2"/>
                <w:sz w:val="20"/>
                <w:u w:val="single"/>
              </w:rPr>
              <w:t>11,047</w:t>
            </w:r>
            <w:r>
              <w:rPr>
                <w:spacing w:val="40"/>
                <w:sz w:val="20"/>
                <w:u w:val="single"/>
              </w:rPr>
              <w:t> </w:t>
            </w:r>
          </w:p>
        </w:tc>
        <w:tc>
          <w:tcPr>
            <w:tcW w:w="1319" w:type="dxa"/>
          </w:tcPr>
          <w:p>
            <w:pPr>
              <w:pStyle w:val="TableParagraph"/>
              <w:spacing w:before="114"/>
              <w:rPr>
                <w:sz w:val="20"/>
              </w:rPr>
            </w:pPr>
          </w:p>
          <w:p>
            <w:pPr>
              <w:pStyle w:val="TableParagraph"/>
              <w:tabs>
                <w:tab w:pos="728" w:val="left" w:leader="none"/>
              </w:tabs>
              <w:ind w:right="-15"/>
              <w:jc w:val="right"/>
              <w:rPr>
                <w:sz w:val="20"/>
              </w:rPr>
            </w:pPr>
            <w:r>
              <w:rPr>
                <w:sz w:val="20"/>
                <w:u w:val="single"/>
              </w:rPr>
              <w:tab/>
            </w:r>
            <w:r>
              <w:rPr>
                <w:spacing w:val="-2"/>
                <w:sz w:val="20"/>
                <w:u w:val="single"/>
              </w:rPr>
              <w:t>5,461</w:t>
            </w:r>
            <w:r>
              <w:rPr>
                <w:spacing w:val="40"/>
                <w:sz w:val="20"/>
                <w:u w:val="single"/>
              </w:rPr>
              <w:t> </w:t>
            </w:r>
          </w:p>
        </w:tc>
      </w:tr>
      <w:tr>
        <w:trPr>
          <w:trHeight w:val="344" w:hRule="atLeast"/>
        </w:trPr>
        <w:tc>
          <w:tcPr>
            <w:tcW w:w="8411" w:type="dxa"/>
          </w:tcPr>
          <w:p>
            <w:pPr>
              <w:pStyle w:val="TableParagraph"/>
              <w:rPr>
                <w:rFonts w:ascii="Times New Roman"/>
                <w:sz w:val="18"/>
              </w:rPr>
            </w:pPr>
          </w:p>
        </w:tc>
        <w:tc>
          <w:tcPr>
            <w:tcW w:w="1319" w:type="dxa"/>
            <w:tcBorders>
              <w:bottom w:val="double" w:sz="8" w:space="0" w:color="000000"/>
            </w:tcBorders>
          </w:tcPr>
          <w:p>
            <w:pPr>
              <w:pStyle w:val="TableParagraph"/>
              <w:spacing w:line="210" w:lineRule="exact" w:before="114"/>
              <w:ind w:right="87"/>
              <w:jc w:val="right"/>
              <w:rPr>
                <w:sz w:val="20"/>
              </w:rPr>
            </w:pPr>
            <w:r>
              <w:rPr>
                <w:spacing w:val="-2"/>
                <w:sz w:val="20"/>
              </w:rPr>
              <w:t>123,207</w:t>
            </w:r>
          </w:p>
        </w:tc>
        <w:tc>
          <w:tcPr>
            <w:tcW w:w="1319" w:type="dxa"/>
            <w:tcBorders>
              <w:bottom w:val="double" w:sz="8" w:space="0" w:color="000000"/>
            </w:tcBorders>
          </w:tcPr>
          <w:p>
            <w:pPr>
              <w:pStyle w:val="TableParagraph"/>
              <w:spacing w:line="210" w:lineRule="exact" w:before="114"/>
              <w:ind w:right="58"/>
              <w:jc w:val="right"/>
              <w:rPr>
                <w:sz w:val="20"/>
              </w:rPr>
            </w:pPr>
            <w:r>
              <w:rPr>
                <w:spacing w:val="-2"/>
                <w:sz w:val="20"/>
              </w:rPr>
              <w:t>98,669</w:t>
            </w:r>
          </w:p>
        </w:tc>
      </w:tr>
      <w:tr>
        <w:trPr>
          <w:trHeight w:val="578" w:hRule="atLeast"/>
        </w:trPr>
        <w:tc>
          <w:tcPr>
            <w:tcW w:w="8411" w:type="dxa"/>
          </w:tcPr>
          <w:p>
            <w:pPr>
              <w:pStyle w:val="TableParagraph"/>
              <w:rPr>
                <w:sz w:val="20"/>
              </w:rPr>
            </w:pPr>
          </w:p>
          <w:p>
            <w:pPr>
              <w:pStyle w:val="TableParagraph"/>
              <w:ind w:left="50"/>
              <w:rPr>
                <w:b/>
                <w:sz w:val="20"/>
              </w:rPr>
            </w:pPr>
            <w:bookmarkStart w:name="_bookmark17" w:id="20"/>
            <w:bookmarkEnd w:id="20"/>
            <w:r>
              <w:rPr/>
            </w:r>
            <w:r>
              <w:rPr>
                <w:b/>
                <w:sz w:val="20"/>
              </w:rPr>
              <w:t>Note</w:t>
            </w:r>
            <w:r>
              <w:rPr>
                <w:b/>
                <w:spacing w:val="-1"/>
                <w:sz w:val="20"/>
              </w:rPr>
              <w:t> </w:t>
            </w:r>
            <w:r>
              <w:rPr>
                <w:b/>
                <w:sz w:val="20"/>
              </w:rPr>
              <w:t>14.</w:t>
            </w:r>
            <w:r>
              <w:rPr>
                <w:b/>
                <w:spacing w:val="-1"/>
                <w:sz w:val="20"/>
              </w:rPr>
              <w:t> </w:t>
            </w:r>
            <w:r>
              <w:rPr>
                <w:b/>
                <w:sz w:val="20"/>
              </w:rPr>
              <w:t>Cash</w:t>
            </w:r>
            <w:r>
              <w:rPr>
                <w:b/>
                <w:spacing w:val="-1"/>
                <w:sz w:val="20"/>
              </w:rPr>
              <w:t> </w:t>
            </w:r>
            <w:r>
              <w:rPr>
                <w:b/>
                <w:sz w:val="20"/>
              </w:rPr>
              <w:t>flow</w:t>
            </w:r>
            <w:r>
              <w:rPr>
                <w:b/>
                <w:spacing w:val="-1"/>
                <w:sz w:val="20"/>
              </w:rPr>
              <w:t> </w:t>
            </w:r>
            <w:r>
              <w:rPr>
                <w:b/>
                <w:spacing w:val="-2"/>
                <w:sz w:val="20"/>
              </w:rPr>
              <w:t>information</w:t>
            </w:r>
          </w:p>
        </w:tc>
        <w:tc>
          <w:tcPr>
            <w:tcW w:w="1319" w:type="dxa"/>
            <w:tcBorders>
              <w:top w:val="double" w:sz="8" w:space="0" w:color="000000"/>
            </w:tcBorders>
          </w:tcPr>
          <w:p>
            <w:pPr>
              <w:pStyle w:val="TableParagraph"/>
              <w:rPr>
                <w:rFonts w:ascii="Times New Roman"/>
                <w:sz w:val="18"/>
              </w:rPr>
            </w:pPr>
          </w:p>
        </w:tc>
        <w:tc>
          <w:tcPr>
            <w:tcW w:w="1319" w:type="dxa"/>
            <w:tcBorders>
              <w:top w:val="double" w:sz="8" w:space="0" w:color="000000"/>
            </w:tcBorders>
          </w:tcPr>
          <w:p>
            <w:pPr>
              <w:pStyle w:val="TableParagraph"/>
              <w:rPr>
                <w:rFonts w:ascii="Times New Roman"/>
                <w:sz w:val="18"/>
              </w:rPr>
            </w:pPr>
          </w:p>
        </w:tc>
      </w:tr>
      <w:tr>
        <w:trPr>
          <w:trHeight w:val="689" w:hRule="atLeast"/>
        </w:trPr>
        <w:tc>
          <w:tcPr>
            <w:tcW w:w="8411" w:type="dxa"/>
          </w:tcPr>
          <w:p>
            <w:pPr>
              <w:pStyle w:val="TableParagraph"/>
              <w:rPr>
                <w:rFonts w:ascii="Times New Roman"/>
                <w:sz w:val="18"/>
              </w:rPr>
            </w:pPr>
          </w:p>
        </w:tc>
        <w:tc>
          <w:tcPr>
            <w:tcW w:w="1319" w:type="dxa"/>
          </w:tcPr>
          <w:p>
            <w:pPr>
              <w:pStyle w:val="TableParagraph"/>
              <w:spacing w:before="111"/>
              <w:ind w:left="29" w:right="57"/>
              <w:jc w:val="center"/>
              <w:rPr>
                <w:b/>
                <w:sz w:val="20"/>
              </w:rPr>
            </w:pPr>
            <w:r>
              <w:rPr>
                <w:b/>
                <w:spacing w:val="-4"/>
                <w:sz w:val="20"/>
              </w:rPr>
              <w:t>2024</w:t>
            </w:r>
          </w:p>
          <w:p>
            <w:pPr>
              <w:pStyle w:val="TableParagraph"/>
              <w:ind w:left="29" w:right="57"/>
              <w:jc w:val="center"/>
              <w:rPr>
                <w:b/>
                <w:sz w:val="20"/>
              </w:rPr>
            </w:pPr>
            <w:r>
              <w:rPr>
                <w:b/>
                <w:spacing w:val="-10"/>
                <w:sz w:val="20"/>
              </w:rPr>
              <w:t>$</w:t>
            </w:r>
          </w:p>
        </w:tc>
        <w:tc>
          <w:tcPr>
            <w:tcW w:w="1319" w:type="dxa"/>
          </w:tcPr>
          <w:p>
            <w:pPr>
              <w:pStyle w:val="TableParagraph"/>
              <w:spacing w:before="111"/>
              <w:ind w:left="57" w:right="28"/>
              <w:jc w:val="center"/>
              <w:rPr>
                <w:b/>
                <w:sz w:val="20"/>
              </w:rPr>
            </w:pPr>
            <w:r>
              <w:rPr>
                <w:b/>
                <w:spacing w:val="-4"/>
                <w:sz w:val="20"/>
              </w:rPr>
              <w:t>2023</w:t>
            </w:r>
          </w:p>
          <w:p>
            <w:pPr>
              <w:pStyle w:val="TableParagraph"/>
              <w:ind w:left="57" w:right="28"/>
              <w:jc w:val="center"/>
              <w:rPr>
                <w:b/>
                <w:sz w:val="20"/>
              </w:rPr>
            </w:pPr>
            <w:r>
              <w:rPr>
                <w:b/>
                <w:spacing w:val="-10"/>
                <w:sz w:val="20"/>
              </w:rPr>
              <w:t>$</w:t>
            </w:r>
          </w:p>
        </w:tc>
      </w:tr>
      <w:tr>
        <w:trPr>
          <w:trHeight w:val="459" w:hRule="atLeast"/>
        </w:trPr>
        <w:tc>
          <w:tcPr>
            <w:tcW w:w="8411" w:type="dxa"/>
          </w:tcPr>
          <w:p>
            <w:pPr>
              <w:pStyle w:val="TableParagraph"/>
              <w:spacing w:before="111"/>
              <w:ind w:left="50"/>
              <w:rPr>
                <w:sz w:val="20"/>
              </w:rPr>
            </w:pPr>
            <w:r>
              <w:rPr>
                <w:sz w:val="20"/>
              </w:rPr>
              <w:t>Surplus/(deficit)</w:t>
            </w:r>
            <w:r>
              <w:rPr>
                <w:spacing w:val="-4"/>
                <w:sz w:val="20"/>
              </w:rPr>
              <w:t> </w:t>
            </w:r>
            <w:r>
              <w:rPr>
                <w:sz w:val="20"/>
              </w:rPr>
              <w:t>for</w:t>
            </w:r>
            <w:r>
              <w:rPr>
                <w:spacing w:val="-4"/>
                <w:sz w:val="20"/>
              </w:rPr>
              <w:t> </w:t>
            </w:r>
            <w:r>
              <w:rPr>
                <w:sz w:val="20"/>
              </w:rPr>
              <w:t>the</w:t>
            </w:r>
            <w:r>
              <w:rPr>
                <w:spacing w:val="-3"/>
                <w:sz w:val="20"/>
              </w:rPr>
              <w:t> </w:t>
            </w:r>
            <w:r>
              <w:rPr>
                <w:spacing w:val="-4"/>
                <w:sz w:val="20"/>
              </w:rPr>
              <w:t>year</w:t>
            </w:r>
          </w:p>
        </w:tc>
        <w:tc>
          <w:tcPr>
            <w:tcW w:w="1319" w:type="dxa"/>
          </w:tcPr>
          <w:p>
            <w:pPr>
              <w:pStyle w:val="TableParagraph"/>
              <w:spacing w:before="111"/>
              <w:ind w:right="87"/>
              <w:jc w:val="right"/>
              <w:rPr>
                <w:sz w:val="20"/>
              </w:rPr>
            </w:pPr>
            <w:r>
              <w:rPr>
                <w:spacing w:val="-2"/>
                <w:sz w:val="20"/>
              </w:rPr>
              <w:t>321,386</w:t>
            </w:r>
          </w:p>
        </w:tc>
        <w:tc>
          <w:tcPr>
            <w:tcW w:w="1319" w:type="dxa"/>
          </w:tcPr>
          <w:p>
            <w:pPr>
              <w:pStyle w:val="TableParagraph"/>
              <w:spacing w:before="111"/>
              <w:jc w:val="right"/>
              <w:rPr>
                <w:sz w:val="20"/>
              </w:rPr>
            </w:pPr>
            <w:r>
              <w:rPr>
                <w:spacing w:val="-2"/>
                <w:sz w:val="20"/>
              </w:rPr>
              <w:t>(686,697)</w:t>
            </w:r>
          </w:p>
        </w:tc>
      </w:tr>
      <w:tr>
        <w:trPr>
          <w:trHeight w:val="574" w:hRule="atLeast"/>
        </w:trPr>
        <w:tc>
          <w:tcPr>
            <w:tcW w:w="8411" w:type="dxa"/>
          </w:tcPr>
          <w:p>
            <w:pPr>
              <w:pStyle w:val="TableParagraph"/>
              <w:spacing w:before="111"/>
              <w:ind w:left="50"/>
              <w:rPr>
                <w:sz w:val="20"/>
              </w:rPr>
            </w:pPr>
            <w:r>
              <w:rPr>
                <w:sz w:val="20"/>
              </w:rPr>
              <w:t>Adjustments</w:t>
            </w:r>
            <w:r>
              <w:rPr>
                <w:spacing w:val="-9"/>
                <w:sz w:val="20"/>
              </w:rPr>
              <w:t> </w:t>
            </w:r>
            <w:r>
              <w:rPr>
                <w:spacing w:val="-4"/>
                <w:sz w:val="20"/>
              </w:rPr>
              <w:t>for:</w:t>
            </w:r>
          </w:p>
          <w:p>
            <w:pPr>
              <w:pStyle w:val="TableParagraph"/>
              <w:spacing w:line="213" w:lineRule="exact"/>
              <w:ind w:left="50"/>
              <w:rPr>
                <w:sz w:val="20"/>
              </w:rPr>
            </w:pPr>
            <w:r>
              <w:rPr>
                <w:sz w:val="20"/>
              </w:rPr>
              <w:t>Depreciation</w:t>
            </w:r>
            <w:r>
              <w:rPr>
                <w:spacing w:val="-6"/>
                <w:sz w:val="20"/>
              </w:rPr>
              <w:t> </w:t>
            </w:r>
            <w:r>
              <w:rPr>
                <w:sz w:val="20"/>
              </w:rPr>
              <w:t>and</w:t>
            </w:r>
            <w:r>
              <w:rPr>
                <w:spacing w:val="-6"/>
                <w:sz w:val="20"/>
              </w:rPr>
              <w:t> </w:t>
            </w:r>
            <w:r>
              <w:rPr>
                <w:spacing w:val="-2"/>
                <w:sz w:val="20"/>
              </w:rPr>
              <w:t>amortisation</w:t>
            </w:r>
          </w:p>
        </w:tc>
        <w:tc>
          <w:tcPr>
            <w:tcW w:w="1319" w:type="dxa"/>
          </w:tcPr>
          <w:p>
            <w:pPr>
              <w:pStyle w:val="TableParagraph"/>
              <w:spacing w:before="111"/>
              <w:rPr>
                <w:sz w:val="20"/>
              </w:rPr>
            </w:pPr>
          </w:p>
          <w:p>
            <w:pPr>
              <w:pStyle w:val="TableParagraph"/>
              <w:spacing w:line="213" w:lineRule="exact"/>
              <w:ind w:right="87"/>
              <w:jc w:val="right"/>
              <w:rPr>
                <w:sz w:val="20"/>
              </w:rPr>
            </w:pPr>
            <w:r>
              <w:rPr>
                <w:spacing w:val="-2"/>
                <w:sz w:val="20"/>
              </w:rPr>
              <w:t>102,410</w:t>
            </w:r>
          </w:p>
        </w:tc>
        <w:tc>
          <w:tcPr>
            <w:tcW w:w="1319" w:type="dxa"/>
          </w:tcPr>
          <w:p>
            <w:pPr>
              <w:pStyle w:val="TableParagraph"/>
              <w:spacing w:before="111"/>
              <w:rPr>
                <w:sz w:val="20"/>
              </w:rPr>
            </w:pPr>
          </w:p>
          <w:p>
            <w:pPr>
              <w:pStyle w:val="TableParagraph"/>
              <w:spacing w:line="213" w:lineRule="exact"/>
              <w:ind w:right="57"/>
              <w:jc w:val="right"/>
              <w:rPr>
                <w:sz w:val="20"/>
              </w:rPr>
            </w:pPr>
            <w:r>
              <w:rPr>
                <w:spacing w:val="-2"/>
                <w:sz w:val="20"/>
              </w:rPr>
              <w:t>105,799</w:t>
            </w:r>
          </w:p>
        </w:tc>
      </w:tr>
      <w:tr>
        <w:trPr>
          <w:trHeight w:val="229" w:hRule="atLeast"/>
        </w:trPr>
        <w:tc>
          <w:tcPr>
            <w:tcW w:w="8411" w:type="dxa"/>
          </w:tcPr>
          <w:p>
            <w:pPr>
              <w:pStyle w:val="TableParagraph"/>
              <w:spacing w:line="210" w:lineRule="exact"/>
              <w:ind w:left="50"/>
              <w:rPr>
                <w:sz w:val="20"/>
              </w:rPr>
            </w:pPr>
            <w:r>
              <w:rPr>
                <w:sz w:val="20"/>
              </w:rPr>
              <w:t>Net</w:t>
            </w:r>
            <w:r>
              <w:rPr>
                <w:spacing w:val="-5"/>
                <w:sz w:val="20"/>
              </w:rPr>
              <w:t> </w:t>
            </w:r>
            <w:r>
              <w:rPr>
                <w:sz w:val="20"/>
              </w:rPr>
              <w:t>loss</w:t>
            </w:r>
            <w:r>
              <w:rPr>
                <w:spacing w:val="-3"/>
                <w:sz w:val="20"/>
              </w:rPr>
              <w:t> </w:t>
            </w:r>
            <w:r>
              <w:rPr>
                <w:sz w:val="20"/>
              </w:rPr>
              <w:t>on</w:t>
            </w:r>
            <w:r>
              <w:rPr>
                <w:spacing w:val="-3"/>
                <w:sz w:val="20"/>
              </w:rPr>
              <w:t> </w:t>
            </w:r>
            <w:r>
              <w:rPr>
                <w:sz w:val="20"/>
              </w:rPr>
              <w:t>disposal</w:t>
            </w:r>
            <w:r>
              <w:rPr>
                <w:spacing w:val="-2"/>
                <w:sz w:val="20"/>
              </w:rPr>
              <w:t> </w:t>
            </w:r>
            <w:r>
              <w:rPr>
                <w:sz w:val="20"/>
              </w:rPr>
              <w:t>of</w:t>
            </w:r>
            <w:r>
              <w:rPr>
                <w:spacing w:val="-3"/>
                <w:sz w:val="20"/>
              </w:rPr>
              <w:t> </w:t>
            </w:r>
            <w:r>
              <w:rPr>
                <w:sz w:val="20"/>
              </w:rPr>
              <w:t>non-current</w:t>
            </w:r>
            <w:r>
              <w:rPr>
                <w:spacing w:val="-3"/>
                <w:sz w:val="20"/>
              </w:rPr>
              <w:t> </w:t>
            </w:r>
            <w:r>
              <w:rPr>
                <w:spacing w:val="-2"/>
                <w:sz w:val="20"/>
              </w:rPr>
              <w:t>assets</w:t>
            </w:r>
          </w:p>
        </w:tc>
        <w:tc>
          <w:tcPr>
            <w:tcW w:w="1319" w:type="dxa"/>
          </w:tcPr>
          <w:p>
            <w:pPr>
              <w:pStyle w:val="TableParagraph"/>
              <w:spacing w:line="210" w:lineRule="exact"/>
              <w:ind w:right="88"/>
              <w:jc w:val="right"/>
              <w:rPr>
                <w:sz w:val="20"/>
              </w:rPr>
            </w:pPr>
            <w:r>
              <w:rPr>
                <w:spacing w:val="-2"/>
                <w:sz w:val="20"/>
              </w:rPr>
              <w:t>5,926</w:t>
            </w:r>
          </w:p>
        </w:tc>
        <w:tc>
          <w:tcPr>
            <w:tcW w:w="1319" w:type="dxa"/>
          </w:tcPr>
          <w:p>
            <w:pPr>
              <w:pStyle w:val="TableParagraph"/>
              <w:spacing w:line="210" w:lineRule="exact"/>
              <w:ind w:right="59"/>
              <w:jc w:val="right"/>
              <w:rPr>
                <w:sz w:val="20"/>
              </w:rPr>
            </w:pPr>
            <w:r>
              <w:rPr>
                <w:spacing w:val="-10"/>
                <w:sz w:val="20"/>
              </w:rPr>
              <w:t>-</w:t>
            </w:r>
          </w:p>
        </w:tc>
      </w:tr>
      <w:tr>
        <w:trPr>
          <w:trHeight w:val="344" w:hRule="atLeast"/>
        </w:trPr>
        <w:tc>
          <w:tcPr>
            <w:tcW w:w="8411" w:type="dxa"/>
          </w:tcPr>
          <w:p>
            <w:pPr>
              <w:pStyle w:val="TableParagraph"/>
              <w:spacing w:line="227" w:lineRule="exact"/>
              <w:ind w:left="50"/>
              <w:rPr>
                <w:sz w:val="20"/>
              </w:rPr>
            </w:pPr>
            <w:r>
              <w:rPr>
                <w:sz w:val="20"/>
              </w:rPr>
              <w:t>Gain</w:t>
            </w:r>
            <w:r>
              <w:rPr>
                <w:spacing w:val="-3"/>
                <w:sz w:val="20"/>
              </w:rPr>
              <w:t> </w:t>
            </w:r>
            <w:r>
              <w:rPr>
                <w:sz w:val="20"/>
              </w:rPr>
              <w:t>on</w:t>
            </w:r>
            <w:r>
              <w:rPr>
                <w:spacing w:val="-3"/>
                <w:sz w:val="20"/>
              </w:rPr>
              <w:t> </w:t>
            </w:r>
            <w:r>
              <w:rPr>
                <w:sz w:val="20"/>
              </w:rPr>
              <w:t>bargain</w:t>
            </w:r>
            <w:r>
              <w:rPr>
                <w:spacing w:val="-3"/>
                <w:sz w:val="20"/>
              </w:rPr>
              <w:t> </w:t>
            </w:r>
            <w:r>
              <w:rPr>
                <w:spacing w:val="-2"/>
                <w:sz w:val="20"/>
              </w:rPr>
              <w:t>purchase</w:t>
            </w:r>
          </w:p>
        </w:tc>
        <w:tc>
          <w:tcPr>
            <w:tcW w:w="1319" w:type="dxa"/>
          </w:tcPr>
          <w:p>
            <w:pPr>
              <w:pStyle w:val="TableParagraph"/>
              <w:spacing w:line="227" w:lineRule="exact"/>
              <w:ind w:right="28"/>
              <w:jc w:val="right"/>
              <w:rPr>
                <w:sz w:val="20"/>
              </w:rPr>
            </w:pPr>
            <w:r>
              <w:rPr>
                <w:spacing w:val="-2"/>
                <w:sz w:val="20"/>
              </w:rPr>
              <w:t>(884,027)</w:t>
            </w:r>
          </w:p>
        </w:tc>
        <w:tc>
          <w:tcPr>
            <w:tcW w:w="1319" w:type="dxa"/>
          </w:tcPr>
          <w:p>
            <w:pPr>
              <w:pStyle w:val="TableParagraph"/>
              <w:spacing w:line="227" w:lineRule="exact"/>
              <w:ind w:right="59"/>
              <w:jc w:val="right"/>
              <w:rPr>
                <w:sz w:val="20"/>
              </w:rPr>
            </w:pPr>
            <w:r>
              <w:rPr>
                <w:spacing w:val="-10"/>
                <w:sz w:val="20"/>
              </w:rPr>
              <w:t>-</w:t>
            </w:r>
          </w:p>
        </w:tc>
      </w:tr>
      <w:tr>
        <w:trPr>
          <w:trHeight w:val="574" w:hRule="atLeast"/>
        </w:trPr>
        <w:tc>
          <w:tcPr>
            <w:tcW w:w="8411" w:type="dxa"/>
          </w:tcPr>
          <w:p>
            <w:pPr>
              <w:pStyle w:val="TableParagraph"/>
              <w:spacing w:line="230" w:lineRule="atLeast" w:before="95"/>
              <w:ind w:left="349" w:right="4109" w:hanging="300"/>
              <w:rPr>
                <w:sz w:val="20"/>
              </w:rPr>
            </w:pPr>
            <w:r>
              <w:rPr>
                <w:sz w:val="20"/>
              </w:rPr>
              <w:t>Change in operating assets and liabilities: Increase</w:t>
            </w:r>
            <w:r>
              <w:rPr>
                <w:spacing w:val="-8"/>
                <w:sz w:val="20"/>
              </w:rPr>
              <w:t> </w:t>
            </w:r>
            <w:r>
              <w:rPr>
                <w:sz w:val="20"/>
              </w:rPr>
              <w:t>in</w:t>
            </w:r>
            <w:r>
              <w:rPr>
                <w:spacing w:val="-8"/>
                <w:sz w:val="20"/>
              </w:rPr>
              <w:t> </w:t>
            </w:r>
            <w:r>
              <w:rPr>
                <w:sz w:val="20"/>
              </w:rPr>
              <w:t>trade</w:t>
            </w:r>
            <w:r>
              <w:rPr>
                <w:spacing w:val="-8"/>
                <w:sz w:val="20"/>
              </w:rPr>
              <w:t> </w:t>
            </w:r>
            <w:r>
              <w:rPr>
                <w:sz w:val="20"/>
              </w:rPr>
              <w:t>and</w:t>
            </w:r>
            <w:r>
              <w:rPr>
                <w:spacing w:val="-8"/>
                <w:sz w:val="20"/>
              </w:rPr>
              <w:t> </w:t>
            </w:r>
            <w:r>
              <w:rPr>
                <w:sz w:val="20"/>
              </w:rPr>
              <w:t>other</w:t>
            </w:r>
            <w:r>
              <w:rPr>
                <w:spacing w:val="-8"/>
                <w:sz w:val="20"/>
              </w:rPr>
              <w:t> </w:t>
            </w:r>
            <w:r>
              <w:rPr>
                <w:sz w:val="20"/>
              </w:rPr>
              <w:t>receivables</w:t>
            </w:r>
          </w:p>
        </w:tc>
        <w:tc>
          <w:tcPr>
            <w:tcW w:w="1319" w:type="dxa"/>
          </w:tcPr>
          <w:p>
            <w:pPr>
              <w:pStyle w:val="TableParagraph"/>
              <w:spacing w:before="111"/>
              <w:rPr>
                <w:sz w:val="20"/>
              </w:rPr>
            </w:pPr>
          </w:p>
          <w:p>
            <w:pPr>
              <w:pStyle w:val="TableParagraph"/>
              <w:spacing w:line="213" w:lineRule="exact"/>
              <w:ind w:right="28"/>
              <w:jc w:val="right"/>
              <w:rPr>
                <w:sz w:val="20"/>
              </w:rPr>
            </w:pPr>
            <w:r>
              <w:rPr>
                <w:spacing w:val="-2"/>
                <w:sz w:val="20"/>
              </w:rPr>
              <w:t>(311,619)</w:t>
            </w:r>
          </w:p>
        </w:tc>
        <w:tc>
          <w:tcPr>
            <w:tcW w:w="1319" w:type="dxa"/>
          </w:tcPr>
          <w:p>
            <w:pPr>
              <w:pStyle w:val="TableParagraph"/>
              <w:spacing w:before="111"/>
              <w:rPr>
                <w:sz w:val="20"/>
              </w:rPr>
            </w:pPr>
          </w:p>
          <w:p>
            <w:pPr>
              <w:pStyle w:val="TableParagraph"/>
              <w:spacing w:line="213" w:lineRule="exact"/>
              <w:jc w:val="right"/>
              <w:rPr>
                <w:sz w:val="20"/>
              </w:rPr>
            </w:pPr>
            <w:r>
              <w:rPr>
                <w:spacing w:val="-2"/>
                <w:sz w:val="20"/>
              </w:rPr>
              <w:t>(17,103)</w:t>
            </w:r>
          </w:p>
        </w:tc>
      </w:tr>
      <w:tr>
        <w:trPr>
          <w:trHeight w:val="229" w:hRule="atLeast"/>
        </w:trPr>
        <w:tc>
          <w:tcPr>
            <w:tcW w:w="8411" w:type="dxa"/>
          </w:tcPr>
          <w:p>
            <w:pPr>
              <w:pStyle w:val="TableParagraph"/>
              <w:spacing w:line="210" w:lineRule="exact"/>
              <w:ind w:left="349"/>
              <w:rPr>
                <w:sz w:val="20"/>
              </w:rPr>
            </w:pPr>
            <w:r>
              <w:rPr>
                <w:sz w:val="20"/>
              </w:rPr>
              <w:t>Decrease</w:t>
            </w:r>
            <w:r>
              <w:rPr>
                <w:spacing w:val="-4"/>
                <w:sz w:val="20"/>
              </w:rPr>
              <w:t> </w:t>
            </w:r>
            <w:r>
              <w:rPr>
                <w:sz w:val="20"/>
              </w:rPr>
              <w:t>in</w:t>
            </w:r>
            <w:r>
              <w:rPr>
                <w:spacing w:val="-3"/>
                <w:sz w:val="20"/>
              </w:rPr>
              <w:t> </w:t>
            </w:r>
            <w:r>
              <w:rPr>
                <w:spacing w:val="-2"/>
                <w:sz w:val="20"/>
              </w:rPr>
              <w:t>prepayments</w:t>
            </w:r>
          </w:p>
        </w:tc>
        <w:tc>
          <w:tcPr>
            <w:tcW w:w="1319" w:type="dxa"/>
          </w:tcPr>
          <w:p>
            <w:pPr>
              <w:pStyle w:val="TableParagraph"/>
              <w:spacing w:line="210" w:lineRule="exact"/>
              <w:ind w:right="88"/>
              <w:jc w:val="right"/>
              <w:rPr>
                <w:sz w:val="20"/>
              </w:rPr>
            </w:pPr>
            <w:r>
              <w:rPr>
                <w:spacing w:val="-5"/>
                <w:sz w:val="20"/>
              </w:rPr>
              <w:t>394</w:t>
            </w:r>
          </w:p>
        </w:tc>
        <w:tc>
          <w:tcPr>
            <w:tcW w:w="1319" w:type="dxa"/>
          </w:tcPr>
          <w:p>
            <w:pPr>
              <w:pStyle w:val="TableParagraph"/>
              <w:spacing w:line="210" w:lineRule="exact"/>
              <w:ind w:right="58"/>
              <w:jc w:val="right"/>
              <w:rPr>
                <w:sz w:val="20"/>
              </w:rPr>
            </w:pPr>
            <w:r>
              <w:rPr>
                <w:spacing w:val="-2"/>
                <w:sz w:val="20"/>
              </w:rPr>
              <w:t>25,258</w:t>
            </w:r>
          </w:p>
        </w:tc>
      </w:tr>
      <w:tr>
        <w:trPr>
          <w:trHeight w:val="229" w:hRule="atLeast"/>
        </w:trPr>
        <w:tc>
          <w:tcPr>
            <w:tcW w:w="8411" w:type="dxa"/>
          </w:tcPr>
          <w:p>
            <w:pPr>
              <w:pStyle w:val="TableParagraph"/>
              <w:spacing w:line="210" w:lineRule="exact"/>
              <w:ind w:left="349"/>
              <w:rPr>
                <w:sz w:val="20"/>
              </w:rPr>
            </w:pPr>
            <w:r>
              <w:rPr>
                <w:sz w:val="20"/>
              </w:rPr>
              <w:t>Increase/(decrease)</w:t>
            </w:r>
            <w:r>
              <w:rPr>
                <w:spacing w:val="-4"/>
                <w:sz w:val="20"/>
              </w:rPr>
              <w:t> </w:t>
            </w:r>
            <w:r>
              <w:rPr>
                <w:sz w:val="20"/>
              </w:rPr>
              <w:t>in</w:t>
            </w:r>
            <w:r>
              <w:rPr>
                <w:spacing w:val="-4"/>
                <w:sz w:val="20"/>
              </w:rPr>
              <w:t> </w:t>
            </w:r>
            <w:r>
              <w:rPr>
                <w:sz w:val="20"/>
              </w:rPr>
              <w:t>trade</w:t>
            </w:r>
            <w:r>
              <w:rPr>
                <w:spacing w:val="-4"/>
                <w:sz w:val="20"/>
              </w:rPr>
              <w:t> </w:t>
            </w:r>
            <w:r>
              <w:rPr>
                <w:sz w:val="20"/>
              </w:rPr>
              <w:t>and</w:t>
            </w:r>
            <w:r>
              <w:rPr>
                <w:spacing w:val="-4"/>
                <w:sz w:val="20"/>
              </w:rPr>
              <w:t> </w:t>
            </w:r>
            <w:r>
              <w:rPr>
                <w:sz w:val="20"/>
              </w:rPr>
              <w:t>other</w:t>
            </w:r>
            <w:r>
              <w:rPr>
                <w:spacing w:val="-3"/>
                <w:sz w:val="20"/>
              </w:rPr>
              <w:t> </w:t>
            </w:r>
            <w:r>
              <w:rPr>
                <w:spacing w:val="-2"/>
                <w:sz w:val="20"/>
              </w:rPr>
              <w:t>payables</w:t>
            </w:r>
          </w:p>
        </w:tc>
        <w:tc>
          <w:tcPr>
            <w:tcW w:w="1319" w:type="dxa"/>
          </w:tcPr>
          <w:p>
            <w:pPr>
              <w:pStyle w:val="TableParagraph"/>
              <w:spacing w:line="210" w:lineRule="exact"/>
              <w:ind w:right="28"/>
              <w:jc w:val="right"/>
              <w:rPr>
                <w:sz w:val="20"/>
              </w:rPr>
            </w:pPr>
            <w:r>
              <w:rPr>
                <w:spacing w:val="-2"/>
                <w:sz w:val="20"/>
              </w:rPr>
              <w:t>(365,022)</w:t>
            </w:r>
          </w:p>
        </w:tc>
        <w:tc>
          <w:tcPr>
            <w:tcW w:w="1319" w:type="dxa"/>
          </w:tcPr>
          <w:p>
            <w:pPr>
              <w:pStyle w:val="TableParagraph"/>
              <w:spacing w:line="210" w:lineRule="exact"/>
              <w:ind w:right="57"/>
              <w:jc w:val="right"/>
              <w:rPr>
                <w:sz w:val="20"/>
              </w:rPr>
            </w:pPr>
            <w:r>
              <w:rPr>
                <w:spacing w:val="-2"/>
                <w:sz w:val="20"/>
              </w:rPr>
              <w:t>276,077</w:t>
            </w:r>
          </w:p>
        </w:tc>
      </w:tr>
      <w:tr>
        <w:trPr>
          <w:trHeight w:val="229" w:hRule="atLeast"/>
        </w:trPr>
        <w:tc>
          <w:tcPr>
            <w:tcW w:w="8411" w:type="dxa"/>
          </w:tcPr>
          <w:p>
            <w:pPr>
              <w:pStyle w:val="TableParagraph"/>
              <w:spacing w:line="210" w:lineRule="exact"/>
              <w:ind w:left="349"/>
              <w:rPr>
                <w:sz w:val="20"/>
              </w:rPr>
            </w:pPr>
            <w:r>
              <w:rPr>
                <w:sz w:val="20"/>
              </w:rPr>
              <w:t>Increase</w:t>
            </w:r>
            <w:r>
              <w:rPr>
                <w:spacing w:val="-4"/>
                <w:sz w:val="20"/>
              </w:rPr>
              <w:t> </w:t>
            </w:r>
            <w:r>
              <w:rPr>
                <w:sz w:val="20"/>
              </w:rPr>
              <w:t>in</w:t>
            </w:r>
            <w:r>
              <w:rPr>
                <w:spacing w:val="-4"/>
                <w:sz w:val="20"/>
              </w:rPr>
              <w:t> </w:t>
            </w:r>
            <w:r>
              <w:rPr>
                <w:sz w:val="20"/>
              </w:rPr>
              <w:t>other</w:t>
            </w:r>
            <w:r>
              <w:rPr>
                <w:spacing w:val="-4"/>
                <w:sz w:val="20"/>
              </w:rPr>
              <w:t> </w:t>
            </w:r>
            <w:r>
              <w:rPr>
                <w:spacing w:val="-2"/>
                <w:sz w:val="20"/>
              </w:rPr>
              <w:t>liabilities</w:t>
            </w:r>
          </w:p>
        </w:tc>
        <w:tc>
          <w:tcPr>
            <w:tcW w:w="1319" w:type="dxa"/>
          </w:tcPr>
          <w:p>
            <w:pPr>
              <w:pStyle w:val="TableParagraph"/>
              <w:spacing w:line="210" w:lineRule="exact"/>
              <w:ind w:right="87"/>
              <w:jc w:val="right"/>
              <w:rPr>
                <w:sz w:val="20"/>
              </w:rPr>
            </w:pPr>
            <w:r>
              <w:rPr>
                <w:spacing w:val="-2"/>
                <w:sz w:val="20"/>
              </w:rPr>
              <w:t>432,871</w:t>
            </w:r>
          </w:p>
        </w:tc>
        <w:tc>
          <w:tcPr>
            <w:tcW w:w="1319" w:type="dxa"/>
          </w:tcPr>
          <w:p>
            <w:pPr>
              <w:pStyle w:val="TableParagraph"/>
              <w:spacing w:line="210" w:lineRule="exact"/>
              <w:ind w:right="57"/>
              <w:jc w:val="right"/>
              <w:rPr>
                <w:sz w:val="20"/>
              </w:rPr>
            </w:pPr>
            <w:r>
              <w:rPr>
                <w:spacing w:val="-2"/>
                <w:sz w:val="20"/>
              </w:rPr>
              <w:t>370,635</w:t>
            </w:r>
          </w:p>
        </w:tc>
      </w:tr>
      <w:tr>
        <w:trPr>
          <w:trHeight w:val="347" w:hRule="atLeast"/>
        </w:trPr>
        <w:tc>
          <w:tcPr>
            <w:tcW w:w="8411" w:type="dxa"/>
          </w:tcPr>
          <w:p>
            <w:pPr>
              <w:pStyle w:val="TableParagraph"/>
              <w:spacing w:line="227" w:lineRule="exact"/>
              <w:ind w:left="349"/>
              <w:rPr>
                <w:sz w:val="20"/>
              </w:rPr>
            </w:pPr>
            <w:r>
              <w:rPr>
                <w:sz w:val="20"/>
              </w:rPr>
              <w:t>Increase</w:t>
            </w:r>
            <w:r>
              <w:rPr>
                <w:spacing w:val="-5"/>
                <w:sz w:val="20"/>
              </w:rPr>
              <w:t> </w:t>
            </w:r>
            <w:r>
              <w:rPr>
                <w:sz w:val="20"/>
              </w:rPr>
              <w:t>in</w:t>
            </w:r>
            <w:r>
              <w:rPr>
                <w:spacing w:val="-5"/>
                <w:sz w:val="20"/>
              </w:rPr>
              <w:t> </w:t>
            </w:r>
            <w:r>
              <w:rPr>
                <w:sz w:val="20"/>
              </w:rPr>
              <w:t>employee</w:t>
            </w:r>
            <w:r>
              <w:rPr>
                <w:spacing w:val="-4"/>
                <w:sz w:val="20"/>
              </w:rPr>
              <w:t> </w:t>
            </w:r>
            <w:r>
              <w:rPr>
                <w:spacing w:val="-2"/>
                <w:sz w:val="20"/>
              </w:rPr>
              <w:t>benefits</w:t>
            </w:r>
          </w:p>
        </w:tc>
        <w:tc>
          <w:tcPr>
            <w:tcW w:w="1319" w:type="dxa"/>
          </w:tcPr>
          <w:p>
            <w:pPr>
              <w:pStyle w:val="TableParagraph"/>
              <w:tabs>
                <w:tab w:pos="617" w:val="left" w:leader="none"/>
              </w:tabs>
              <w:spacing w:line="227" w:lineRule="exact"/>
              <w:ind w:left="-1" w:right="28"/>
              <w:jc w:val="right"/>
              <w:rPr>
                <w:sz w:val="20"/>
              </w:rPr>
            </w:pPr>
            <w:r>
              <w:rPr>
                <w:sz w:val="20"/>
                <w:u w:val="single"/>
              </w:rPr>
              <w:tab/>
            </w:r>
            <w:r>
              <w:rPr>
                <w:spacing w:val="-2"/>
                <w:sz w:val="20"/>
                <w:u w:val="single"/>
              </w:rPr>
              <w:t>24,538</w:t>
            </w:r>
            <w:r>
              <w:rPr>
                <w:spacing w:val="40"/>
                <w:sz w:val="20"/>
                <w:u w:val="single"/>
              </w:rPr>
              <w:t> </w:t>
            </w:r>
          </w:p>
        </w:tc>
        <w:tc>
          <w:tcPr>
            <w:tcW w:w="1319" w:type="dxa"/>
          </w:tcPr>
          <w:p>
            <w:pPr>
              <w:pStyle w:val="TableParagraph"/>
              <w:tabs>
                <w:tab w:pos="728" w:val="left" w:leader="none"/>
              </w:tabs>
              <w:spacing w:line="227" w:lineRule="exact"/>
              <w:ind w:right="-15"/>
              <w:jc w:val="right"/>
              <w:rPr>
                <w:sz w:val="20"/>
              </w:rPr>
            </w:pPr>
            <w:r>
              <w:rPr>
                <w:sz w:val="20"/>
                <w:u w:val="single"/>
              </w:rPr>
              <w:tab/>
            </w:r>
            <w:r>
              <w:rPr>
                <w:spacing w:val="-2"/>
                <w:sz w:val="20"/>
                <w:u w:val="single"/>
              </w:rPr>
              <w:t>5,399</w:t>
            </w:r>
            <w:r>
              <w:rPr>
                <w:spacing w:val="40"/>
                <w:sz w:val="20"/>
                <w:u w:val="single"/>
              </w:rPr>
              <w:t> </w:t>
            </w:r>
          </w:p>
        </w:tc>
      </w:tr>
      <w:tr>
        <w:trPr>
          <w:trHeight w:val="344" w:hRule="atLeast"/>
        </w:trPr>
        <w:tc>
          <w:tcPr>
            <w:tcW w:w="8411" w:type="dxa"/>
          </w:tcPr>
          <w:p>
            <w:pPr>
              <w:pStyle w:val="TableParagraph"/>
              <w:spacing w:line="210" w:lineRule="exact" w:before="114"/>
              <w:ind w:left="50"/>
              <w:rPr>
                <w:sz w:val="20"/>
              </w:rPr>
            </w:pPr>
            <w:r>
              <w:rPr>
                <w:sz w:val="20"/>
              </w:rPr>
              <w:t>Net</w:t>
            </w:r>
            <w:r>
              <w:rPr>
                <w:spacing w:val="-5"/>
                <w:sz w:val="20"/>
              </w:rPr>
              <w:t> </w:t>
            </w:r>
            <w:r>
              <w:rPr>
                <w:sz w:val="20"/>
              </w:rPr>
              <w:t>cash</w:t>
            </w:r>
            <w:r>
              <w:rPr>
                <w:spacing w:val="-4"/>
                <w:sz w:val="20"/>
              </w:rPr>
              <w:t> </w:t>
            </w:r>
            <w:r>
              <w:rPr>
                <w:sz w:val="20"/>
              </w:rPr>
              <w:t>from/(used</w:t>
            </w:r>
            <w:r>
              <w:rPr>
                <w:spacing w:val="-4"/>
                <w:sz w:val="20"/>
              </w:rPr>
              <w:t> </w:t>
            </w:r>
            <w:r>
              <w:rPr>
                <w:sz w:val="20"/>
              </w:rPr>
              <w:t>in)</w:t>
            </w:r>
            <w:r>
              <w:rPr>
                <w:spacing w:val="-4"/>
                <w:sz w:val="20"/>
              </w:rPr>
              <w:t> </w:t>
            </w:r>
            <w:r>
              <w:rPr>
                <w:sz w:val="20"/>
              </w:rPr>
              <w:t>operating</w:t>
            </w:r>
            <w:r>
              <w:rPr>
                <w:spacing w:val="-4"/>
                <w:sz w:val="20"/>
              </w:rPr>
              <w:t> </w:t>
            </w:r>
            <w:r>
              <w:rPr>
                <w:spacing w:val="-2"/>
                <w:sz w:val="20"/>
              </w:rPr>
              <w:t>activities</w:t>
            </w:r>
          </w:p>
        </w:tc>
        <w:tc>
          <w:tcPr>
            <w:tcW w:w="1319" w:type="dxa"/>
            <w:tcBorders>
              <w:bottom w:val="double" w:sz="8" w:space="0" w:color="000000"/>
            </w:tcBorders>
          </w:tcPr>
          <w:p>
            <w:pPr>
              <w:pStyle w:val="TableParagraph"/>
              <w:spacing w:line="210" w:lineRule="exact" w:before="114"/>
              <w:ind w:right="28"/>
              <w:jc w:val="right"/>
              <w:rPr>
                <w:sz w:val="20"/>
              </w:rPr>
            </w:pPr>
            <w:r>
              <w:rPr>
                <w:spacing w:val="-2"/>
                <w:sz w:val="20"/>
              </w:rPr>
              <w:t>(673,143)</w:t>
            </w:r>
          </w:p>
        </w:tc>
        <w:tc>
          <w:tcPr>
            <w:tcW w:w="1319" w:type="dxa"/>
            <w:tcBorders>
              <w:bottom w:val="double" w:sz="8" w:space="0" w:color="000000"/>
            </w:tcBorders>
          </w:tcPr>
          <w:p>
            <w:pPr>
              <w:pStyle w:val="TableParagraph"/>
              <w:spacing w:line="210" w:lineRule="exact" w:before="114"/>
              <w:ind w:right="58"/>
              <w:jc w:val="right"/>
              <w:rPr>
                <w:sz w:val="20"/>
              </w:rPr>
            </w:pPr>
            <w:r>
              <w:rPr>
                <w:spacing w:val="-2"/>
                <w:sz w:val="20"/>
              </w:rPr>
              <w:t>79,368</w:t>
            </w:r>
          </w:p>
        </w:tc>
      </w:tr>
      <w:tr>
        <w:trPr>
          <w:trHeight w:val="459" w:hRule="atLeast"/>
        </w:trPr>
        <w:tc>
          <w:tcPr>
            <w:tcW w:w="8411" w:type="dxa"/>
          </w:tcPr>
          <w:p>
            <w:pPr>
              <w:pStyle w:val="TableParagraph"/>
              <w:rPr>
                <w:sz w:val="20"/>
              </w:rPr>
            </w:pPr>
          </w:p>
          <w:p>
            <w:pPr>
              <w:pStyle w:val="TableParagraph"/>
              <w:spacing w:line="210" w:lineRule="exact"/>
              <w:ind w:left="50"/>
              <w:rPr>
                <w:b/>
                <w:sz w:val="20"/>
              </w:rPr>
            </w:pPr>
            <w:bookmarkStart w:name="_bookmark18" w:id="21"/>
            <w:bookmarkEnd w:id="21"/>
            <w:r>
              <w:rPr/>
            </w:r>
            <w:r>
              <w:rPr>
                <w:b/>
                <w:sz w:val="20"/>
              </w:rPr>
              <w:t>Note</w:t>
            </w:r>
            <w:r>
              <w:rPr>
                <w:b/>
                <w:spacing w:val="-3"/>
                <w:sz w:val="20"/>
              </w:rPr>
              <w:t> </w:t>
            </w:r>
            <w:r>
              <w:rPr>
                <w:b/>
                <w:sz w:val="20"/>
              </w:rPr>
              <w:t>15.</w:t>
            </w:r>
            <w:r>
              <w:rPr>
                <w:b/>
                <w:spacing w:val="-2"/>
                <w:sz w:val="20"/>
              </w:rPr>
              <w:t> </w:t>
            </w:r>
            <w:r>
              <w:rPr>
                <w:b/>
                <w:sz w:val="20"/>
              </w:rPr>
              <w:t>Financial</w:t>
            </w:r>
            <w:r>
              <w:rPr>
                <w:b/>
                <w:spacing w:val="-3"/>
                <w:sz w:val="20"/>
              </w:rPr>
              <w:t> </w:t>
            </w:r>
            <w:r>
              <w:rPr>
                <w:b/>
                <w:sz w:val="20"/>
              </w:rPr>
              <w:t>risk</w:t>
            </w:r>
            <w:r>
              <w:rPr>
                <w:b/>
                <w:spacing w:val="-2"/>
                <w:sz w:val="20"/>
              </w:rPr>
              <w:t> management</w:t>
            </w:r>
          </w:p>
        </w:tc>
        <w:tc>
          <w:tcPr>
            <w:tcW w:w="1319" w:type="dxa"/>
            <w:tcBorders>
              <w:top w:val="double" w:sz="8" w:space="0" w:color="000000"/>
            </w:tcBorders>
          </w:tcPr>
          <w:p>
            <w:pPr>
              <w:pStyle w:val="TableParagraph"/>
              <w:rPr>
                <w:rFonts w:ascii="Times New Roman"/>
                <w:sz w:val="18"/>
              </w:rPr>
            </w:pPr>
          </w:p>
        </w:tc>
        <w:tc>
          <w:tcPr>
            <w:tcW w:w="1319" w:type="dxa"/>
            <w:tcBorders>
              <w:top w:val="double" w:sz="8" w:space="0" w:color="000000"/>
            </w:tcBorders>
          </w:tcPr>
          <w:p>
            <w:pPr>
              <w:pStyle w:val="TableParagraph"/>
              <w:rPr>
                <w:rFonts w:ascii="Times New Roman"/>
                <w:sz w:val="18"/>
              </w:rPr>
            </w:pPr>
          </w:p>
        </w:tc>
      </w:tr>
    </w:tbl>
    <w:p>
      <w:pPr>
        <w:pStyle w:val="BodyText"/>
        <w:spacing w:before="14"/>
      </w:pPr>
    </w:p>
    <w:p>
      <w:pPr>
        <w:pStyle w:val="BodyText"/>
        <w:ind w:left="167"/>
      </w:pPr>
      <w:r>
        <w:rPr/>
        <w:t>The</w:t>
      </w:r>
      <w:r>
        <w:rPr>
          <w:spacing w:val="-6"/>
        </w:rPr>
        <w:t> </w:t>
      </w:r>
      <w:r>
        <w:rPr/>
        <w:t>association's</w:t>
      </w:r>
      <w:r>
        <w:rPr>
          <w:spacing w:val="-4"/>
        </w:rPr>
        <w:t> </w:t>
      </w:r>
      <w:r>
        <w:rPr/>
        <w:t>financial</w:t>
      </w:r>
      <w:r>
        <w:rPr>
          <w:spacing w:val="-3"/>
        </w:rPr>
        <w:t> </w:t>
      </w:r>
      <w:r>
        <w:rPr/>
        <w:t>instruments</w:t>
      </w:r>
      <w:r>
        <w:rPr>
          <w:spacing w:val="-3"/>
        </w:rPr>
        <w:t> </w:t>
      </w:r>
      <w:r>
        <w:rPr/>
        <w:t>consist</w:t>
      </w:r>
      <w:r>
        <w:rPr>
          <w:spacing w:val="-3"/>
        </w:rPr>
        <w:t> </w:t>
      </w:r>
      <w:r>
        <w:rPr/>
        <w:t>mainly</w:t>
      </w:r>
      <w:r>
        <w:rPr>
          <w:spacing w:val="-3"/>
        </w:rPr>
        <w:t> </w:t>
      </w:r>
      <w:r>
        <w:rPr/>
        <w:t>of</w:t>
      </w:r>
      <w:r>
        <w:rPr>
          <w:spacing w:val="-4"/>
        </w:rPr>
        <w:t> </w:t>
      </w:r>
      <w:r>
        <w:rPr/>
        <w:t>deposits</w:t>
      </w:r>
      <w:r>
        <w:rPr>
          <w:spacing w:val="-3"/>
        </w:rPr>
        <w:t> </w:t>
      </w:r>
      <w:r>
        <w:rPr/>
        <w:t>with</w:t>
      </w:r>
      <w:r>
        <w:rPr>
          <w:spacing w:val="-3"/>
        </w:rPr>
        <w:t> </w:t>
      </w:r>
      <w:r>
        <w:rPr/>
        <w:t>banks,</w:t>
      </w:r>
      <w:r>
        <w:rPr>
          <w:spacing w:val="-4"/>
        </w:rPr>
        <w:t> </w:t>
      </w:r>
      <w:r>
        <w:rPr/>
        <w:t>receivables,</w:t>
      </w:r>
      <w:r>
        <w:rPr>
          <w:spacing w:val="-4"/>
        </w:rPr>
        <w:t> </w:t>
      </w:r>
      <w:r>
        <w:rPr/>
        <w:t>payables</w:t>
      </w:r>
      <w:r>
        <w:rPr>
          <w:spacing w:val="-3"/>
        </w:rPr>
        <w:t> </w:t>
      </w:r>
      <w:r>
        <w:rPr/>
        <w:t>and</w:t>
      </w:r>
      <w:r>
        <w:rPr>
          <w:spacing w:val="-3"/>
        </w:rPr>
        <w:t> </w:t>
      </w:r>
      <w:r>
        <w:rPr/>
        <w:t>lease</w:t>
      </w:r>
      <w:r>
        <w:rPr>
          <w:spacing w:val="-3"/>
        </w:rPr>
        <w:t> </w:t>
      </w:r>
      <w:r>
        <w:rPr>
          <w:spacing w:val="-2"/>
        </w:rPr>
        <w:t>liabilities.</w:t>
      </w:r>
    </w:p>
    <w:p>
      <w:pPr>
        <w:pStyle w:val="BodyText"/>
      </w:pPr>
    </w:p>
    <w:p>
      <w:pPr>
        <w:pStyle w:val="BodyText"/>
        <w:ind w:left="167" w:right="273"/>
      </w:pPr>
      <w:r>
        <w:rPr/>
        <w:t>The</w:t>
      </w:r>
      <w:r>
        <w:rPr>
          <w:spacing w:val="-2"/>
        </w:rPr>
        <w:t> </w:t>
      </w:r>
      <w:r>
        <w:rPr/>
        <w:t>totals</w:t>
      </w:r>
      <w:r>
        <w:rPr>
          <w:spacing w:val="-2"/>
        </w:rPr>
        <w:t> </w:t>
      </w:r>
      <w:r>
        <w:rPr/>
        <w:t>of</w:t>
      </w:r>
      <w:r>
        <w:rPr>
          <w:spacing w:val="-3"/>
        </w:rPr>
        <w:t> </w:t>
      </w:r>
      <w:r>
        <w:rPr/>
        <w:t>each</w:t>
      </w:r>
      <w:r>
        <w:rPr>
          <w:spacing w:val="-2"/>
        </w:rPr>
        <w:t> </w:t>
      </w:r>
      <w:r>
        <w:rPr/>
        <w:t>category</w:t>
      </w:r>
      <w:r>
        <w:rPr>
          <w:spacing w:val="-2"/>
        </w:rPr>
        <w:t> </w:t>
      </w:r>
      <w:r>
        <w:rPr/>
        <w:t>of</w:t>
      </w:r>
      <w:r>
        <w:rPr>
          <w:spacing w:val="-3"/>
        </w:rPr>
        <w:t> </w:t>
      </w:r>
      <w:r>
        <w:rPr/>
        <w:t>financial</w:t>
      </w:r>
      <w:r>
        <w:rPr>
          <w:spacing w:val="-2"/>
        </w:rPr>
        <w:t> </w:t>
      </w:r>
      <w:r>
        <w:rPr/>
        <w:t>instruments,</w:t>
      </w:r>
      <w:r>
        <w:rPr>
          <w:spacing w:val="-2"/>
        </w:rPr>
        <w:t> </w:t>
      </w:r>
      <w:r>
        <w:rPr/>
        <w:t>measured</w:t>
      </w:r>
      <w:r>
        <w:rPr>
          <w:spacing w:val="-3"/>
        </w:rPr>
        <w:t> </w:t>
      </w:r>
      <w:r>
        <w:rPr/>
        <w:t>in</w:t>
      </w:r>
      <w:r>
        <w:rPr>
          <w:spacing w:val="-2"/>
        </w:rPr>
        <w:t> </w:t>
      </w:r>
      <w:r>
        <w:rPr/>
        <w:t>accordance</w:t>
      </w:r>
      <w:r>
        <w:rPr>
          <w:spacing w:val="-2"/>
        </w:rPr>
        <w:t> </w:t>
      </w:r>
      <w:r>
        <w:rPr/>
        <w:t>with</w:t>
      </w:r>
      <w:r>
        <w:rPr>
          <w:spacing w:val="-3"/>
        </w:rPr>
        <w:t> </w:t>
      </w:r>
      <w:r>
        <w:rPr/>
        <w:t>AASB</w:t>
      </w:r>
      <w:r>
        <w:rPr>
          <w:spacing w:val="-2"/>
        </w:rPr>
        <w:t> </w:t>
      </w:r>
      <w:r>
        <w:rPr/>
        <w:t>9</w:t>
      </w:r>
      <w:r>
        <w:rPr>
          <w:spacing w:val="-2"/>
        </w:rPr>
        <w:t> </w:t>
      </w:r>
      <w:r>
        <w:rPr/>
        <w:t>detailed</w:t>
      </w:r>
      <w:r>
        <w:rPr>
          <w:spacing w:val="-3"/>
        </w:rPr>
        <w:t> </w:t>
      </w:r>
      <w:r>
        <w:rPr/>
        <w:t>in</w:t>
      </w:r>
      <w:r>
        <w:rPr>
          <w:spacing w:val="-2"/>
        </w:rPr>
        <w:t> </w:t>
      </w:r>
      <w:r>
        <w:rPr/>
        <w:t>the</w:t>
      </w:r>
      <w:r>
        <w:rPr>
          <w:spacing w:val="-2"/>
        </w:rPr>
        <w:t> </w:t>
      </w:r>
      <w:r>
        <w:rPr/>
        <w:t>accounting policies to these financial statements, are as follows:</w:t>
      </w:r>
    </w:p>
    <w:p>
      <w:pPr>
        <w:pStyle w:val="BodyText"/>
        <w:spacing w:before="7"/>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14"/>
        <w:gridCol w:w="2613"/>
        <w:gridCol w:w="1542"/>
        <w:gridCol w:w="1229"/>
      </w:tblGrid>
      <w:tr>
        <w:trPr>
          <w:trHeight w:val="453" w:hRule="atLeast"/>
        </w:trPr>
        <w:tc>
          <w:tcPr>
            <w:tcW w:w="8327" w:type="dxa"/>
            <w:gridSpan w:val="2"/>
          </w:tcPr>
          <w:p>
            <w:pPr>
              <w:pStyle w:val="TableParagraph"/>
              <w:spacing w:line="223" w:lineRule="exact"/>
              <w:ind w:right="81"/>
              <w:jc w:val="right"/>
              <w:rPr>
                <w:b/>
                <w:sz w:val="20"/>
              </w:rPr>
            </w:pPr>
            <w:r>
              <w:rPr>
                <w:b/>
                <w:spacing w:val="-4"/>
                <w:sz w:val="20"/>
              </w:rPr>
              <w:t>Note</w:t>
            </w:r>
          </w:p>
        </w:tc>
        <w:tc>
          <w:tcPr>
            <w:tcW w:w="1542" w:type="dxa"/>
          </w:tcPr>
          <w:p>
            <w:pPr>
              <w:pStyle w:val="TableParagraph"/>
              <w:spacing w:line="223" w:lineRule="exact"/>
              <w:ind w:right="83"/>
              <w:jc w:val="center"/>
              <w:rPr>
                <w:b/>
                <w:sz w:val="20"/>
              </w:rPr>
            </w:pPr>
            <w:r>
              <w:rPr>
                <w:b/>
                <w:spacing w:val="-4"/>
                <w:sz w:val="20"/>
              </w:rPr>
              <w:t>2024</w:t>
            </w:r>
          </w:p>
          <w:p>
            <w:pPr>
              <w:pStyle w:val="TableParagraph"/>
              <w:spacing w:line="210" w:lineRule="exact"/>
              <w:ind w:right="83"/>
              <w:jc w:val="center"/>
              <w:rPr>
                <w:b/>
                <w:sz w:val="20"/>
              </w:rPr>
            </w:pPr>
            <w:r>
              <w:rPr>
                <w:b/>
                <w:spacing w:val="-10"/>
                <w:sz w:val="20"/>
              </w:rPr>
              <w:t>$</w:t>
            </w:r>
          </w:p>
        </w:tc>
        <w:tc>
          <w:tcPr>
            <w:tcW w:w="1229" w:type="dxa"/>
          </w:tcPr>
          <w:p>
            <w:pPr>
              <w:pStyle w:val="TableParagraph"/>
              <w:spacing w:line="223" w:lineRule="exact"/>
              <w:ind w:right="156"/>
              <w:jc w:val="center"/>
              <w:rPr>
                <w:b/>
                <w:sz w:val="20"/>
              </w:rPr>
            </w:pPr>
            <w:r>
              <w:rPr>
                <w:b/>
                <w:spacing w:val="-4"/>
                <w:sz w:val="20"/>
              </w:rPr>
              <w:t>2023</w:t>
            </w:r>
          </w:p>
          <w:p>
            <w:pPr>
              <w:pStyle w:val="TableParagraph"/>
              <w:spacing w:line="210" w:lineRule="exact"/>
              <w:ind w:right="156"/>
              <w:jc w:val="center"/>
              <w:rPr>
                <w:b/>
                <w:sz w:val="20"/>
              </w:rPr>
            </w:pPr>
            <w:r>
              <w:rPr>
                <w:b/>
                <w:spacing w:val="-10"/>
                <w:sz w:val="20"/>
              </w:rPr>
              <w:t>$</w:t>
            </w:r>
          </w:p>
        </w:tc>
      </w:tr>
      <w:tr>
        <w:trPr>
          <w:trHeight w:val="689" w:hRule="atLeast"/>
        </w:trPr>
        <w:tc>
          <w:tcPr>
            <w:tcW w:w="5714" w:type="dxa"/>
          </w:tcPr>
          <w:p>
            <w:pPr>
              <w:pStyle w:val="TableParagraph"/>
              <w:spacing w:before="230"/>
              <w:ind w:left="50"/>
              <w:rPr>
                <w:i/>
                <w:sz w:val="20"/>
              </w:rPr>
            </w:pPr>
            <w:r>
              <w:rPr>
                <w:i/>
                <w:sz w:val="20"/>
              </w:rPr>
              <w:t>Financial</w:t>
            </w:r>
            <w:r>
              <w:rPr>
                <w:i/>
                <w:spacing w:val="-7"/>
                <w:sz w:val="20"/>
              </w:rPr>
              <w:t> </w:t>
            </w:r>
            <w:r>
              <w:rPr>
                <w:i/>
                <w:spacing w:val="-2"/>
                <w:sz w:val="20"/>
              </w:rPr>
              <w:t>assets</w:t>
            </w:r>
          </w:p>
          <w:p>
            <w:pPr>
              <w:pStyle w:val="TableParagraph"/>
              <w:spacing w:line="210" w:lineRule="exact"/>
              <w:ind w:left="50"/>
              <w:rPr>
                <w:sz w:val="20"/>
              </w:rPr>
            </w:pPr>
            <w:r>
              <w:rPr>
                <w:sz w:val="20"/>
              </w:rPr>
              <w:t>Cash</w:t>
            </w:r>
            <w:r>
              <w:rPr>
                <w:spacing w:val="-3"/>
                <w:sz w:val="20"/>
              </w:rPr>
              <w:t> </w:t>
            </w:r>
            <w:r>
              <w:rPr>
                <w:sz w:val="20"/>
              </w:rPr>
              <w:t>and</w:t>
            </w:r>
            <w:r>
              <w:rPr>
                <w:spacing w:val="-2"/>
                <w:sz w:val="20"/>
              </w:rPr>
              <w:t> </w:t>
            </w:r>
            <w:r>
              <w:rPr>
                <w:sz w:val="20"/>
              </w:rPr>
              <w:t>cash</w:t>
            </w:r>
            <w:r>
              <w:rPr>
                <w:spacing w:val="-2"/>
                <w:sz w:val="20"/>
              </w:rPr>
              <w:t> equivalents</w:t>
            </w:r>
          </w:p>
        </w:tc>
        <w:tc>
          <w:tcPr>
            <w:tcW w:w="2613" w:type="dxa"/>
          </w:tcPr>
          <w:p>
            <w:pPr>
              <w:pStyle w:val="TableParagraph"/>
              <w:spacing w:before="229"/>
              <w:rPr>
                <w:sz w:val="20"/>
              </w:rPr>
            </w:pPr>
          </w:p>
          <w:p>
            <w:pPr>
              <w:pStyle w:val="TableParagraph"/>
              <w:spacing w:line="210" w:lineRule="exact" w:before="1"/>
              <w:ind w:right="247"/>
              <w:jc w:val="right"/>
              <w:rPr>
                <w:sz w:val="20"/>
              </w:rPr>
            </w:pPr>
            <w:hyperlink w:history="true" w:anchor="_bookmark9">
              <w:r>
                <w:rPr>
                  <w:spacing w:val="-10"/>
                  <w:sz w:val="20"/>
                </w:rPr>
                <w:t>6</w:t>
              </w:r>
            </w:hyperlink>
          </w:p>
        </w:tc>
        <w:tc>
          <w:tcPr>
            <w:tcW w:w="1542" w:type="dxa"/>
          </w:tcPr>
          <w:p>
            <w:pPr>
              <w:pStyle w:val="TableParagraph"/>
              <w:spacing w:before="229"/>
              <w:rPr>
                <w:sz w:val="20"/>
              </w:rPr>
            </w:pPr>
          </w:p>
          <w:p>
            <w:pPr>
              <w:pStyle w:val="TableParagraph"/>
              <w:spacing w:line="210" w:lineRule="exact" w:before="1"/>
              <w:ind w:right="226"/>
              <w:jc w:val="right"/>
              <w:rPr>
                <w:sz w:val="20"/>
              </w:rPr>
            </w:pPr>
            <w:r>
              <w:rPr>
                <w:spacing w:val="-2"/>
                <w:sz w:val="20"/>
              </w:rPr>
              <w:t>941,441</w:t>
            </w:r>
          </w:p>
        </w:tc>
        <w:tc>
          <w:tcPr>
            <w:tcW w:w="1229" w:type="dxa"/>
          </w:tcPr>
          <w:p>
            <w:pPr>
              <w:pStyle w:val="TableParagraph"/>
              <w:spacing w:before="229"/>
              <w:rPr>
                <w:sz w:val="20"/>
              </w:rPr>
            </w:pPr>
          </w:p>
          <w:p>
            <w:pPr>
              <w:pStyle w:val="TableParagraph"/>
              <w:spacing w:line="210" w:lineRule="exact" w:before="1"/>
              <w:ind w:right="107"/>
              <w:jc w:val="right"/>
              <w:rPr>
                <w:sz w:val="20"/>
              </w:rPr>
            </w:pPr>
            <w:r>
              <w:rPr>
                <w:spacing w:val="-2"/>
                <w:sz w:val="20"/>
              </w:rPr>
              <w:t>1,538,587</w:t>
            </w:r>
          </w:p>
        </w:tc>
      </w:tr>
      <w:tr>
        <w:trPr>
          <w:trHeight w:val="235" w:hRule="atLeast"/>
        </w:trPr>
        <w:tc>
          <w:tcPr>
            <w:tcW w:w="5714" w:type="dxa"/>
          </w:tcPr>
          <w:p>
            <w:pPr>
              <w:pStyle w:val="TableParagraph"/>
              <w:spacing w:line="209" w:lineRule="exact"/>
              <w:ind w:left="50"/>
              <w:rPr>
                <w:sz w:val="20"/>
              </w:rPr>
            </w:pPr>
            <w:r>
              <w:rPr>
                <w:sz w:val="20"/>
              </w:rPr>
              <w:t>Trade</w:t>
            </w:r>
            <w:r>
              <w:rPr>
                <w:spacing w:val="-3"/>
                <w:sz w:val="20"/>
              </w:rPr>
              <w:t> </w:t>
            </w:r>
            <w:r>
              <w:rPr>
                <w:sz w:val="20"/>
              </w:rPr>
              <w:t>and</w:t>
            </w:r>
            <w:r>
              <w:rPr>
                <w:spacing w:val="-2"/>
                <w:sz w:val="20"/>
              </w:rPr>
              <w:t> </w:t>
            </w:r>
            <w:r>
              <w:rPr>
                <w:sz w:val="20"/>
              </w:rPr>
              <w:t>other</w:t>
            </w:r>
            <w:r>
              <w:rPr>
                <w:spacing w:val="-3"/>
                <w:sz w:val="20"/>
              </w:rPr>
              <w:t> </w:t>
            </w:r>
            <w:r>
              <w:rPr>
                <w:spacing w:val="-2"/>
                <w:sz w:val="20"/>
              </w:rPr>
              <w:t>receivables</w:t>
            </w:r>
          </w:p>
        </w:tc>
        <w:tc>
          <w:tcPr>
            <w:tcW w:w="2613" w:type="dxa"/>
          </w:tcPr>
          <w:p>
            <w:pPr>
              <w:pStyle w:val="TableParagraph"/>
              <w:spacing w:line="209" w:lineRule="exact"/>
              <w:ind w:right="247"/>
              <w:jc w:val="right"/>
              <w:rPr>
                <w:sz w:val="20"/>
              </w:rPr>
            </w:pPr>
            <w:hyperlink w:history="true" w:anchor="_bookmark10">
              <w:r>
                <w:rPr>
                  <w:spacing w:val="-10"/>
                  <w:sz w:val="20"/>
                </w:rPr>
                <w:t>7</w:t>
              </w:r>
            </w:hyperlink>
          </w:p>
        </w:tc>
        <w:tc>
          <w:tcPr>
            <w:tcW w:w="2771" w:type="dxa"/>
            <w:gridSpan w:val="2"/>
          </w:tcPr>
          <w:p>
            <w:pPr>
              <w:pStyle w:val="TableParagraph"/>
              <w:tabs>
                <w:tab w:pos="589" w:val="left" w:leader="none"/>
                <w:tab w:pos="2050" w:val="left" w:leader="none"/>
              </w:tabs>
              <w:spacing w:line="209" w:lineRule="exact"/>
              <w:ind w:left="83"/>
              <w:rPr>
                <w:sz w:val="20"/>
              </w:rPr>
            </w:pPr>
            <w:r>
              <w:rPr>
                <w:sz w:val="20"/>
                <w:u w:val="single"/>
              </w:rPr>
              <w:tab/>
              <w:t>329,088 </w:t>
            </w:r>
            <w:r>
              <w:rPr>
                <w:sz w:val="20"/>
                <w:u w:val="none"/>
              </w:rPr>
              <w:t> </w:t>
            </w:r>
            <w:r>
              <w:rPr>
                <w:sz w:val="20"/>
                <w:u w:val="single"/>
              </w:rPr>
              <w:tab/>
            </w:r>
            <w:r>
              <w:rPr>
                <w:spacing w:val="-2"/>
                <w:sz w:val="20"/>
                <w:u w:val="single"/>
              </w:rPr>
              <w:t>17,469</w:t>
            </w:r>
            <w:r>
              <w:rPr>
                <w:spacing w:val="40"/>
                <w:sz w:val="20"/>
                <w:u w:val="single"/>
              </w:rPr>
              <w:t> </w:t>
            </w:r>
          </w:p>
        </w:tc>
      </w:tr>
      <w:tr>
        <w:trPr>
          <w:trHeight w:val="229" w:hRule="atLeast"/>
        </w:trPr>
        <w:tc>
          <w:tcPr>
            <w:tcW w:w="5714" w:type="dxa"/>
          </w:tcPr>
          <w:p>
            <w:pPr>
              <w:pStyle w:val="TableParagraph"/>
              <w:spacing w:line="209" w:lineRule="exact"/>
              <w:ind w:left="50"/>
              <w:rPr>
                <w:sz w:val="20"/>
              </w:rPr>
            </w:pPr>
            <w:r>
              <w:rPr>
                <w:sz w:val="20"/>
              </w:rPr>
              <w:t>Total</w:t>
            </w:r>
            <w:r>
              <w:rPr>
                <w:spacing w:val="-4"/>
                <w:sz w:val="20"/>
              </w:rPr>
              <w:t> </w:t>
            </w:r>
            <w:r>
              <w:rPr>
                <w:sz w:val="20"/>
              </w:rPr>
              <w:t>financial</w:t>
            </w:r>
            <w:r>
              <w:rPr>
                <w:spacing w:val="-3"/>
                <w:sz w:val="20"/>
              </w:rPr>
              <w:t> </w:t>
            </w:r>
            <w:r>
              <w:rPr>
                <w:sz w:val="20"/>
              </w:rPr>
              <w:t>assets</w:t>
            </w:r>
            <w:r>
              <w:rPr>
                <w:spacing w:val="-3"/>
                <w:sz w:val="20"/>
              </w:rPr>
              <w:t> </w:t>
            </w:r>
            <w:r>
              <w:rPr>
                <w:sz w:val="20"/>
              </w:rPr>
              <w:t>at</w:t>
            </w:r>
            <w:r>
              <w:rPr>
                <w:spacing w:val="-4"/>
                <w:sz w:val="20"/>
              </w:rPr>
              <w:t> </w:t>
            </w:r>
            <w:r>
              <w:rPr>
                <w:sz w:val="20"/>
              </w:rPr>
              <w:t>amortised</w:t>
            </w:r>
            <w:r>
              <w:rPr>
                <w:spacing w:val="-3"/>
                <w:sz w:val="20"/>
              </w:rPr>
              <w:t> </w:t>
            </w:r>
            <w:r>
              <w:rPr>
                <w:spacing w:val="-4"/>
                <w:sz w:val="20"/>
              </w:rPr>
              <w:t>cost</w:t>
            </w:r>
          </w:p>
        </w:tc>
        <w:tc>
          <w:tcPr>
            <w:tcW w:w="2613" w:type="dxa"/>
          </w:tcPr>
          <w:p>
            <w:pPr>
              <w:pStyle w:val="TableParagraph"/>
              <w:rPr>
                <w:rFonts w:ascii="Times New Roman"/>
                <w:sz w:val="16"/>
              </w:rPr>
            </w:pPr>
          </w:p>
        </w:tc>
        <w:tc>
          <w:tcPr>
            <w:tcW w:w="2771" w:type="dxa"/>
            <w:gridSpan w:val="2"/>
          </w:tcPr>
          <w:p>
            <w:pPr>
              <w:pStyle w:val="TableParagraph"/>
              <w:tabs>
                <w:tab w:pos="423" w:val="left" w:leader="none"/>
                <w:tab w:pos="1772" w:val="left" w:leader="none"/>
              </w:tabs>
              <w:spacing w:line="209" w:lineRule="exact"/>
              <w:ind w:left="83"/>
              <w:rPr>
                <w:sz w:val="20"/>
              </w:rPr>
            </w:pPr>
            <w:r>
              <w:rPr>
                <w:sz w:val="20"/>
                <w:u w:val="single"/>
              </w:rPr>
              <w:tab/>
              <w:t>1,270,529 </w:t>
            </w:r>
            <w:r>
              <w:rPr>
                <w:sz w:val="20"/>
                <w:u w:val="none"/>
              </w:rPr>
              <w:t> </w:t>
            </w:r>
            <w:r>
              <w:rPr>
                <w:sz w:val="20"/>
                <w:u w:val="single"/>
              </w:rPr>
              <w:tab/>
            </w:r>
            <w:r>
              <w:rPr>
                <w:spacing w:val="-2"/>
                <w:sz w:val="20"/>
                <w:u w:val="single"/>
              </w:rPr>
              <w:t>1,556,056</w:t>
            </w:r>
            <w:r>
              <w:rPr>
                <w:spacing w:val="40"/>
                <w:sz w:val="20"/>
                <w:u w:val="single"/>
              </w:rPr>
              <w:t> </w:t>
            </w:r>
          </w:p>
        </w:tc>
      </w:tr>
      <w:tr>
        <w:trPr>
          <w:trHeight w:val="694" w:hRule="atLeast"/>
        </w:trPr>
        <w:tc>
          <w:tcPr>
            <w:tcW w:w="5714" w:type="dxa"/>
          </w:tcPr>
          <w:p>
            <w:pPr>
              <w:pStyle w:val="TableParagraph"/>
              <w:spacing w:before="5"/>
              <w:rPr>
                <w:sz w:val="20"/>
              </w:rPr>
            </w:pPr>
          </w:p>
          <w:p>
            <w:pPr>
              <w:pStyle w:val="TableParagraph"/>
              <w:ind w:left="50"/>
              <w:rPr>
                <w:i/>
                <w:sz w:val="20"/>
              </w:rPr>
            </w:pPr>
            <w:r>
              <w:rPr>
                <w:i/>
                <w:sz w:val="20"/>
              </w:rPr>
              <w:t>Financial</w:t>
            </w:r>
            <w:r>
              <w:rPr>
                <w:i/>
                <w:spacing w:val="-7"/>
                <w:sz w:val="20"/>
              </w:rPr>
              <w:t> </w:t>
            </w:r>
            <w:r>
              <w:rPr>
                <w:i/>
                <w:spacing w:val="-2"/>
                <w:sz w:val="20"/>
              </w:rPr>
              <w:t>liabilities</w:t>
            </w:r>
          </w:p>
          <w:p>
            <w:pPr>
              <w:pStyle w:val="TableParagraph"/>
              <w:spacing w:line="210" w:lineRule="exact"/>
              <w:ind w:left="50"/>
              <w:rPr>
                <w:sz w:val="20"/>
              </w:rPr>
            </w:pPr>
            <w:r>
              <w:rPr>
                <w:sz w:val="20"/>
              </w:rPr>
              <w:t>Trade</w:t>
            </w:r>
            <w:r>
              <w:rPr>
                <w:spacing w:val="-3"/>
                <w:sz w:val="20"/>
              </w:rPr>
              <w:t> </w:t>
            </w:r>
            <w:r>
              <w:rPr>
                <w:sz w:val="20"/>
              </w:rPr>
              <w:t>and</w:t>
            </w:r>
            <w:r>
              <w:rPr>
                <w:spacing w:val="-2"/>
                <w:sz w:val="20"/>
              </w:rPr>
              <w:t> </w:t>
            </w:r>
            <w:r>
              <w:rPr>
                <w:sz w:val="20"/>
              </w:rPr>
              <w:t>other</w:t>
            </w:r>
            <w:r>
              <w:rPr>
                <w:spacing w:val="-3"/>
                <w:sz w:val="20"/>
              </w:rPr>
              <w:t> </w:t>
            </w:r>
            <w:r>
              <w:rPr>
                <w:spacing w:val="-2"/>
                <w:sz w:val="20"/>
              </w:rPr>
              <w:t>payables</w:t>
            </w:r>
          </w:p>
        </w:tc>
        <w:tc>
          <w:tcPr>
            <w:tcW w:w="2613" w:type="dxa"/>
          </w:tcPr>
          <w:p>
            <w:pPr>
              <w:pStyle w:val="TableParagraph"/>
              <w:rPr>
                <w:sz w:val="20"/>
              </w:rPr>
            </w:pPr>
          </w:p>
          <w:p>
            <w:pPr>
              <w:pStyle w:val="TableParagraph"/>
              <w:spacing w:before="5"/>
              <w:rPr>
                <w:sz w:val="20"/>
              </w:rPr>
            </w:pPr>
          </w:p>
          <w:p>
            <w:pPr>
              <w:pStyle w:val="TableParagraph"/>
              <w:spacing w:line="210" w:lineRule="exact"/>
              <w:ind w:right="192"/>
              <w:jc w:val="right"/>
              <w:rPr>
                <w:sz w:val="20"/>
              </w:rPr>
            </w:pPr>
            <w:hyperlink w:history="true" w:anchor="_bookmark13">
              <w:r>
                <w:rPr>
                  <w:spacing w:val="-5"/>
                  <w:sz w:val="20"/>
                </w:rPr>
                <w:t>10</w:t>
              </w:r>
            </w:hyperlink>
          </w:p>
        </w:tc>
        <w:tc>
          <w:tcPr>
            <w:tcW w:w="1542" w:type="dxa"/>
          </w:tcPr>
          <w:p>
            <w:pPr>
              <w:pStyle w:val="TableParagraph"/>
              <w:rPr>
                <w:sz w:val="20"/>
              </w:rPr>
            </w:pPr>
          </w:p>
          <w:p>
            <w:pPr>
              <w:pStyle w:val="TableParagraph"/>
              <w:spacing w:before="5"/>
              <w:rPr>
                <w:sz w:val="20"/>
              </w:rPr>
            </w:pPr>
          </w:p>
          <w:p>
            <w:pPr>
              <w:pStyle w:val="TableParagraph"/>
              <w:spacing w:line="210" w:lineRule="exact"/>
              <w:ind w:right="227"/>
              <w:jc w:val="right"/>
              <w:rPr>
                <w:sz w:val="20"/>
              </w:rPr>
            </w:pPr>
            <w:r>
              <w:rPr>
                <w:spacing w:val="-2"/>
                <w:sz w:val="20"/>
              </w:rPr>
              <w:t>35,050</w:t>
            </w:r>
          </w:p>
        </w:tc>
        <w:tc>
          <w:tcPr>
            <w:tcW w:w="1229" w:type="dxa"/>
          </w:tcPr>
          <w:p>
            <w:pPr>
              <w:pStyle w:val="TableParagraph"/>
              <w:rPr>
                <w:sz w:val="20"/>
              </w:rPr>
            </w:pPr>
          </w:p>
          <w:p>
            <w:pPr>
              <w:pStyle w:val="TableParagraph"/>
              <w:spacing w:before="5"/>
              <w:rPr>
                <w:sz w:val="20"/>
              </w:rPr>
            </w:pPr>
          </w:p>
          <w:p>
            <w:pPr>
              <w:pStyle w:val="TableParagraph"/>
              <w:spacing w:line="210" w:lineRule="exact"/>
              <w:ind w:right="106"/>
              <w:jc w:val="right"/>
              <w:rPr>
                <w:sz w:val="20"/>
              </w:rPr>
            </w:pPr>
            <w:r>
              <w:rPr>
                <w:spacing w:val="-2"/>
                <w:sz w:val="20"/>
              </w:rPr>
              <w:t>381,804</w:t>
            </w:r>
          </w:p>
        </w:tc>
      </w:tr>
      <w:tr>
        <w:trPr>
          <w:trHeight w:val="235" w:hRule="atLeast"/>
        </w:trPr>
        <w:tc>
          <w:tcPr>
            <w:tcW w:w="5714" w:type="dxa"/>
          </w:tcPr>
          <w:p>
            <w:pPr>
              <w:pStyle w:val="TableParagraph"/>
              <w:spacing w:line="209" w:lineRule="exact"/>
              <w:ind w:left="50"/>
              <w:rPr>
                <w:sz w:val="20"/>
              </w:rPr>
            </w:pPr>
            <w:r>
              <w:rPr>
                <w:sz w:val="20"/>
              </w:rPr>
              <w:t>Lease</w:t>
            </w:r>
            <w:r>
              <w:rPr>
                <w:spacing w:val="-6"/>
                <w:sz w:val="20"/>
              </w:rPr>
              <w:t> </w:t>
            </w:r>
            <w:r>
              <w:rPr>
                <w:spacing w:val="-2"/>
                <w:sz w:val="20"/>
              </w:rPr>
              <w:t>liabilities</w:t>
            </w:r>
          </w:p>
        </w:tc>
        <w:tc>
          <w:tcPr>
            <w:tcW w:w="2613" w:type="dxa"/>
          </w:tcPr>
          <w:p>
            <w:pPr>
              <w:pStyle w:val="TableParagraph"/>
              <w:spacing w:line="209" w:lineRule="exact"/>
              <w:ind w:right="192"/>
              <w:jc w:val="right"/>
              <w:rPr>
                <w:sz w:val="20"/>
              </w:rPr>
            </w:pPr>
            <w:hyperlink w:history="true" w:anchor="_bookmark15">
              <w:r>
                <w:rPr>
                  <w:spacing w:val="-5"/>
                  <w:sz w:val="20"/>
                </w:rPr>
                <w:t>12</w:t>
              </w:r>
            </w:hyperlink>
          </w:p>
        </w:tc>
        <w:tc>
          <w:tcPr>
            <w:tcW w:w="2771" w:type="dxa"/>
            <w:gridSpan w:val="2"/>
          </w:tcPr>
          <w:p>
            <w:pPr>
              <w:pStyle w:val="TableParagraph"/>
              <w:tabs>
                <w:tab w:pos="589" w:val="left" w:leader="none"/>
                <w:tab w:pos="2050" w:val="left" w:leader="none"/>
              </w:tabs>
              <w:spacing w:line="209" w:lineRule="exact"/>
              <w:ind w:left="83"/>
              <w:rPr>
                <w:sz w:val="20"/>
              </w:rPr>
            </w:pPr>
            <w:r>
              <w:rPr>
                <w:sz w:val="20"/>
                <w:u w:val="single"/>
              </w:rPr>
              <w:tab/>
              <w:t>120,111 </w:t>
            </w:r>
            <w:r>
              <w:rPr>
                <w:sz w:val="20"/>
                <w:u w:val="none"/>
              </w:rPr>
              <w:t> </w:t>
            </w:r>
            <w:r>
              <w:rPr>
                <w:sz w:val="20"/>
                <w:u w:val="single"/>
              </w:rPr>
              <w:tab/>
            </w:r>
            <w:r>
              <w:rPr>
                <w:spacing w:val="-2"/>
                <w:sz w:val="20"/>
                <w:u w:val="single"/>
              </w:rPr>
              <w:t>66,257</w:t>
            </w:r>
            <w:r>
              <w:rPr>
                <w:spacing w:val="40"/>
                <w:sz w:val="20"/>
                <w:u w:val="single"/>
              </w:rPr>
              <w:t> </w:t>
            </w:r>
          </w:p>
        </w:tc>
      </w:tr>
      <w:tr>
        <w:trPr>
          <w:trHeight w:val="229" w:hRule="atLeast"/>
        </w:trPr>
        <w:tc>
          <w:tcPr>
            <w:tcW w:w="5714" w:type="dxa"/>
          </w:tcPr>
          <w:p>
            <w:pPr>
              <w:pStyle w:val="TableParagraph"/>
              <w:spacing w:line="209" w:lineRule="exact"/>
              <w:ind w:left="50"/>
              <w:rPr>
                <w:sz w:val="20"/>
              </w:rPr>
            </w:pPr>
            <w:r>
              <w:rPr>
                <w:sz w:val="20"/>
              </w:rPr>
              <w:t>Total</w:t>
            </w:r>
            <w:r>
              <w:rPr>
                <w:spacing w:val="-5"/>
                <w:sz w:val="20"/>
              </w:rPr>
              <w:t> </w:t>
            </w:r>
            <w:r>
              <w:rPr>
                <w:sz w:val="20"/>
              </w:rPr>
              <w:t>financial</w:t>
            </w:r>
            <w:r>
              <w:rPr>
                <w:spacing w:val="-4"/>
                <w:sz w:val="20"/>
              </w:rPr>
              <w:t> </w:t>
            </w:r>
            <w:r>
              <w:rPr>
                <w:sz w:val="20"/>
              </w:rPr>
              <w:t>liablities</w:t>
            </w:r>
            <w:r>
              <w:rPr>
                <w:spacing w:val="-6"/>
                <w:sz w:val="20"/>
              </w:rPr>
              <w:t> </w:t>
            </w:r>
            <w:r>
              <w:rPr>
                <w:sz w:val="20"/>
              </w:rPr>
              <w:t>at</w:t>
            </w:r>
            <w:r>
              <w:rPr>
                <w:spacing w:val="-5"/>
                <w:sz w:val="20"/>
              </w:rPr>
              <w:t> </w:t>
            </w:r>
            <w:r>
              <w:rPr>
                <w:sz w:val="20"/>
              </w:rPr>
              <w:t>amortised</w:t>
            </w:r>
            <w:r>
              <w:rPr>
                <w:spacing w:val="-4"/>
                <w:sz w:val="20"/>
              </w:rPr>
              <w:t> cost</w:t>
            </w:r>
          </w:p>
        </w:tc>
        <w:tc>
          <w:tcPr>
            <w:tcW w:w="2613" w:type="dxa"/>
          </w:tcPr>
          <w:p>
            <w:pPr>
              <w:pStyle w:val="TableParagraph"/>
              <w:rPr>
                <w:rFonts w:ascii="Times New Roman"/>
                <w:sz w:val="16"/>
              </w:rPr>
            </w:pPr>
          </w:p>
        </w:tc>
        <w:tc>
          <w:tcPr>
            <w:tcW w:w="2771" w:type="dxa"/>
            <w:gridSpan w:val="2"/>
          </w:tcPr>
          <w:p>
            <w:pPr>
              <w:pStyle w:val="TableParagraph"/>
              <w:tabs>
                <w:tab w:pos="589" w:val="left" w:leader="none"/>
                <w:tab w:pos="1938" w:val="left" w:leader="none"/>
              </w:tabs>
              <w:spacing w:line="209" w:lineRule="exact"/>
              <w:ind w:left="83"/>
              <w:rPr>
                <w:sz w:val="20"/>
              </w:rPr>
            </w:pPr>
            <w:r>
              <w:rPr>
                <w:sz w:val="20"/>
                <w:u w:val="single"/>
              </w:rPr>
              <w:tab/>
              <w:t>155,161 </w:t>
            </w:r>
            <w:r>
              <w:rPr>
                <w:sz w:val="20"/>
                <w:u w:val="none"/>
              </w:rPr>
              <w:t> </w:t>
            </w:r>
            <w:r>
              <w:rPr>
                <w:sz w:val="20"/>
                <w:u w:val="single"/>
              </w:rPr>
              <w:tab/>
            </w:r>
            <w:r>
              <w:rPr>
                <w:spacing w:val="-2"/>
                <w:sz w:val="20"/>
                <w:u w:val="single"/>
              </w:rPr>
              <w:t>448,061</w:t>
            </w:r>
            <w:r>
              <w:rPr>
                <w:spacing w:val="40"/>
                <w:sz w:val="20"/>
                <w:u w:val="single"/>
              </w:rPr>
              <w:t> </w:t>
            </w:r>
          </w:p>
        </w:tc>
      </w:tr>
    </w:tbl>
    <w:p>
      <w:pPr>
        <w:spacing w:after="0" w:line="209" w:lineRule="exact"/>
        <w:rPr>
          <w:sz w:val="20"/>
        </w:rPr>
        <w:sectPr>
          <w:headerReference w:type="default" r:id="rId145"/>
          <w:footerReference w:type="default" r:id="rId146"/>
          <w:pgSz w:w="11910" w:h="16840"/>
          <w:pgMar w:header="857" w:footer="501" w:top="1980" w:bottom="700" w:left="400" w:right="180"/>
        </w:sectPr>
      </w:pPr>
    </w:p>
    <w:p>
      <w:pPr>
        <w:pStyle w:val="Heading8"/>
        <w:spacing w:before="230"/>
        <w:ind w:left="167"/>
      </w:pPr>
      <w:r>
        <w:rPr/>
        <w:t>Financial</w:t>
      </w:r>
      <w:r>
        <w:rPr>
          <w:spacing w:val="-2"/>
        </w:rPr>
        <w:t> instruments</w:t>
      </w:r>
    </w:p>
    <w:p>
      <w:pPr>
        <w:spacing w:before="230"/>
        <w:ind w:left="167" w:right="0" w:firstLine="0"/>
        <w:jc w:val="left"/>
        <w:rPr>
          <w:b/>
          <w:sz w:val="20"/>
        </w:rPr>
      </w:pPr>
      <w:r>
        <w:rPr>
          <w:b/>
          <w:sz w:val="20"/>
        </w:rPr>
        <w:t>Initial</w:t>
      </w:r>
      <w:r>
        <w:rPr>
          <w:b/>
          <w:spacing w:val="-2"/>
          <w:sz w:val="20"/>
        </w:rPr>
        <w:t> </w:t>
      </w:r>
      <w:r>
        <w:rPr>
          <w:b/>
          <w:sz w:val="20"/>
        </w:rPr>
        <w:t>recognition</w:t>
      </w:r>
      <w:r>
        <w:rPr>
          <w:b/>
          <w:spacing w:val="-2"/>
          <w:sz w:val="20"/>
        </w:rPr>
        <w:t> </w:t>
      </w:r>
      <w:r>
        <w:rPr>
          <w:b/>
          <w:sz w:val="20"/>
        </w:rPr>
        <w:t>and</w:t>
      </w:r>
      <w:r>
        <w:rPr>
          <w:b/>
          <w:spacing w:val="-1"/>
          <w:sz w:val="20"/>
        </w:rPr>
        <w:t> </w:t>
      </w:r>
      <w:r>
        <w:rPr>
          <w:b/>
          <w:spacing w:val="-2"/>
          <w:sz w:val="20"/>
        </w:rPr>
        <w:t>measurement</w:t>
      </w:r>
    </w:p>
    <w:p>
      <w:pPr>
        <w:pStyle w:val="BodyText"/>
        <w:spacing w:before="230"/>
        <w:ind w:left="167" w:right="194"/>
      </w:pPr>
      <w:r>
        <w:rPr/>
        <w:t>Financial assets and financial liabilities are recognised when the association becomes a party to the contractual provisions</w:t>
      </w:r>
      <w:r>
        <w:rPr/>
        <w:t> to</w:t>
      </w:r>
      <w:r>
        <w:rPr>
          <w:spacing w:val="-2"/>
        </w:rPr>
        <w:t> </w:t>
      </w:r>
      <w:r>
        <w:rPr/>
        <w:t>the</w:t>
      </w:r>
      <w:r>
        <w:rPr>
          <w:spacing w:val="-2"/>
        </w:rPr>
        <w:t> </w:t>
      </w:r>
      <w:r>
        <w:rPr/>
        <w:t>instrument.</w:t>
      </w:r>
      <w:r>
        <w:rPr>
          <w:spacing w:val="-2"/>
        </w:rPr>
        <w:t> </w:t>
      </w:r>
      <w:r>
        <w:rPr/>
        <w:t>For</w:t>
      </w:r>
      <w:r>
        <w:rPr>
          <w:spacing w:val="-2"/>
        </w:rPr>
        <w:t> </w:t>
      </w:r>
      <w:r>
        <w:rPr/>
        <w:t>financial</w:t>
      </w:r>
      <w:r>
        <w:rPr>
          <w:spacing w:val="-2"/>
        </w:rPr>
        <w:t> </w:t>
      </w:r>
      <w:r>
        <w:rPr/>
        <w:t>assets,</w:t>
      </w:r>
      <w:r>
        <w:rPr>
          <w:spacing w:val="-2"/>
        </w:rPr>
        <w:t> </w:t>
      </w:r>
      <w:r>
        <w:rPr/>
        <w:t>this</w:t>
      </w:r>
      <w:r>
        <w:rPr>
          <w:spacing w:val="-2"/>
        </w:rPr>
        <w:t> </w:t>
      </w:r>
      <w:r>
        <w:rPr/>
        <w:t>is</w:t>
      </w:r>
      <w:r>
        <w:rPr>
          <w:spacing w:val="-2"/>
        </w:rPr>
        <w:t> </w:t>
      </w:r>
      <w:r>
        <w:rPr/>
        <w:t>the</w:t>
      </w:r>
      <w:r>
        <w:rPr>
          <w:spacing w:val="-2"/>
        </w:rPr>
        <w:t> </w:t>
      </w:r>
      <w:r>
        <w:rPr/>
        <w:t>date</w:t>
      </w:r>
      <w:r>
        <w:rPr>
          <w:spacing w:val="-2"/>
        </w:rPr>
        <w:t> </w:t>
      </w:r>
      <w:r>
        <w:rPr/>
        <w:t>that</w:t>
      </w:r>
      <w:r>
        <w:rPr>
          <w:spacing w:val="-2"/>
        </w:rPr>
        <w:t> </w:t>
      </w:r>
      <w:r>
        <w:rPr/>
        <w:t>the</w:t>
      </w:r>
      <w:r>
        <w:rPr>
          <w:spacing w:val="-2"/>
        </w:rPr>
        <w:t> </w:t>
      </w:r>
      <w:r>
        <w:rPr/>
        <w:t>association</w:t>
      </w:r>
      <w:r>
        <w:rPr>
          <w:spacing w:val="-2"/>
        </w:rPr>
        <w:t> </w:t>
      </w:r>
      <w:r>
        <w:rPr/>
        <w:t>commits</w:t>
      </w:r>
      <w:r>
        <w:rPr>
          <w:spacing w:val="-2"/>
        </w:rPr>
        <w:t> </w:t>
      </w:r>
      <w:r>
        <w:rPr/>
        <w:t>itself</w:t>
      </w:r>
      <w:r>
        <w:rPr>
          <w:spacing w:val="-2"/>
        </w:rPr>
        <w:t> </w:t>
      </w:r>
      <w:r>
        <w:rPr/>
        <w:t>to</w:t>
      </w:r>
      <w:r>
        <w:rPr>
          <w:spacing w:val="-2"/>
        </w:rPr>
        <w:t> </w:t>
      </w:r>
      <w:r>
        <w:rPr/>
        <w:t>either</w:t>
      </w:r>
      <w:r>
        <w:rPr>
          <w:spacing w:val="-2"/>
        </w:rPr>
        <w:t> </w:t>
      </w:r>
      <w:r>
        <w:rPr/>
        <w:t>the</w:t>
      </w:r>
      <w:r>
        <w:rPr>
          <w:spacing w:val="-2"/>
        </w:rPr>
        <w:t> </w:t>
      </w:r>
      <w:r>
        <w:rPr/>
        <w:t>purchase</w:t>
      </w:r>
      <w:r>
        <w:rPr>
          <w:spacing w:val="-2"/>
        </w:rPr>
        <w:t> </w:t>
      </w:r>
      <w:r>
        <w:rPr/>
        <w:t>or</w:t>
      </w:r>
      <w:r>
        <w:rPr>
          <w:spacing w:val="-2"/>
        </w:rPr>
        <w:t> </w:t>
      </w:r>
      <w:r>
        <w:rPr/>
        <w:t>sale</w:t>
      </w:r>
      <w:r>
        <w:rPr>
          <w:spacing w:val="-2"/>
        </w:rPr>
        <w:t> </w:t>
      </w:r>
      <w:r>
        <w:rPr/>
        <w:t>of</w:t>
      </w:r>
      <w:r>
        <w:rPr>
          <w:spacing w:val="-3"/>
        </w:rPr>
        <w:t> </w:t>
      </w:r>
      <w:r>
        <w:rPr/>
        <w:t>the asset (i.e. trade date accounting is adopted).</w:t>
      </w:r>
    </w:p>
    <w:p>
      <w:pPr>
        <w:pStyle w:val="BodyText"/>
        <w:spacing w:before="230"/>
        <w:ind w:left="167"/>
      </w:pPr>
      <w:r>
        <w:rPr/>
        <w:t>Financial instruments (except for trade receivables) are initially measured at fair value plus transaction costs. Trade receivables</w:t>
      </w:r>
      <w:r>
        <w:rPr>
          <w:spacing w:val="-2"/>
        </w:rPr>
        <w:t> </w:t>
      </w:r>
      <w:r>
        <w:rPr/>
        <w:t>are</w:t>
      </w:r>
      <w:r>
        <w:rPr>
          <w:spacing w:val="-2"/>
        </w:rPr>
        <w:t> </w:t>
      </w:r>
      <w:r>
        <w:rPr/>
        <w:t>initially</w:t>
      </w:r>
      <w:r>
        <w:rPr>
          <w:spacing w:val="-2"/>
        </w:rPr>
        <w:t> </w:t>
      </w:r>
      <w:r>
        <w:rPr/>
        <w:t>measured</w:t>
      </w:r>
      <w:r>
        <w:rPr>
          <w:spacing w:val="-2"/>
        </w:rPr>
        <w:t> </w:t>
      </w:r>
      <w:r>
        <w:rPr/>
        <w:t>at</w:t>
      </w:r>
      <w:r>
        <w:rPr>
          <w:spacing w:val="-3"/>
        </w:rPr>
        <w:t> </w:t>
      </w:r>
      <w:r>
        <w:rPr/>
        <w:t>the</w:t>
      </w:r>
      <w:r>
        <w:rPr>
          <w:spacing w:val="-2"/>
        </w:rPr>
        <w:t> </w:t>
      </w:r>
      <w:r>
        <w:rPr/>
        <w:t>transaction</w:t>
      </w:r>
      <w:r>
        <w:rPr>
          <w:spacing w:val="-2"/>
        </w:rPr>
        <w:t> </w:t>
      </w:r>
      <w:r>
        <w:rPr/>
        <w:t>price</w:t>
      </w:r>
      <w:r>
        <w:rPr>
          <w:spacing w:val="-2"/>
        </w:rPr>
        <w:t> </w:t>
      </w:r>
      <w:r>
        <w:rPr/>
        <w:t>if</w:t>
      </w:r>
      <w:r>
        <w:rPr>
          <w:spacing w:val="-2"/>
        </w:rPr>
        <w:t> </w:t>
      </w:r>
      <w:r>
        <w:rPr/>
        <w:t>the</w:t>
      </w:r>
      <w:r>
        <w:rPr>
          <w:spacing w:val="-2"/>
        </w:rPr>
        <w:t> </w:t>
      </w:r>
      <w:r>
        <w:rPr/>
        <w:t>trade</w:t>
      </w:r>
      <w:r>
        <w:rPr>
          <w:spacing w:val="-2"/>
        </w:rPr>
        <w:t> </w:t>
      </w:r>
      <w:r>
        <w:rPr/>
        <w:t>receivables</w:t>
      </w:r>
      <w:r>
        <w:rPr>
          <w:spacing w:val="-2"/>
        </w:rPr>
        <w:t> </w:t>
      </w:r>
      <w:r>
        <w:rPr/>
        <w:t>do</w:t>
      </w:r>
      <w:r>
        <w:rPr>
          <w:spacing w:val="-2"/>
        </w:rPr>
        <w:t> </w:t>
      </w:r>
      <w:r>
        <w:rPr/>
        <w:t>not</w:t>
      </w:r>
      <w:r>
        <w:rPr>
          <w:spacing w:val="-2"/>
        </w:rPr>
        <w:t> </w:t>
      </w:r>
      <w:r>
        <w:rPr/>
        <w:t>contain</w:t>
      </w:r>
      <w:r>
        <w:rPr>
          <w:spacing w:val="-2"/>
        </w:rPr>
        <w:t> </w:t>
      </w:r>
      <w:r>
        <w:rPr/>
        <w:t>a</w:t>
      </w:r>
      <w:r>
        <w:rPr>
          <w:spacing w:val="-2"/>
        </w:rPr>
        <w:t> </w:t>
      </w:r>
      <w:r>
        <w:rPr/>
        <w:t>significant</w:t>
      </w:r>
      <w:r>
        <w:rPr>
          <w:spacing w:val="-2"/>
        </w:rPr>
        <w:t> </w:t>
      </w:r>
      <w:r>
        <w:rPr/>
        <w:t>financing </w:t>
      </w:r>
      <w:r>
        <w:rPr>
          <w:spacing w:val="-2"/>
        </w:rPr>
        <w:t>component.</w:t>
      </w:r>
    </w:p>
    <w:p>
      <w:pPr>
        <w:pStyle w:val="Heading8"/>
        <w:spacing w:before="230"/>
        <w:ind w:left="167"/>
      </w:pPr>
      <w:r>
        <w:rPr/>
        <w:t>Classification</w:t>
      </w:r>
      <w:r>
        <w:rPr>
          <w:spacing w:val="-2"/>
        </w:rPr>
        <w:t> </w:t>
      </w:r>
      <w:r>
        <w:rPr/>
        <w:t>and</w:t>
      </w:r>
      <w:r>
        <w:rPr>
          <w:spacing w:val="-2"/>
        </w:rPr>
        <w:t> </w:t>
      </w:r>
      <w:r>
        <w:rPr/>
        <w:t>subsequent</w:t>
      </w:r>
      <w:r>
        <w:rPr>
          <w:spacing w:val="-1"/>
        </w:rPr>
        <w:t> </w:t>
      </w:r>
      <w:r>
        <w:rPr>
          <w:spacing w:val="-2"/>
        </w:rPr>
        <w:t>measurement</w:t>
      </w:r>
    </w:p>
    <w:p>
      <w:pPr>
        <w:spacing w:before="230"/>
        <w:ind w:left="167" w:right="0" w:firstLine="0"/>
        <w:jc w:val="left"/>
        <w:rPr>
          <w:i/>
          <w:sz w:val="20"/>
        </w:rPr>
      </w:pPr>
      <w:r>
        <w:rPr>
          <w:i/>
          <w:sz w:val="20"/>
        </w:rPr>
        <w:t>Financial</w:t>
      </w:r>
      <w:r>
        <w:rPr>
          <w:i/>
          <w:spacing w:val="-7"/>
          <w:sz w:val="20"/>
        </w:rPr>
        <w:t> </w:t>
      </w:r>
      <w:r>
        <w:rPr>
          <w:i/>
          <w:spacing w:val="-2"/>
          <w:sz w:val="20"/>
        </w:rPr>
        <w:t>liabilities</w:t>
      </w:r>
    </w:p>
    <w:p>
      <w:pPr>
        <w:pStyle w:val="BodyText"/>
        <w:ind w:left="167"/>
      </w:pPr>
      <w:r>
        <w:rPr/>
        <w:t>Financial</w:t>
      </w:r>
      <w:r>
        <w:rPr>
          <w:spacing w:val="-6"/>
        </w:rPr>
        <w:t> </w:t>
      </w:r>
      <w:r>
        <w:rPr/>
        <w:t>liabilities</w:t>
      </w:r>
      <w:r>
        <w:rPr>
          <w:spacing w:val="-4"/>
        </w:rPr>
        <w:t> </w:t>
      </w:r>
      <w:r>
        <w:rPr/>
        <w:t>are</w:t>
      </w:r>
      <w:r>
        <w:rPr>
          <w:spacing w:val="-3"/>
        </w:rPr>
        <w:t> </w:t>
      </w:r>
      <w:r>
        <w:rPr/>
        <w:t>subsequently</w:t>
      </w:r>
      <w:r>
        <w:rPr>
          <w:spacing w:val="-4"/>
        </w:rPr>
        <w:t> </w:t>
      </w:r>
      <w:r>
        <w:rPr/>
        <w:t>measured</w:t>
      </w:r>
      <w:r>
        <w:rPr>
          <w:spacing w:val="-3"/>
        </w:rPr>
        <w:t> </w:t>
      </w:r>
      <w:r>
        <w:rPr/>
        <w:t>at</w:t>
      </w:r>
      <w:r>
        <w:rPr>
          <w:spacing w:val="-5"/>
        </w:rPr>
        <w:t> </w:t>
      </w:r>
      <w:r>
        <w:rPr/>
        <w:t>amortised</w:t>
      </w:r>
      <w:r>
        <w:rPr>
          <w:spacing w:val="-3"/>
        </w:rPr>
        <w:t> </w:t>
      </w:r>
      <w:r>
        <w:rPr/>
        <w:t>cost</w:t>
      </w:r>
      <w:r>
        <w:rPr>
          <w:spacing w:val="-4"/>
        </w:rPr>
        <w:t> </w:t>
      </w:r>
      <w:r>
        <w:rPr/>
        <w:t>using</w:t>
      </w:r>
      <w:r>
        <w:rPr>
          <w:spacing w:val="-3"/>
        </w:rPr>
        <w:t> </w:t>
      </w:r>
      <w:r>
        <w:rPr/>
        <w:t>the</w:t>
      </w:r>
      <w:r>
        <w:rPr>
          <w:spacing w:val="-4"/>
        </w:rPr>
        <w:t> </w:t>
      </w:r>
      <w:r>
        <w:rPr/>
        <w:t>effective</w:t>
      </w:r>
      <w:r>
        <w:rPr>
          <w:spacing w:val="-3"/>
        </w:rPr>
        <w:t> </w:t>
      </w:r>
      <w:r>
        <w:rPr/>
        <w:t>interest</w:t>
      </w:r>
      <w:r>
        <w:rPr>
          <w:spacing w:val="-4"/>
        </w:rPr>
        <w:t> </w:t>
      </w:r>
      <w:r>
        <w:rPr/>
        <w:t>rate</w:t>
      </w:r>
      <w:r>
        <w:rPr>
          <w:spacing w:val="-3"/>
        </w:rPr>
        <w:t> </w:t>
      </w:r>
      <w:r>
        <w:rPr>
          <w:spacing w:val="-2"/>
        </w:rPr>
        <w:t>method.</w:t>
      </w:r>
    </w:p>
    <w:p>
      <w:pPr>
        <w:pStyle w:val="BodyText"/>
        <w:spacing w:before="230"/>
        <w:ind w:left="167" w:right="173"/>
      </w:pPr>
      <w:r>
        <w:rPr/>
        <w:t>The effective interest method is a method of calculating the amortised cost of a debt instrument and of allocating interest expense</w:t>
      </w:r>
      <w:r>
        <w:rPr>
          <w:spacing w:val="-2"/>
        </w:rPr>
        <w:t> </w:t>
      </w:r>
      <w:r>
        <w:rPr/>
        <w:t>in</w:t>
      </w:r>
      <w:r>
        <w:rPr>
          <w:spacing w:val="-2"/>
        </w:rPr>
        <w:t> </w:t>
      </w:r>
      <w:r>
        <w:rPr/>
        <w:t>profit</w:t>
      </w:r>
      <w:r>
        <w:rPr>
          <w:spacing w:val="-2"/>
        </w:rPr>
        <w:t> </w:t>
      </w:r>
      <w:r>
        <w:rPr/>
        <w:t>or</w:t>
      </w:r>
      <w:r>
        <w:rPr>
          <w:spacing w:val="-2"/>
        </w:rPr>
        <w:t> </w:t>
      </w:r>
      <w:r>
        <w:rPr/>
        <w:t>loss</w:t>
      </w:r>
      <w:r>
        <w:rPr>
          <w:spacing w:val="-2"/>
        </w:rPr>
        <w:t> </w:t>
      </w:r>
      <w:r>
        <w:rPr/>
        <w:t>over</w:t>
      </w:r>
      <w:r>
        <w:rPr>
          <w:spacing w:val="-2"/>
        </w:rPr>
        <w:t> </w:t>
      </w:r>
      <w:r>
        <w:rPr/>
        <w:t>the</w:t>
      </w:r>
      <w:r>
        <w:rPr>
          <w:spacing w:val="-2"/>
        </w:rPr>
        <w:t> </w:t>
      </w:r>
      <w:r>
        <w:rPr/>
        <w:t>relevant</w:t>
      </w:r>
      <w:r>
        <w:rPr>
          <w:spacing w:val="-2"/>
        </w:rPr>
        <w:t> </w:t>
      </w:r>
      <w:r>
        <w:rPr/>
        <w:t>period.</w:t>
      </w:r>
      <w:r>
        <w:rPr>
          <w:spacing w:val="-2"/>
        </w:rPr>
        <w:t> </w:t>
      </w:r>
      <w:r>
        <w:rPr/>
        <w:t>The</w:t>
      </w:r>
      <w:r>
        <w:rPr>
          <w:spacing w:val="-2"/>
        </w:rPr>
        <w:t> </w:t>
      </w:r>
      <w:r>
        <w:rPr/>
        <w:t>effective</w:t>
      </w:r>
      <w:r>
        <w:rPr>
          <w:spacing w:val="-2"/>
        </w:rPr>
        <w:t> </w:t>
      </w:r>
      <w:r>
        <w:rPr/>
        <w:t>interest</w:t>
      </w:r>
      <w:r>
        <w:rPr>
          <w:spacing w:val="-3"/>
        </w:rPr>
        <w:t> </w:t>
      </w:r>
      <w:r>
        <w:rPr/>
        <w:t>rate</w:t>
      </w:r>
      <w:r>
        <w:rPr>
          <w:spacing w:val="-2"/>
        </w:rPr>
        <w:t> </w:t>
      </w:r>
      <w:r>
        <w:rPr/>
        <w:t>is</w:t>
      </w:r>
      <w:r>
        <w:rPr>
          <w:spacing w:val="-2"/>
        </w:rPr>
        <w:t> </w:t>
      </w:r>
      <w:r>
        <w:rPr/>
        <w:t>the</w:t>
      </w:r>
      <w:r>
        <w:rPr>
          <w:spacing w:val="-2"/>
        </w:rPr>
        <w:t> </w:t>
      </w:r>
      <w:r>
        <w:rPr/>
        <w:t>internal</w:t>
      </w:r>
      <w:r>
        <w:rPr>
          <w:spacing w:val="-2"/>
        </w:rPr>
        <w:t> </w:t>
      </w:r>
      <w:r>
        <w:rPr/>
        <w:t>rate</w:t>
      </w:r>
      <w:r>
        <w:rPr>
          <w:spacing w:val="-2"/>
        </w:rPr>
        <w:t> </w:t>
      </w:r>
      <w:r>
        <w:rPr/>
        <w:t>of</w:t>
      </w:r>
      <w:r>
        <w:rPr>
          <w:spacing w:val="-2"/>
        </w:rPr>
        <w:t> </w:t>
      </w:r>
      <w:r>
        <w:rPr/>
        <w:t>return</w:t>
      </w:r>
      <w:r>
        <w:rPr>
          <w:spacing w:val="-2"/>
        </w:rPr>
        <w:t> </w:t>
      </w:r>
      <w:r>
        <w:rPr/>
        <w:t>of</w:t>
      </w:r>
      <w:r>
        <w:rPr>
          <w:spacing w:val="-3"/>
        </w:rPr>
        <w:t> </w:t>
      </w:r>
      <w:r>
        <w:rPr/>
        <w:t>the</w:t>
      </w:r>
      <w:r>
        <w:rPr>
          <w:spacing w:val="-2"/>
        </w:rPr>
        <w:t> </w:t>
      </w:r>
      <w:r>
        <w:rPr/>
        <w:t>financial</w:t>
      </w:r>
      <w:r>
        <w:rPr>
          <w:spacing w:val="-2"/>
        </w:rPr>
        <w:t> </w:t>
      </w:r>
      <w:r>
        <w:rPr/>
        <w:t>asset or liability. That is, it is the rate that exactly discounts the estimated future cash flows through the expected life of the instrument to the net carrying amount at initial recognition.</w:t>
      </w:r>
    </w:p>
    <w:p>
      <w:pPr>
        <w:pStyle w:val="BodyText"/>
        <w:spacing w:before="230"/>
        <w:ind w:left="167"/>
      </w:pPr>
      <w:r>
        <w:rPr/>
        <w:t>A</w:t>
      </w:r>
      <w:r>
        <w:rPr>
          <w:spacing w:val="-4"/>
        </w:rPr>
        <w:t> </w:t>
      </w:r>
      <w:r>
        <w:rPr/>
        <w:t>financial</w:t>
      </w:r>
      <w:r>
        <w:rPr>
          <w:spacing w:val="-3"/>
        </w:rPr>
        <w:t> </w:t>
      </w:r>
      <w:r>
        <w:rPr/>
        <w:t>liability</w:t>
      </w:r>
      <w:r>
        <w:rPr>
          <w:spacing w:val="-4"/>
        </w:rPr>
        <w:t> </w:t>
      </w:r>
      <w:r>
        <w:rPr/>
        <w:t>cannot</w:t>
      </w:r>
      <w:r>
        <w:rPr>
          <w:spacing w:val="-3"/>
        </w:rPr>
        <w:t> </w:t>
      </w:r>
      <w:r>
        <w:rPr/>
        <w:t>be</w:t>
      </w:r>
      <w:r>
        <w:rPr>
          <w:spacing w:val="-3"/>
        </w:rPr>
        <w:t> </w:t>
      </w:r>
      <w:r>
        <w:rPr>
          <w:spacing w:val="-2"/>
        </w:rPr>
        <w:t>reclassified.</w:t>
      </w:r>
    </w:p>
    <w:p>
      <w:pPr>
        <w:pStyle w:val="BodyText"/>
        <w:spacing w:before="230"/>
        <w:ind w:left="167"/>
      </w:pPr>
      <w:r>
        <w:rPr/>
        <w:t>The</w:t>
      </w:r>
      <w:r>
        <w:rPr>
          <w:spacing w:val="-6"/>
        </w:rPr>
        <w:t> </w:t>
      </w:r>
      <w:r>
        <w:rPr/>
        <w:t>association</w:t>
      </w:r>
      <w:r>
        <w:rPr>
          <w:spacing w:val="-4"/>
        </w:rPr>
        <w:t> </w:t>
      </w:r>
      <w:r>
        <w:rPr/>
        <w:t>recognises</w:t>
      </w:r>
      <w:r>
        <w:rPr>
          <w:spacing w:val="-5"/>
        </w:rPr>
        <w:t> </w:t>
      </w:r>
      <w:r>
        <w:rPr/>
        <w:t>trade</w:t>
      </w:r>
      <w:r>
        <w:rPr>
          <w:spacing w:val="-3"/>
        </w:rPr>
        <w:t> </w:t>
      </w:r>
      <w:r>
        <w:rPr/>
        <w:t>and</w:t>
      </w:r>
      <w:r>
        <w:rPr>
          <w:spacing w:val="-4"/>
        </w:rPr>
        <w:t> </w:t>
      </w:r>
      <w:r>
        <w:rPr/>
        <w:t>other</w:t>
      </w:r>
      <w:r>
        <w:rPr>
          <w:spacing w:val="-4"/>
        </w:rPr>
        <w:t> </w:t>
      </w:r>
      <w:r>
        <w:rPr/>
        <w:t>payables</w:t>
      </w:r>
      <w:r>
        <w:rPr>
          <w:spacing w:val="-4"/>
        </w:rPr>
        <w:t> </w:t>
      </w:r>
      <w:r>
        <w:rPr/>
        <w:t>and</w:t>
      </w:r>
      <w:r>
        <w:rPr>
          <w:spacing w:val="-4"/>
        </w:rPr>
        <w:t> </w:t>
      </w:r>
      <w:r>
        <w:rPr/>
        <w:t>lease</w:t>
      </w:r>
      <w:r>
        <w:rPr>
          <w:spacing w:val="-3"/>
        </w:rPr>
        <w:t> </w:t>
      </w:r>
      <w:r>
        <w:rPr/>
        <w:t>liabilities</w:t>
      </w:r>
      <w:r>
        <w:rPr>
          <w:spacing w:val="-5"/>
        </w:rPr>
        <w:t> </w:t>
      </w:r>
      <w:r>
        <w:rPr/>
        <w:t>in</w:t>
      </w:r>
      <w:r>
        <w:rPr>
          <w:spacing w:val="-4"/>
        </w:rPr>
        <w:t> </w:t>
      </w:r>
      <w:r>
        <w:rPr/>
        <w:t>this</w:t>
      </w:r>
      <w:r>
        <w:rPr>
          <w:spacing w:val="-4"/>
        </w:rPr>
        <w:t> </w:t>
      </w:r>
      <w:r>
        <w:rPr>
          <w:spacing w:val="-2"/>
        </w:rPr>
        <w:t>category.</w:t>
      </w:r>
    </w:p>
    <w:p>
      <w:pPr>
        <w:spacing w:before="229"/>
        <w:ind w:left="167" w:right="0" w:firstLine="0"/>
        <w:jc w:val="left"/>
        <w:rPr>
          <w:i/>
          <w:sz w:val="20"/>
        </w:rPr>
      </w:pPr>
      <w:r>
        <w:rPr>
          <w:i/>
          <w:sz w:val="20"/>
        </w:rPr>
        <w:t>Financial</w:t>
      </w:r>
      <w:r>
        <w:rPr>
          <w:i/>
          <w:spacing w:val="-7"/>
          <w:sz w:val="20"/>
        </w:rPr>
        <w:t> </w:t>
      </w:r>
      <w:r>
        <w:rPr>
          <w:i/>
          <w:spacing w:val="-2"/>
          <w:sz w:val="20"/>
        </w:rPr>
        <w:t>assets</w:t>
      </w:r>
    </w:p>
    <w:p>
      <w:pPr>
        <w:pStyle w:val="BodyText"/>
        <w:spacing w:line="480" w:lineRule="auto"/>
        <w:ind w:left="167" w:right="4403"/>
      </w:pPr>
      <w:r>
        <w:rPr/>
        <w:t>Financial</w:t>
      </w:r>
      <w:r>
        <w:rPr>
          <w:spacing w:val="-5"/>
        </w:rPr>
        <w:t> </w:t>
      </w:r>
      <w:r>
        <w:rPr/>
        <w:t>assets</w:t>
      </w:r>
      <w:r>
        <w:rPr>
          <w:spacing w:val="-5"/>
        </w:rPr>
        <w:t> </w:t>
      </w:r>
      <w:r>
        <w:rPr/>
        <w:t>are</w:t>
      </w:r>
      <w:r>
        <w:rPr>
          <w:spacing w:val="-5"/>
        </w:rPr>
        <w:t> </w:t>
      </w:r>
      <w:r>
        <w:rPr/>
        <w:t>subsequently</w:t>
      </w:r>
      <w:r>
        <w:rPr>
          <w:spacing w:val="-5"/>
        </w:rPr>
        <w:t> </w:t>
      </w:r>
      <w:r>
        <w:rPr/>
        <w:t>measured</w:t>
      </w:r>
      <w:r>
        <w:rPr>
          <w:spacing w:val="-5"/>
        </w:rPr>
        <w:t> </w:t>
      </w:r>
      <w:r>
        <w:rPr/>
        <w:t>at</w:t>
      </w:r>
      <w:r>
        <w:rPr>
          <w:spacing w:val="-5"/>
        </w:rPr>
        <w:t> </w:t>
      </w:r>
      <w:r>
        <w:rPr/>
        <w:t>amortised</w:t>
      </w:r>
      <w:r>
        <w:rPr>
          <w:spacing w:val="-5"/>
        </w:rPr>
        <w:t> </w:t>
      </w:r>
      <w:r>
        <w:rPr/>
        <w:t>cost. Measurement is on the basis of two primary criteria:</w:t>
      </w:r>
    </w:p>
    <w:p>
      <w:pPr>
        <w:pStyle w:val="ListParagraph"/>
        <w:numPr>
          <w:ilvl w:val="0"/>
          <w:numId w:val="3"/>
        </w:numPr>
        <w:tabs>
          <w:tab w:pos="608" w:val="left" w:leader="none"/>
        </w:tabs>
        <w:spacing w:line="240" w:lineRule="auto" w:before="0" w:after="0"/>
        <w:ind w:left="608" w:right="0" w:hanging="441"/>
        <w:jc w:val="left"/>
        <w:rPr>
          <w:sz w:val="20"/>
        </w:rPr>
      </w:pPr>
      <w:r>
        <w:rPr>
          <w:sz w:val="20"/>
        </w:rPr>
        <w:t>the</w:t>
      </w:r>
      <w:r>
        <w:rPr>
          <w:spacing w:val="-4"/>
          <w:sz w:val="20"/>
        </w:rPr>
        <w:t> </w:t>
      </w:r>
      <w:r>
        <w:rPr>
          <w:sz w:val="20"/>
        </w:rPr>
        <w:t>contractual</w:t>
      </w:r>
      <w:r>
        <w:rPr>
          <w:spacing w:val="-3"/>
          <w:sz w:val="20"/>
        </w:rPr>
        <w:t> </w:t>
      </w:r>
      <w:r>
        <w:rPr>
          <w:sz w:val="20"/>
        </w:rPr>
        <w:t>cash</w:t>
      </w:r>
      <w:r>
        <w:rPr>
          <w:spacing w:val="-3"/>
          <w:sz w:val="20"/>
        </w:rPr>
        <w:t> </w:t>
      </w:r>
      <w:r>
        <w:rPr>
          <w:sz w:val="20"/>
        </w:rPr>
        <w:t>flow</w:t>
      </w:r>
      <w:r>
        <w:rPr>
          <w:spacing w:val="-3"/>
          <w:sz w:val="20"/>
        </w:rPr>
        <w:t> </w:t>
      </w:r>
      <w:r>
        <w:rPr>
          <w:sz w:val="20"/>
        </w:rPr>
        <w:t>characteristics</w:t>
      </w:r>
      <w:r>
        <w:rPr>
          <w:spacing w:val="-4"/>
          <w:sz w:val="20"/>
        </w:rPr>
        <w:t> </w:t>
      </w:r>
      <w:r>
        <w:rPr>
          <w:sz w:val="20"/>
        </w:rPr>
        <w:t>of</w:t>
      </w:r>
      <w:r>
        <w:rPr>
          <w:spacing w:val="-3"/>
          <w:sz w:val="20"/>
        </w:rPr>
        <w:t> </w:t>
      </w:r>
      <w:r>
        <w:rPr>
          <w:sz w:val="20"/>
        </w:rPr>
        <w:t>the</w:t>
      </w:r>
      <w:r>
        <w:rPr>
          <w:spacing w:val="-3"/>
          <w:sz w:val="20"/>
        </w:rPr>
        <w:t> </w:t>
      </w:r>
      <w:r>
        <w:rPr>
          <w:sz w:val="20"/>
        </w:rPr>
        <w:t>financial</w:t>
      </w:r>
      <w:r>
        <w:rPr>
          <w:spacing w:val="-3"/>
          <w:sz w:val="20"/>
        </w:rPr>
        <w:t> </w:t>
      </w:r>
      <w:r>
        <w:rPr>
          <w:sz w:val="20"/>
        </w:rPr>
        <w:t>asset</w:t>
      </w:r>
      <w:r>
        <w:rPr>
          <w:spacing w:val="-4"/>
          <w:sz w:val="20"/>
        </w:rPr>
        <w:t> </w:t>
      </w:r>
      <w:r>
        <w:rPr>
          <w:spacing w:val="-5"/>
          <w:sz w:val="20"/>
        </w:rPr>
        <w:t>and</w:t>
      </w:r>
    </w:p>
    <w:p>
      <w:pPr>
        <w:pStyle w:val="ListParagraph"/>
        <w:numPr>
          <w:ilvl w:val="0"/>
          <w:numId w:val="3"/>
        </w:numPr>
        <w:tabs>
          <w:tab w:pos="608" w:val="left" w:leader="none"/>
        </w:tabs>
        <w:spacing w:line="240" w:lineRule="auto" w:before="0" w:after="0"/>
        <w:ind w:left="608" w:right="0" w:hanging="441"/>
        <w:jc w:val="left"/>
        <w:rPr>
          <w:sz w:val="20"/>
        </w:rPr>
      </w:pPr>
      <w:r>
        <w:rPr>
          <w:sz w:val="20"/>
        </w:rPr>
        <w:t>the</w:t>
      </w:r>
      <w:r>
        <w:rPr>
          <w:spacing w:val="-6"/>
          <w:sz w:val="20"/>
        </w:rPr>
        <w:t> </w:t>
      </w:r>
      <w:r>
        <w:rPr>
          <w:sz w:val="20"/>
        </w:rPr>
        <w:t>business</w:t>
      </w:r>
      <w:r>
        <w:rPr>
          <w:spacing w:val="-4"/>
          <w:sz w:val="20"/>
        </w:rPr>
        <w:t> </w:t>
      </w:r>
      <w:r>
        <w:rPr>
          <w:sz w:val="20"/>
        </w:rPr>
        <w:t>model</w:t>
      </w:r>
      <w:r>
        <w:rPr>
          <w:spacing w:val="-3"/>
          <w:sz w:val="20"/>
        </w:rPr>
        <w:t> </w:t>
      </w:r>
      <w:r>
        <w:rPr>
          <w:sz w:val="20"/>
        </w:rPr>
        <w:t>for</w:t>
      </w:r>
      <w:r>
        <w:rPr>
          <w:spacing w:val="-4"/>
          <w:sz w:val="20"/>
        </w:rPr>
        <w:t> </w:t>
      </w:r>
      <w:r>
        <w:rPr>
          <w:sz w:val="20"/>
        </w:rPr>
        <w:t>managing</w:t>
      </w:r>
      <w:r>
        <w:rPr>
          <w:spacing w:val="-3"/>
          <w:sz w:val="20"/>
        </w:rPr>
        <w:t> </w:t>
      </w:r>
      <w:r>
        <w:rPr>
          <w:sz w:val="20"/>
        </w:rPr>
        <w:t>the</w:t>
      </w:r>
      <w:r>
        <w:rPr>
          <w:spacing w:val="-3"/>
          <w:sz w:val="20"/>
        </w:rPr>
        <w:t> </w:t>
      </w:r>
      <w:r>
        <w:rPr>
          <w:sz w:val="20"/>
        </w:rPr>
        <w:t>financial</w:t>
      </w:r>
      <w:r>
        <w:rPr>
          <w:spacing w:val="-3"/>
          <w:sz w:val="20"/>
        </w:rPr>
        <w:t> </w:t>
      </w:r>
      <w:r>
        <w:rPr>
          <w:spacing w:val="-2"/>
          <w:sz w:val="20"/>
        </w:rPr>
        <w:t>assets.</w:t>
      </w:r>
    </w:p>
    <w:p>
      <w:pPr>
        <w:pStyle w:val="BodyText"/>
      </w:pPr>
    </w:p>
    <w:p>
      <w:pPr>
        <w:pStyle w:val="BodyText"/>
        <w:ind w:left="167"/>
      </w:pPr>
      <w:r>
        <w:rPr/>
        <w:t>A</w:t>
      </w:r>
      <w:r>
        <w:rPr>
          <w:spacing w:val="-6"/>
        </w:rPr>
        <w:t> </w:t>
      </w:r>
      <w:r>
        <w:rPr/>
        <w:t>financial</w:t>
      </w:r>
      <w:r>
        <w:rPr>
          <w:spacing w:val="-3"/>
        </w:rPr>
        <w:t> </w:t>
      </w:r>
      <w:r>
        <w:rPr/>
        <w:t>asset</w:t>
      </w:r>
      <w:r>
        <w:rPr>
          <w:spacing w:val="-5"/>
        </w:rPr>
        <w:t> </w:t>
      </w:r>
      <w:r>
        <w:rPr/>
        <w:t>that</w:t>
      </w:r>
      <w:r>
        <w:rPr>
          <w:spacing w:val="-4"/>
        </w:rPr>
        <w:t> </w:t>
      </w:r>
      <w:r>
        <w:rPr/>
        <w:t>meets</w:t>
      </w:r>
      <w:r>
        <w:rPr>
          <w:spacing w:val="-3"/>
        </w:rPr>
        <w:t> </w:t>
      </w:r>
      <w:r>
        <w:rPr/>
        <w:t>the</w:t>
      </w:r>
      <w:r>
        <w:rPr>
          <w:spacing w:val="-4"/>
        </w:rPr>
        <w:t> </w:t>
      </w:r>
      <w:r>
        <w:rPr/>
        <w:t>following</w:t>
      </w:r>
      <w:r>
        <w:rPr>
          <w:spacing w:val="-3"/>
        </w:rPr>
        <w:t> </w:t>
      </w:r>
      <w:r>
        <w:rPr/>
        <w:t>criteria</w:t>
      </w:r>
      <w:r>
        <w:rPr>
          <w:spacing w:val="-4"/>
        </w:rPr>
        <w:t> </w:t>
      </w:r>
      <w:r>
        <w:rPr/>
        <w:t>is</w:t>
      </w:r>
      <w:r>
        <w:rPr>
          <w:spacing w:val="-3"/>
        </w:rPr>
        <w:t> </w:t>
      </w:r>
      <w:r>
        <w:rPr/>
        <w:t>subsequently</w:t>
      </w:r>
      <w:r>
        <w:rPr>
          <w:spacing w:val="-3"/>
        </w:rPr>
        <w:t> </w:t>
      </w:r>
      <w:r>
        <w:rPr/>
        <w:t>measured</w:t>
      </w:r>
      <w:r>
        <w:rPr>
          <w:spacing w:val="-4"/>
        </w:rPr>
        <w:t> </w:t>
      </w:r>
      <w:r>
        <w:rPr/>
        <w:t>at</w:t>
      </w:r>
      <w:r>
        <w:rPr>
          <w:spacing w:val="-3"/>
        </w:rPr>
        <w:t> </w:t>
      </w:r>
      <w:r>
        <w:rPr/>
        <w:t>amortised</w:t>
      </w:r>
      <w:r>
        <w:rPr>
          <w:spacing w:val="-3"/>
        </w:rPr>
        <w:t> </w:t>
      </w:r>
      <w:r>
        <w:rPr>
          <w:spacing w:val="-2"/>
        </w:rPr>
        <w:t>cost:</w:t>
      </w:r>
    </w:p>
    <w:p>
      <w:pPr>
        <w:pStyle w:val="BodyText"/>
      </w:pPr>
    </w:p>
    <w:p>
      <w:pPr>
        <w:pStyle w:val="ListParagraph"/>
        <w:numPr>
          <w:ilvl w:val="0"/>
          <w:numId w:val="3"/>
        </w:numPr>
        <w:tabs>
          <w:tab w:pos="608" w:val="left" w:leader="none"/>
        </w:tabs>
        <w:spacing w:line="240" w:lineRule="auto" w:before="0" w:after="0"/>
        <w:ind w:left="608" w:right="0" w:hanging="441"/>
        <w:jc w:val="left"/>
        <w:rPr>
          <w:sz w:val="20"/>
        </w:rPr>
      </w:pPr>
      <w:r>
        <w:rPr>
          <w:sz w:val="20"/>
        </w:rPr>
        <w:t>the</w:t>
      </w:r>
      <w:r>
        <w:rPr>
          <w:spacing w:val="-4"/>
          <w:sz w:val="20"/>
        </w:rPr>
        <w:t> </w:t>
      </w:r>
      <w:r>
        <w:rPr>
          <w:sz w:val="20"/>
        </w:rPr>
        <w:t>financial</w:t>
      </w:r>
      <w:r>
        <w:rPr>
          <w:spacing w:val="-3"/>
          <w:sz w:val="20"/>
        </w:rPr>
        <w:t> </w:t>
      </w:r>
      <w:r>
        <w:rPr>
          <w:sz w:val="20"/>
        </w:rPr>
        <w:t>asset</w:t>
      </w:r>
      <w:r>
        <w:rPr>
          <w:spacing w:val="-4"/>
          <w:sz w:val="20"/>
        </w:rPr>
        <w:t> </w:t>
      </w:r>
      <w:r>
        <w:rPr>
          <w:sz w:val="20"/>
        </w:rPr>
        <w:t>is</w:t>
      </w:r>
      <w:r>
        <w:rPr>
          <w:spacing w:val="-4"/>
          <w:sz w:val="20"/>
        </w:rPr>
        <w:t> </w:t>
      </w:r>
      <w:r>
        <w:rPr>
          <w:sz w:val="20"/>
        </w:rPr>
        <w:t>managed</w:t>
      </w:r>
      <w:r>
        <w:rPr>
          <w:spacing w:val="-3"/>
          <w:sz w:val="20"/>
        </w:rPr>
        <w:t> </w:t>
      </w:r>
      <w:r>
        <w:rPr>
          <w:sz w:val="20"/>
        </w:rPr>
        <w:t>solely</w:t>
      </w:r>
      <w:r>
        <w:rPr>
          <w:spacing w:val="-3"/>
          <w:sz w:val="20"/>
        </w:rPr>
        <w:t> </w:t>
      </w:r>
      <w:r>
        <w:rPr>
          <w:sz w:val="20"/>
        </w:rPr>
        <w:t>to</w:t>
      </w:r>
      <w:r>
        <w:rPr>
          <w:spacing w:val="-3"/>
          <w:sz w:val="20"/>
        </w:rPr>
        <w:t> </w:t>
      </w:r>
      <w:r>
        <w:rPr>
          <w:sz w:val="20"/>
        </w:rPr>
        <w:t>collect</w:t>
      </w:r>
      <w:r>
        <w:rPr>
          <w:spacing w:val="-3"/>
          <w:sz w:val="20"/>
        </w:rPr>
        <w:t> </w:t>
      </w:r>
      <w:r>
        <w:rPr>
          <w:sz w:val="20"/>
        </w:rPr>
        <w:t>contractual</w:t>
      </w:r>
      <w:r>
        <w:rPr>
          <w:spacing w:val="-3"/>
          <w:sz w:val="20"/>
        </w:rPr>
        <w:t> </w:t>
      </w:r>
      <w:r>
        <w:rPr>
          <w:sz w:val="20"/>
        </w:rPr>
        <w:t>cash</w:t>
      </w:r>
      <w:r>
        <w:rPr>
          <w:spacing w:val="-3"/>
          <w:sz w:val="20"/>
        </w:rPr>
        <w:t> </w:t>
      </w:r>
      <w:r>
        <w:rPr>
          <w:sz w:val="20"/>
        </w:rPr>
        <w:t>flows</w:t>
      </w:r>
      <w:r>
        <w:rPr>
          <w:spacing w:val="-4"/>
          <w:sz w:val="20"/>
        </w:rPr>
        <w:t> </w:t>
      </w:r>
      <w:r>
        <w:rPr>
          <w:spacing w:val="-5"/>
          <w:sz w:val="20"/>
        </w:rPr>
        <w:t>and</w:t>
      </w:r>
    </w:p>
    <w:p>
      <w:pPr>
        <w:pStyle w:val="ListParagraph"/>
        <w:numPr>
          <w:ilvl w:val="0"/>
          <w:numId w:val="3"/>
        </w:numPr>
        <w:tabs>
          <w:tab w:pos="609" w:val="left" w:leader="none"/>
        </w:tabs>
        <w:spacing w:line="240" w:lineRule="auto" w:before="0" w:after="0"/>
        <w:ind w:left="609" w:right="157" w:hanging="442"/>
        <w:jc w:val="left"/>
        <w:rPr>
          <w:sz w:val="20"/>
        </w:rPr>
      </w:pPr>
      <w:r>
        <w:rPr>
          <w:sz w:val="20"/>
        </w:rPr>
        <w:t>the contractual terms within the financial asset give rise to cash flows that are solely payments of principal and interest on the principal amount outstanding on specified dates.</w:t>
      </w:r>
    </w:p>
    <w:p>
      <w:pPr>
        <w:pStyle w:val="BodyText"/>
      </w:pPr>
    </w:p>
    <w:p>
      <w:pPr>
        <w:pStyle w:val="BodyText"/>
        <w:ind w:left="167"/>
      </w:pPr>
      <w:r>
        <w:rPr/>
        <w:t>The</w:t>
      </w:r>
      <w:r>
        <w:rPr>
          <w:spacing w:val="-6"/>
        </w:rPr>
        <w:t> </w:t>
      </w:r>
      <w:r>
        <w:rPr/>
        <w:t>association</w:t>
      </w:r>
      <w:r>
        <w:rPr>
          <w:spacing w:val="-4"/>
        </w:rPr>
        <w:t> </w:t>
      </w:r>
      <w:r>
        <w:rPr/>
        <w:t>recognises</w:t>
      </w:r>
      <w:r>
        <w:rPr>
          <w:spacing w:val="-4"/>
        </w:rPr>
        <w:t> </w:t>
      </w:r>
      <w:r>
        <w:rPr/>
        <w:t>cash</w:t>
      </w:r>
      <w:r>
        <w:rPr>
          <w:spacing w:val="-3"/>
        </w:rPr>
        <w:t> </w:t>
      </w:r>
      <w:r>
        <w:rPr/>
        <w:t>and</w:t>
      </w:r>
      <w:r>
        <w:rPr>
          <w:spacing w:val="-4"/>
        </w:rPr>
        <w:t> </w:t>
      </w:r>
      <w:r>
        <w:rPr/>
        <w:t>cash</w:t>
      </w:r>
      <w:r>
        <w:rPr>
          <w:spacing w:val="-3"/>
        </w:rPr>
        <w:t> </w:t>
      </w:r>
      <w:r>
        <w:rPr/>
        <w:t>equivalents</w:t>
      </w:r>
      <w:r>
        <w:rPr>
          <w:spacing w:val="-4"/>
        </w:rPr>
        <w:t> </w:t>
      </w:r>
      <w:r>
        <w:rPr/>
        <w:t>and</w:t>
      </w:r>
      <w:r>
        <w:rPr>
          <w:spacing w:val="-3"/>
        </w:rPr>
        <w:t> </w:t>
      </w:r>
      <w:r>
        <w:rPr/>
        <w:t>trade</w:t>
      </w:r>
      <w:r>
        <w:rPr>
          <w:spacing w:val="-4"/>
        </w:rPr>
        <w:t> </w:t>
      </w:r>
      <w:r>
        <w:rPr/>
        <w:t>and</w:t>
      </w:r>
      <w:r>
        <w:rPr>
          <w:spacing w:val="-4"/>
        </w:rPr>
        <w:t> </w:t>
      </w:r>
      <w:r>
        <w:rPr/>
        <w:t>other</w:t>
      </w:r>
      <w:r>
        <w:rPr>
          <w:spacing w:val="-3"/>
        </w:rPr>
        <w:t> </w:t>
      </w:r>
      <w:r>
        <w:rPr/>
        <w:t>receivables</w:t>
      </w:r>
      <w:r>
        <w:rPr>
          <w:spacing w:val="-4"/>
        </w:rPr>
        <w:t> </w:t>
      </w:r>
      <w:r>
        <w:rPr/>
        <w:t>in</w:t>
      </w:r>
      <w:r>
        <w:rPr>
          <w:spacing w:val="-4"/>
        </w:rPr>
        <w:t> </w:t>
      </w:r>
      <w:r>
        <w:rPr/>
        <w:t>this</w:t>
      </w:r>
      <w:r>
        <w:rPr>
          <w:spacing w:val="-3"/>
        </w:rPr>
        <w:t> </w:t>
      </w:r>
      <w:r>
        <w:rPr>
          <w:spacing w:val="-2"/>
        </w:rPr>
        <w:t>category.</w:t>
      </w:r>
    </w:p>
    <w:p>
      <w:pPr>
        <w:pStyle w:val="BodyText"/>
      </w:pPr>
    </w:p>
    <w:p>
      <w:pPr>
        <w:pStyle w:val="Heading8"/>
        <w:spacing w:before="0"/>
        <w:ind w:left="167"/>
      </w:pPr>
      <w:r>
        <w:rPr>
          <w:spacing w:val="-2"/>
        </w:rPr>
        <w:t>Derecognition</w:t>
      </w:r>
    </w:p>
    <w:p>
      <w:pPr>
        <w:pStyle w:val="BodyText"/>
        <w:rPr>
          <w:b/>
        </w:rPr>
      </w:pPr>
    </w:p>
    <w:p>
      <w:pPr>
        <w:pStyle w:val="BodyText"/>
        <w:ind w:left="167"/>
      </w:pPr>
      <w:r>
        <w:rPr/>
        <w:t>Derecognition</w:t>
      </w:r>
      <w:r>
        <w:rPr>
          <w:spacing w:val="-2"/>
        </w:rPr>
        <w:t> </w:t>
      </w:r>
      <w:r>
        <w:rPr/>
        <w:t>refers</w:t>
      </w:r>
      <w:r>
        <w:rPr>
          <w:spacing w:val="-2"/>
        </w:rPr>
        <w:t> </w:t>
      </w:r>
      <w:r>
        <w:rPr/>
        <w:t>to</w:t>
      </w:r>
      <w:r>
        <w:rPr>
          <w:spacing w:val="-2"/>
        </w:rPr>
        <w:t> </w:t>
      </w:r>
      <w:r>
        <w:rPr/>
        <w:t>the</w:t>
      </w:r>
      <w:r>
        <w:rPr>
          <w:spacing w:val="-2"/>
        </w:rPr>
        <w:t> </w:t>
      </w:r>
      <w:r>
        <w:rPr/>
        <w:t>removal</w:t>
      </w:r>
      <w:r>
        <w:rPr>
          <w:spacing w:val="-2"/>
        </w:rPr>
        <w:t> </w:t>
      </w:r>
      <w:r>
        <w:rPr/>
        <w:t>of</w:t>
      </w:r>
      <w:r>
        <w:rPr>
          <w:spacing w:val="-2"/>
        </w:rPr>
        <w:t> </w:t>
      </w:r>
      <w:r>
        <w:rPr/>
        <w:t>a</w:t>
      </w:r>
      <w:r>
        <w:rPr>
          <w:spacing w:val="-2"/>
        </w:rPr>
        <w:t> </w:t>
      </w:r>
      <w:r>
        <w:rPr/>
        <w:t>previously</w:t>
      </w:r>
      <w:r>
        <w:rPr>
          <w:spacing w:val="-2"/>
        </w:rPr>
        <w:t> </w:t>
      </w:r>
      <w:r>
        <w:rPr/>
        <w:t>recognised</w:t>
      </w:r>
      <w:r>
        <w:rPr>
          <w:spacing w:val="-2"/>
        </w:rPr>
        <w:t> </w:t>
      </w:r>
      <w:r>
        <w:rPr/>
        <w:t>financial</w:t>
      </w:r>
      <w:r>
        <w:rPr>
          <w:spacing w:val="-2"/>
        </w:rPr>
        <w:t> </w:t>
      </w:r>
      <w:r>
        <w:rPr/>
        <w:t>asset</w:t>
      </w:r>
      <w:r>
        <w:rPr>
          <w:spacing w:val="-3"/>
        </w:rPr>
        <w:t> </w:t>
      </w:r>
      <w:r>
        <w:rPr/>
        <w:t>or</w:t>
      </w:r>
      <w:r>
        <w:rPr>
          <w:spacing w:val="-3"/>
        </w:rPr>
        <w:t> </w:t>
      </w:r>
      <w:r>
        <w:rPr/>
        <w:t>financial</w:t>
      </w:r>
      <w:r>
        <w:rPr>
          <w:spacing w:val="-2"/>
        </w:rPr>
        <w:t> </w:t>
      </w:r>
      <w:r>
        <w:rPr/>
        <w:t>liability</w:t>
      </w:r>
      <w:r>
        <w:rPr>
          <w:spacing w:val="-2"/>
        </w:rPr>
        <w:t> </w:t>
      </w:r>
      <w:r>
        <w:rPr/>
        <w:t>from</w:t>
      </w:r>
      <w:r>
        <w:rPr>
          <w:spacing w:val="-2"/>
        </w:rPr>
        <w:t> </w:t>
      </w:r>
      <w:r>
        <w:rPr/>
        <w:t>the</w:t>
      </w:r>
      <w:r>
        <w:rPr>
          <w:spacing w:val="-2"/>
        </w:rPr>
        <w:t> </w:t>
      </w:r>
      <w:r>
        <w:rPr/>
        <w:t>Statement</w:t>
      </w:r>
      <w:r>
        <w:rPr>
          <w:spacing w:val="-2"/>
        </w:rPr>
        <w:t> </w:t>
      </w:r>
      <w:r>
        <w:rPr/>
        <w:t>of Financial Position.</w:t>
      </w:r>
    </w:p>
    <w:p>
      <w:pPr>
        <w:pStyle w:val="BodyText"/>
      </w:pPr>
    </w:p>
    <w:p>
      <w:pPr>
        <w:spacing w:before="0"/>
        <w:ind w:left="167" w:right="0" w:firstLine="0"/>
        <w:jc w:val="left"/>
        <w:rPr>
          <w:i/>
          <w:sz w:val="20"/>
        </w:rPr>
      </w:pPr>
      <w:r>
        <w:rPr>
          <w:i/>
          <w:sz w:val="20"/>
        </w:rPr>
        <w:t>Derecognition</w:t>
      </w:r>
      <w:r>
        <w:rPr>
          <w:i/>
          <w:spacing w:val="-6"/>
          <w:sz w:val="20"/>
        </w:rPr>
        <w:t> </w:t>
      </w:r>
      <w:r>
        <w:rPr>
          <w:i/>
          <w:sz w:val="20"/>
        </w:rPr>
        <w:t>of</w:t>
      </w:r>
      <w:r>
        <w:rPr>
          <w:i/>
          <w:spacing w:val="-6"/>
          <w:sz w:val="20"/>
        </w:rPr>
        <w:t> </w:t>
      </w:r>
      <w:r>
        <w:rPr>
          <w:i/>
          <w:sz w:val="20"/>
        </w:rPr>
        <w:t>financial</w:t>
      </w:r>
      <w:r>
        <w:rPr>
          <w:i/>
          <w:spacing w:val="-6"/>
          <w:sz w:val="20"/>
        </w:rPr>
        <w:t> </w:t>
      </w:r>
      <w:r>
        <w:rPr>
          <w:i/>
          <w:spacing w:val="-2"/>
          <w:sz w:val="20"/>
        </w:rPr>
        <w:t>liabilities</w:t>
      </w:r>
    </w:p>
    <w:p>
      <w:pPr>
        <w:pStyle w:val="BodyText"/>
        <w:ind w:left="167" w:right="235"/>
      </w:pPr>
      <w:r>
        <w:rPr/>
        <w:t>A liability is derecognised when it is extinguished (i.e. when the obligation in the contract is discharged, cancelled or expires). An exchange of an existing financial liability for a new one with substantially modified terms, or a substantial modification</w:t>
      </w:r>
      <w:r>
        <w:rPr>
          <w:spacing w:val="-2"/>
        </w:rPr>
        <w:t> </w:t>
      </w:r>
      <w:r>
        <w:rPr/>
        <w:t>to</w:t>
      </w:r>
      <w:r>
        <w:rPr>
          <w:spacing w:val="-2"/>
        </w:rPr>
        <w:t> </w:t>
      </w:r>
      <w:r>
        <w:rPr/>
        <w:t>the</w:t>
      </w:r>
      <w:r>
        <w:rPr>
          <w:spacing w:val="-2"/>
        </w:rPr>
        <w:t> </w:t>
      </w:r>
      <w:r>
        <w:rPr/>
        <w:t>terms</w:t>
      </w:r>
      <w:r>
        <w:rPr>
          <w:spacing w:val="-2"/>
        </w:rPr>
        <w:t> </w:t>
      </w:r>
      <w:r>
        <w:rPr/>
        <w:t>of</w:t>
      </w:r>
      <w:r>
        <w:rPr>
          <w:spacing w:val="-2"/>
        </w:rPr>
        <w:t> </w:t>
      </w:r>
      <w:r>
        <w:rPr/>
        <w:t>a</w:t>
      </w:r>
      <w:r>
        <w:rPr>
          <w:spacing w:val="-2"/>
        </w:rPr>
        <w:t> </w:t>
      </w:r>
      <w:r>
        <w:rPr/>
        <w:t>financial</w:t>
      </w:r>
      <w:r>
        <w:rPr>
          <w:spacing w:val="-2"/>
        </w:rPr>
        <w:t> </w:t>
      </w:r>
      <w:r>
        <w:rPr/>
        <w:t>liability,</w:t>
      </w:r>
      <w:r>
        <w:rPr>
          <w:spacing w:val="-3"/>
        </w:rPr>
        <w:t> </w:t>
      </w:r>
      <w:r>
        <w:rPr/>
        <w:t>is</w:t>
      </w:r>
      <w:r>
        <w:rPr>
          <w:spacing w:val="-2"/>
        </w:rPr>
        <w:t> </w:t>
      </w:r>
      <w:r>
        <w:rPr/>
        <w:t>treated</w:t>
      </w:r>
      <w:r>
        <w:rPr>
          <w:spacing w:val="-2"/>
        </w:rPr>
        <w:t> </w:t>
      </w:r>
      <w:r>
        <w:rPr/>
        <w:t>as</w:t>
      </w:r>
      <w:r>
        <w:rPr>
          <w:spacing w:val="-3"/>
        </w:rPr>
        <w:t> </w:t>
      </w:r>
      <w:r>
        <w:rPr/>
        <w:t>an</w:t>
      </w:r>
      <w:r>
        <w:rPr>
          <w:spacing w:val="-2"/>
        </w:rPr>
        <w:t> </w:t>
      </w:r>
      <w:r>
        <w:rPr/>
        <w:t>extinguishment</w:t>
      </w:r>
      <w:r>
        <w:rPr>
          <w:spacing w:val="-3"/>
        </w:rPr>
        <w:t> </w:t>
      </w:r>
      <w:r>
        <w:rPr/>
        <w:t>of</w:t>
      </w:r>
      <w:r>
        <w:rPr>
          <w:spacing w:val="-3"/>
        </w:rPr>
        <w:t> </w:t>
      </w:r>
      <w:r>
        <w:rPr/>
        <w:t>the</w:t>
      </w:r>
      <w:r>
        <w:rPr>
          <w:spacing w:val="-2"/>
        </w:rPr>
        <w:t> </w:t>
      </w:r>
      <w:r>
        <w:rPr/>
        <w:t>existing</w:t>
      </w:r>
      <w:r>
        <w:rPr>
          <w:spacing w:val="-2"/>
        </w:rPr>
        <w:t> </w:t>
      </w:r>
      <w:r>
        <w:rPr/>
        <w:t>liability</w:t>
      </w:r>
      <w:r>
        <w:rPr>
          <w:spacing w:val="-2"/>
        </w:rPr>
        <w:t> </w:t>
      </w:r>
      <w:r>
        <w:rPr/>
        <w:t>and</w:t>
      </w:r>
      <w:r>
        <w:rPr>
          <w:spacing w:val="-2"/>
        </w:rPr>
        <w:t> </w:t>
      </w:r>
      <w:r>
        <w:rPr/>
        <w:t>recognition</w:t>
      </w:r>
      <w:r>
        <w:rPr>
          <w:spacing w:val="-2"/>
        </w:rPr>
        <w:t> </w:t>
      </w:r>
      <w:r>
        <w:rPr/>
        <w:t>of</w:t>
      </w:r>
      <w:r>
        <w:rPr>
          <w:spacing w:val="-3"/>
        </w:rPr>
        <w:t> </w:t>
      </w:r>
      <w:r>
        <w:rPr/>
        <w:t>a new financial liability.</w:t>
      </w:r>
    </w:p>
    <w:p>
      <w:pPr>
        <w:pStyle w:val="BodyText"/>
      </w:pPr>
    </w:p>
    <w:p>
      <w:pPr>
        <w:pStyle w:val="BodyText"/>
        <w:ind w:left="167"/>
      </w:pPr>
      <w:r>
        <w:rPr/>
        <w:t>The</w:t>
      </w:r>
      <w:r>
        <w:rPr>
          <w:spacing w:val="-3"/>
        </w:rPr>
        <w:t> </w:t>
      </w:r>
      <w:r>
        <w:rPr/>
        <w:t>difference</w:t>
      </w:r>
      <w:r>
        <w:rPr>
          <w:spacing w:val="-3"/>
        </w:rPr>
        <w:t> </w:t>
      </w:r>
      <w:r>
        <w:rPr/>
        <w:t>between</w:t>
      </w:r>
      <w:r>
        <w:rPr>
          <w:spacing w:val="-3"/>
        </w:rPr>
        <w:t> </w:t>
      </w:r>
      <w:r>
        <w:rPr/>
        <w:t>the</w:t>
      </w:r>
      <w:r>
        <w:rPr>
          <w:spacing w:val="-3"/>
        </w:rPr>
        <w:t> </w:t>
      </w:r>
      <w:r>
        <w:rPr/>
        <w:t>carrying</w:t>
      </w:r>
      <w:r>
        <w:rPr>
          <w:spacing w:val="-3"/>
        </w:rPr>
        <w:t> </w:t>
      </w:r>
      <w:r>
        <w:rPr/>
        <w:t>amount</w:t>
      </w:r>
      <w:r>
        <w:rPr>
          <w:spacing w:val="-4"/>
        </w:rPr>
        <w:t> </w:t>
      </w:r>
      <w:r>
        <w:rPr/>
        <w:t>of</w:t>
      </w:r>
      <w:r>
        <w:rPr>
          <w:spacing w:val="-4"/>
        </w:rPr>
        <w:t> </w:t>
      </w:r>
      <w:r>
        <w:rPr/>
        <w:t>the</w:t>
      </w:r>
      <w:r>
        <w:rPr>
          <w:spacing w:val="-3"/>
        </w:rPr>
        <w:t> </w:t>
      </w:r>
      <w:r>
        <w:rPr/>
        <w:t>financial</w:t>
      </w:r>
      <w:r>
        <w:rPr>
          <w:spacing w:val="-3"/>
        </w:rPr>
        <w:t> </w:t>
      </w:r>
      <w:r>
        <w:rPr/>
        <w:t>liability</w:t>
      </w:r>
      <w:r>
        <w:rPr>
          <w:spacing w:val="-3"/>
        </w:rPr>
        <w:t> </w:t>
      </w:r>
      <w:r>
        <w:rPr/>
        <w:t>derecognised</w:t>
      </w:r>
      <w:r>
        <w:rPr>
          <w:spacing w:val="-3"/>
        </w:rPr>
        <w:t> </w:t>
      </w:r>
      <w:r>
        <w:rPr/>
        <w:t>and</w:t>
      </w:r>
      <w:r>
        <w:rPr>
          <w:spacing w:val="-3"/>
        </w:rPr>
        <w:t> </w:t>
      </w:r>
      <w:r>
        <w:rPr/>
        <w:t>the</w:t>
      </w:r>
      <w:r>
        <w:rPr>
          <w:spacing w:val="-3"/>
        </w:rPr>
        <w:t> </w:t>
      </w:r>
      <w:r>
        <w:rPr/>
        <w:t>consideration</w:t>
      </w:r>
      <w:r>
        <w:rPr>
          <w:spacing w:val="-3"/>
        </w:rPr>
        <w:t> </w:t>
      </w:r>
      <w:r>
        <w:rPr/>
        <w:t>paid</w:t>
      </w:r>
      <w:r>
        <w:rPr>
          <w:spacing w:val="-3"/>
        </w:rPr>
        <w:t> </w:t>
      </w:r>
      <w:r>
        <w:rPr/>
        <w:t>and</w:t>
      </w:r>
      <w:r>
        <w:rPr>
          <w:spacing w:val="-3"/>
        </w:rPr>
        <w:t> </w:t>
      </w:r>
      <w:r>
        <w:rPr/>
        <w:t>payable, including any non-cash assets transferred or liabilities assumed, is recognised in profit or loss.</w:t>
      </w:r>
    </w:p>
    <w:p>
      <w:pPr>
        <w:pStyle w:val="BodyText"/>
      </w:pPr>
    </w:p>
    <w:p>
      <w:pPr>
        <w:spacing w:before="0"/>
        <w:ind w:left="167" w:right="0" w:firstLine="0"/>
        <w:jc w:val="left"/>
        <w:rPr>
          <w:i/>
          <w:sz w:val="20"/>
        </w:rPr>
      </w:pPr>
      <w:r>
        <w:rPr>
          <w:i/>
          <w:sz w:val="20"/>
        </w:rPr>
        <w:t>Derecognition</w:t>
      </w:r>
      <w:r>
        <w:rPr>
          <w:i/>
          <w:spacing w:val="-6"/>
          <w:sz w:val="20"/>
        </w:rPr>
        <w:t> </w:t>
      </w:r>
      <w:r>
        <w:rPr>
          <w:i/>
          <w:sz w:val="20"/>
        </w:rPr>
        <w:t>of</w:t>
      </w:r>
      <w:r>
        <w:rPr>
          <w:i/>
          <w:spacing w:val="-6"/>
          <w:sz w:val="20"/>
        </w:rPr>
        <w:t> </w:t>
      </w:r>
      <w:r>
        <w:rPr>
          <w:i/>
          <w:sz w:val="20"/>
        </w:rPr>
        <w:t>financial</w:t>
      </w:r>
      <w:r>
        <w:rPr>
          <w:i/>
          <w:spacing w:val="-6"/>
          <w:sz w:val="20"/>
        </w:rPr>
        <w:t> </w:t>
      </w:r>
      <w:r>
        <w:rPr>
          <w:i/>
          <w:spacing w:val="-2"/>
          <w:sz w:val="20"/>
        </w:rPr>
        <w:t>assets</w:t>
      </w:r>
    </w:p>
    <w:p>
      <w:pPr>
        <w:pStyle w:val="BodyText"/>
        <w:ind w:left="167"/>
      </w:pPr>
      <w:r>
        <w:rPr/>
        <w:t>All</w:t>
      </w:r>
      <w:r>
        <w:rPr>
          <w:spacing w:val="-5"/>
        </w:rPr>
        <w:t> </w:t>
      </w:r>
      <w:r>
        <w:rPr/>
        <w:t>the</w:t>
      </w:r>
      <w:r>
        <w:rPr>
          <w:spacing w:val="-3"/>
        </w:rPr>
        <w:t> </w:t>
      </w:r>
      <w:r>
        <w:rPr/>
        <w:t>following</w:t>
      </w:r>
      <w:r>
        <w:rPr>
          <w:spacing w:val="-3"/>
        </w:rPr>
        <w:t> </w:t>
      </w:r>
      <w:r>
        <w:rPr/>
        <w:t>criteria</w:t>
      </w:r>
      <w:r>
        <w:rPr>
          <w:spacing w:val="-3"/>
        </w:rPr>
        <w:t> </w:t>
      </w:r>
      <w:r>
        <w:rPr/>
        <w:t>need</w:t>
      </w:r>
      <w:r>
        <w:rPr>
          <w:spacing w:val="-3"/>
        </w:rPr>
        <w:t> </w:t>
      </w:r>
      <w:r>
        <w:rPr/>
        <w:t>to</w:t>
      </w:r>
      <w:r>
        <w:rPr>
          <w:spacing w:val="-3"/>
        </w:rPr>
        <w:t> </w:t>
      </w:r>
      <w:r>
        <w:rPr/>
        <w:t>be</w:t>
      </w:r>
      <w:r>
        <w:rPr>
          <w:spacing w:val="-3"/>
        </w:rPr>
        <w:t> </w:t>
      </w:r>
      <w:r>
        <w:rPr/>
        <w:t>satisfied</w:t>
      </w:r>
      <w:r>
        <w:rPr>
          <w:spacing w:val="-3"/>
        </w:rPr>
        <w:t> </w:t>
      </w:r>
      <w:r>
        <w:rPr/>
        <w:t>for</w:t>
      </w:r>
      <w:r>
        <w:rPr>
          <w:spacing w:val="-3"/>
        </w:rPr>
        <w:t> </w:t>
      </w:r>
      <w:r>
        <w:rPr/>
        <w:t>the</w:t>
      </w:r>
      <w:r>
        <w:rPr>
          <w:spacing w:val="-3"/>
        </w:rPr>
        <w:t> </w:t>
      </w:r>
      <w:r>
        <w:rPr/>
        <w:t>derecognition</w:t>
      </w:r>
      <w:r>
        <w:rPr>
          <w:spacing w:val="-3"/>
        </w:rPr>
        <w:t> </w:t>
      </w:r>
      <w:r>
        <w:rPr/>
        <w:t>of</w:t>
      </w:r>
      <w:r>
        <w:rPr>
          <w:spacing w:val="-3"/>
        </w:rPr>
        <w:t> </w:t>
      </w:r>
      <w:r>
        <w:rPr/>
        <w:t>a</w:t>
      </w:r>
      <w:r>
        <w:rPr>
          <w:spacing w:val="-3"/>
        </w:rPr>
        <w:t> </w:t>
      </w:r>
      <w:r>
        <w:rPr/>
        <w:t>financial</w:t>
      </w:r>
      <w:r>
        <w:rPr>
          <w:spacing w:val="-3"/>
        </w:rPr>
        <w:t> </w:t>
      </w:r>
      <w:r>
        <w:rPr>
          <w:spacing w:val="-2"/>
        </w:rPr>
        <w:t>asset:</w:t>
      </w:r>
    </w:p>
    <w:p>
      <w:pPr>
        <w:spacing w:after="0"/>
        <w:sectPr>
          <w:headerReference w:type="default" r:id="rId147"/>
          <w:footerReference w:type="default" r:id="rId148"/>
          <w:pgSz w:w="11910" w:h="16840"/>
          <w:pgMar w:header="857" w:footer="501" w:top="1980" w:bottom="700" w:left="400" w:right="180"/>
        </w:sectPr>
      </w:pPr>
    </w:p>
    <w:p>
      <w:pPr>
        <w:pStyle w:val="ListParagraph"/>
        <w:numPr>
          <w:ilvl w:val="0"/>
          <w:numId w:val="3"/>
        </w:numPr>
        <w:tabs>
          <w:tab w:pos="608" w:val="left" w:leader="none"/>
        </w:tabs>
        <w:spacing w:line="240" w:lineRule="auto" w:before="230" w:after="0"/>
        <w:ind w:left="608" w:right="0" w:hanging="441"/>
        <w:jc w:val="left"/>
        <w:rPr>
          <w:sz w:val="20"/>
        </w:rPr>
      </w:pPr>
      <w:r>
        <w:rPr>
          <w:sz w:val="20"/>
        </w:rPr>
        <w:t>the</w:t>
      </w:r>
      <w:r>
        <w:rPr>
          <w:spacing w:val="-2"/>
          <w:sz w:val="20"/>
        </w:rPr>
        <w:t> </w:t>
      </w:r>
      <w:r>
        <w:rPr>
          <w:sz w:val="20"/>
        </w:rPr>
        <w:t>right</w:t>
      </w:r>
      <w:r>
        <w:rPr>
          <w:spacing w:val="-2"/>
          <w:sz w:val="20"/>
        </w:rPr>
        <w:t> </w:t>
      </w:r>
      <w:r>
        <w:rPr>
          <w:sz w:val="20"/>
        </w:rPr>
        <w:t>to</w:t>
      </w:r>
      <w:r>
        <w:rPr>
          <w:spacing w:val="-2"/>
          <w:sz w:val="20"/>
        </w:rPr>
        <w:t> </w:t>
      </w:r>
      <w:r>
        <w:rPr>
          <w:sz w:val="20"/>
        </w:rPr>
        <w:t>receive</w:t>
      </w:r>
      <w:r>
        <w:rPr>
          <w:spacing w:val="-2"/>
          <w:sz w:val="20"/>
        </w:rPr>
        <w:t> </w:t>
      </w:r>
      <w:r>
        <w:rPr>
          <w:sz w:val="20"/>
        </w:rPr>
        <w:t>cash</w:t>
      </w:r>
      <w:r>
        <w:rPr>
          <w:spacing w:val="-2"/>
          <w:sz w:val="20"/>
        </w:rPr>
        <w:t> </w:t>
      </w:r>
      <w:r>
        <w:rPr>
          <w:sz w:val="20"/>
        </w:rPr>
        <w:t>flows</w:t>
      </w:r>
      <w:r>
        <w:rPr>
          <w:spacing w:val="-3"/>
          <w:sz w:val="20"/>
        </w:rPr>
        <w:t> </w:t>
      </w:r>
      <w:r>
        <w:rPr>
          <w:sz w:val="20"/>
        </w:rPr>
        <w:t>from</w:t>
      </w:r>
      <w:r>
        <w:rPr>
          <w:spacing w:val="-2"/>
          <w:sz w:val="20"/>
        </w:rPr>
        <w:t> </w:t>
      </w:r>
      <w:r>
        <w:rPr>
          <w:sz w:val="20"/>
        </w:rPr>
        <w:t>the</w:t>
      </w:r>
      <w:r>
        <w:rPr>
          <w:spacing w:val="-2"/>
          <w:sz w:val="20"/>
        </w:rPr>
        <w:t> </w:t>
      </w:r>
      <w:r>
        <w:rPr>
          <w:sz w:val="20"/>
        </w:rPr>
        <w:t>asset</w:t>
      </w:r>
      <w:r>
        <w:rPr>
          <w:spacing w:val="-2"/>
          <w:sz w:val="20"/>
        </w:rPr>
        <w:t> </w:t>
      </w:r>
      <w:r>
        <w:rPr>
          <w:sz w:val="20"/>
        </w:rPr>
        <w:t>has</w:t>
      </w:r>
      <w:r>
        <w:rPr>
          <w:spacing w:val="-2"/>
          <w:sz w:val="20"/>
        </w:rPr>
        <w:t> </w:t>
      </w:r>
      <w:r>
        <w:rPr>
          <w:sz w:val="20"/>
        </w:rPr>
        <w:t>expired</w:t>
      </w:r>
      <w:r>
        <w:rPr>
          <w:spacing w:val="-2"/>
          <w:sz w:val="20"/>
        </w:rPr>
        <w:t> </w:t>
      </w:r>
      <w:r>
        <w:rPr>
          <w:sz w:val="20"/>
        </w:rPr>
        <w:t>or</w:t>
      </w:r>
      <w:r>
        <w:rPr>
          <w:spacing w:val="-2"/>
          <w:sz w:val="20"/>
        </w:rPr>
        <w:t> </w:t>
      </w:r>
      <w:r>
        <w:rPr>
          <w:sz w:val="20"/>
        </w:rPr>
        <w:t>been</w:t>
      </w:r>
      <w:r>
        <w:rPr>
          <w:spacing w:val="-1"/>
          <w:sz w:val="20"/>
        </w:rPr>
        <w:t> </w:t>
      </w:r>
      <w:r>
        <w:rPr>
          <w:spacing w:val="-2"/>
          <w:sz w:val="20"/>
        </w:rPr>
        <w:t>transferred</w:t>
      </w:r>
    </w:p>
    <w:p>
      <w:pPr>
        <w:pStyle w:val="ListParagraph"/>
        <w:numPr>
          <w:ilvl w:val="0"/>
          <w:numId w:val="3"/>
        </w:numPr>
        <w:tabs>
          <w:tab w:pos="608" w:val="left" w:leader="none"/>
        </w:tabs>
        <w:spacing w:line="240" w:lineRule="auto" w:before="0" w:after="0"/>
        <w:ind w:left="608" w:right="0" w:hanging="441"/>
        <w:jc w:val="left"/>
        <w:rPr>
          <w:sz w:val="20"/>
        </w:rPr>
      </w:pPr>
      <w:r>
        <w:rPr>
          <w:sz w:val="20"/>
        </w:rPr>
        <w:t>all</w:t>
      </w:r>
      <w:r>
        <w:rPr>
          <w:spacing w:val="-5"/>
          <w:sz w:val="20"/>
        </w:rPr>
        <w:t> </w:t>
      </w:r>
      <w:r>
        <w:rPr>
          <w:sz w:val="20"/>
        </w:rPr>
        <w:t>risk</w:t>
      </w:r>
      <w:r>
        <w:rPr>
          <w:spacing w:val="-3"/>
          <w:sz w:val="20"/>
        </w:rPr>
        <w:t> </w:t>
      </w:r>
      <w:r>
        <w:rPr>
          <w:sz w:val="20"/>
        </w:rPr>
        <w:t>and</w:t>
      </w:r>
      <w:r>
        <w:rPr>
          <w:spacing w:val="-3"/>
          <w:sz w:val="20"/>
        </w:rPr>
        <w:t> </w:t>
      </w:r>
      <w:r>
        <w:rPr>
          <w:sz w:val="20"/>
        </w:rPr>
        <w:t>rewards</w:t>
      </w:r>
      <w:r>
        <w:rPr>
          <w:spacing w:val="-3"/>
          <w:sz w:val="20"/>
        </w:rPr>
        <w:t> </w:t>
      </w:r>
      <w:r>
        <w:rPr>
          <w:sz w:val="20"/>
        </w:rPr>
        <w:t>of</w:t>
      </w:r>
      <w:r>
        <w:rPr>
          <w:spacing w:val="-2"/>
          <w:sz w:val="20"/>
        </w:rPr>
        <w:t> </w:t>
      </w:r>
      <w:r>
        <w:rPr>
          <w:sz w:val="20"/>
        </w:rPr>
        <w:t>ownership</w:t>
      </w:r>
      <w:r>
        <w:rPr>
          <w:spacing w:val="-3"/>
          <w:sz w:val="20"/>
        </w:rPr>
        <w:t> </w:t>
      </w:r>
      <w:r>
        <w:rPr>
          <w:sz w:val="20"/>
        </w:rPr>
        <w:t>of</w:t>
      </w:r>
      <w:r>
        <w:rPr>
          <w:spacing w:val="-3"/>
          <w:sz w:val="20"/>
        </w:rPr>
        <w:t> </w:t>
      </w:r>
      <w:r>
        <w:rPr>
          <w:sz w:val="20"/>
        </w:rPr>
        <w:t>the</w:t>
      </w:r>
      <w:r>
        <w:rPr>
          <w:spacing w:val="-3"/>
          <w:sz w:val="20"/>
        </w:rPr>
        <w:t> </w:t>
      </w:r>
      <w:r>
        <w:rPr>
          <w:sz w:val="20"/>
        </w:rPr>
        <w:t>asset</w:t>
      </w:r>
      <w:r>
        <w:rPr>
          <w:spacing w:val="-3"/>
          <w:sz w:val="20"/>
        </w:rPr>
        <w:t> </w:t>
      </w:r>
      <w:r>
        <w:rPr>
          <w:sz w:val="20"/>
        </w:rPr>
        <w:t>have</w:t>
      </w:r>
      <w:r>
        <w:rPr>
          <w:spacing w:val="-3"/>
          <w:sz w:val="20"/>
        </w:rPr>
        <w:t> </w:t>
      </w:r>
      <w:r>
        <w:rPr>
          <w:sz w:val="20"/>
        </w:rPr>
        <w:t>been</w:t>
      </w:r>
      <w:r>
        <w:rPr>
          <w:spacing w:val="-3"/>
          <w:sz w:val="20"/>
        </w:rPr>
        <w:t> </w:t>
      </w:r>
      <w:r>
        <w:rPr>
          <w:sz w:val="20"/>
        </w:rPr>
        <w:t>substantially</w:t>
      </w:r>
      <w:r>
        <w:rPr>
          <w:spacing w:val="-3"/>
          <w:sz w:val="20"/>
        </w:rPr>
        <w:t> </w:t>
      </w:r>
      <w:r>
        <w:rPr>
          <w:sz w:val="20"/>
        </w:rPr>
        <w:t>transferred</w:t>
      </w:r>
      <w:r>
        <w:rPr>
          <w:spacing w:val="-2"/>
          <w:sz w:val="20"/>
        </w:rPr>
        <w:t> </w:t>
      </w:r>
      <w:r>
        <w:rPr>
          <w:spacing w:val="-5"/>
          <w:sz w:val="20"/>
        </w:rPr>
        <w:t>and</w:t>
      </w:r>
    </w:p>
    <w:p>
      <w:pPr>
        <w:pStyle w:val="ListParagraph"/>
        <w:numPr>
          <w:ilvl w:val="0"/>
          <w:numId w:val="3"/>
        </w:numPr>
        <w:tabs>
          <w:tab w:pos="609" w:val="left" w:leader="none"/>
        </w:tabs>
        <w:spacing w:line="240" w:lineRule="auto" w:before="0" w:after="0"/>
        <w:ind w:left="609" w:right="158" w:hanging="442"/>
        <w:jc w:val="left"/>
        <w:rPr>
          <w:sz w:val="20"/>
        </w:rPr>
      </w:pPr>
      <w:r>
        <w:rPr>
          <w:sz w:val="20"/>
        </w:rPr>
        <w:t>the</w:t>
      </w:r>
      <w:r>
        <w:rPr>
          <w:spacing w:val="-1"/>
          <w:sz w:val="20"/>
        </w:rPr>
        <w:t> </w:t>
      </w:r>
      <w:r>
        <w:rPr>
          <w:sz w:val="20"/>
        </w:rPr>
        <w:t>association no</w:t>
      </w:r>
      <w:r>
        <w:rPr>
          <w:spacing w:val="-1"/>
          <w:sz w:val="20"/>
        </w:rPr>
        <w:t> </w:t>
      </w:r>
      <w:r>
        <w:rPr>
          <w:sz w:val="20"/>
        </w:rPr>
        <w:t>longer</w:t>
      </w:r>
      <w:r>
        <w:rPr>
          <w:spacing w:val="-1"/>
          <w:sz w:val="20"/>
        </w:rPr>
        <w:t> </w:t>
      </w:r>
      <w:r>
        <w:rPr>
          <w:sz w:val="20"/>
        </w:rPr>
        <w:t>controls</w:t>
      </w:r>
      <w:r>
        <w:rPr>
          <w:spacing w:val="-1"/>
          <w:sz w:val="20"/>
        </w:rPr>
        <w:t> </w:t>
      </w:r>
      <w:r>
        <w:rPr>
          <w:sz w:val="20"/>
        </w:rPr>
        <w:t>the asset</w:t>
      </w:r>
      <w:r>
        <w:rPr>
          <w:spacing w:val="-1"/>
          <w:sz w:val="20"/>
        </w:rPr>
        <w:t> </w:t>
      </w:r>
      <w:r>
        <w:rPr>
          <w:sz w:val="20"/>
        </w:rPr>
        <w:t>(i.e.</w:t>
      </w:r>
      <w:r>
        <w:rPr>
          <w:spacing w:val="-1"/>
          <w:sz w:val="20"/>
        </w:rPr>
        <w:t> </w:t>
      </w:r>
      <w:r>
        <w:rPr>
          <w:sz w:val="20"/>
        </w:rPr>
        <w:t>has</w:t>
      </w:r>
      <w:r>
        <w:rPr>
          <w:spacing w:val="-1"/>
          <w:sz w:val="20"/>
        </w:rPr>
        <w:t> </w:t>
      </w:r>
      <w:r>
        <w:rPr>
          <w:sz w:val="20"/>
        </w:rPr>
        <w:t>no</w:t>
      </w:r>
      <w:r>
        <w:rPr>
          <w:spacing w:val="-1"/>
          <w:sz w:val="20"/>
        </w:rPr>
        <w:t> </w:t>
      </w:r>
      <w:r>
        <w:rPr>
          <w:sz w:val="20"/>
        </w:rPr>
        <w:t>practical</w:t>
      </w:r>
      <w:r>
        <w:rPr>
          <w:spacing w:val="-1"/>
          <w:sz w:val="20"/>
        </w:rPr>
        <w:t> </w:t>
      </w:r>
      <w:r>
        <w:rPr>
          <w:sz w:val="20"/>
        </w:rPr>
        <w:t>ability</w:t>
      </w:r>
      <w:r>
        <w:rPr>
          <w:spacing w:val="-1"/>
          <w:sz w:val="20"/>
        </w:rPr>
        <w:t> </w:t>
      </w:r>
      <w:r>
        <w:rPr>
          <w:sz w:val="20"/>
        </w:rPr>
        <w:t>to make</w:t>
      </w:r>
      <w:r>
        <w:rPr>
          <w:spacing w:val="-1"/>
          <w:sz w:val="20"/>
        </w:rPr>
        <w:t> </w:t>
      </w:r>
      <w:r>
        <w:rPr>
          <w:sz w:val="20"/>
        </w:rPr>
        <w:t>unilateral decision to</w:t>
      </w:r>
      <w:r>
        <w:rPr>
          <w:spacing w:val="-1"/>
          <w:sz w:val="20"/>
        </w:rPr>
        <w:t> </w:t>
      </w:r>
      <w:r>
        <w:rPr>
          <w:sz w:val="20"/>
        </w:rPr>
        <w:t>sell the</w:t>
      </w:r>
      <w:r>
        <w:rPr>
          <w:spacing w:val="-1"/>
          <w:sz w:val="20"/>
        </w:rPr>
        <w:t> </w:t>
      </w:r>
      <w:r>
        <w:rPr>
          <w:sz w:val="20"/>
        </w:rPr>
        <w:t>asset</w:t>
      </w:r>
      <w:r>
        <w:rPr>
          <w:spacing w:val="-1"/>
          <w:sz w:val="20"/>
        </w:rPr>
        <w:t> </w:t>
      </w:r>
      <w:r>
        <w:rPr>
          <w:sz w:val="20"/>
        </w:rPr>
        <w:t>to a third party).</w:t>
      </w:r>
    </w:p>
    <w:p>
      <w:pPr>
        <w:pStyle w:val="BodyText"/>
        <w:spacing w:before="230"/>
        <w:ind w:left="167" w:right="235"/>
      </w:pPr>
      <w:r>
        <w:rPr/>
        <w:t>On</w:t>
      </w:r>
      <w:r>
        <w:rPr>
          <w:spacing w:val="-2"/>
        </w:rPr>
        <w:t> </w:t>
      </w:r>
      <w:r>
        <w:rPr/>
        <w:t>derecognition</w:t>
      </w:r>
      <w:r>
        <w:rPr>
          <w:spacing w:val="-2"/>
        </w:rPr>
        <w:t> </w:t>
      </w:r>
      <w:r>
        <w:rPr/>
        <w:t>of</w:t>
      </w:r>
      <w:r>
        <w:rPr>
          <w:spacing w:val="-2"/>
        </w:rPr>
        <w:t> </w:t>
      </w:r>
      <w:r>
        <w:rPr/>
        <w:t>a</w:t>
      </w:r>
      <w:r>
        <w:rPr>
          <w:spacing w:val="-2"/>
        </w:rPr>
        <w:t> </w:t>
      </w:r>
      <w:r>
        <w:rPr/>
        <w:t>financial</w:t>
      </w:r>
      <w:r>
        <w:rPr>
          <w:spacing w:val="-2"/>
        </w:rPr>
        <w:t> </w:t>
      </w:r>
      <w:r>
        <w:rPr/>
        <w:t>asset</w:t>
      </w:r>
      <w:r>
        <w:rPr>
          <w:spacing w:val="-3"/>
        </w:rPr>
        <w:t> </w:t>
      </w:r>
      <w:r>
        <w:rPr/>
        <w:t>measured</w:t>
      </w:r>
      <w:r>
        <w:rPr>
          <w:spacing w:val="-2"/>
        </w:rPr>
        <w:t> </w:t>
      </w:r>
      <w:r>
        <w:rPr/>
        <w:t>at</w:t>
      </w:r>
      <w:r>
        <w:rPr>
          <w:spacing w:val="-2"/>
        </w:rPr>
        <w:t> </w:t>
      </w:r>
      <w:r>
        <w:rPr/>
        <w:t>amortised</w:t>
      </w:r>
      <w:r>
        <w:rPr>
          <w:spacing w:val="-2"/>
        </w:rPr>
        <w:t> </w:t>
      </w:r>
      <w:r>
        <w:rPr/>
        <w:t>cost,</w:t>
      </w:r>
      <w:r>
        <w:rPr>
          <w:spacing w:val="-2"/>
        </w:rPr>
        <w:t> </w:t>
      </w:r>
      <w:r>
        <w:rPr/>
        <w:t>the</w:t>
      </w:r>
      <w:r>
        <w:rPr>
          <w:spacing w:val="-2"/>
        </w:rPr>
        <w:t> </w:t>
      </w:r>
      <w:r>
        <w:rPr/>
        <w:t>difference</w:t>
      </w:r>
      <w:r>
        <w:rPr>
          <w:spacing w:val="-2"/>
        </w:rPr>
        <w:t> </w:t>
      </w:r>
      <w:r>
        <w:rPr/>
        <w:t>between</w:t>
      </w:r>
      <w:r>
        <w:rPr>
          <w:spacing w:val="-2"/>
        </w:rPr>
        <w:t> </w:t>
      </w:r>
      <w:r>
        <w:rPr/>
        <w:t>the</w:t>
      </w:r>
      <w:r>
        <w:rPr>
          <w:spacing w:val="-2"/>
        </w:rPr>
        <w:t> </w:t>
      </w:r>
      <w:r>
        <w:rPr/>
        <w:t>asset's</w:t>
      </w:r>
      <w:r>
        <w:rPr>
          <w:spacing w:val="-2"/>
        </w:rPr>
        <w:t> </w:t>
      </w:r>
      <w:r>
        <w:rPr/>
        <w:t>carrying</w:t>
      </w:r>
      <w:r>
        <w:rPr>
          <w:spacing w:val="-2"/>
        </w:rPr>
        <w:t> </w:t>
      </w:r>
      <w:r>
        <w:rPr/>
        <w:t>amount</w:t>
      </w:r>
      <w:r>
        <w:rPr>
          <w:spacing w:val="-3"/>
        </w:rPr>
        <w:t> </w:t>
      </w:r>
      <w:r>
        <w:rPr/>
        <w:t>and the sum of the consideration received and receivable is recognised in profit or loss.</w:t>
      </w:r>
    </w:p>
    <w:p>
      <w:pPr>
        <w:pStyle w:val="Heading8"/>
        <w:spacing w:before="230"/>
        <w:ind w:left="167"/>
      </w:pPr>
      <w:r>
        <w:rPr/>
        <w:t>Recognition</w:t>
      </w:r>
      <w:r>
        <w:rPr>
          <w:spacing w:val="-4"/>
        </w:rPr>
        <w:t> </w:t>
      </w:r>
      <w:r>
        <w:rPr/>
        <w:t>of expected</w:t>
      </w:r>
      <w:r>
        <w:rPr>
          <w:spacing w:val="-1"/>
        </w:rPr>
        <w:t> </w:t>
      </w:r>
      <w:r>
        <w:rPr/>
        <w:t>credit losses</w:t>
      </w:r>
      <w:r>
        <w:rPr>
          <w:spacing w:val="-1"/>
        </w:rPr>
        <w:t> </w:t>
      </w:r>
      <w:r>
        <w:rPr/>
        <w:t>in</w:t>
      </w:r>
      <w:r>
        <w:rPr>
          <w:spacing w:val="-1"/>
        </w:rPr>
        <w:t> </w:t>
      </w:r>
      <w:r>
        <w:rPr/>
        <w:t>financial </w:t>
      </w:r>
      <w:r>
        <w:rPr>
          <w:spacing w:val="-2"/>
        </w:rPr>
        <w:t>statements</w:t>
      </w:r>
    </w:p>
    <w:p>
      <w:pPr>
        <w:pStyle w:val="BodyText"/>
        <w:spacing w:before="230"/>
        <w:ind w:left="167" w:right="235"/>
      </w:pPr>
      <w:r>
        <w:rPr/>
        <w:t>The</w:t>
      </w:r>
      <w:r>
        <w:rPr>
          <w:spacing w:val="-2"/>
        </w:rPr>
        <w:t> </w:t>
      </w:r>
      <w:r>
        <w:rPr/>
        <w:t>association</w:t>
      </w:r>
      <w:r>
        <w:rPr>
          <w:spacing w:val="-2"/>
        </w:rPr>
        <w:t> </w:t>
      </w:r>
      <w:r>
        <w:rPr/>
        <w:t>recognises</w:t>
      </w:r>
      <w:r>
        <w:rPr>
          <w:spacing w:val="-3"/>
        </w:rPr>
        <w:t> </w:t>
      </w:r>
      <w:r>
        <w:rPr/>
        <w:t>a</w:t>
      </w:r>
      <w:r>
        <w:rPr>
          <w:spacing w:val="-2"/>
        </w:rPr>
        <w:t> </w:t>
      </w:r>
      <w:r>
        <w:rPr/>
        <w:t>loss</w:t>
      </w:r>
      <w:r>
        <w:rPr>
          <w:spacing w:val="-3"/>
        </w:rPr>
        <w:t> </w:t>
      </w:r>
      <w:r>
        <w:rPr/>
        <w:t>allowance</w:t>
      </w:r>
      <w:r>
        <w:rPr>
          <w:spacing w:val="-2"/>
        </w:rPr>
        <w:t> </w:t>
      </w:r>
      <w:r>
        <w:rPr/>
        <w:t>for</w:t>
      </w:r>
      <w:r>
        <w:rPr>
          <w:spacing w:val="-2"/>
        </w:rPr>
        <w:t> </w:t>
      </w:r>
      <w:r>
        <w:rPr/>
        <w:t>expected</w:t>
      </w:r>
      <w:r>
        <w:rPr>
          <w:spacing w:val="-2"/>
        </w:rPr>
        <w:t> </w:t>
      </w:r>
      <w:r>
        <w:rPr/>
        <w:t>credit</w:t>
      </w:r>
      <w:r>
        <w:rPr>
          <w:spacing w:val="-2"/>
        </w:rPr>
        <w:t> </w:t>
      </w:r>
      <w:r>
        <w:rPr/>
        <w:t>losses</w:t>
      </w:r>
      <w:r>
        <w:rPr>
          <w:spacing w:val="-2"/>
        </w:rPr>
        <w:t> </w:t>
      </w:r>
      <w:r>
        <w:rPr/>
        <w:t>on</w:t>
      </w:r>
      <w:r>
        <w:rPr>
          <w:spacing w:val="-2"/>
        </w:rPr>
        <w:t> </w:t>
      </w:r>
      <w:r>
        <w:rPr/>
        <w:t>trade</w:t>
      </w:r>
      <w:r>
        <w:rPr>
          <w:spacing w:val="-2"/>
        </w:rPr>
        <w:t> </w:t>
      </w:r>
      <w:r>
        <w:rPr/>
        <w:t>receivables</w:t>
      </w:r>
      <w:r>
        <w:rPr>
          <w:spacing w:val="-2"/>
        </w:rPr>
        <w:t> </w:t>
      </w:r>
      <w:r>
        <w:rPr/>
        <w:t>using</w:t>
      </w:r>
      <w:r>
        <w:rPr>
          <w:spacing w:val="-2"/>
        </w:rPr>
        <w:t> </w:t>
      </w:r>
      <w:r>
        <w:rPr/>
        <w:t>the</w:t>
      </w:r>
      <w:r>
        <w:rPr>
          <w:spacing w:val="-2"/>
        </w:rPr>
        <w:t> </w:t>
      </w:r>
      <w:r>
        <w:rPr/>
        <w:t>simplified</w:t>
      </w:r>
      <w:r>
        <w:rPr>
          <w:spacing w:val="-2"/>
        </w:rPr>
        <w:t> </w:t>
      </w:r>
      <w:r>
        <w:rPr/>
        <w:t>approach, as applicable under AASB 9. The expected credit losses were not considered material and therefore were not brought to </w:t>
      </w:r>
      <w:r>
        <w:rPr>
          <w:spacing w:val="-2"/>
        </w:rPr>
        <w:t>account.</w:t>
      </w:r>
    </w:p>
    <w:p>
      <w:pPr>
        <w:pStyle w:val="Heading8"/>
        <w:spacing w:before="230"/>
        <w:ind w:left="167"/>
      </w:pPr>
      <w:r>
        <w:rPr/>
        <w:t>Note</w:t>
      </w:r>
      <w:r>
        <w:rPr>
          <w:spacing w:val="-2"/>
        </w:rPr>
        <w:t> </w:t>
      </w:r>
      <w:r>
        <w:rPr/>
        <w:t>16.</w:t>
      </w:r>
      <w:r>
        <w:rPr>
          <w:spacing w:val="-2"/>
        </w:rPr>
        <w:t> </w:t>
      </w:r>
      <w:r>
        <w:rPr/>
        <w:t>Contingent</w:t>
      </w:r>
      <w:r>
        <w:rPr>
          <w:spacing w:val="-2"/>
        </w:rPr>
        <w:t> </w:t>
      </w:r>
      <w:r>
        <w:rPr/>
        <w:t>liabilities</w:t>
      </w:r>
      <w:r>
        <w:rPr>
          <w:spacing w:val="-2"/>
        </w:rPr>
        <w:t> </w:t>
      </w:r>
      <w:r>
        <w:rPr/>
        <w:t>and</w:t>
      </w:r>
      <w:r>
        <w:rPr>
          <w:spacing w:val="-1"/>
        </w:rPr>
        <w:t> </w:t>
      </w:r>
      <w:r>
        <w:rPr>
          <w:spacing w:val="-2"/>
        </w:rPr>
        <w:t>assets</w:t>
      </w:r>
    </w:p>
    <w:p>
      <w:pPr>
        <w:pStyle w:val="BodyText"/>
        <w:spacing w:before="230"/>
        <w:ind w:left="167" w:right="235"/>
      </w:pPr>
      <w:r>
        <w:rPr/>
        <w:t>The</w:t>
      </w:r>
      <w:r>
        <w:rPr>
          <w:spacing w:val="-2"/>
        </w:rPr>
        <w:t> </w:t>
      </w:r>
      <w:r>
        <w:rPr/>
        <w:t>association's</w:t>
      </w:r>
      <w:r>
        <w:rPr>
          <w:spacing w:val="-3"/>
        </w:rPr>
        <w:t> </w:t>
      </w:r>
      <w:r>
        <w:rPr/>
        <w:t>committee</w:t>
      </w:r>
      <w:r>
        <w:rPr>
          <w:spacing w:val="-2"/>
        </w:rPr>
        <w:t> </w:t>
      </w:r>
      <w:r>
        <w:rPr/>
        <w:t>members</w:t>
      </w:r>
      <w:r>
        <w:rPr>
          <w:spacing w:val="-2"/>
        </w:rPr>
        <w:t> </w:t>
      </w:r>
      <w:r>
        <w:rPr/>
        <w:t>are</w:t>
      </w:r>
      <w:r>
        <w:rPr>
          <w:spacing w:val="-2"/>
        </w:rPr>
        <w:t> </w:t>
      </w:r>
      <w:r>
        <w:rPr/>
        <w:t>not</w:t>
      </w:r>
      <w:r>
        <w:rPr>
          <w:spacing w:val="-2"/>
        </w:rPr>
        <w:t> </w:t>
      </w:r>
      <w:r>
        <w:rPr/>
        <w:t>aware</w:t>
      </w:r>
      <w:r>
        <w:rPr>
          <w:spacing w:val="-2"/>
        </w:rPr>
        <w:t> </w:t>
      </w:r>
      <w:r>
        <w:rPr/>
        <w:t>of</w:t>
      </w:r>
      <w:r>
        <w:rPr>
          <w:spacing w:val="-2"/>
        </w:rPr>
        <w:t> </w:t>
      </w:r>
      <w:r>
        <w:rPr/>
        <w:t>any</w:t>
      </w:r>
      <w:r>
        <w:rPr>
          <w:spacing w:val="-2"/>
        </w:rPr>
        <w:t> </w:t>
      </w:r>
      <w:r>
        <w:rPr/>
        <w:t>contingent</w:t>
      </w:r>
      <w:r>
        <w:rPr>
          <w:spacing w:val="-2"/>
        </w:rPr>
        <w:t> </w:t>
      </w:r>
      <w:r>
        <w:rPr/>
        <w:t>liabilities</w:t>
      </w:r>
      <w:r>
        <w:rPr>
          <w:spacing w:val="-2"/>
        </w:rPr>
        <w:t> </w:t>
      </w:r>
      <w:r>
        <w:rPr/>
        <w:t>or</w:t>
      </w:r>
      <w:r>
        <w:rPr>
          <w:spacing w:val="-2"/>
        </w:rPr>
        <w:t> </w:t>
      </w:r>
      <w:r>
        <w:rPr/>
        <w:t>assets</w:t>
      </w:r>
      <w:r>
        <w:rPr>
          <w:spacing w:val="-2"/>
        </w:rPr>
        <w:t> </w:t>
      </w:r>
      <w:r>
        <w:rPr/>
        <w:t>as</w:t>
      </w:r>
      <w:r>
        <w:rPr>
          <w:spacing w:val="-2"/>
        </w:rPr>
        <w:t> </w:t>
      </w:r>
      <w:r>
        <w:rPr/>
        <w:t>at</w:t>
      </w:r>
      <w:r>
        <w:rPr>
          <w:spacing w:val="-2"/>
        </w:rPr>
        <w:t> </w:t>
      </w:r>
      <w:r>
        <w:rPr/>
        <w:t>the</w:t>
      </w:r>
      <w:r>
        <w:rPr>
          <w:spacing w:val="-2"/>
        </w:rPr>
        <w:t> </w:t>
      </w:r>
      <w:r>
        <w:rPr/>
        <w:t>date</w:t>
      </w:r>
      <w:r>
        <w:rPr>
          <w:spacing w:val="-2"/>
        </w:rPr>
        <w:t> </w:t>
      </w:r>
      <w:r>
        <w:rPr/>
        <w:t>of</w:t>
      </w:r>
      <w:r>
        <w:rPr>
          <w:spacing w:val="-3"/>
        </w:rPr>
        <w:t> </w:t>
      </w:r>
      <w:r>
        <w:rPr/>
        <w:t>signing</w:t>
      </w:r>
      <w:r>
        <w:rPr>
          <w:spacing w:val="-2"/>
        </w:rPr>
        <w:t> </w:t>
      </w:r>
      <w:r>
        <w:rPr/>
        <w:t>this financial report (2023: nil).</w:t>
      </w:r>
    </w:p>
    <w:p>
      <w:pPr>
        <w:pStyle w:val="Heading8"/>
        <w:spacing w:before="230"/>
        <w:ind w:left="167"/>
      </w:pPr>
      <w:r>
        <w:rPr/>
        <w:t>Note</w:t>
      </w:r>
      <w:r>
        <w:rPr>
          <w:spacing w:val="-4"/>
        </w:rPr>
        <w:t> </w:t>
      </w:r>
      <w:r>
        <w:rPr/>
        <w:t>17.</w:t>
      </w:r>
      <w:r>
        <w:rPr>
          <w:spacing w:val="-3"/>
        </w:rPr>
        <w:t> </w:t>
      </w:r>
      <w:r>
        <w:rPr/>
        <w:t>Committee</w:t>
      </w:r>
      <w:r>
        <w:rPr>
          <w:spacing w:val="-3"/>
        </w:rPr>
        <w:t> </w:t>
      </w:r>
      <w:r>
        <w:rPr/>
        <w:t>member</w:t>
      </w:r>
      <w:r>
        <w:rPr>
          <w:spacing w:val="-3"/>
        </w:rPr>
        <w:t> </w:t>
      </w:r>
      <w:r>
        <w:rPr/>
        <w:t>and</w:t>
      </w:r>
      <w:r>
        <w:rPr>
          <w:spacing w:val="-4"/>
        </w:rPr>
        <w:t> </w:t>
      </w:r>
      <w:r>
        <w:rPr/>
        <w:t>related</w:t>
      </w:r>
      <w:r>
        <w:rPr>
          <w:spacing w:val="-3"/>
        </w:rPr>
        <w:t> </w:t>
      </w:r>
      <w:r>
        <w:rPr/>
        <w:t>party</w:t>
      </w:r>
      <w:r>
        <w:rPr>
          <w:spacing w:val="-3"/>
        </w:rPr>
        <w:t> </w:t>
      </w:r>
      <w:r>
        <w:rPr>
          <w:spacing w:val="-2"/>
        </w:rPr>
        <w:t>disclosures</w:t>
      </w:r>
    </w:p>
    <w:p>
      <w:pPr>
        <w:pStyle w:val="BodyText"/>
        <w:spacing w:before="230"/>
        <w:ind w:left="167" w:right="235"/>
      </w:pPr>
      <w:r>
        <w:rPr/>
        <w:t>Key</w:t>
      </w:r>
      <w:r>
        <w:rPr>
          <w:spacing w:val="-3"/>
        </w:rPr>
        <w:t> </w:t>
      </w:r>
      <w:r>
        <w:rPr/>
        <w:t>Management</w:t>
      </w:r>
      <w:r>
        <w:rPr>
          <w:spacing w:val="-3"/>
        </w:rPr>
        <w:t> </w:t>
      </w:r>
      <w:r>
        <w:rPr/>
        <w:t>Personnel</w:t>
      </w:r>
      <w:r>
        <w:rPr>
          <w:spacing w:val="-3"/>
        </w:rPr>
        <w:t> </w:t>
      </w:r>
      <w:r>
        <w:rPr/>
        <w:t>(KMP)</w:t>
      </w:r>
      <w:r>
        <w:rPr>
          <w:spacing w:val="-3"/>
        </w:rPr>
        <w:t> </w:t>
      </w:r>
      <w:r>
        <w:rPr/>
        <w:t>are</w:t>
      </w:r>
      <w:r>
        <w:rPr>
          <w:spacing w:val="-3"/>
        </w:rPr>
        <w:t> </w:t>
      </w:r>
      <w:r>
        <w:rPr/>
        <w:t>those</w:t>
      </w:r>
      <w:r>
        <w:rPr>
          <w:spacing w:val="-3"/>
        </w:rPr>
        <w:t> </w:t>
      </w:r>
      <w:r>
        <w:rPr/>
        <w:t>people</w:t>
      </w:r>
      <w:r>
        <w:rPr>
          <w:spacing w:val="-3"/>
        </w:rPr>
        <w:t> </w:t>
      </w:r>
      <w:r>
        <w:rPr/>
        <w:t>with</w:t>
      </w:r>
      <w:r>
        <w:rPr>
          <w:spacing w:val="-3"/>
        </w:rPr>
        <w:t> </w:t>
      </w:r>
      <w:r>
        <w:rPr/>
        <w:t>the</w:t>
      </w:r>
      <w:r>
        <w:rPr>
          <w:spacing w:val="-3"/>
        </w:rPr>
        <w:t> </w:t>
      </w:r>
      <w:r>
        <w:rPr/>
        <w:t>authority</w:t>
      </w:r>
      <w:r>
        <w:rPr>
          <w:spacing w:val="-3"/>
        </w:rPr>
        <w:t> </w:t>
      </w:r>
      <w:r>
        <w:rPr/>
        <w:t>and</w:t>
      </w:r>
      <w:r>
        <w:rPr>
          <w:spacing w:val="-3"/>
        </w:rPr>
        <w:t> </w:t>
      </w:r>
      <w:r>
        <w:rPr/>
        <w:t>responsibility</w:t>
      </w:r>
      <w:r>
        <w:rPr>
          <w:spacing w:val="-3"/>
        </w:rPr>
        <w:t> </w:t>
      </w:r>
      <w:r>
        <w:rPr/>
        <w:t>for</w:t>
      </w:r>
      <w:r>
        <w:rPr>
          <w:spacing w:val="-4"/>
        </w:rPr>
        <w:t> </w:t>
      </w:r>
      <w:r>
        <w:rPr/>
        <w:t>planning,</w:t>
      </w:r>
      <w:r>
        <w:rPr>
          <w:spacing w:val="-4"/>
        </w:rPr>
        <w:t> </w:t>
      </w:r>
      <w:r>
        <w:rPr/>
        <w:t>directing</w:t>
      </w:r>
      <w:r>
        <w:rPr>
          <w:spacing w:val="-3"/>
        </w:rPr>
        <w:t> </w:t>
      </w:r>
      <w:r>
        <w:rPr/>
        <w:t>and controlling the activities of the co-operative, directly or indirectly.</w:t>
      </w:r>
    </w:p>
    <w:p>
      <w:pPr>
        <w:pStyle w:val="BodyText"/>
        <w:spacing w:before="230"/>
        <w:ind w:left="167"/>
      </w:pPr>
      <w:r>
        <w:rPr/>
        <w:t>The</w:t>
      </w:r>
      <w:r>
        <w:rPr>
          <w:spacing w:val="-5"/>
        </w:rPr>
        <w:t> </w:t>
      </w:r>
      <w:r>
        <w:rPr/>
        <w:t>Committee</w:t>
      </w:r>
      <w:r>
        <w:rPr>
          <w:spacing w:val="-3"/>
        </w:rPr>
        <w:t> </w:t>
      </w:r>
      <w:r>
        <w:rPr/>
        <w:t>and</w:t>
      </w:r>
      <w:r>
        <w:rPr>
          <w:spacing w:val="-4"/>
        </w:rPr>
        <w:t> </w:t>
      </w:r>
      <w:r>
        <w:rPr/>
        <w:t>Chief</w:t>
      </w:r>
      <w:r>
        <w:rPr>
          <w:spacing w:val="-3"/>
        </w:rPr>
        <w:t> </w:t>
      </w:r>
      <w:r>
        <w:rPr/>
        <w:t>Executive</w:t>
      </w:r>
      <w:r>
        <w:rPr>
          <w:spacing w:val="-3"/>
        </w:rPr>
        <w:t> </w:t>
      </w:r>
      <w:r>
        <w:rPr/>
        <w:t>Officers</w:t>
      </w:r>
      <w:r>
        <w:rPr>
          <w:spacing w:val="-3"/>
        </w:rPr>
        <w:t> </w:t>
      </w:r>
      <w:r>
        <w:rPr/>
        <w:t>of</w:t>
      </w:r>
      <w:r>
        <w:rPr>
          <w:spacing w:val="-3"/>
        </w:rPr>
        <w:t> </w:t>
      </w:r>
      <w:r>
        <w:rPr/>
        <w:t>the</w:t>
      </w:r>
      <w:r>
        <w:rPr>
          <w:spacing w:val="-3"/>
        </w:rPr>
        <w:t> </w:t>
      </w:r>
      <w:r>
        <w:rPr/>
        <w:t>association</w:t>
      </w:r>
      <w:r>
        <w:rPr>
          <w:spacing w:val="-3"/>
        </w:rPr>
        <w:t> </w:t>
      </w:r>
      <w:r>
        <w:rPr/>
        <w:t>are</w:t>
      </w:r>
      <w:r>
        <w:rPr>
          <w:spacing w:val="-3"/>
        </w:rPr>
        <w:t> </w:t>
      </w:r>
      <w:r>
        <w:rPr/>
        <w:t>deemed</w:t>
      </w:r>
      <w:r>
        <w:rPr>
          <w:spacing w:val="-3"/>
        </w:rPr>
        <w:t> </w:t>
      </w:r>
      <w:r>
        <w:rPr/>
        <w:t>to</w:t>
      </w:r>
      <w:r>
        <w:rPr>
          <w:spacing w:val="-3"/>
        </w:rPr>
        <w:t> </w:t>
      </w:r>
      <w:r>
        <w:rPr/>
        <w:t>be</w:t>
      </w:r>
      <w:r>
        <w:rPr>
          <w:spacing w:val="-3"/>
        </w:rPr>
        <w:t> </w:t>
      </w:r>
      <w:r>
        <w:rPr>
          <w:spacing w:val="-4"/>
        </w:rPr>
        <w:t>KMP.</w:t>
      </w:r>
    </w:p>
    <w:p>
      <w:pPr>
        <w:pStyle w:val="Heading8"/>
        <w:tabs>
          <w:tab w:pos="7354" w:val="left" w:leader="none"/>
        </w:tabs>
        <w:spacing w:before="229"/>
        <w:ind w:left="167"/>
      </w:pPr>
      <w:r>
        <w:rPr>
          <w:spacing w:val="-4"/>
        </w:rPr>
        <w:t>KMPs</w:t>
      </w:r>
      <w:r>
        <w:rPr/>
        <w:tab/>
        <w:t>Position</w:t>
      </w:r>
      <w:r>
        <w:rPr>
          <w:spacing w:val="-3"/>
        </w:rPr>
        <w:t> </w:t>
      </w:r>
      <w:r>
        <w:rPr>
          <w:spacing w:val="-2"/>
        </w:rPr>
        <w:t>Title</w:t>
      </w:r>
    </w:p>
    <w:p>
      <w:pPr>
        <w:pStyle w:val="BodyText"/>
        <w:rPr>
          <w:b/>
        </w:rPr>
      </w:pPr>
    </w:p>
    <w:p>
      <w:pPr>
        <w:pStyle w:val="BodyText"/>
        <w:tabs>
          <w:tab w:pos="7354" w:val="left" w:leader="none"/>
        </w:tabs>
        <w:ind w:left="167"/>
      </w:pPr>
      <w:r>
        <w:rPr/>
        <w:t>Carli</w:t>
      </w:r>
      <w:r>
        <w:rPr>
          <w:spacing w:val="-4"/>
        </w:rPr>
        <w:t> </w:t>
      </w:r>
      <w:r>
        <w:rPr>
          <w:spacing w:val="-2"/>
        </w:rPr>
        <w:t>Leishman</w:t>
      </w:r>
      <w:r>
        <w:rPr/>
        <w:tab/>
      </w:r>
      <w:r>
        <w:rPr>
          <w:spacing w:val="-2"/>
        </w:rPr>
        <w:t>Chairperson</w:t>
      </w:r>
    </w:p>
    <w:p>
      <w:pPr>
        <w:pStyle w:val="BodyText"/>
        <w:tabs>
          <w:tab w:pos="7354" w:val="left" w:leader="none"/>
        </w:tabs>
        <w:ind w:left="167"/>
      </w:pPr>
      <w:r>
        <w:rPr/>
        <w:t>Shannon</w:t>
      </w:r>
      <w:r>
        <w:rPr>
          <w:spacing w:val="-5"/>
        </w:rPr>
        <w:t> </w:t>
      </w:r>
      <w:r>
        <w:rPr>
          <w:spacing w:val="-2"/>
        </w:rPr>
        <w:t>Burdeau</w:t>
      </w:r>
      <w:r>
        <w:rPr/>
        <w:tab/>
        <w:t>Vice</w:t>
      </w:r>
      <w:r>
        <w:rPr>
          <w:spacing w:val="-3"/>
        </w:rPr>
        <w:t> </w:t>
      </w:r>
      <w:r>
        <w:rPr>
          <w:spacing w:val="-2"/>
        </w:rPr>
        <w:t>Chairperson</w:t>
      </w:r>
    </w:p>
    <w:p>
      <w:pPr>
        <w:pStyle w:val="BodyText"/>
        <w:tabs>
          <w:tab w:pos="7354" w:val="left" w:leader="none"/>
        </w:tabs>
        <w:ind w:left="167"/>
      </w:pPr>
      <w:r>
        <w:rPr/>
        <w:t>Kathryn</w:t>
      </w:r>
      <w:r>
        <w:rPr>
          <w:spacing w:val="-8"/>
        </w:rPr>
        <w:t> </w:t>
      </w:r>
      <w:r>
        <w:rPr>
          <w:spacing w:val="-2"/>
        </w:rPr>
        <w:t>Londrigan</w:t>
      </w:r>
      <w:r>
        <w:rPr/>
        <w:tab/>
      </w:r>
      <w:r>
        <w:rPr>
          <w:spacing w:val="-2"/>
        </w:rPr>
        <w:t>Secretary</w:t>
      </w:r>
    </w:p>
    <w:p>
      <w:pPr>
        <w:pStyle w:val="BodyText"/>
        <w:tabs>
          <w:tab w:pos="7354" w:val="left" w:leader="none"/>
        </w:tabs>
        <w:ind w:left="167"/>
      </w:pPr>
      <w:r>
        <w:rPr/>
        <w:t>Beau</w:t>
      </w:r>
      <w:r>
        <w:rPr>
          <w:spacing w:val="-3"/>
        </w:rPr>
        <w:t> </w:t>
      </w:r>
      <w:r>
        <w:rPr>
          <w:spacing w:val="-2"/>
        </w:rPr>
        <w:t>Mittner</w:t>
      </w:r>
      <w:r>
        <w:rPr/>
        <w:tab/>
      </w:r>
      <w:r>
        <w:rPr>
          <w:spacing w:val="-2"/>
        </w:rPr>
        <w:t>Treasurer</w:t>
      </w:r>
    </w:p>
    <w:p>
      <w:pPr>
        <w:pStyle w:val="BodyText"/>
        <w:tabs>
          <w:tab w:pos="7354" w:val="left" w:leader="none"/>
        </w:tabs>
        <w:ind w:left="167"/>
      </w:pPr>
      <w:r>
        <w:rPr/>
        <w:t>Bich</w:t>
      </w:r>
      <w:r>
        <w:rPr>
          <w:spacing w:val="-3"/>
        </w:rPr>
        <w:t> </w:t>
      </w:r>
      <w:r>
        <w:rPr>
          <w:spacing w:val="-2"/>
        </w:rPr>
        <w:t>Jennings</w:t>
      </w:r>
      <w:r>
        <w:rPr/>
        <w:tab/>
        <w:t>Committee</w:t>
      </w:r>
      <w:r>
        <w:rPr>
          <w:spacing w:val="-7"/>
        </w:rPr>
        <w:t> </w:t>
      </w:r>
      <w:r>
        <w:rPr>
          <w:spacing w:val="-2"/>
        </w:rPr>
        <w:t>member</w:t>
      </w:r>
    </w:p>
    <w:p>
      <w:pPr>
        <w:pStyle w:val="BodyText"/>
        <w:tabs>
          <w:tab w:pos="7354" w:val="left" w:leader="none"/>
        </w:tabs>
        <w:ind w:left="167"/>
      </w:pPr>
      <w:r>
        <w:rPr/>
        <w:t>Louise</w:t>
      </w:r>
      <w:r>
        <w:rPr>
          <w:spacing w:val="-4"/>
        </w:rPr>
        <w:t> </w:t>
      </w:r>
      <w:r>
        <w:rPr>
          <w:spacing w:val="-2"/>
        </w:rPr>
        <w:t>Halliwell</w:t>
      </w:r>
      <w:r>
        <w:rPr/>
        <w:tab/>
        <w:t>Committee</w:t>
      </w:r>
      <w:r>
        <w:rPr>
          <w:spacing w:val="-7"/>
        </w:rPr>
        <w:t> </w:t>
      </w:r>
      <w:r>
        <w:rPr>
          <w:spacing w:val="-2"/>
        </w:rPr>
        <w:t>member</w:t>
      </w:r>
    </w:p>
    <w:p>
      <w:pPr>
        <w:pStyle w:val="BodyText"/>
        <w:tabs>
          <w:tab w:pos="7354" w:val="left" w:leader="none"/>
        </w:tabs>
        <w:ind w:left="167"/>
      </w:pPr>
      <w:r>
        <w:rPr/>
        <w:t>Mark </w:t>
      </w:r>
      <w:r>
        <w:rPr>
          <w:spacing w:val="-2"/>
        </w:rPr>
        <w:t>Poswiat</w:t>
      </w:r>
      <w:r>
        <w:rPr/>
        <w:tab/>
        <w:t>Committee</w:t>
      </w:r>
      <w:r>
        <w:rPr>
          <w:spacing w:val="-7"/>
        </w:rPr>
        <w:t> </w:t>
      </w:r>
      <w:r>
        <w:rPr>
          <w:spacing w:val="-2"/>
        </w:rPr>
        <w:t>member</w:t>
      </w:r>
    </w:p>
    <w:p>
      <w:pPr>
        <w:pStyle w:val="BodyText"/>
        <w:tabs>
          <w:tab w:pos="7354" w:val="left" w:leader="none"/>
        </w:tabs>
        <w:ind w:left="167"/>
      </w:pPr>
      <w:r>
        <w:rPr/>
        <w:t>Ainslee</w:t>
      </w:r>
      <w:r>
        <w:rPr>
          <w:spacing w:val="-5"/>
        </w:rPr>
        <w:t> </w:t>
      </w:r>
      <w:r>
        <w:rPr>
          <w:spacing w:val="-2"/>
        </w:rPr>
        <w:t>Hooper</w:t>
      </w:r>
      <w:r>
        <w:rPr/>
        <w:tab/>
        <w:t>Committee</w:t>
      </w:r>
      <w:r>
        <w:rPr>
          <w:spacing w:val="-7"/>
        </w:rPr>
        <w:t> </w:t>
      </w:r>
      <w:r>
        <w:rPr>
          <w:spacing w:val="-2"/>
        </w:rPr>
        <w:t>member</w:t>
      </w:r>
    </w:p>
    <w:p>
      <w:pPr>
        <w:pStyle w:val="BodyText"/>
        <w:tabs>
          <w:tab w:pos="7354" w:val="left" w:leader="none"/>
        </w:tabs>
        <w:ind w:left="167"/>
      </w:pPr>
      <w:r>
        <w:rPr/>
        <w:t>Dianne</w:t>
      </w:r>
      <w:r>
        <w:rPr>
          <w:spacing w:val="-4"/>
        </w:rPr>
        <w:t> </w:t>
      </w:r>
      <w:r>
        <w:rPr>
          <w:spacing w:val="-2"/>
        </w:rPr>
        <w:t>Thomson</w:t>
      </w:r>
      <w:r>
        <w:rPr/>
        <w:tab/>
        <w:t>Committee</w:t>
      </w:r>
      <w:r>
        <w:rPr>
          <w:spacing w:val="-7"/>
        </w:rPr>
        <w:t> </w:t>
      </w:r>
      <w:r>
        <w:rPr>
          <w:spacing w:val="-2"/>
        </w:rPr>
        <w:t>member</w:t>
      </w:r>
    </w:p>
    <w:p>
      <w:pPr>
        <w:pStyle w:val="BodyText"/>
        <w:tabs>
          <w:tab w:pos="7354" w:val="left" w:leader="none"/>
        </w:tabs>
        <w:ind w:left="167"/>
      </w:pPr>
      <w:r>
        <w:rPr/>
        <w:t>Michael</w:t>
      </w:r>
      <w:r>
        <w:rPr>
          <w:spacing w:val="-5"/>
        </w:rPr>
        <w:t> </w:t>
      </w:r>
      <w:r>
        <w:rPr>
          <w:spacing w:val="-2"/>
        </w:rPr>
        <w:t>Curtis</w:t>
      </w:r>
      <w:r>
        <w:rPr/>
        <w:tab/>
        <w:t>Committee</w:t>
      </w:r>
      <w:r>
        <w:rPr>
          <w:spacing w:val="-7"/>
        </w:rPr>
        <w:t> </w:t>
      </w:r>
      <w:r>
        <w:rPr>
          <w:spacing w:val="-2"/>
        </w:rPr>
        <w:t>member</w:t>
      </w:r>
    </w:p>
    <w:p>
      <w:pPr>
        <w:pStyle w:val="BodyText"/>
        <w:tabs>
          <w:tab w:pos="7354" w:val="left" w:leader="none"/>
        </w:tabs>
        <w:ind w:left="167"/>
      </w:pPr>
      <w:r>
        <w:rPr/>
        <w:t>Sandy</w:t>
      </w:r>
      <w:r>
        <w:rPr>
          <w:spacing w:val="-2"/>
        </w:rPr>
        <w:t> </w:t>
      </w:r>
      <w:r>
        <w:rPr>
          <w:spacing w:val="-4"/>
        </w:rPr>
        <w:t>Ross</w:t>
      </w:r>
      <w:r>
        <w:rPr/>
        <w:tab/>
        <w:t>Chief</w:t>
      </w:r>
      <w:r>
        <w:rPr>
          <w:spacing w:val="-6"/>
        </w:rPr>
        <w:t> </w:t>
      </w:r>
      <w:r>
        <w:rPr/>
        <w:t>Executive</w:t>
      </w:r>
      <w:r>
        <w:rPr>
          <w:spacing w:val="-5"/>
        </w:rPr>
        <w:t> </w:t>
      </w:r>
      <w:r>
        <w:rPr>
          <w:spacing w:val="-2"/>
        </w:rPr>
        <w:t>Officer</w:t>
      </w:r>
    </w:p>
    <w:p>
      <w:pPr>
        <w:pStyle w:val="BodyText"/>
      </w:pPr>
    </w:p>
    <w:p>
      <w:pPr>
        <w:pStyle w:val="BodyText"/>
        <w:ind w:left="167"/>
      </w:pPr>
      <w:r>
        <w:rPr/>
        <w:t>The</w:t>
      </w:r>
      <w:r>
        <w:rPr>
          <w:spacing w:val="-5"/>
        </w:rPr>
        <w:t> </w:t>
      </w:r>
      <w:r>
        <w:rPr/>
        <w:t>totals</w:t>
      </w:r>
      <w:r>
        <w:rPr>
          <w:spacing w:val="-3"/>
        </w:rPr>
        <w:t> </w:t>
      </w:r>
      <w:r>
        <w:rPr/>
        <w:t>of</w:t>
      </w:r>
      <w:r>
        <w:rPr>
          <w:spacing w:val="-3"/>
        </w:rPr>
        <w:t> </w:t>
      </w:r>
      <w:r>
        <w:rPr/>
        <w:t>remuneration</w:t>
      </w:r>
      <w:r>
        <w:rPr>
          <w:spacing w:val="-3"/>
        </w:rPr>
        <w:t> </w:t>
      </w:r>
      <w:r>
        <w:rPr/>
        <w:t>paid</w:t>
      </w:r>
      <w:r>
        <w:rPr>
          <w:spacing w:val="-2"/>
        </w:rPr>
        <w:t> </w:t>
      </w:r>
      <w:r>
        <w:rPr/>
        <w:t>to</w:t>
      </w:r>
      <w:r>
        <w:rPr>
          <w:spacing w:val="-3"/>
        </w:rPr>
        <w:t> </w:t>
      </w:r>
      <w:r>
        <w:rPr/>
        <w:t>key</w:t>
      </w:r>
      <w:r>
        <w:rPr>
          <w:spacing w:val="-3"/>
        </w:rPr>
        <w:t> </w:t>
      </w:r>
      <w:r>
        <w:rPr/>
        <w:t>management</w:t>
      </w:r>
      <w:r>
        <w:rPr>
          <w:spacing w:val="-4"/>
        </w:rPr>
        <w:t> </w:t>
      </w:r>
      <w:r>
        <w:rPr/>
        <w:t>personnel</w:t>
      </w:r>
      <w:r>
        <w:rPr>
          <w:spacing w:val="-2"/>
        </w:rPr>
        <w:t> </w:t>
      </w:r>
      <w:r>
        <w:rPr/>
        <w:t>(KMP)</w:t>
      </w:r>
      <w:r>
        <w:rPr>
          <w:spacing w:val="-3"/>
        </w:rPr>
        <w:t> </w:t>
      </w:r>
      <w:r>
        <w:rPr/>
        <w:t>of</w:t>
      </w:r>
      <w:r>
        <w:rPr>
          <w:spacing w:val="-3"/>
        </w:rPr>
        <w:t> </w:t>
      </w:r>
      <w:r>
        <w:rPr/>
        <w:t>the</w:t>
      </w:r>
      <w:r>
        <w:rPr>
          <w:spacing w:val="-3"/>
        </w:rPr>
        <w:t> </w:t>
      </w:r>
      <w:r>
        <w:rPr/>
        <w:t>association</w:t>
      </w:r>
      <w:r>
        <w:rPr>
          <w:spacing w:val="-3"/>
        </w:rPr>
        <w:t> </w:t>
      </w:r>
      <w:r>
        <w:rPr/>
        <w:t>during</w:t>
      </w:r>
      <w:r>
        <w:rPr>
          <w:spacing w:val="-2"/>
        </w:rPr>
        <w:t> </w:t>
      </w:r>
      <w:r>
        <w:rPr/>
        <w:t>the</w:t>
      </w:r>
      <w:r>
        <w:rPr>
          <w:spacing w:val="-3"/>
        </w:rPr>
        <w:t> </w:t>
      </w:r>
      <w:r>
        <w:rPr/>
        <w:t>year</w:t>
      </w:r>
      <w:r>
        <w:rPr>
          <w:spacing w:val="-3"/>
        </w:rPr>
        <w:t> </w:t>
      </w:r>
      <w:r>
        <w:rPr/>
        <w:t>are</w:t>
      </w:r>
      <w:r>
        <w:rPr>
          <w:spacing w:val="-3"/>
        </w:rPr>
        <w:t> </w:t>
      </w:r>
      <w:r>
        <w:rPr/>
        <w:t>as</w:t>
      </w:r>
      <w:r>
        <w:rPr>
          <w:spacing w:val="-2"/>
        </w:rPr>
        <w:t> follows:</w:t>
      </w:r>
    </w:p>
    <w:p>
      <w:pPr>
        <w:pStyle w:val="BodyText"/>
      </w:pPr>
    </w:p>
    <w:p>
      <w:pPr>
        <w:pStyle w:val="Heading8"/>
        <w:tabs>
          <w:tab w:pos="9716" w:val="left" w:leader="none"/>
        </w:tabs>
        <w:spacing w:before="0"/>
        <w:ind w:left="8367"/>
        <w:jc w:val="center"/>
      </w:pPr>
      <w:r>
        <w:rPr>
          <w:spacing w:val="-4"/>
        </w:rPr>
        <w:t>2024</w:t>
      </w:r>
      <w:r>
        <w:rPr/>
        <w:tab/>
      </w:r>
      <w:r>
        <w:rPr>
          <w:spacing w:val="-4"/>
        </w:rPr>
        <w:t>2023</w:t>
      </w:r>
    </w:p>
    <w:p>
      <w:pPr>
        <w:tabs>
          <w:tab w:pos="9716" w:val="left" w:leader="none"/>
        </w:tabs>
        <w:spacing w:before="0"/>
        <w:ind w:left="8367" w:right="0" w:firstLine="0"/>
        <w:jc w:val="center"/>
        <w:rPr>
          <w:b/>
          <w:sz w:val="20"/>
        </w:rPr>
      </w:pPr>
      <w:r>
        <w:rPr>
          <w:b/>
          <w:spacing w:val="-10"/>
          <w:sz w:val="20"/>
        </w:rPr>
        <w:t>$</w:t>
      </w:r>
      <w:r>
        <w:rPr>
          <w:b/>
          <w:sz w:val="20"/>
        </w:rPr>
        <w:tab/>
      </w:r>
      <w:r>
        <w:rPr>
          <w:b/>
          <w:spacing w:val="-10"/>
          <w:sz w:val="20"/>
        </w:rPr>
        <w:t>$</w:t>
      </w:r>
    </w:p>
    <w:p>
      <w:pPr>
        <w:pStyle w:val="BodyText"/>
        <w:rPr>
          <w:b/>
        </w:rPr>
      </w:pPr>
    </w:p>
    <w:p>
      <w:pPr>
        <w:pStyle w:val="BodyText"/>
        <w:tabs>
          <w:tab w:pos="9033" w:val="left" w:leader="none"/>
          <w:tab w:pos="10382" w:val="left" w:leader="none"/>
        </w:tabs>
        <w:ind w:left="167"/>
      </w:pPr>
      <w:r>
        <w:rPr/>
        <w:t>Key</w:t>
      </w:r>
      <w:r>
        <w:rPr>
          <w:spacing w:val="-4"/>
        </w:rPr>
        <w:t> </w:t>
      </w:r>
      <w:r>
        <w:rPr/>
        <w:t>management</w:t>
      </w:r>
      <w:r>
        <w:rPr>
          <w:spacing w:val="-4"/>
        </w:rPr>
        <w:t> </w:t>
      </w:r>
      <w:r>
        <w:rPr/>
        <w:t>personnel</w:t>
      </w:r>
      <w:r>
        <w:rPr>
          <w:spacing w:val="-3"/>
        </w:rPr>
        <w:t> </w:t>
      </w:r>
      <w:r>
        <w:rPr>
          <w:spacing w:val="-2"/>
        </w:rPr>
        <w:t>compensation</w:t>
      </w:r>
      <w:r>
        <w:rPr/>
        <w:tab/>
      </w:r>
      <w:r>
        <w:rPr>
          <w:spacing w:val="-2"/>
        </w:rPr>
        <w:t>156,707</w:t>
      </w:r>
      <w:r>
        <w:rPr/>
        <w:tab/>
      </w:r>
      <w:r>
        <w:rPr>
          <w:spacing w:val="-2"/>
        </w:rPr>
        <w:t>130,083</w:t>
      </w:r>
    </w:p>
    <w:p>
      <w:pPr>
        <w:pStyle w:val="BodyText"/>
      </w:pPr>
    </w:p>
    <w:p>
      <w:pPr>
        <w:pStyle w:val="BodyText"/>
        <w:ind w:left="167" w:right="235"/>
      </w:pPr>
      <w:r>
        <w:rPr/>
        <w:t>Transactions</w:t>
      </w:r>
      <w:r>
        <w:rPr>
          <w:spacing w:val="-4"/>
        </w:rPr>
        <w:t> </w:t>
      </w:r>
      <w:r>
        <w:rPr/>
        <w:t>between</w:t>
      </w:r>
      <w:r>
        <w:rPr>
          <w:spacing w:val="-3"/>
        </w:rPr>
        <w:t> </w:t>
      </w:r>
      <w:r>
        <w:rPr/>
        <w:t>related</w:t>
      </w:r>
      <w:r>
        <w:rPr>
          <w:spacing w:val="-3"/>
        </w:rPr>
        <w:t> </w:t>
      </w:r>
      <w:r>
        <w:rPr/>
        <w:t>parties</w:t>
      </w:r>
      <w:r>
        <w:rPr>
          <w:spacing w:val="-3"/>
        </w:rPr>
        <w:t> </w:t>
      </w:r>
      <w:r>
        <w:rPr/>
        <w:t>are</w:t>
      </w:r>
      <w:r>
        <w:rPr>
          <w:spacing w:val="-3"/>
        </w:rPr>
        <w:t> </w:t>
      </w:r>
      <w:r>
        <w:rPr/>
        <w:t>on</w:t>
      </w:r>
      <w:r>
        <w:rPr>
          <w:spacing w:val="-3"/>
        </w:rPr>
        <w:t> </w:t>
      </w:r>
      <w:r>
        <w:rPr/>
        <w:t>normal</w:t>
      </w:r>
      <w:r>
        <w:rPr>
          <w:spacing w:val="-3"/>
        </w:rPr>
        <w:t> </w:t>
      </w:r>
      <w:r>
        <w:rPr/>
        <w:t>commercial</w:t>
      </w:r>
      <w:r>
        <w:rPr>
          <w:spacing w:val="-3"/>
        </w:rPr>
        <w:t> </w:t>
      </w:r>
      <w:r>
        <w:rPr/>
        <w:t>terms</w:t>
      </w:r>
      <w:r>
        <w:rPr>
          <w:spacing w:val="-3"/>
        </w:rPr>
        <w:t> </w:t>
      </w:r>
      <w:r>
        <w:rPr/>
        <w:t>and</w:t>
      </w:r>
      <w:r>
        <w:rPr>
          <w:spacing w:val="-3"/>
        </w:rPr>
        <w:t> </w:t>
      </w:r>
      <w:r>
        <w:rPr/>
        <w:t>conditions</w:t>
      </w:r>
      <w:r>
        <w:rPr>
          <w:spacing w:val="-3"/>
        </w:rPr>
        <w:t> </w:t>
      </w:r>
      <w:r>
        <w:rPr/>
        <w:t>no</w:t>
      </w:r>
      <w:r>
        <w:rPr>
          <w:spacing w:val="-3"/>
        </w:rPr>
        <w:t> </w:t>
      </w:r>
      <w:r>
        <w:rPr/>
        <w:t>more</w:t>
      </w:r>
      <w:r>
        <w:rPr>
          <w:spacing w:val="-3"/>
        </w:rPr>
        <w:t> </w:t>
      </w:r>
      <w:r>
        <w:rPr/>
        <w:t>favourable</w:t>
      </w:r>
      <w:r>
        <w:rPr>
          <w:spacing w:val="-3"/>
        </w:rPr>
        <w:t> </w:t>
      </w:r>
      <w:r>
        <w:rPr/>
        <w:t>than</w:t>
      </w:r>
      <w:r>
        <w:rPr>
          <w:spacing w:val="-3"/>
        </w:rPr>
        <w:t> </w:t>
      </w:r>
      <w:r>
        <w:rPr/>
        <w:t>those available to other parties unless otherwise stated.</w:t>
      </w:r>
    </w:p>
    <w:p>
      <w:pPr>
        <w:pStyle w:val="BodyText"/>
      </w:pPr>
    </w:p>
    <w:p>
      <w:pPr>
        <w:pStyle w:val="BodyText"/>
        <w:ind w:left="167" w:right="235"/>
      </w:pPr>
      <w:r>
        <w:rPr/>
        <w:t>No</w:t>
      </w:r>
      <w:r>
        <w:rPr>
          <w:spacing w:val="-2"/>
        </w:rPr>
        <w:t> </w:t>
      </w:r>
      <w:r>
        <w:rPr/>
        <w:t>committee</w:t>
      </w:r>
      <w:r>
        <w:rPr>
          <w:spacing w:val="-2"/>
        </w:rPr>
        <w:t> </w:t>
      </w:r>
      <w:r>
        <w:rPr/>
        <w:t>members</w:t>
      </w:r>
      <w:r>
        <w:rPr>
          <w:spacing w:val="-2"/>
        </w:rPr>
        <w:t> </w:t>
      </w:r>
      <w:r>
        <w:rPr/>
        <w:t>have</w:t>
      </w:r>
      <w:r>
        <w:rPr>
          <w:spacing w:val="-2"/>
        </w:rPr>
        <w:t> </w:t>
      </w:r>
      <w:r>
        <w:rPr/>
        <w:t>entered</w:t>
      </w:r>
      <w:r>
        <w:rPr>
          <w:spacing w:val="-2"/>
        </w:rPr>
        <w:t> </w:t>
      </w:r>
      <w:r>
        <w:rPr/>
        <w:t>into</w:t>
      </w:r>
      <w:r>
        <w:rPr>
          <w:spacing w:val="-2"/>
        </w:rPr>
        <w:t> </w:t>
      </w:r>
      <w:r>
        <w:rPr/>
        <w:t>any</w:t>
      </w:r>
      <w:r>
        <w:rPr>
          <w:spacing w:val="-3"/>
        </w:rPr>
        <w:t> </w:t>
      </w:r>
      <w:r>
        <w:rPr/>
        <w:t>material</w:t>
      </w:r>
      <w:r>
        <w:rPr>
          <w:spacing w:val="-2"/>
        </w:rPr>
        <w:t> </w:t>
      </w:r>
      <w:r>
        <w:rPr/>
        <w:t>contract</w:t>
      </w:r>
      <w:r>
        <w:rPr>
          <w:spacing w:val="-2"/>
        </w:rPr>
        <w:t> </w:t>
      </w:r>
      <w:r>
        <w:rPr/>
        <w:t>with</w:t>
      </w:r>
      <w:r>
        <w:rPr>
          <w:spacing w:val="-2"/>
        </w:rPr>
        <w:t> </w:t>
      </w:r>
      <w:r>
        <w:rPr/>
        <w:t>the</w:t>
      </w:r>
      <w:r>
        <w:rPr>
          <w:spacing w:val="-2"/>
        </w:rPr>
        <w:t> </w:t>
      </w:r>
      <w:r>
        <w:rPr/>
        <w:t>association</w:t>
      </w:r>
      <w:r>
        <w:rPr>
          <w:spacing w:val="-2"/>
        </w:rPr>
        <w:t> </w:t>
      </w:r>
      <w:r>
        <w:rPr/>
        <w:t>since</w:t>
      </w:r>
      <w:r>
        <w:rPr>
          <w:spacing w:val="-2"/>
        </w:rPr>
        <w:t> </w:t>
      </w:r>
      <w:r>
        <w:rPr/>
        <w:t>the</w:t>
      </w:r>
      <w:r>
        <w:rPr>
          <w:spacing w:val="-2"/>
        </w:rPr>
        <w:t> </w:t>
      </w:r>
      <w:r>
        <w:rPr/>
        <w:t>end</w:t>
      </w:r>
      <w:r>
        <w:rPr>
          <w:spacing w:val="-2"/>
        </w:rPr>
        <w:t> </w:t>
      </w:r>
      <w:r>
        <w:rPr/>
        <w:t>of</w:t>
      </w:r>
      <w:r>
        <w:rPr>
          <w:spacing w:val="-2"/>
        </w:rPr>
        <w:t> </w:t>
      </w:r>
      <w:r>
        <w:rPr/>
        <w:t>the</w:t>
      </w:r>
      <w:r>
        <w:rPr>
          <w:spacing w:val="-2"/>
        </w:rPr>
        <w:t> </w:t>
      </w:r>
      <w:r>
        <w:rPr/>
        <w:t>previous</w:t>
      </w:r>
      <w:r>
        <w:rPr>
          <w:spacing w:val="-2"/>
        </w:rPr>
        <w:t> </w:t>
      </w:r>
      <w:r>
        <w:rPr/>
        <w:t>financial year and there were no material contracts involving committee members interests subsisting at year end. There were no loans to committee members.</w:t>
      </w:r>
    </w:p>
    <w:p>
      <w:pPr>
        <w:spacing w:after="0"/>
        <w:sectPr>
          <w:pgSz w:w="11910" w:h="16840"/>
          <w:pgMar w:header="857" w:footer="501" w:top="1980" w:bottom="700" w:left="400" w:right="180"/>
        </w:sectPr>
      </w:pPr>
    </w:p>
    <w:p>
      <w:pPr>
        <w:pStyle w:val="Heading8"/>
        <w:spacing w:before="230"/>
        <w:ind w:left="167"/>
      </w:pPr>
      <w:r>
        <w:rPr/>
        <w:t>Note</w:t>
      </w:r>
      <w:r>
        <w:rPr>
          <w:spacing w:val="-3"/>
        </w:rPr>
        <w:t> </w:t>
      </w:r>
      <w:r>
        <w:rPr/>
        <w:t>18.</w:t>
      </w:r>
      <w:r>
        <w:rPr>
          <w:spacing w:val="-2"/>
        </w:rPr>
        <w:t> </w:t>
      </w:r>
      <w:r>
        <w:rPr/>
        <w:t>Events</w:t>
      </w:r>
      <w:r>
        <w:rPr>
          <w:spacing w:val="-2"/>
        </w:rPr>
        <w:t> </w:t>
      </w:r>
      <w:r>
        <w:rPr/>
        <w:t>after</w:t>
      </w:r>
      <w:r>
        <w:rPr>
          <w:spacing w:val="-3"/>
        </w:rPr>
        <w:t> </w:t>
      </w:r>
      <w:r>
        <w:rPr/>
        <w:t>the</w:t>
      </w:r>
      <w:r>
        <w:rPr>
          <w:spacing w:val="-2"/>
        </w:rPr>
        <w:t> </w:t>
      </w:r>
      <w:r>
        <w:rPr/>
        <w:t>reporting</w:t>
      </w:r>
      <w:r>
        <w:rPr>
          <w:spacing w:val="-2"/>
        </w:rPr>
        <w:t> period</w:t>
      </w:r>
    </w:p>
    <w:p>
      <w:pPr>
        <w:pStyle w:val="BodyText"/>
        <w:spacing w:before="230"/>
        <w:ind w:left="167" w:right="235"/>
      </w:pPr>
      <w:r>
        <w:rPr/>
        <w:t>No matter or circumstance has arisen since 30 June 2024 that has significantly affected, or may significantly affect the incorporated</w:t>
      </w:r>
      <w:r>
        <w:rPr>
          <w:spacing w:val="-3"/>
        </w:rPr>
        <w:t> </w:t>
      </w:r>
      <w:r>
        <w:rPr/>
        <w:t>association's</w:t>
      </w:r>
      <w:r>
        <w:rPr>
          <w:spacing w:val="-3"/>
        </w:rPr>
        <w:t> </w:t>
      </w:r>
      <w:r>
        <w:rPr/>
        <w:t>operations,</w:t>
      </w:r>
      <w:r>
        <w:rPr>
          <w:spacing w:val="-3"/>
        </w:rPr>
        <w:t> </w:t>
      </w:r>
      <w:r>
        <w:rPr/>
        <w:t>the</w:t>
      </w:r>
      <w:r>
        <w:rPr>
          <w:spacing w:val="-3"/>
        </w:rPr>
        <w:t> </w:t>
      </w:r>
      <w:r>
        <w:rPr/>
        <w:t>results</w:t>
      </w:r>
      <w:r>
        <w:rPr>
          <w:spacing w:val="-3"/>
        </w:rPr>
        <w:t> </w:t>
      </w:r>
      <w:r>
        <w:rPr/>
        <w:t>of</w:t>
      </w:r>
      <w:r>
        <w:rPr>
          <w:spacing w:val="-3"/>
        </w:rPr>
        <w:t> </w:t>
      </w:r>
      <w:r>
        <w:rPr/>
        <w:t>those</w:t>
      </w:r>
      <w:r>
        <w:rPr>
          <w:spacing w:val="-3"/>
        </w:rPr>
        <w:t> </w:t>
      </w:r>
      <w:r>
        <w:rPr/>
        <w:t>operations,</w:t>
      </w:r>
      <w:r>
        <w:rPr>
          <w:spacing w:val="-3"/>
        </w:rPr>
        <w:t> </w:t>
      </w:r>
      <w:r>
        <w:rPr/>
        <w:t>or</w:t>
      </w:r>
      <w:r>
        <w:rPr>
          <w:spacing w:val="-3"/>
        </w:rPr>
        <w:t> </w:t>
      </w:r>
      <w:r>
        <w:rPr/>
        <w:t>the</w:t>
      </w:r>
      <w:r>
        <w:rPr>
          <w:spacing w:val="-3"/>
        </w:rPr>
        <w:t> </w:t>
      </w:r>
      <w:r>
        <w:rPr/>
        <w:t>incorporated</w:t>
      </w:r>
      <w:r>
        <w:rPr>
          <w:spacing w:val="-3"/>
        </w:rPr>
        <w:t> </w:t>
      </w:r>
      <w:r>
        <w:rPr/>
        <w:t>association's</w:t>
      </w:r>
      <w:r>
        <w:rPr>
          <w:spacing w:val="-3"/>
        </w:rPr>
        <w:t> </w:t>
      </w:r>
      <w:r>
        <w:rPr/>
        <w:t>state</w:t>
      </w:r>
      <w:r>
        <w:rPr>
          <w:spacing w:val="-3"/>
        </w:rPr>
        <w:t> </w:t>
      </w:r>
      <w:r>
        <w:rPr/>
        <w:t>of</w:t>
      </w:r>
      <w:r>
        <w:rPr>
          <w:spacing w:val="-3"/>
        </w:rPr>
        <w:t> </w:t>
      </w:r>
      <w:r>
        <w:rPr/>
        <w:t>affairs</w:t>
      </w:r>
      <w:r>
        <w:rPr>
          <w:spacing w:val="-3"/>
        </w:rPr>
        <w:t> </w:t>
      </w:r>
      <w:r>
        <w:rPr/>
        <w:t>in future financial years.</w:t>
      </w:r>
    </w:p>
    <w:p>
      <w:pPr>
        <w:pStyle w:val="Heading8"/>
        <w:spacing w:before="230"/>
        <w:ind w:left="167"/>
      </w:pPr>
      <w:r>
        <w:rPr/>
        <w:t>Note</w:t>
      </w:r>
      <w:r>
        <w:rPr>
          <w:spacing w:val="-1"/>
        </w:rPr>
        <w:t> </w:t>
      </w:r>
      <w:r>
        <w:rPr/>
        <w:t>19.</w:t>
      </w:r>
      <w:r>
        <w:rPr>
          <w:spacing w:val="-1"/>
        </w:rPr>
        <w:t> </w:t>
      </w:r>
      <w:r>
        <w:rPr/>
        <w:t>Association</w:t>
      </w:r>
      <w:r>
        <w:rPr>
          <w:spacing w:val="-1"/>
        </w:rPr>
        <w:t> </w:t>
      </w:r>
      <w:r>
        <w:rPr>
          <w:spacing w:val="-2"/>
        </w:rPr>
        <w:t>details</w:t>
      </w:r>
    </w:p>
    <w:p>
      <w:pPr>
        <w:pStyle w:val="BodyText"/>
        <w:tabs>
          <w:tab w:pos="5695" w:val="left" w:leader="none"/>
        </w:tabs>
        <w:spacing w:before="230"/>
        <w:ind w:left="167"/>
      </w:pPr>
      <w:r>
        <w:rPr/>
        <w:t>The</w:t>
      </w:r>
      <w:r>
        <w:rPr>
          <w:spacing w:val="-5"/>
        </w:rPr>
        <w:t> </w:t>
      </w:r>
      <w:r>
        <w:rPr/>
        <w:t>registered</w:t>
      </w:r>
      <w:r>
        <w:rPr>
          <w:spacing w:val="-4"/>
        </w:rPr>
        <w:t> </w:t>
      </w:r>
      <w:r>
        <w:rPr/>
        <w:t>office</w:t>
      </w:r>
      <w:r>
        <w:rPr>
          <w:spacing w:val="-4"/>
        </w:rPr>
        <w:t> </w:t>
      </w:r>
      <w:r>
        <w:rPr/>
        <w:t>of</w:t>
      </w:r>
      <w:r>
        <w:rPr>
          <w:spacing w:val="-5"/>
        </w:rPr>
        <w:t> </w:t>
      </w:r>
      <w:r>
        <w:rPr/>
        <w:t>the</w:t>
      </w:r>
      <w:r>
        <w:rPr>
          <w:spacing w:val="-4"/>
        </w:rPr>
        <w:t> </w:t>
      </w:r>
      <w:r>
        <w:rPr/>
        <w:t>association</w:t>
      </w:r>
      <w:r>
        <w:rPr>
          <w:spacing w:val="-4"/>
        </w:rPr>
        <w:t> </w:t>
      </w:r>
      <w:r>
        <w:rPr>
          <w:spacing w:val="-5"/>
        </w:rPr>
        <w:t>is:</w:t>
      </w:r>
      <w:r>
        <w:rPr/>
        <w:tab/>
        <w:t>The</w:t>
      </w:r>
      <w:r>
        <w:rPr>
          <w:spacing w:val="-6"/>
        </w:rPr>
        <w:t> </w:t>
      </w:r>
      <w:r>
        <w:rPr/>
        <w:t>principal</w:t>
      </w:r>
      <w:r>
        <w:rPr>
          <w:spacing w:val="-3"/>
        </w:rPr>
        <w:t> </w:t>
      </w:r>
      <w:r>
        <w:rPr/>
        <w:t>place</w:t>
      </w:r>
      <w:r>
        <w:rPr>
          <w:spacing w:val="-4"/>
        </w:rPr>
        <w:t> </w:t>
      </w:r>
      <w:r>
        <w:rPr/>
        <w:t>of</w:t>
      </w:r>
      <w:r>
        <w:rPr>
          <w:spacing w:val="-3"/>
        </w:rPr>
        <w:t> </w:t>
      </w:r>
      <w:r>
        <w:rPr/>
        <w:t>business</w:t>
      </w:r>
      <w:r>
        <w:rPr>
          <w:spacing w:val="-3"/>
        </w:rPr>
        <w:t> </w:t>
      </w:r>
      <w:r>
        <w:rPr>
          <w:spacing w:val="-5"/>
        </w:rPr>
        <w:t>is:</w:t>
      </w:r>
    </w:p>
    <w:p>
      <w:pPr>
        <w:pStyle w:val="BodyText"/>
        <w:tabs>
          <w:tab w:pos="5695" w:val="left" w:leader="none"/>
        </w:tabs>
        <w:spacing w:before="230"/>
        <w:ind w:left="167" w:right="1659"/>
      </w:pPr>
      <w:r>
        <w:rPr/>
        <w:t>Rights Information and Advocacy Centre Inc.</w:t>
        <w:tab/>
        <w:t>Rights</w:t>
      </w:r>
      <w:r>
        <w:rPr>
          <w:spacing w:val="-7"/>
        </w:rPr>
        <w:t> </w:t>
      </w:r>
      <w:r>
        <w:rPr/>
        <w:t>Information</w:t>
      </w:r>
      <w:r>
        <w:rPr>
          <w:spacing w:val="-7"/>
        </w:rPr>
        <w:t> </w:t>
      </w:r>
      <w:r>
        <w:rPr/>
        <w:t>and</w:t>
      </w:r>
      <w:r>
        <w:rPr>
          <w:spacing w:val="-7"/>
        </w:rPr>
        <w:t> </w:t>
      </w:r>
      <w:r>
        <w:rPr/>
        <w:t>Advocacy</w:t>
      </w:r>
      <w:r>
        <w:rPr>
          <w:spacing w:val="-7"/>
        </w:rPr>
        <w:t> </w:t>
      </w:r>
      <w:r>
        <w:rPr/>
        <w:t>Centre</w:t>
      </w:r>
      <w:r>
        <w:rPr>
          <w:spacing w:val="-7"/>
        </w:rPr>
        <w:t> </w:t>
      </w:r>
      <w:r>
        <w:rPr/>
        <w:t>Inc. 80 Wyndham Street</w:t>
        <w:tab/>
        <w:t>80 Wyndham Street</w:t>
      </w:r>
    </w:p>
    <w:p>
      <w:pPr>
        <w:pStyle w:val="BodyText"/>
        <w:tabs>
          <w:tab w:pos="5695" w:val="left" w:leader="none"/>
        </w:tabs>
        <w:ind w:left="167"/>
      </w:pPr>
      <w:r>
        <w:rPr/>
        <w:t>Shepparton</w:t>
      </w:r>
      <w:r>
        <w:rPr>
          <w:spacing w:val="-5"/>
        </w:rPr>
        <w:t> </w:t>
      </w:r>
      <w:r>
        <w:rPr/>
        <w:t>VIC</w:t>
      </w:r>
      <w:r>
        <w:rPr>
          <w:spacing w:val="-5"/>
        </w:rPr>
        <w:t> </w:t>
      </w:r>
      <w:r>
        <w:rPr>
          <w:spacing w:val="-4"/>
        </w:rPr>
        <w:t>3630</w:t>
      </w:r>
      <w:r>
        <w:rPr/>
        <w:tab/>
        <w:t>Shepparton</w:t>
      </w:r>
      <w:r>
        <w:rPr>
          <w:spacing w:val="-7"/>
        </w:rPr>
        <w:t> </w:t>
      </w:r>
      <w:r>
        <w:rPr/>
        <w:t>VIC</w:t>
      </w:r>
      <w:r>
        <w:rPr>
          <w:spacing w:val="-5"/>
        </w:rPr>
        <w:t> </w:t>
      </w:r>
      <w:r>
        <w:rPr>
          <w:spacing w:val="-4"/>
        </w:rPr>
        <w:t>3630</w:t>
      </w:r>
    </w:p>
    <w:p>
      <w:pPr>
        <w:spacing w:after="0"/>
        <w:sectPr>
          <w:headerReference w:type="default" r:id="rId149"/>
          <w:footerReference w:type="default" r:id="rId150"/>
          <w:pgSz w:w="11910" w:h="16840"/>
          <w:pgMar w:header="857" w:footer="501" w:top="1520" w:bottom="700" w:left="400" w:right="180"/>
        </w:sectPr>
      </w:pPr>
    </w:p>
    <w:p>
      <w:pPr>
        <w:pStyle w:val="BodyText"/>
        <w:spacing w:before="230"/>
        <w:ind w:left="167"/>
      </w:pPr>
      <w:bookmarkStart w:name="_bookmark19" w:id="22"/>
      <w:bookmarkEnd w:id="22"/>
      <w:r>
        <w:rPr/>
      </w:r>
      <w:r>
        <w:rPr/>
        <w:t>The</w:t>
      </w:r>
      <w:r>
        <w:rPr>
          <w:spacing w:val="-5"/>
        </w:rPr>
        <w:t> </w:t>
      </w:r>
      <w:r>
        <w:rPr/>
        <w:t>committee</w:t>
      </w:r>
      <w:r>
        <w:rPr>
          <w:spacing w:val="-2"/>
        </w:rPr>
        <w:t> </w:t>
      </w:r>
      <w:r>
        <w:rPr/>
        <w:t>members</w:t>
      </w:r>
      <w:r>
        <w:rPr>
          <w:spacing w:val="-2"/>
        </w:rPr>
        <w:t> </w:t>
      </w:r>
      <w:r>
        <w:rPr/>
        <w:t>declare</w:t>
      </w:r>
      <w:r>
        <w:rPr>
          <w:spacing w:val="-2"/>
        </w:rPr>
        <w:t> </w:t>
      </w:r>
      <w:r>
        <w:rPr/>
        <w:t>that</w:t>
      </w:r>
      <w:r>
        <w:rPr>
          <w:spacing w:val="-3"/>
        </w:rPr>
        <w:t> </w:t>
      </w:r>
      <w:r>
        <w:rPr/>
        <w:t>in</w:t>
      </w:r>
      <w:r>
        <w:rPr>
          <w:spacing w:val="-2"/>
        </w:rPr>
        <w:t> </w:t>
      </w:r>
      <w:r>
        <w:rPr/>
        <w:t>the</w:t>
      </w:r>
      <w:r>
        <w:rPr>
          <w:spacing w:val="-2"/>
        </w:rPr>
        <w:t> </w:t>
      </w:r>
      <w:r>
        <w:rPr/>
        <w:t>committees'</w:t>
      </w:r>
      <w:r>
        <w:rPr>
          <w:spacing w:val="-2"/>
        </w:rPr>
        <w:t> opinion:</w:t>
      </w:r>
    </w:p>
    <w:p>
      <w:pPr>
        <w:spacing w:before="230"/>
        <w:ind w:left="167" w:right="0" w:firstLine="0"/>
        <w:jc w:val="left"/>
        <w:rPr>
          <w:i/>
          <w:sz w:val="20"/>
        </w:rPr>
      </w:pPr>
      <w:r>
        <w:rPr>
          <w:sz w:val="20"/>
        </w:rPr>
        <w:t>The</w:t>
      </w:r>
      <w:r>
        <w:rPr>
          <w:spacing w:val="-6"/>
          <w:sz w:val="20"/>
        </w:rPr>
        <w:t> </w:t>
      </w:r>
      <w:r>
        <w:rPr>
          <w:sz w:val="20"/>
        </w:rPr>
        <w:t>financial</w:t>
      </w:r>
      <w:r>
        <w:rPr>
          <w:spacing w:val="-3"/>
          <w:sz w:val="20"/>
        </w:rPr>
        <w:t> </w:t>
      </w:r>
      <w:r>
        <w:rPr>
          <w:sz w:val="20"/>
        </w:rPr>
        <w:t>statements</w:t>
      </w:r>
      <w:r>
        <w:rPr>
          <w:spacing w:val="-4"/>
          <w:sz w:val="20"/>
        </w:rPr>
        <w:t> </w:t>
      </w:r>
      <w:r>
        <w:rPr>
          <w:sz w:val="20"/>
        </w:rPr>
        <w:t>and</w:t>
      </w:r>
      <w:r>
        <w:rPr>
          <w:spacing w:val="-3"/>
          <w:sz w:val="20"/>
        </w:rPr>
        <w:t> </w:t>
      </w:r>
      <w:r>
        <w:rPr>
          <w:sz w:val="20"/>
        </w:rPr>
        <w:t>notes</w:t>
      </w:r>
      <w:r>
        <w:rPr>
          <w:spacing w:val="-4"/>
          <w:sz w:val="20"/>
        </w:rPr>
        <w:t> </w:t>
      </w:r>
      <w:r>
        <w:rPr>
          <w:sz w:val="20"/>
        </w:rPr>
        <w:t>are</w:t>
      </w:r>
      <w:r>
        <w:rPr>
          <w:spacing w:val="-3"/>
          <w:sz w:val="20"/>
        </w:rPr>
        <w:t> </w:t>
      </w:r>
      <w:r>
        <w:rPr>
          <w:sz w:val="20"/>
        </w:rPr>
        <w:t>in</w:t>
      </w:r>
      <w:r>
        <w:rPr>
          <w:spacing w:val="-4"/>
          <w:sz w:val="20"/>
        </w:rPr>
        <w:t> </w:t>
      </w:r>
      <w:r>
        <w:rPr>
          <w:sz w:val="20"/>
        </w:rPr>
        <w:t>accordance</w:t>
      </w:r>
      <w:r>
        <w:rPr>
          <w:spacing w:val="-3"/>
          <w:sz w:val="20"/>
        </w:rPr>
        <w:t> </w:t>
      </w:r>
      <w:r>
        <w:rPr>
          <w:sz w:val="20"/>
        </w:rPr>
        <w:t>with</w:t>
      </w:r>
      <w:r>
        <w:rPr>
          <w:spacing w:val="-3"/>
          <w:sz w:val="20"/>
        </w:rPr>
        <w:t> </w:t>
      </w:r>
      <w:r>
        <w:rPr>
          <w:sz w:val="20"/>
        </w:rPr>
        <w:t>the</w:t>
      </w:r>
      <w:r>
        <w:rPr>
          <w:spacing w:val="-4"/>
          <w:sz w:val="20"/>
        </w:rPr>
        <w:t> </w:t>
      </w:r>
      <w:r>
        <w:rPr>
          <w:i/>
          <w:sz w:val="20"/>
        </w:rPr>
        <w:t>Australian</w:t>
      </w:r>
      <w:r>
        <w:rPr>
          <w:i/>
          <w:spacing w:val="-3"/>
          <w:sz w:val="20"/>
        </w:rPr>
        <w:t> </w:t>
      </w:r>
      <w:r>
        <w:rPr>
          <w:i/>
          <w:sz w:val="20"/>
        </w:rPr>
        <w:t>Charities</w:t>
      </w:r>
      <w:r>
        <w:rPr>
          <w:i/>
          <w:spacing w:val="-4"/>
          <w:sz w:val="20"/>
        </w:rPr>
        <w:t> </w:t>
      </w:r>
      <w:r>
        <w:rPr>
          <w:i/>
          <w:sz w:val="20"/>
        </w:rPr>
        <w:t>and</w:t>
      </w:r>
      <w:r>
        <w:rPr>
          <w:i/>
          <w:spacing w:val="-3"/>
          <w:sz w:val="20"/>
        </w:rPr>
        <w:t> </w:t>
      </w:r>
      <w:r>
        <w:rPr>
          <w:i/>
          <w:sz w:val="20"/>
        </w:rPr>
        <w:t>Not-for-profits</w:t>
      </w:r>
      <w:r>
        <w:rPr>
          <w:i/>
          <w:spacing w:val="-5"/>
          <w:sz w:val="20"/>
        </w:rPr>
        <w:t> </w:t>
      </w:r>
      <w:r>
        <w:rPr>
          <w:i/>
          <w:sz w:val="20"/>
        </w:rPr>
        <w:t>Commission</w:t>
      </w:r>
      <w:r>
        <w:rPr>
          <w:i/>
          <w:spacing w:val="-3"/>
          <w:sz w:val="20"/>
        </w:rPr>
        <w:t> </w:t>
      </w:r>
      <w:r>
        <w:rPr>
          <w:i/>
          <w:sz w:val="20"/>
        </w:rPr>
        <w:t>Act</w:t>
      </w:r>
      <w:r>
        <w:rPr>
          <w:i/>
          <w:spacing w:val="-3"/>
          <w:sz w:val="20"/>
        </w:rPr>
        <w:t> </w:t>
      </w:r>
      <w:r>
        <w:rPr>
          <w:i/>
          <w:spacing w:val="-4"/>
          <w:sz w:val="20"/>
        </w:rPr>
        <w:t>2012</w:t>
      </w:r>
    </w:p>
    <w:p>
      <w:pPr>
        <w:pStyle w:val="BodyText"/>
        <w:ind w:left="167"/>
      </w:pPr>
      <w:r>
        <w:rPr>
          <w:spacing w:val="-4"/>
        </w:rPr>
        <w:t>and:</w:t>
      </w:r>
    </w:p>
    <w:p>
      <w:pPr>
        <w:pStyle w:val="ListParagraph"/>
        <w:numPr>
          <w:ilvl w:val="0"/>
          <w:numId w:val="3"/>
        </w:numPr>
        <w:tabs>
          <w:tab w:pos="608" w:val="left" w:leader="none"/>
        </w:tabs>
        <w:spacing w:line="240" w:lineRule="auto" w:before="230" w:after="0"/>
        <w:ind w:left="608" w:right="0" w:hanging="441"/>
        <w:jc w:val="left"/>
        <w:rPr>
          <w:sz w:val="20"/>
        </w:rPr>
      </w:pPr>
      <w:r>
        <w:rPr>
          <w:sz w:val="20"/>
        </w:rPr>
        <w:t>comply</w:t>
      </w:r>
      <w:r>
        <w:rPr>
          <w:spacing w:val="-3"/>
          <w:sz w:val="20"/>
        </w:rPr>
        <w:t> </w:t>
      </w:r>
      <w:r>
        <w:rPr>
          <w:sz w:val="20"/>
        </w:rPr>
        <w:t>with</w:t>
      </w:r>
      <w:r>
        <w:rPr>
          <w:spacing w:val="-3"/>
          <w:sz w:val="20"/>
        </w:rPr>
        <w:t> </w:t>
      </w:r>
      <w:r>
        <w:rPr>
          <w:sz w:val="20"/>
        </w:rPr>
        <w:t>Australian</w:t>
      </w:r>
      <w:r>
        <w:rPr>
          <w:spacing w:val="-3"/>
          <w:sz w:val="20"/>
        </w:rPr>
        <w:t> </w:t>
      </w:r>
      <w:r>
        <w:rPr>
          <w:sz w:val="20"/>
        </w:rPr>
        <w:t>Accounting</w:t>
      </w:r>
      <w:r>
        <w:rPr>
          <w:spacing w:val="-3"/>
          <w:sz w:val="20"/>
        </w:rPr>
        <w:t> </w:t>
      </w:r>
      <w:r>
        <w:rPr>
          <w:sz w:val="20"/>
        </w:rPr>
        <w:t>Standards</w:t>
      </w:r>
      <w:r>
        <w:rPr>
          <w:spacing w:val="50"/>
          <w:sz w:val="20"/>
        </w:rPr>
        <w:t> </w:t>
      </w:r>
      <w:r>
        <w:rPr>
          <w:sz w:val="20"/>
        </w:rPr>
        <w:t>-</w:t>
      </w:r>
      <w:r>
        <w:rPr>
          <w:spacing w:val="-2"/>
          <w:sz w:val="20"/>
        </w:rPr>
        <w:t> </w:t>
      </w:r>
      <w:r>
        <w:rPr>
          <w:sz w:val="20"/>
        </w:rPr>
        <w:t>Simplified</w:t>
      </w:r>
      <w:r>
        <w:rPr>
          <w:spacing w:val="-3"/>
          <w:sz w:val="20"/>
        </w:rPr>
        <w:t> </w:t>
      </w:r>
      <w:r>
        <w:rPr>
          <w:sz w:val="20"/>
        </w:rPr>
        <w:t>Disclosures</w:t>
      </w:r>
      <w:r>
        <w:rPr>
          <w:spacing w:val="-3"/>
          <w:sz w:val="20"/>
        </w:rPr>
        <w:t> </w:t>
      </w:r>
      <w:r>
        <w:rPr>
          <w:spacing w:val="-5"/>
          <w:sz w:val="20"/>
        </w:rPr>
        <w:t>and</w:t>
      </w:r>
    </w:p>
    <w:p>
      <w:pPr>
        <w:pStyle w:val="ListParagraph"/>
        <w:numPr>
          <w:ilvl w:val="0"/>
          <w:numId w:val="3"/>
        </w:numPr>
        <w:tabs>
          <w:tab w:pos="609" w:val="left" w:leader="none"/>
        </w:tabs>
        <w:spacing w:line="240" w:lineRule="auto" w:before="230" w:after="0"/>
        <w:ind w:left="609" w:right="158" w:hanging="442"/>
        <w:jc w:val="left"/>
        <w:rPr>
          <w:sz w:val="20"/>
        </w:rPr>
      </w:pPr>
      <w:r>
        <w:rPr>
          <w:sz w:val="20"/>
        </w:rPr>
        <w:t>give</w:t>
      </w:r>
      <w:r>
        <w:rPr>
          <w:spacing w:val="-7"/>
          <w:sz w:val="20"/>
        </w:rPr>
        <w:t> </w:t>
      </w:r>
      <w:r>
        <w:rPr>
          <w:sz w:val="20"/>
        </w:rPr>
        <w:t>a</w:t>
      </w:r>
      <w:r>
        <w:rPr>
          <w:spacing w:val="-7"/>
          <w:sz w:val="20"/>
        </w:rPr>
        <w:t> </w:t>
      </w:r>
      <w:r>
        <w:rPr>
          <w:sz w:val="20"/>
        </w:rPr>
        <w:t>true</w:t>
      </w:r>
      <w:r>
        <w:rPr>
          <w:spacing w:val="-7"/>
          <w:sz w:val="20"/>
        </w:rPr>
        <w:t> </w:t>
      </w:r>
      <w:r>
        <w:rPr>
          <w:sz w:val="20"/>
        </w:rPr>
        <w:t>and</w:t>
      </w:r>
      <w:r>
        <w:rPr>
          <w:spacing w:val="-7"/>
          <w:sz w:val="20"/>
        </w:rPr>
        <w:t> </w:t>
      </w:r>
      <w:r>
        <w:rPr>
          <w:sz w:val="20"/>
        </w:rPr>
        <w:t>fair</w:t>
      </w:r>
      <w:r>
        <w:rPr>
          <w:spacing w:val="-7"/>
          <w:sz w:val="20"/>
        </w:rPr>
        <w:t> </w:t>
      </w:r>
      <w:r>
        <w:rPr>
          <w:sz w:val="20"/>
        </w:rPr>
        <w:t>view</w:t>
      </w:r>
      <w:r>
        <w:rPr>
          <w:spacing w:val="-7"/>
          <w:sz w:val="20"/>
        </w:rPr>
        <w:t> </w:t>
      </w:r>
      <w:r>
        <w:rPr>
          <w:sz w:val="20"/>
        </w:rPr>
        <w:t>of</w:t>
      </w:r>
      <w:r>
        <w:rPr>
          <w:spacing w:val="-7"/>
          <w:sz w:val="20"/>
        </w:rPr>
        <w:t> </w:t>
      </w:r>
      <w:r>
        <w:rPr>
          <w:sz w:val="20"/>
        </w:rPr>
        <w:t>the</w:t>
      </w:r>
      <w:r>
        <w:rPr>
          <w:spacing w:val="-7"/>
          <w:sz w:val="20"/>
        </w:rPr>
        <w:t> </w:t>
      </w:r>
      <w:r>
        <w:rPr>
          <w:sz w:val="20"/>
        </w:rPr>
        <w:t>financial</w:t>
      </w:r>
      <w:r>
        <w:rPr>
          <w:spacing w:val="-7"/>
          <w:sz w:val="20"/>
        </w:rPr>
        <w:t> </w:t>
      </w:r>
      <w:r>
        <w:rPr>
          <w:sz w:val="20"/>
        </w:rPr>
        <w:t>position</w:t>
      </w:r>
      <w:r>
        <w:rPr>
          <w:spacing w:val="-7"/>
          <w:sz w:val="20"/>
        </w:rPr>
        <w:t> </w:t>
      </w:r>
      <w:r>
        <w:rPr>
          <w:sz w:val="20"/>
        </w:rPr>
        <w:t>of</w:t>
      </w:r>
      <w:r>
        <w:rPr>
          <w:spacing w:val="-7"/>
          <w:sz w:val="20"/>
        </w:rPr>
        <w:t> </w:t>
      </w:r>
      <w:r>
        <w:rPr>
          <w:sz w:val="20"/>
        </w:rPr>
        <w:t>the</w:t>
      </w:r>
      <w:r>
        <w:rPr>
          <w:spacing w:val="-7"/>
          <w:sz w:val="20"/>
        </w:rPr>
        <w:t> </w:t>
      </w:r>
      <w:r>
        <w:rPr>
          <w:sz w:val="20"/>
        </w:rPr>
        <w:t>association</w:t>
      </w:r>
      <w:r>
        <w:rPr>
          <w:spacing w:val="-7"/>
          <w:sz w:val="20"/>
        </w:rPr>
        <w:t> </w:t>
      </w:r>
      <w:r>
        <w:rPr>
          <w:sz w:val="20"/>
        </w:rPr>
        <w:t>as</w:t>
      </w:r>
      <w:r>
        <w:rPr>
          <w:spacing w:val="-7"/>
          <w:sz w:val="20"/>
        </w:rPr>
        <w:t> </w:t>
      </w:r>
      <w:r>
        <w:rPr>
          <w:sz w:val="20"/>
        </w:rPr>
        <w:t>at</w:t>
      </w:r>
      <w:r>
        <w:rPr>
          <w:spacing w:val="-7"/>
          <w:sz w:val="20"/>
        </w:rPr>
        <w:t> </w:t>
      </w:r>
      <w:r>
        <w:rPr>
          <w:sz w:val="20"/>
        </w:rPr>
        <w:t>30</w:t>
      </w:r>
      <w:r>
        <w:rPr>
          <w:spacing w:val="-7"/>
          <w:sz w:val="20"/>
        </w:rPr>
        <w:t> </w:t>
      </w:r>
      <w:r>
        <w:rPr>
          <w:sz w:val="20"/>
        </w:rPr>
        <w:t>June</w:t>
      </w:r>
      <w:r>
        <w:rPr>
          <w:spacing w:val="-7"/>
          <w:sz w:val="20"/>
        </w:rPr>
        <w:t> </w:t>
      </w:r>
      <w:r>
        <w:rPr>
          <w:sz w:val="20"/>
        </w:rPr>
        <w:t>2024</w:t>
      </w:r>
      <w:r>
        <w:rPr>
          <w:spacing w:val="-7"/>
          <w:sz w:val="20"/>
        </w:rPr>
        <w:t> </w:t>
      </w:r>
      <w:r>
        <w:rPr>
          <w:sz w:val="20"/>
        </w:rPr>
        <w:t>and</w:t>
      </w:r>
      <w:r>
        <w:rPr>
          <w:spacing w:val="-7"/>
          <w:sz w:val="20"/>
        </w:rPr>
        <w:t> </w:t>
      </w:r>
      <w:r>
        <w:rPr>
          <w:sz w:val="20"/>
        </w:rPr>
        <w:t>of</w:t>
      </w:r>
      <w:r>
        <w:rPr>
          <w:spacing w:val="-7"/>
          <w:sz w:val="20"/>
        </w:rPr>
        <w:t> </w:t>
      </w:r>
      <w:r>
        <w:rPr>
          <w:sz w:val="20"/>
        </w:rPr>
        <w:t>its</w:t>
      </w:r>
      <w:r>
        <w:rPr>
          <w:spacing w:val="-7"/>
          <w:sz w:val="20"/>
        </w:rPr>
        <w:t> </w:t>
      </w:r>
      <w:r>
        <w:rPr>
          <w:sz w:val="20"/>
        </w:rPr>
        <w:t>performance</w:t>
      </w:r>
      <w:r>
        <w:rPr>
          <w:spacing w:val="-7"/>
          <w:sz w:val="20"/>
        </w:rPr>
        <w:t> </w:t>
      </w:r>
      <w:r>
        <w:rPr>
          <w:sz w:val="20"/>
        </w:rPr>
        <w:t>for</w:t>
      </w:r>
      <w:r>
        <w:rPr>
          <w:spacing w:val="-7"/>
          <w:sz w:val="20"/>
        </w:rPr>
        <w:t> </w:t>
      </w:r>
      <w:r>
        <w:rPr>
          <w:sz w:val="20"/>
        </w:rPr>
        <w:t>the</w:t>
      </w:r>
      <w:r>
        <w:rPr>
          <w:spacing w:val="-7"/>
          <w:sz w:val="20"/>
        </w:rPr>
        <w:t> </w:t>
      </w:r>
      <w:r>
        <w:rPr>
          <w:sz w:val="20"/>
        </w:rPr>
        <w:t>year then ended on that date</w:t>
      </w:r>
    </w:p>
    <w:p>
      <w:pPr>
        <w:pStyle w:val="BodyText"/>
        <w:spacing w:before="230"/>
        <w:ind w:left="167"/>
      </w:pPr>
      <w:r>
        <w:rPr/>
        <w:t>There</w:t>
      </w:r>
      <w:r>
        <w:rPr>
          <w:spacing w:val="-2"/>
        </w:rPr>
        <w:t> </w:t>
      </w:r>
      <w:r>
        <w:rPr/>
        <w:t>are</w:t>
      </w:r>
      <w:r>
        <w:rPr>
          <w:spacing w:val="-2"/>
        </w:rPr>
        <w:t> </w:t>
      </w:r>
      <w:r>
        <w:rPr/>
        <w:t>reasonable</w:t>
      </w:r>
      <w:r>
        <w:rPr>
          <w:spacing w:val="-2"/>
        </w:rPr>
        <w:t> </w:t>
      </w:r>
      <w:r>
        <w:rPr/>
        <w:t>grounds</w:t>
      </w:r>
      <w:r>
        <w:rPr>
          <w:spacing w:val="-2"/>
        </w:rPr>
        <w:t> </w:t>
      </w:r>
      <w:r>
        <w:rPr/>
        <w:t>to</w:t>
      </w:r>
      <w:r>
        <w:rPr>
          <w:spacing w:val="-2"/>
        </w:rPr>
        <w:t> </w:t>
      </w:r>
      <w:r>
        <w:rPr/>
        <w:t>believe</w:t>
      </w:r>
      <w:r>
        <w:rPr>
          <w:spacing w:val="-2"/>
        </w:rPr>
        <w:t> </w:t>
      </w:r>
      <w:r>
        <w:rPr/>
        <w:t>the</w:t>
      </w:r>
      <w:r>
        <w:rPr>
          <w:spacing w:val="-2"/>
        </w:rPr>
        <w:t> </w:t>
      </w:r>
      <w:r>
        <w:rPr/>
        <w:t>association</w:t>
      </w:r>
      <w:r>
        <w:rPr>
          <w:spacing w:val="-2"/>
        </w:rPr>
        <w:t> </w:t>
      </w:r>
      <w:r>
        <w:rPr/>
        <w:t>will</w:t>
      </w:r>
      <w:r>
        <w:rPr>
          <w:spacing w:val="-2"/>
        </w:rPr>
        <w:t> </w:t>
      </w:r>
      <w:r>
        <w:rPr/>
        <w:t>be</w:t>
      </w:r>
      <w:r>
        <w:rPr>
          <w:spacing w:val="-2"/>
        </w:rPr>
        <w:t> </w:t>
      </w:r>
      <w:r>
        <w:rPr/>
        <w:t>able</w:t>
      </w:r>
      <w:r>
        <w:rPr>
          <w:spacing w:val="-2"/>
        </w:rPr>
        <w:t> </w:t>
      </w:r>
      <w:r>
        <w:rPr/>
        <w:t>to</w:t>
      </w:r>
      <w:r>
        <w:rPr>
          <w:spacing w:val="-2"/>
        </w:rPr>
        <w:t> </w:t>
      </w:r>
      <w:r>
        <w:rPr/>
        <w:t>pay</w:t>
      </w:r>
      <w:r>
        <w:rPr>
          <w:spacing w:val="-2"/>
        </w:rPr>
        <w:t> </w:t>
      </w:r>
      <w:r>
        <w:rPr/>
        <w:t>its</w:t>
      </w:r>
      <w:r>
        <w:rPr>
          <w:spacing w:val="-2"/>
        </w:rPr>
        <w:t> </w:t>
      </w:r>
      <w:r>
        <w:rPr/>
        <w:t>debts</w:t>
      </w:r>
      <w:r>
        <w:rPr>
          <w:spacing w:val="-2"/>
        </w:rPr>
        <w:t> </w:t>
      </w:r>
      <w:r>
        <w:rPr/>
        <w:t>as</w:t>
      </w:r>
      <w:r>
        <w:rPr>
          <w:spacing w:val="-2"/>
        </w:rPr>
        <w:t> </w:t>
      </w:r>
      <w:r>
        <w:rPr/>
        <w:t>and</w:t>
      </w:r>
      <w:r>
        <w:rPr>
          <w:spacing w:val="-2"/>
        </w:rPr>
        <w:t> </w:t>
      </w:r>
      <w:r>
        <w:rPr/>
        <w:t>when</w:t>
      </w:r>
      <w:r>
        <w:rPr>
          <w:spacing w:val="-2"/>
        </w:rPr>
        <w:t> </w:t>
      </w:r>
      <w:r>
        <w:rPr/>
        <w:t>they</w:t>
      </w:r>
      <w:r>
        <w:rPr>
          <w:spacing w:val="-3"/>
        </w:rPr>
        <w:t> </w:t>
      </w:r>
      <w:r>
        <w:rPr/>
        <w:t>become</w:t>
      </w:r>
      <w:r>
        <w:rPr>
          <w:spacing w:val="-2"/>
        </w:rPr>
        <w:t> </w:t>
      </w:r>
      <w:r>
        <w:rPr/>
        <w:t>due</w:t>
      </w:r>
      <w:r>
        <w:rPr>
          <w:spacing w:val="-2"/>
        </w:rPr>
        <w:t> </w:t>
      </w:r>
      <w:r>
        <w:rPr/>
        <w:t>and </w:t>
      </w:r>
      <w:r>
        <w:rPr>
          <w:spacing w:val="-2"/>
        </w:rPr>
        <w:t>payable.</w:t>
      </w:r>
    </w:p>
    <w:p>
      <w:pPr>
        <w:spacing w:before="230"/>
        <w:ind w:left="167" w:right="0" w:firstLine="0"/>
        <w:jc w:val="left"/>
        <w:rPr>
          <w:sz w:val="20"/>
        </w:rPr>
      </w:pPr>
      <w:r>
        <w:rPr>
          <w:sz w:val="20"/>
        </w:rPr>
        <w:t>This</w:t>
      </w:r>
      <w:r>
        <w:rPr>
          <w:spacing w:val="-3"/>
          <w:sz w:val="20"/>
        </w:rPr>
        <w:t> </w:t>
      </w:r>
      <w:r>
        <w:rPr>
          <w:sz w:val="20"/>
        </w:rPr>
        <w:t>declaration</w:t>
      </w:r>
      <w:r>
        <w:rPr>
          <w:spacing w:val="-3"/>
          <w:sz w:val="20"/>
        </w:rPr>
        <w:t> </w:t>
      </w:r>
      <w:r>
        <w:rPr>
          <w:sz w:val="20"/>
        </w:rPr>
        <w:t>is</w:t>
      </w:r>
      <w:r>
        <w:rPr>
          <w:spacing w:val="-3"/>
          <w:sz w:val="20"/>
        </w:rPr>
        <w:t> </w:t>
      </w:r>
      <w:r>
        <w:rPr>
          <w:sz w:val="20"/>
        </w:rPr>
        <w:t>signed</w:t>
      </w:r>
      <w:r>
        <w:rPr>
          <w:spacing w:val="-3"/>
          <w:sz w:val="20"/>
        </w:rPr>
        <w:t> </w:t>
      </w:r>
      <w:r>
        <w:rPr>
          <w:sz w:val="20"/>
        </w:rPr>
        <w:t>in</w:t>
      </w:r>
      <w:r>
        <w:rPr>
          <w:spacing w:val="-3"/>
          <w:sz w:val="20"/>
        </w:rPr>
        <w:t> </w:t>
      </w:r>
      <w:r>
        <w:rPr>
          <w:sz w:val="20"/>
        </w:rPr>
        <w:t>accordance</w:t>
      </w:r>
      <w:r>
        <w:rPr>
          <w:spacing w:val="-3"/>
          <w:sz w:val="20"/>
        </w:rPr>
        <w:t> </w:t>
      </w:r>
      <w:r>
        <w:rPr>
          <w:sz w:val="20"/>
        </w:rPr>
        <w:t>with</w:t>
      </w:r>
      <w:r>
        <w:rPr>
          <w:spacing w:val="-3"/>
          <w:sz w:val="20"/>
        </w:rPr>
        <w:t> </w:t>
      </w:r>
      <w:r>
        <w:rPr>
          <w:sz w:val="20"/>
        </w:rPr>
        <w:t>subs</w:t>
      </w:r>
      <w:r>
        <w:rPr>
          <w:spacing w:val="-3"/>
          <w:sz w:val="20"/>
        </w:rPr>
        <w:t> </w:t>
      </w:r>
      <w:r>
        <w:rPr>
          <w:sz w:val="20"/>
        </w:rPr>
        <w:t>60.15(2)</w:t>
      </w:r>
      <w:r>
        <w:rPr>
          <w:spacing w:val="-3"/>
          <w:sz w:val="20"/>
        </w:rPr>
        <w:t> </w:t>
      </w:r>
      <w:r>
        <w:rPr>
          <w:sz w:val="20"/>
        </w:rPr>
        <w:t>of</w:t>
      </w:r>
      <w:r>
        <w:rPr>
          <w:spacing w:val="-3"/>
          <w:sz w:val="20"/>
        </w:rPr>
        <w:t> </w:t>
      </w:r>
      <w:r>
        <w:rPr>
          <w:sz w:val="20"/>
        </w:rPr>
        <w:t>the</w:t>
      </w:r>
      <w:r>
        <w:rPr>
          <w:spacing w:val="-3"/>
          <w:sz w:val="20"/>
        </w:rPr>
        <w:t> </w:t>
      </w:r>
      <w:r>
        <w:rPr>
          <w:i/>
          <w:sz w:val="20"/>
        </w:rPr>
        <w:t>Australian</w:t>
      </w:r>
      <w:r>
        <w:rPr>
          <w:i/>
          <w:spacing w:val="-3"/>
          <w:sz w:val="20"/>
        </w:rPr>
        <w:t> </w:t>
      </w:r>
      <w:r>
        <w:rPr>
          <w:i/>
          <w:sz w:val="20"/>
        </w:rPr>
        <w:t>Charities</w:t>
      </w:r>
      <w:r>
        <w:rPr>
          <w:i/>
          <w:spacing w:val="-3"/>
          <w:sz w:val="20"/>
        </w:rPr>
        <w:t> </w:t>
      </w:r>
      <w:r>
        <w:rPr>
          <w:i/>
          <w:sz w:val="20"/>
        </w:rPr>
        <w:t>and</w:t>
      </w:r>
      <w:r>
        <w:rPr>
          <w:i/>
          <w:spacing w:val="-3"/>
          <w:sz w:val="20"/>
        </w:rPr>
        <w:t> </w:t>
      </w:r>
      <w:r>
        <w:rPr>
          <w:i/>
          <w:sz w:val="20"/>
        </w:rPr>
        <w:t>Not-for-profits</w:t>
      </w:r>
      <w:r>
        <w:rPr>
          <w:i/>
          <w:spacing w:val="-3"/>
          <w:sz w:val="20"/>
        </w:rPr>
        <w:t> </w:t>
      </w:r>
      <w:r>
        <w:rPr>
          <w:i/>
          <w:sz w:val="20"/>
        </w:rPr>
        <w:t>Commission</w:t>
      </w:r>
      <w:r>
        <w:rPr>
          <w:i/>
          <w:sz w:val="20"/>
        </w:rPr>
        <w:t> Regulation 2013 </w:t>
      </w:r>
      <w:r>
        <w:rPr>
          <w:sz w:val="20"/>
        </w:rPr>
        <w:t>on behalf of the committee.</w:t>
      </w:r>
    </w:p>
    <w:p>
      <w:pPr>
        <w:pStyle w:val="BodyText"/>
        <w:spacing w:before="37"/>
      </w:pPr>
      <w:r>
        <w:rPr/>
        <mc:AlternateContent>
          <mc:Choice Requires="wps">
            <w:drawing>
              <wp:anchor distT="0" distB="0" distL="0" distR="0" allowOverlap="1" layoutInCell="1" locked="0" behindDoc="1" simplePos="0" relativeHeight="487644672">
                <wp:simplePos x="0" y="0"/>
                <wp:positionH relativeFrom="page">
                  <wp:posOffset>360045</wp:posOffset>
                </wp:positionH>
                <wp:positionV relativeFrom="paragraph">
                  <wp:posOffset>251278</wp:posOffset>
                </wp:positionV>
                <wp:extent cx="1907539" cy="476884"/>
                <wp:effectExtent l="0" t="0" r="0" b="0"/>
                <wp:wrapTopAndBottom/>
                <wp:docPr id="309" name="Group 309"/>
                <wp:cNvGraphicFramePr>
                  <a:graphicFrameLocks/>
                </wp:cNvGraphicFramePr>
                <a:graphic>
                  <a:graphicData uri="http://schemas.microsoft.com/office/word/2010/wordprocessingGroup">
                    <wpg:wgp>
                      <wpg:cNvPr id="309" name="Group 309"/>
                      <wpg:cNvGrpSpPr/>
                      <wpg:grpSpPr>
                        <a:xfrm>
                          <a:off x="0" y="0"/>
                          <a:ext cx="1907539" cy="476884"/>
                          <a:chExt cx="1907539" cy="476884"/>
                        </a:xfrm>
                      </wpg:grpSpPr>
                      <pic:pic>
                        <pic:nvPicPr>
                          <pic:cNvPr id="310" name="Image 310"/>
                          <pic:cNvPicPr/>
                        </pic:nvPicPr>
                        <pic:blipFill>
                          <a:blip r:embed="rId114" cstate="print"/>
                          <a:stretch>
                            <a:fillRect/>
                          </a:stretch>
                        </pic:blipFill>
                        <pic:spPr>
                          <a:xfrm>
                            <a:off x="248815" y="0"/>
                            <a:ext cx="407281" cy="432252"/>
                          </a:xfrm>
                          <a:prstGeom prst="rect">
                            <a:avLst/>
                          </a:prstGeom>
                        </pic:spPr>
                      </pic:pic>
                      <wps:wsp>
                        <wps:cNvPr id="311" name="Graphic 311"/>
                        <wps:cNvSpPr/>
                        <wps:spPr>
                          <a:xfrm>
                            <a:off x="0" y="472825"/>
                            <a:ext cx="1907539" cy="1270"/>
                          </a:xfrm>
                          <a:custGeom>
                            <a:avLst/>
                            <a:gdLst/>
                            <a:ahLst/>
                            <a:cxnLst/>
                            <a:rect l="l" t="t" r="r" b="b"/>
                            <a:pathLst>
                              <a:path w="1907539" h="0">
                                <a:moveTo>
                                  <a:pt x="0" y="0"/>
                                </a:moveTo>
                                <a:lnTo>
                                  <a:pt x="1907032" y="0"/>
                                </a:lnTo>
                              </a:path>
                            </a:pathLst>
                          </a:custGeom>
                          <a:ln w="800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35pt;margin-top:19.785748pt;width:150.2pt;height:37.550pt;mso-position-horizontal-relative:page;mso-position-vertical-relative:paragraph;z-index:-15671808;mso-wrap-distance-left:0;mso-wrap-distance-right:0" id="docshapegroup207" coordorigin="567,396" coordsize="3004,751">
                <v:shape style="position:absolute;left:958;top:395;width:642;height:681" type="#_x0000_t75" id="docshape208" stroked="false">
                  <v:imagedata r:id="rId114" o:title=""/>
                </v:shape>
                <v:line style="position:absolute" from="567,1140" to="3570,1140" stroked="true" strokeweight=".63pt" strokecolor="#000000">
                  <v:stroke dashstyle="solid"/>
                </v:line>
                <w10:wrap type="topAndBottom"/>
              </v:group>
            </w:pict>
          </mc:Fallback>
        </mc:AlternateContent>
      </w:r>
      <w:r>
        <w:rPr/>
        <mc:AlternateContent>
          <mc:Choice Requires="wps">
            <w:drawing>
              <wp:anchor distT="0" distB="0" distL="0" distR="0" allowOverlap="1" layoutInCell="1" locked="0" behindDoc="1" simplePos="0" relativeHeight="487645184">
                <wp:simplePos x="0" y="0"/>
                <wp:positionH relativeFrom="page">
                  <wp:posOffset>3870959</wp:posOffset>
                </wp:positionH>
                <wp:positionV relativeFrom="paragraph">
                  <wp:posOffset>184772</wp:posOffset>
                </wp:positionV>
                <wp:extent cx="1907539" cy="582930"/>
                <wp:effectExtent l="0" t="0" r="0" b="0"/>
                <wp:wrapTopAndBottom/>
                <wp:docPr id="312" name="Group 312"/>
                <wp:cNvGraphicFramePr>
                  <a:graphicFrameLocks/>
                </wp:cNvGraphicFramePr>
                <a:graphic>
                  <a:graphicData uri="http://schemas.microsoft.com/office/word/2010/wordprocessingGroup">
                    <wpg:wgp>
                      <wpg:cNvPr id="312" name="Group 312"/>
                      <wpg:cNvGrpSpPr/>
                      <wpg:grpSpPr>
                        <a:xfrm>
                          <a:off x="0" y="0"/>
                          <a:ext cx="1907539" cy="582930"/>
                          <a:chExt cx="1907539" cy="582930"/>
                        </a:xfrm>
                      </wpg:grpSpPr>
                      <pic:pic>
                        <pic:nvPicPr>
                          <pic:cNvPr id="313" name="Image 313"/>
                          <pic:cNvPicPr/>
                        </pic:nvPicPr>
                        <pic:blipFill>
                          <a:blip r:embed="rId115" cstate="print"/>
                          <a:stretch>
                            <a:fillRect/>
                          </a:stretch>
                        </pic:blipFill>
                        <pic:spPr>
                          <a:xfrm>
                            <a:off x="2787" y="0"/>
                            <a:ext cx="1164812" cy="582345"/>
                          </a:xfrm>
                          <a:prstGeom prst="rect">
                            <a:avLst/>
                          </a:prstGeom>
                        </pic:spPr>
                      </pic:pic>
                      <wps:wsp>
                        <wps:cNvPr id="314" name="Graphic 314"/>
                        <wps:cNvSpPr/>
                        <wps:spPr>
                          <a:xfrm>
                            <a:off x="0" y="539332"/>
                            <a:ext cx="1907539" cy="1270"/>
                          </a:xfrm>
                          <a:custGeom>
                            <a:avLst/>
                            <a:gdLst/>
                            <a:ahLst/>
                            <a:cxnLst/>
                            <a:rect l="l" t="t" r="r" b="b"/>
                            <a:pathLst>
                              <a:path w="1907539" h="0">
                                <a:moveTo>
                                  <a:pt x="0" y="0"/>
                                </a:moveTo>
                                <a:lnTo>
                                  <a:pt x="1907032" y="0"/>
                                </a:lnTo>
                              </a:path>
                            </a:pathLst>
                          </a:custGeom>
                          <a:ln w="800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4.799988pt;margin-top:14.549024pt;width:150.2pt;height:45.9pt;mso-position-horizontal-relative:page;mso-position-vertical-relative:paragraph;z-index:-15671296;mso-wrap-distance-left:0;mso-wrap-distance-right:0" id="docshapegroup209" coordorigin="6096,291" coordsize="3004,918">
                <v:shape style="position:absolute;left:6100;top:290;width:1835;height:918" type="#_x0000_t75" id="docshape210" stroked="false">
                  <v:imagedata r:id="rId115" o:title=""/>
                </v:shape>
                <v:line style="position:absolute" from="6096,1140" to="9099,1140" stroked="true" strokeweight=".63pt" strokecolor="#000000">
                  <v:stroke dashstyle="solid"/>
                </v:line>
                <w10:wrap type="topAndBottom"/>
              </v:group>
            </w:pict>
          </mc:Fallback>
        </mc:AlternateContent>
      </w:r>
    </w:p>
    <w:p>
      <w:pPr>
        <w:pStyle w:val="BodyText"/>
        <w:tabs>
          <w:tab w:pos="5695" w:val="left" w:leader="none"/>
        </w:tabs>
        <w:ind w:left="167"/>
      </w:pPr>
      <w:r>
        <w:rPr/>
        <w:t>Carli</w:t>
      </w:r>
      <w:r>
        <w:rPr>
          <w:spacing w:val="-4"/>
        </w:rPr>
        <w:t> </w:t>
      </w:r>
      <w:r>
        <w:rPr>
          <w:spacing w:val="-2"/>
        </w:rPr>
        <w:t>Leischman</w:t>
      </w:r>
      <w:r>
        <w:rPr/>
        <w:tab/>
        <w:t>Shannon</w:t>
      </w:r>
      <w:r>
        <w:rPr>
          <w:spacing w:val="-5"/>
        </w:rPr>
        <w:t> </w:t>
      </w:r>
      <w:r>
        <w:rPr>
          <w:spacing w:val="-2"/>
        </w:rPr>
        <w:t>Burdeau</w:t>
      </w:r>
    </w:p>
    <w:p>
      <w:pPr>
        <w:pStyle w:val="BodyText"/>
        <w:tabs>
          <w:tab w:pos="5695" w:val="left" w:leader="none"/>
        </w:tabs>
        <w:ind w:left="167"/>
      </w:pPr>
      <w:r>
        <w:rPr>
          <w:spacing w:val="-2"/>
        </w:rPr>
        <w:t>Chairperson</w:t>
      </w:r>
      <w:r>
        <w:rPr/>
        <w:tab/>
        <w:t>Vice</w:t>
      </w:r>
      <w:r>
        <w:rPr>
          <w:spacing w:val="-3"/>
        </w:rPr>
        <w:t> </w:t>
      </w:r>
      <w:r>
        <w:rPr>
          <w:spacing w:val="-2"/>
        </w:rPr>
        <w:t>Chairperson</w:t>
      </w:r>
    </w:p>
    <w:p>
      <w:pPr>
        <w:pStyle w:val="BodyText"/>
        <w:spacing w:before="171"/>
        <w:ind w:left="167"/>
      </w:pPr>
      <w:r>
        <w:rPr/>
        <w:t>19</w:t>
      </w:r>
      <w:r>
        <w:rPr>
          <w:spacing w:val="-4"/>
        </w:rPr>
        <w:t> </w:t>
      </w:r>
      <w:r>
        <w:rPr/>
        <w:t>September</w:t>
      </w:r>
      <w:r>
        <w:rPr>
          <w:spacing w:val="-3"/>
        </w:rPr>
        <w:t> </w:t>
      </w:r>
      <w:r>
        <w:rPr>
          <w:spacing w:val="-4"/>
        </w:rPr>
        <w:t>2024</w:t>
      </w:r>
    </w:p>
    <w:p>
      <w:pPr>
        <w:spacing w:after="0"/>
        <w:sectPr>
          <w:headerReference w:type="default" r:id="rId151"/>
          <w:footerReference w:type="default" r:id="rId152"/>
          <w:pgSz w:w="11910" w:h="16840"/>
          <w:pgMar w:header="857" w:footer="501" w:top="1520" w:bottom="700" w:left="400" w:right="180"/>
        </w:sectPr>
      </w:pPr>
    </w:p>
    <w:p>
      <w:pPr>
        <w:pStyle w:val="BodyText"/>
        <w:rPr>
          <w:sz w:val="32"/>
        </w:rPr>
      </w:pPr>
      <w:r>
        <w:rPr/>
        <w:drawing>
          <wp:anchor distT="0" distB="0" distL="0" distR="0" allowOverlap="1" layoutInCell="1" locked="0" behindDoc="1" simplePos="0" relativeHeight="485447168">
            <wp:simplePos x="0" y="0"/>
            <wp:positionH relativeFrom="page">
              <wp:posOffset>9525</wp:posOffset>
            </wp:positionH>
            <wp:positionV relativeFrom="page">
              <wp:posOffset>0</wp:posOffset>
            </wp:positionV>
            <wp:extent cx="7305859" cy="10674951"/>
            <wp:effectExtent l="0" t="0" r="0" b="0"/>
            <wp:wrapNone/>
            <wp:docPr id="315" name="Image 315"/>
            <wp:cNvGraphicFramePr>
              <a:graphicFrameLocks/>
            </wp:cNvGraphicFramePr>
            <a:graphic>
              <a:graphicData uri="http://schemas.openxmlformats.org/drawingml/2006/picture">
                <pic:pic>
                  <pic:nvPicPr>
                    <pic:cNvPr id="315" name="Image 315"/>
                    <pic:cNvPicPr/>
                  </pic:nvPicPr>
                  <pic:blipFill>
                    <a:blip r:embed="rId155" cstate="print"/>
                    <a:stretch>
                      <a:fillRect/>
                    </a:stretch>
                  </pic:blipFill>
                  <pic:spPr>
                    <a:xfrm>
                      <a:off x="0" y="0"/>
                      <a:ext cx="7305859" cy="10674951"/>
                    </a:xfrm>
                    <a:prstGeom prst="rect">
                      <a:avLst/>
                    </a:prstGeom>
                  </pic:spPr>
                </pic:pic>
              </a:graphicData>
            </a:graphic>
          </wp:anchor>
        </w:drawing>
      </w:r>
    </w:p>
    <w:p>
      <w:pPr>
        <w:pStyle w:val="BodyText"/>
        <w:rPr>
          <w:sz w:val="32"/>
        </w:rPr>
      </w:pPr>
    </w:p>
    <w:p>
      <w:pPr>
        <w:pStyle w:val="BodyText"/>
        <w:rPr>
          <w:sz w:val="32"/>
        </w:rPr>
      </w:pPr>
    </w:p>
    <w:p>
      <w:pPr>
        <w:pStyle w:val="BodyText"/>
        <w:spacing w:before="307"/>
        <w:rPr>
          <w:sz w:val="32"/>
        </w:rPr>
      </w:pPr>
    </w:p>
    <w:p>
      <w:pPr>
        <w:pStyle w:val="Heading5"/>
        <w:spacing w:line="278" w:lineRule="auto"/>
        <w:ind w:left="677" w:right="998"/>
        <w:rPr>
          <w:rFonts w:ascii="Lucida Sans" w:hAnsi="Lucida Sans"/>
        </w:rPr>
      </w:pPr>
      <w:r>
        <w:rPr>
          <w:rFonts w:ascii="Lucida Sans" w:hAnsi="Lucida Sans"/>
          <w:spacing w:val="-6"/>
        </w:rPr>
        <w:t>Independent</w:t>
      </w:r>
      <w:r>
        <w:rPr>
          <w:rFonts w:ascii="Lucida Sans" w:hAnsi="Lucida Sans"/>
          <w:spacing w:val="-19"/>
        </w:rPr>
        <w:t> </w:t>
      </w:r>
      <w:r>
        <w:rPr>
          <w:rFonts w:ascii="Lucida Sans" w:hAnsi="Lucida Sans"/>
          <w:spacing w:val="-6"/>
        </w:rPr>
        <w:t>Auditor’s</w:t>
      </w:r>
      <w:r>
        <w:rPr>
          <w:rFonts w:ascii="Lucida Sans" w:hAnsi="Lucida Sans"/>
          <w:spacing w:val="-20"/>
        </w:rPr>
        <w:t> </w:t>
      </w:r>
      <w:r>
        <w:rPr>
          <w:rFonts w:ascii="Lucida Sans" w:hAnsi="Lucida Sans"/>
          <w:spacing w:val="-6"/>
        </w:rPr>
        <w:t>Report</w:t>
      </w:r>
      <w:r>
        <w:rPr>
          <w:rFonts w:ascii="Lucida Sans" w:hAnsi="Lucida Sans"/>
          <w:spacing w:val="-18"/>
        </w:rPr>
        <w:t> </w:t>
      </w:r>
      <w:r>
        <w:rPr>
          <w:rFonts w:ascii="Lucida Sans" w:hAnsi="Lucida Sans"/>
          <w:spacing w:val="-6"/>
        </w:rPr>
        <w:t>to</w:t>
      </w:r>
      <w:r>
        <w:rPr>
          <w:rFonts w:ascii="Lucida Sans" w:hAnsi="Lucida Sans"/>
          <w:spacing w:val="-17"/>
        </w:rPr>
        <w:t> </w:t>
      </w:r>
      <w:r>
        <w:rPr>
          <w:rFonts w:ascii="Lucida Sans" w:hAnsi="Lucida Sans"/>
          <w:spacing w:val="-6"/>
        </w:rPr>
        <w:t>the</w:t>
      </w:r>
      <w:r>
        <w:rPr>
          <w:rFonts w:ascii="Lucida Sans" w:hAnsi="Lucida Sans"/>
          <w:spacing w:val="-18"/>
        </w:rPr>
        <w:t> </w:t>
      </w:r>
      <w:r>
        <w:rPr>
          <w:rFonts w:ascii="Lucida Sans" w:hAnsi="Lucida Sans"/>
          <w:spacing w:val="-6"/>
        </w:rPr>
        <w:t>Members</w:t>
      </w:r>
      <w:r>
        <w:rPr>
          <w:rFonts w:ascii="Lucida Sans" w:hAnsi="Lucida Sans"/>
          <w:spacing w:val="-20"/>
        </w:rPr>
        <w:t> </w:t>
      </w:r>
      <w:r>
        <w:rPr>
          <w:rFonts w:ascii="Lucida Sans" w:hAnsi="Lucida Sans"/>
          <w:spacing w:val="-6"/>
        </w:rPr>
        <w:t>of</w:t>
      </w:r>
      <w:r>
        <w:rPr>
          <w:rFonts w:ascii="Lucida Sans" w:hAnsi="Lucida Sans"/>
          <w:spacing w:val="-18"/>
        </w:rPr>
        <w:t> </w:t>
      </w:r>
      <w:r>
        <w:rPr>
          <w:rFonts w:ascii="Lucida Sans" w:hAnsi="Lucida Sans"/>
          <w:spacing w:val="-6"/>
        </w:rPr>
        <w:t>Rights </w:t>
      </w:r>
      <w:r>
        <w:rPr>
          <w:rFonts w:ascii="Lucida Sans" w:hAnsi="Lucida Sans"/>
        </w:rPr>
        <w:t>Information</w:t>
      </w:r>
      <w:r>
        <w:rPr>
          <w:rFonts w:ascii="Lucida Sans" w:hAnsi="Lucida Sans"/>
          <w:spacing w:val="-20"/>
        </w:rPr>
        <w:t> </w:t>
      </w:r>
      <w:r>
        <w:rPr>
          <w:rFonts w:ascii="Lucida Sans" w:hAnsi="Lucida Sans"/>
        </w:rPr>
        <w:t>and</w:t>
      </w:r>
      <w:r>
        <w:rPr>
          <w:rFonts w:ascii="Lucida Sans" w:hAnsi="Lucida Sans"/>
          <w:spacing w:val="-20"/>
        </w:rPr>
        <w:t> </w:t>
      </w:r>
      <w:r>
        <w:rPr>
          <w:rFonts w:ascii="Lucida Sans" w:hAnsi="Lucida Sans"/>
        </w:rPr>
        <w:t>Advocacy</w:t>
      </w:r>
      <w:r>
        <w:rPr>
          <w:rFonts w:ascii="Lucida Sans" w:hAnsi="Lucida Sans"/>
          <w:spacing w:val="-21"/>
        </w:rPr>
        <w:t> </w:t>
      </w:r>
      <w:r>
        <w:rPr>
          <w:rFonts w:ascii="Lucida Sans" w:hAnsi="Lucida Sans"/>
        </w:rPr>
        <w:t>Centre</w:t>
      </w:r>
      <w:r>
        <w:rPr>
          <w:rFonts w:ascii="Lucida Sans" w:hAnsi="Lucida Sans"/>
          <w:spacing w:val="-20"/>
        </w:rPr>
        <w:t> </w:t>
      </w:r>
      <w:r>
        <w:rPr>
          <w:rFonts w:ascii="Lucida Sans" w:hAnsi="Lucida Sans"/>
        </w:rPr>
        <w:t>Inc</w:t>
      </w:r>
    </w:p>
    <w:p>
      <w:pPr>
        <w:spacing w:before="198"/>
        <w:ind w:left="677" w:right="0" w:firstLine="0"/>
        <w:jc w:val="left"/>
        <w:rPr>
          <w:rFonts w:ascii="Arial Black"/>
          <w:sz w:val="24"/>
        </w:rPr>
      </w:pPr>
      <w:r>
        <w:rPr>
          <w:rFonts w:ascii="Arial Black"/>
          <w:w w:val="90"/>
          <w:sz w:val="24"/>
        </w:rPr>
        <w:t>Report</w:t>
      </w:r>
      <w:r>
        <w:rPr>
          <w:rFonts w:ascii="Arial Black"/>
          <w:spacing w:val="-4"/>
          <w:sz w:val="24"/>
        </w:rPr>
        <w:t> </w:t>
      </w:r>
      <w:r>
        <w:rPr>
          <w:rFonts w:ascii="Arial Black"/>
          <w:w w:val="90"/>
          <w:sz w:val="24"/>
        </w:rPr>
        <w:t>on</w:t>
      </w:r>
      <w:r>
        <w:rPr>
          <w:rFonts w:ascii="Arial Black"/>
          <w:spacing w:val="-1"/>
          <w:sz w:val="24"/>
        </w:rPr>
        <w:t> </w:t>
      </w:r>
      <w:r>
        <w:rPr>
          <w:rFonts w:ascii="Arial Black"/>
          <w:w w:val="90"/>
          <w:sz w:val="24"/>
        </w:rPr>
        <w:t>the</w:t>
      </w:r>
      <w:r>
        <w:rPr>
          <w:rFonts w:ascii="Arial Black"/>
          <w:spacing w:val="-3"/>
          <w:sz w:val="24"/>
        </w:rPr>
        <w:t> </w:t>
      </w:r>
      <w:r>
        <w:rPr>
          <w:rFonts w:ascii="Arial Black"/>
          <w:w w:val="90"/>
          <w:sz w:val="24"/>
        </w:rPr>
        <w:t>audit</w:t>
      </w:r>
      <w:r>
        <w:rPr>
          <w:rFonts w:ascii="Arial Black"/>
          <w:spacing w:val="-1"/>
          <w:sz w:val="24"/>
        </w:rPr>
        <w:t> </w:t>
      </w:r>
      <w:r>
        <w:rPr>
          <w:rFonts w:ascii="Arial Black"/>
          <w:w w:val="90"/>
          <w:sz w:val="24"/>
        </w:rPr>
        <w:t>of</w:t>
      </w:r>
      <w:r>
        <w:rPr>
          <w:rFonts w:ascii="Arial Black"/>
          <w:spacing w:val="-1"/>
          <w:sz w:val="24"/>
        </w:rPr>
        <w:t> </w:t>
      </w:r>
      <w:r>
        <w:rPr>
          <w:rFonts w:ascii="Arial Black"/>
          <w:w w:val="90"/>
          <w:sz w:val="24"/>
        </w:rPr>
        <w:t>the</w:t>
      </w:r>
      <w:r>
        <w:rPr>
          <w:rFonts w:ascii="Arial Black"/>
          <w:spacing w:val="-3"/>
          <w:sz w:val="24"/>
        </w:rPr>
        <w:t> </w:t>
      </w:r>
      <w:r>
        <w:rPr>
          <w:rFonts w:ascii="Arial Black"/>
          <w:w w:val="90"/>
          <w:sz w:val="24"/>
        </w:rPr>
        <w:t>financial</w:t>
      </w:r>
      <w:r>
        <w:rPr>
          <w:rFonts w:ascii="Arial Black"/>
          <w:spacing w:val="-3"/>
          <w:sz w:val="24"/>
        </w:rPr>
        <w:t> </w:t>
      </w:r>
      <w:r>
        <w:rPr>
          <w:rFonts w:ascii="Arial Black"/>
          <w:spacing w:val="-2"/>
          <w:w w:val="90"/>
          <w:sz w:val="24"/>
        </w:rPr>
        <w:t>statements</w:t>
      </w:r>
    </w:p>
    <w:p>
      <w:pPr>
        <w:spacing w:before="260"/>
        <w:ind w:left="677" w:right="0" w:firstLine="0"/>
        <w:jc w:val="left"/>
        <w:rPr>
          <w:rFonts w:ascii="Lucida Sans"/>
          <w:sz w:val="24"/>
        </w:rPr>
      </w:pPr>
      <w:r>
        <w:rPr>
          <w:rFonts w:ascii="Lucida Sans"/>
          <w:sz w:val="24"/>
        </w:rPr>
        <w:t>Our</w:t>
      </w:r>
      <w:r>
        <w:rPr>
          <w:rFonts w:ascii="Lucida Sans"/>
          <w:spacing w:val="-19"/>
          <w:sz w:val="24"/>
        </w:rPr>
        <w:t> </w:t>
      </w:r>
      <w:r>
        <w:rPr>
          <w:rFonts w:ascii="Lucida Sans"/>
          <w:spacing w:val="-2"/>
          <w:sz w:val="24"/>
        </w:rPr>
        <w:t>opinion</w:t>
      </w:r>
    </w:p>
    <w:p>
      <w:pPr>
        <w:spacing w:before="259"/>
        <w:ind w:left="677" w:right="998" w:firstLine="0"/>
        <w:jc w:val="left"/>
        <w:rPr>
          <w:rFonts w:ascii="Calibri"/>
          <w:sz w:val="22"/>
        </w:rPr>
      </w:pPr>
      <w:r>
        <w:rPr>
          <w:rFonts w:ascii="Calibri"/>
          <w:sz w:val="22"/>
        </w:rPr>
        <w:t>In</w:t>
      </w:r>
      <w:r>
        <w:rPr>
          <w:rFonts w:ascii="Calibri"/>
          <w:spacing w:val="-3"/>
          <w:sz w:val="22"/>
        </w:rPr>
        <w:t> </w:t>
      </w:r>
      <w:r>
        <w:rPr>
          <w:rFonts w:ascii="Calibri"/>
          <w:sz w:val="22"/>
        </w:rPr>
        <w:t>our</w:t>
      </w:r>
      <w:r>
        <w:rPr>
          <w:rFonts w:ascii="Calibri"/>
          <w:spacing w:val="-2"/>
          <w:sz w:val="22"/>
        </w:rPr>
        <w:t> </w:t>
      </w:r>
      <w:r>
        <w:rPr>
          <w:rFonts w:ascii="Calibri"/>
          <w:sz w:val="22"/>
        </w:rPr>
        <w:t>opinion</w:t>
      </w:r>
      <w:r>
        <w:rPr>
          <w:rFonts w:ascii="Calibri"/>
          <w:spacing w:val="-3"/>
          <w:sz w:val="22"/>
        </w:rPr>
        <w:t> </w:t>
      </w:r>
      <w:r>
        <w:rPr>
          <w:rFonts w:ascii="Calibri"/>
          <w:sz w:val="22"/>
        </w:rPr>
        <w:t>the</w:t>
      </w:r>
      <w:r>
        <w:rPr>
          <w:rFonts w:ascii="Calibri"/>
          <w:spacing w:val="-4"/>
          <w:sz w:val="22"/>
        </w:rPr>
        <w:t> </w:t>
      </w:r>
      <w:r>
        <w:rPr>
          <w:rFonts w:ascii="Calibri"/>
          <w:sz w:val="22"/>
        </w:rPr>
        <w:t>accompanying</w:t>
      </w:r>
      <w:r>
        <w:rPr>
          <w:rFonts w:ascii="Calibri"/>
          <w:spacing w:val="-3"/>
          <w:sz w:val="22"/>
        </w:rPr>
        <w:t> </w:t>
      </w:r>
      <w:r>
        <w:rPr>
          <w:rFonts w:ascii="Calibri"/>
          <w:sz w:val="22"/>
        </w:rPr>
        <w:t>financial</w:t>
      </w:r>
      <w:r>
        <w:rPr>
          <w:rFonts w:ascii="Calibri"/>
          <w:spacing w:val="-2"/>
          <w:sz w:val="22"/>
        </w:rPr>
        <w:t> </w:t>
      </w:r>
      <w:r>
        <w:rPr>
          <w:rFonts w:ascii="Calibri"/>
          <w:sz w:val="22"/>
        </w:rPr>
        <w:t>report</w:t>
      </w:r>
      <w:r>
        <w:rPr>
          <w:rFonts w:ascii="Calibri"/>
          <w:spacing w:val="-4"/>
          <w:sz w:val="22"/>
        </w:rPr>
        <w:t> </w:t>
      </w:r>
      <w:r>
        <w:rPr>
          <w:rFonts w:ascii="Calibri"/>
          <w:sz w:val="22"/>
        </w:rPr>
        <w:t>of</w:t>
      </w:r>
      <w:r>
        <w:rPr>
          <w:rFonts w:ascii="Calibri"/>
          <w:spacing w:val="-2"/>
          <w:sz w:val="22"/>
        </w:rPr>
        <w:t> </w:t>
      </w:r>
      <w:r>
        <w:rPr>
          <w:rFonts w:ascii="Calibri"/>
          <w:sz w:val="22"/>
        </w:rPr>
        <w:t>Rights</w:t>
      </w:r>
      <w:r>
        <w:rPr>
          <w:rFonts w:ascii="Calibri"/>
          <w:spacing w:val="-2"/>
          <w:sz w:val="22"/>
        </w:rPr>
        <w:t> </w:t>
      </w:r>
      <w:r>
        <w:rPr>
          <w:rFonts w:ascii="Calibri"/>
          <w:sz w:val="22"/>
        </w:rPr>
        <w:t>Information</w:t>
      </w:r>
      <w:r>
        <w:rPr>
          <w:rFonts w:ascii="Calibri"/>
          <w:spacing w:val="-3"/>
          <w:sz w:val="22"/>
        </w:rPr>
        <w:t> </w:t>
      </w:r>
      <w:r>
        <w:rPr>
          <w:rFonts w:ascii="Calibri"/>
          <w:sz w:val="22"/>
        </w:rPr>
        <w:t>and</w:t>
      </w:r>
      <w:r>
        <w:rPr>
          <w:rFonts w:ascii="Calibri"/>
          <w:spacing w:val="-3"/>
          <w:sz w:val="22"/>
        </w:rPr>
        <w:t> </w:t>
      </w:r>
      <w:r>
        <w:rPr>
          <w:rFonts w:ascii="Calibri"/>
          <w:sz w:val="22"/>
        </w:rPr>
        <w:t>Advocacy</w:t>
      </w:r>
      <w:r>
        <w:rPr>
          <w:rFonts w:ascii="Calibri"/>
          <w:spacing w:val="-1"/>
          <w:sz w:val="22"/>
        </w:rPr>
        <w:t> </w:t>
      </w:r>
      <w:r>
        <w:rPr>
          <w:rFonts w:ascii="Calibri"/>
          <w:sz w:val="22"/>
        </w:rPr>
        <w:t>Centre</w:t>
      </w:r>
      <w:r>
        <w:rPr>
          <w:rFonts w:ascii="Calibri"/>
          <w:spacing w:val="-4"/>
          <w:sz w:val="22"/>
        </w:rPr>
        <w:t> </w:t>
      </w:r>
      <w:r>
        <w:rPr>
          <w:rFonts w:ascii="Calibri"/>
          <w:sz w:val="22"/>
        </w:rPr>
        <w:t>Inc (the association) is in accordance with the </w:t>
      </w:r>
      <w:r>
        <w:rPr>
          <w:rFonts w:ascii="Calibri"/>
          <w:i/>
          <w:sz w:val="22"/>
        </w:rPr>
        <w:t>Australian Charities and Not-for-profits Commission Act 2012</w:t>
      </w:r>
      <w:r>
        <w:rPr>
          <w:rFonts w:ascii="Calibri"/>
          <w:sz w:val="22"/>
        </w:rPr>
        <w:t>, </w:t>
      </w:r>
      <w:r>
        <w:rPr>
          <w:rFonts w:ascii="Calibri"/>
          <w:spacing w:val="-2"/>
          <w:sz w:val="22"/>
        </w:rPr>
        <w:t>including:</w:t>
      </w:r>
    </w:p>
    <w:p>
      <w:pPr>
        <w:pStyle w:val="BodyText"/>
        <w:rPr>
          <w:rFonts w:ascii="Calibri"/>
          <w:sz w:val="22"/>
        </w:rPr>
      </w:pPr>
    </w:p>
    <w:p>
      <w:pPr>
        <w:pStyle w:val="ListParagraph"/>
        <w:numPr>
          <w:ilvl w:val="0"/>
          <w:numId w:val="4"/>
        </w:numPr>
        <w:tabs>
          <w:tab w:pos="1034" w:val="left" w:leader="none"/>
        </w:tabs>
        <w:spacing w:line="240" w:lineRule="auto" w:before="0" w:after="0"/>
        <w:ind w:left="1034" w:right="2064" w:hanging="358"/>
        <w:jc w:val="left"/>
        <w:rPr>
          <w:rFonts w:ascii="Calibri"/>
          <w:sz w:val="22"/>
        </w:rPr>
      </w:pPr>
      <w:r>
        <w:rPr>
          <w:rFonts w:ascii="Calibri"/>
          <w:sz w:val="22"/>
        </w:rPr>
        <w:t>giving</w:t>
      </w:r>
      <w:r>
        <w:rPr>
          <w:rFonts w:ascii="Calibri"/>
          <w:spacing w:val="-2"/>
          <w:sz w:val="22"/>
        </w:rPr>
        <w:t> </w:t>
      </w:r>
      <w:r>
        <w:rPr>
          <w:rFonts w:ascii="Calibri"/>
          <w:sz w:val="22"/>
        </w:rPr>
        <w:t>a</w:t>
      </w:r>
      <w:r>
        <w:rPr>
          <w:rFonts w:ascii="Calibri"/>
          <w:spacing w:val="-1"/>
          <w:sz w:val="22"/>
        </w:rPr>
        <w:t> </w:t>
      </w:r>
      <w:r>
        <w:rPr>
          <w:rFonts w:ascii="Calibri"/>
          <w:sz w:val="22"/>
        </w:rPr>
        <w:t>true</w:t>
      </w:r>
      <w:r>
        <w:rPr>
          <w:rFonts w:ascii="Calibri"/>
          <w:spacing w:val="-3"/>
          <w:sz w:val="22"/>
        </w:rPr>
        <w:t> </w:t>
      </w:r>
      <w:r>
        <w:rPr>
          <w:rFonts w:ascii="Calibri"/>
          <w:sz w:val="22"/>
        </w:rPr>
        <w:t>and</w:t>
      </w:r>
      <w:r>
        <w:rPr>
          <w:rFonts w:ascii="Calibri"/>
          <w:spacing w:val="-2"/>
          <w:sz w:val="22"/>
        </w:rPr>
        <w:t> </w:t>
      </w:r>
      <w:r>
        <w:rPr>
          <w:rFonts w:ascii="Calibri"/>
          <w:sz w:val="22"/>
        </w:rPr>
        <w:t>fair</w:t>
      </w:r>
      <w:r>
        <w:rPr>
          <w:rFonts w:ascii="Calibri"/>
          <w:spacing w:val="-3"/>
          <w:sz w:val="22"/>
        </w:rPr>
        <w:t> </w:t>
      </w:r>
      <w:r>
        <w:rPr>
          <w:rFonts w:ascii="Calibri"/>
          <w:sz w:val="22"/>
        </w:rPr>
        <w:t>view</w:t>
      </w:r>
      <w:r>
        <w:rPr>
          <w:rFonts w:ascii="Calibri"/>
          <w:spacing w:val="-5"/>
          <w:sz w:val="22"/>
        </w:rPr>
        <w:t> </w:t>
      </w:r>
      <w:r>
        <w:rPr>
          <w:rFonts w:ascii="Calibri"/>
          <w:sz w:val="22"/>
        </w:rPr>
        <w:t>of</w:t>
      </w:r>
      <w:r>
        <w:rPr>
          <w:rFonts w:ascii="Calibri"/>
          <w:spacing w:val="-1"/>
          <w:sz w:val="22"/>
        </w:rPr>
        <w:t> </w:t>
      </w:r>
      <w:r>
        <w:rPr>
          <w:rFonts w:ascii="Calibri"/>
          <w:sz w:val="22"/>
        </w:rPr>
        <w:t>the</w:t>
      </w:r>
      <w:r>
        <w:rPr>
          <w:rFonts w:ascii="Calibri"/>
          <w:spacing w:val="-3"/>
          <w:sz w:val="22"/>
        </w:rPr>
        <w:t> </w:t>
      </w:r>
      <w:r>
        <w:rPr>
          <w:rFonts w:ascii="Calibri"/>
          <w:sz w:val="22"/>
        </w:rPr>
        <w:t>association's</w:t>
      </w:r>
      <w:r>
        <w:rPr>
          <w:rFonts w:ascii="Calibri"/>
          <w:spacing w:val="-1"/>
          <w:sz w:val="22"/>
        </w:rPr>
        <w:t> </w:t>
      </w:r>
      <w:r>
        <w:rPr>
          <w:rFonts w:ascii="Calibri"/>
          <w:sz w:val="22"/>
        </w:rPr>
        <w:t>financial</w:t>
      </w:r>
      <w:r>
        <w:rPr>
          <w:rFonts w:ascii="Calibri"/>
          <w:spacing w:val="-1"/>
          <w:sz w:val="22"/>
        </w:rPr>
        <w:t> </w:t>
      </w:r>
      <w:r>
        <w:rPr>
          <w:rFonts w:ascii="Calibri"/>
          <w:sz w:val="22"/>
        </w:rPr>
        <w:t>position</w:t>
      </w:r>
      <w:r>
        <w:rPr>
          <w:rFonts w:ascii="Calibri"/>
          <w:spacing w:val="-2"/>
          <w:sz w:val="22"/>
        </w:rPr>
        <w:t> </w:t>
      </w:r>
      <w:r>
        <w:rPr>
          <w:rFonts w:ascii="Calibri"/>
          <w:sz w:val="22"/>
        </w:rPr>
        <w:t>as</w:t>
      </w:r>
      <w:r>
        <w:rPr>
          <w:rFonts w:ascii="Calibri"/>
          <w:spacing w:val="-3"/>
          <w:sz w:val="22"/>
        </w:rPr>
        <w:t> </w:t>
      </w:r>
      <w:r>
        <w:rPr>
          <w:rFonts w:ascii="Calibri"/>
          <w:sz w:val="22"/>
        </w:rPr>
        <w:t>at</w:t>
      </w:r>
      <w:r>
        <w:rPr>
          <w:rFonts w:ascii="Calibri"/>
          <w:spacing w:val="-3"/>
          <w:sz w:val="22"/>
        </w:rPr>
        <w:t> </w:t>
      </w:r>
      <w:r>
        <w:rPr>
          <w:rFonts w:ascii="Calibri"/>
          <w:sz w:val="22"/>
        </w:rPr>
        <w:t>30 June</w:t>
      </w:r>
      <w:r>
        <w:rPr>
          <w:rFonts w:ascii="Calibri"/>
          <w:spacing w:val="-3"/>
          <w:sz w:val="22"/>
        </w:rPr>
        <w:t> </w:t>
      </w:r>
      <w:r>
        <w:rPr>
          <w:rFonts w:ascii="Calibri"/>
          <w:sz w:val="22"/>
        </w:rPr>
        <w:t>2024 and</w:t>
      </w:r>
      <w:r>
        <w:rPr>
          <w:rFonts w:ascii="Calibri"/>
          <w:spacing w:val="-4"/>
          <w:sz w:val="22"/>
        </w:rPr>
        <w:t> </w:t>
      </w:r>
      <w:r>
        <w:rPr>
          <w:rFonts w:ascii="Calibri"/>
          <w:sz w:val="22"/>
        </w:rPr>
        <w:t>of</w:t>
      </w:r>
      <w:r>
        <w:rPr>
          <w:rFonts w:ascii="Calibri"/>
          <w:spacing w:val="-1"/>
          <w:sz w:val="22"/>
        </w:rPr>
        <w:t> </w:t>
      </w:r>
      <w:r>
        <w:rPr>
          <w:rFonts w:ascii="Calibri"/>
          <w:sz w:val="22"/>
        </w:rPr>
        <w:t>its performance for the year ended on that date, and</w:t>
      </w:r>
    </w:p>
    <w:p>
      <w:pPr>
        <w:pStyle w:val="ListParagraph"/>
        <w:numPr>
          <w:ilvl w:val="0"/>
          <w:numId w:val="4"/>
        </w:numPr>
        <w:tabs>
          <w:tab w:pos="1034" w:val="left" w:leader="none"/>
        </w:tabs>
        <w:spacing w:line="240" w:lineRule="auto" w:before="1" w:after="0"/>
        <w:ind w:left="1034" w:right="0" w:hanging="357"/>
        <w:jc w:val="left"/>
        <w:rPr>
          <w:rFonts w:ascii="Calibri"/>
          <w:sz w:val="22"/>
        </w:rPr>
      </w:pPr>
      <w:r>
        <w:rPr>
          <w:rFonts w:ascii="Calibri"/>
          <w:sz w:val="22"/>
        </w:rPr>
        <w:t>complying</w:t>
      </w:r>
      <w:r>
        <w:rPr>
          <w:rFonts w:ascii="Calibri"/>
          <w:spacing w:val="-9"/>
          <w:sz w:val="22"/>
        </w:rPr>
        <w:t> </w:t>
      </w:r>
      <w:r>
        <w:rPr>
          <w:rFonts w:ascii="Calibri"/>
          <w:sz w:val="22"/>
        </w:rPr>
        <w:t>with</w:t>
      </w:r>
      <w:r>
        <w:rPr>
          <w:rFonts w:ascii="Calibri"/>
          <w:spacing w:val="-6"/>
          <w:sz w:val="22"/>
        </w:rPr>
        <w:t> </w:t>
      </w:r>
      <w:r>
        <w:rPr>
          <w:rFonts w:ascii="Calibri"/>
          <w:sz w:val="22"/>
        </w:rPr>
        <w:t>Australian</w:t>
      </w:r>
      <w:r>
        <w:rPr>
          <w:rFonts w:ascii="Calibri"/>
          <w:spacing w:val="-8"/>
          <w:sz w:val="22"/>
        </w:rPr>
        <w:t> </w:t>
      </w:r>
      <w:r>
        <w:rPr>
          <w:rFonts w:ascii="Calibri"/>
          <w:sz w:val="22"/>
        </w:rPr>
        <w:t>Accounting</w:t>
      </w:r>
      <w:r>
        <w:rPr>
          <w:rFonts w:ascii="Calibri"/>
          <w:spacing w:val="-6"/>
          <w:sz w:val="22"/>
        </w:rPr>
        <w:t> </w:t>
      </w:r>
      <w:r>
        <w:rPr>
          <w:rFonts w:ascii="Calibri"/>
          <w:sz w:val="22"/>
        </w:rPr>
        <w:t>Standards</w:t>
      </w:r>
      <w:r>
        <w:rPr>
          <w:rFonts w:ascii="Calibri"/>
          <w:spacing w:val="-5"/>
          <w:sz w:val="22"/>
        </w:rPr>
        <w:t> </w:t>
      </w:r>
      <w:r>
        <w:rPr>
          <w:rFonts w:ascii="Calibri"/>
          <w:sz w:val="22"/>
        </w:rPr>
        <w:t>-</w:t>
      </w:r>
      <w:r>
        <w:rPr>
          <w:rFonts w:ascii="Calibri"/>
          <w:spacing w:val="-5"/>
          <w:sz w:val="22"/>
        </w:rPr>
        <w:t> </w:t>
      </w:r>
      <w:r>
        <w:rPr>
          <w:rFonts w:ascii="Calibri"/>
          <w:sz w:val="22"/>
        </w:rPr>
        <w:t>Simplified</w:t>
      </w:r>
      <w:r>
        <w:rPr>
          <w:rFonts w:ascii="Calibri"/>
          <w:spacing w:val="-6"/>
          <w:sz w:val="22"/>
        </w:rPr>
        <w:t> </w:t>
      </w:r>
      <w:r>
        <w:rPr>
          <w:rFonts w:ascii="Calibri"/>
          <w:spacing w:val="-2"/>
          <w:sz w:val="22"/>
        </w:rPr>
        <w:t>Disclosures.</w:t>
      </w:r>
    </w:p>
    <w:p>
      <w:pPr>
        <w:pStyle w:val="BodyText"/>
        <w:spacing w:before="26"/>
        <w:rPr>
          <w:rFonts w:ascii="Calibri"/>
          <w:sz w:val="22"/>
        </w:rPr>
      </w:pPr>
    </w:p>
    <w:p>
      <w:pPr>
        <w:spacing w:before="0"/>
        <w:ind w:left="677" w:right="0" w:firstLine="0"/>
        <w:jc w:val="left"/>
        <w:rPr>
          <w:rFonts w:ascii="Lucida Sans"/>
          <w:sz w:val="24"/>
        </w:rPr>
      </w:pPr>
      <w:r>
        <w:rPr>
          <w:rFonts w:ascii="Lucida Sans"/>
          <w:sz w:val="24"/>
        </w:rPr>
        <w:t>What</w:t>
      </w:r>
      <w:r>
        <w:rPr>
          <w:rFonts w:ascii="Lucida Sans"/>
          <w:spacing w:val="-16"/>
          <w:sz w:val="24"/>
        </w:rPr>
        <w:t> </w:t>
      </w:r>
      <w:r>
        <w:rPr>
          <w:rFonts w:ascii="Lucida Sans"/>
          <w:sz w:val="24"/>
        </w:rPr>
        <w:t>we</w:t>
      </w:r>
      <w:r>
        <w:rPr>
          <w:rFonts w:ascii="Lucida Sans"/>
          <w:spacing w:val="-15"/>
          <w:sz w:val="24"/>
        </w:rPr>
        <w:t> </w:t>
      </w:r>
      <w:r>
        <w:rPr>
          <w:rFonts w:ascii="Lucida Sans"/>
          <w:sz w:val="24"/>
        </w:rPr>
        <w:t>have</w:t>
      </w:r>
      <w:r>
        <w:rPr>
          <w:rFonts w:ascii="Lucida Sans"/>
          <w:spacing w:val="-14"/>
          <w:sz w:val="24"/>
        </w:rPr>
        <w:t> </w:t>
      </w:r>
      <w:r>
        <w:rPr>
          <w:rFonts w:ascii="Lucida Sans"/>
          <w:spacing w:val="-2"/>
          <w:sz w:val="24"/>
        </w:rPr>
        <w:t>audited</w:t>
      </w:r>
    </w:p>
    <w:p>
      <w:pPr>
        <w:spacing w:before="258"/>
        <w:ind w:left="677" w:right="0" w:firstLine="0"/>
        <w:jc w:val="left"/>
        <w:rPr>
          <w:rFonts w:ascii="Calibri" w:hAnsi="Calibri"/>
          <w:sz w:val="22"/>
        </w:rPr>
      </w:pPr>
      <w:r>
        <w:rPr>
          <w:rFonts w:ascii="Calibri" w:hAnsi="Calibri"/>
          <w:sz w:val="22"/>
        </w:rPr>
        <w:t>The</w:t>
      </w:r>
      <w:r>
        <w:rPr>
          <w:rFonts w:ascii="Calibri" w:hAnsi="Calibri"/>
          <w:spacing w:val="-5"/>
          <w:sz w:val="22"/>
        </w:rPr>
        <w:t> </w:t>
      </w:r>
      <w:r>
        <w:rPr>
          <w:rFonts w:ascii="Calibri" w:hAnsi="Calibri"/>
          <w:sz w:val="22"/>
        </w:rPr>
        <w:t>association’s</w:t>
      </w:r>
      <w:r>
        <w:rPr>
          <w:rFonts w:ascii="Calibri" w:hAnsi="Calibri"/>
          <w:spacing w:val="-6"/>
          <w:sz w:val="22"/>
        </w:rPr>
        <w:t> </w:t>
      </w:r>
      <w:r>
        <w:rPr>
          <w:rFonts w:ascii="Calibri" w:hAnsi="Calibri"/>
          <w:sz w:val="22"/>
        </w:rPr>
        <w:t>financial</w:t>
      </w:r>
      <w:r>
        <w:rPr>
          <w:rFonts w:ascii="Calibri" w:hAnsi="Calibri"/>
          <w:spacing w:val="-8"/>
          <w:sz w:val="22"/>
        </w:rPr>
        <w:t> </w:t>
      </w:r>
      <w:r>
        <w:rPr>
          <w:rFonts w:ascii="Calibri" w:hAnsi="Calibri"/>
          <w:sz w:val="22"/>
        </w:rPr>
        <w:t>report</w:t>
      </w:r>
      <w:r>
        <w:rPr>
          <w:rFonts w:ascii="Calibri" w:hAnsi="Calibri"/>
          <w:spacing w:val="-7"/>
          <w:sz w:val="22"/>
        </w:rPr>
        <w:t> </w:t>
      </w:r>
      <w:r>
        <w:rPr>
          <w:rFonts w:ascii="Calibri" w:hAnsi="Calibri"/>
          <w:sz w:val="22"/>
        </w:rPr>
        <w:t>comprises</w:t>
      </w:r>
      <w:r>
        <w:rPr>
          <w:rFonts w:ascii="Calibri" w:hAnsi="Calibri"/>
          <w:spacing w:val="-5"/>
          <w:sz w:val="22"/>
        </w:rPr>
        <w:t> </w:t>
      </w:r>
      <w:r>
        <w:rPr>
          <w:rFonts w:ascii="Calibri" w:hAnsi="Calibri"/>
          <w:spacing w:val="-4"/>
          <w:sz w:val="22"/>
        </w:rPr>
        <w:t>the:</w:t>
      </w:r>
    </w:p>
    <w:p>
      <w:pPr>
        <w:pStyle w:val="ListParagraph"/>
        <w:numPr>
          <w:ilvl w:val="1"/>
          <w:numId w:val="3"/>
        </w:numPr>
        <w:tabs>
          <w:tab w:pos="1035" w:val="left" w:leader="none"/>
        </w:tabs>
        <w:spacing w:line="240" w:lineRule="auto" w:before="267" w:after="0"/>
        <w:ind w:left="1035" w:right="0" w:hanging="358"/>
        <w:jc w:val="left"/>
        <w:rPr>
          <w:rFonts w:ascii="Calibri" w:hAnsi="Calibri"/>
          <w:sz w:val="22"/>
        </w:rPr>
      </w:pPr>
      <w:r>
        <w:rPr>
          <w:rFonts w:ascii="Calibri" w:hAnsi="Calibri"/>
          <w:sz w:val="22"/>
        </w:rPr>
        <w:t>statement</w:t>
      </w:r>
      <w:r>
        <w:rPr>
          <w:rFonts w:ascii="Calibri" w:hAnsi="Calibri"/>
          <w:spacing w:val="-5"/>
          <w:sz w:val="22"/>
        </w:rPr>
        <w:t> </w:t>
      </w:r>
      <w:r>
        <w:rPr>
          <w:rFonts w:ascii="Calibri" w:hAnsi="Calibri"/>
          <w:sz w:val="22"/>
        </w:rPr>
        <w:t>of</w:t>
      </w:r>
      <w:r>
        <w:rPr>
          <w:rFonts w:ascii="Calibri" w:hAnsi="Calibri"/>
          <w:spacing w:val="-5"/>
          <w:sz w:val="22"/>
        </w:rPr>
        <w:t> </w:t>
      </w:r>
      <w:r>
        <w:rPr>
          <w:rFonts w:ascii="Calibri" w:hAnsi="Calibri"/>
          <w:sz w:val="22"/>
        </w:rPr>
        <w:t>financial</w:t>
      </w:r>
      <w:r>
        <w:rPr>
          <w:rFonts w:ascii="Calibri" w:hAnsi="Calibri"/>
          <w:spacing w:val="-3"/>
          <w:sz w:val="22"/>
        </w:rPr>
        <w:t> </w:t>
      </w:r>
      <w:r>
        <w:rPr>
          <w:rFonts w:ascii="Calibri" w:hAnsi="Calibri"/>
          <w:sz w:val="22"/>
        </w:rPr>
        <w:t>position</w:t>
      </w:r>
      <w:r>
        <w:rPr>
          <w:rFonts w:ascii="Calibri" w:hAnsi="Calibri"/>
          <w:spacing w:val="-4"/>
          <w:sz w:val="22"/>
        </w:rPr>
        <w:t> </w:t>
      </w:r>
      <w:r>
        <w:rPr>
          <w:rFonts w:ascii="Calibri" w:hAnsi="Calibri"/>
          <w:sz w:val="22"/>
        </w:rPr>
        <w:t>as</w:t>
      </w:r>
      <w:r>
        <w:rPr>
          <w:rFonts w:ascii="Calibri" w:hAnsi="Calibri"/>
          <w:spacing w:val="-3"/>
          <w:sz w:val="22"/>
        </w:rPr>
        <w:t> </w:t>
      </w:r>
      <w:r>
        <w:rPr>
          <w:rFonts w:ascii="Calibri" w:hAnsi="Calibri"/>
          <w:sz w:val="22"/>
        </w:rPr>
        <w:t>at</w:t>
      </w:r>
      <w:r>
        <w:rPr>
          <w:rFonts w:ascii="Calibri" w:hAnsi="Calibri"/>
          <w:spacing w:val="-2"/>
          <w:sz w:val="22"/>
        </w:rPr>
        <w:t> </w:t>
      </w:r>
      <w:r>
        <w:rPr>
          <w:rFonts w:ascii="Calibri" w:hAnsi="Calibri"/>
          <w:sz w:val="22"/>
        </w:rPr>
        <w:t>30</w:t>
      </w:r>
      <w:r>
        <w:rPr>
          <w:rFonts w:ascii="Calibri" w:hAnsi="Calibri"/>
          <w:spacing w:val="-3"/>
          <w:sz w:val="22"/>
        </w:rPr>
        <w:t> </w:t>
      </w:r>
      <w:r>
        <w:rPr>
          <w:rFonts w:ascii="Calibri" w:hAnsi="Calibri"/>
          <w:sz w:val="22"/>
        </w:rPr>
        <w:t>June</w:t>
      </w:r>
      <w:r>
        <w:rPr>
          <w:rFonts w:ascii="Calibri" w:hAnsi="Calibri"/>
          <w:spacing w:val="-4"/>
          <w:sz w:val="22"/>
        </w:rPr>
        <w:t> 2024</w:t>
      </w:r>
    </w:p>
    <w:p>
      <w:pPr>
        <w:pStyle w:val="ListParagraph"/>
        <w:numPr>
          <w:ilvl w:val="1"/>
          <w:numId w:val="3"/>
        </w:numPr>
        <w:tabs>
          <w:tab w:pos="1035" w:val="left" w:leader="none"/>
        </w:tabs>
        <w:spacing w:line="240" w:lineRule="auto" w:before="0" w:after="0"/>
        <w:ind w:left="1035" w:right="0" w:hanging="358"/>
        <w:jc w:val="left"/>
        <w:rPr>
          <w:rFonts w:ascii="Calibri" w:hAnsi="Calibri"/>
          <w:sz w:val="22"/>
        </w:rPr>
      </w:pPr>
      <w:r>
        <w:rPr>
          <w:rFonts w:ascii="Calibri" w:hAnsi="Calibri"/>
          <w:sz w:val="22"/>
        </w:rPr>
        <w:t>statement</w:t>
      </w:r>
      <w:r>
        <w:rPr>
          <w:rFonts w:ascii="Calibri" w:hAnsi="Calibri"/>
          <w:spacing w:val="-5"/>
          <w:sz w:val="22"/>
        </w:rPr>
        <w:t> </w:t>
      </w:r>
      <w:r>
        <w:rPr>
          <w:rFonts w:ascii="Calibri" w:hAnsi="Calibri"/>
          <w:sz w:val="22"/>
        </w:rPr>
        <w:t>of</w:t>
      </w:r>
      <w:r>
        <w:rPr>
          <w:rFonts w:ascii="Calibri" w:hAnsi="Calibri"/>
          <w:spacing w:val="-5"/>
          <w:sz w:val="22"/>
        </w:rPr>
        <w:t> </w:t>
      </w:r>
      <w:r>
        <w:rPr>
          <w:rFonts w:ascii="Calibri" w:hAnsi="Calibri"/>
          <w:sz w:val="22"/>
        </w:rPr>
        <w:t>profit</w:t>
      </w:r>
      <w:r>
        <w:rPr>
          <w:rFonts w:ascii="Calibri" w:hAnsi="Calibri"/>
          <w:spacing w:val="-2"/>
          <w:sz w:val="22"/>
        </w:rPr>
        <w:t> </w:t>
      </w:r>
      <w:r>
        <w:rPr>
          <w:rFonts w:ascii="Calibri" w:hAnsi="Calibri"/>
          <w:sz w:val="22"/>
        </w:rPr>
        <w:t>or</w:t>
      </w:r>
      <w:r>
        <w:rPr>
          <w:rFonts w:ascii="Calibri" w:hAnsi="Calibri"/>
          <w:spacing w:val="-5"/>
          <w:sz w:val="22"/>
        </w:rPr>
        <w:t> </w:t>
      </w:r>
      <w:r>
        <w:rPr>
          <w:rFonts w:ascii="Calibri" w:hAnsi="Calibri"/>
          <w:sz w:val="22"/>
        </w:rPr>
        <w:t>loss</w:t>
      </w:r>
      <w:r>
        <w:rPr>
          <w:rFonts w:ascii="Calibri" w:hAnsi="Calibri"/>
          <w:spacing w:val="-5"/>
          <w:sz w:val="22"/>
        </w:rPr>
        <w:t> </w:t>
      </w:r>
      <w:r>
        <w:rPr>
          <w:rFonts w:ascii="Calibri" w:hAnsi="Calibri"/>
          <w:sz w:val="22"/>
        </w:rPr>
        <w:t>and</w:t>
      </w:r>
      <w:r>
        <w:rPr>
          <w:rFonts w:ascii="Calibri" w:hAnsi="Calibri"/>
          <w:spacing w:val="-3"/>
          <w:sz w:val="22"/>
        </w:rPr>
        <w:t> </w:t>
      </w:r>
      <w:r>
        <w:rPr>
          <w:rFonts w:ascii="Calibri" w:hAnsi="Calibri"/>
          <w:sz w:val="22"/>
        </w:rPr>
        <w:t>other</w:t>
      </w:r>
      <w:r>
        <w:rPr>
          <w:rFonts w:ascii="Calibri" w:hAnsi="Calibri"/>
          <w:spacing w:val="-5"/>
          <w:sz w:val="22"/>
        </w:rPr>
        <w:t> </w:t>
      </w:r>
      <w:r>
        <w:rPr>
          <w:rFonts w:ascii="Calibri" w:hAnsi="Calibri"/>
          <w:sz w:val="22"/>
        </w:rPr>
        <w:t>comprehensive</w:t>
      </w:r>
      <w:r>
        <w:rPr>
          <w:rFonts w:ascii="Calibri" w:hAnsi="Calibri"/>
          <w:spacing w:val="-2"/>
          <w:sz w:val="22"/>
        </w:rPr>
        <w:t> </w:t>
      </w:r>
      <w:r>
        <w:rPr>
          <w:rFonts w:ascii="Calibri" w:hAnsi="Calibri"/>
          <w:sz w:val="22"/>
        </w:rPr>
        <w:t>income</w:t>
      </w:r>
      <w:r>
        <w:rPr>
          <w:rFonts w:ascii="Calibri" w:hAnsi="Calibri"/>
          <w:spacing w:val="-2"/>
          <w:sz w:val="22"/>
        </w:rPr>
        <w:t> </w:t>
      </w:r>
      <w:r>
        <w:rPr>
          <w:rFonts w:ascii="Calibri" w:hAnsi="Calibri"/>
          <w:sz w:val="22"/>
        </w:rPr>
        <w:t>for</w:t>
      </w:r>
      <w:r>
        <w:rPr>
          <w:rFonts w:ascii="Calibri" w:hAnsi="Calibri"/>
          <w:spacing w:val="-3"/>
          <w:sz w:val="22"/>
        </w:rPr>
        <w:t> </w:t>
      </w:r>
      <w:r>
        <w:rPr>
          <w:rFonts w:ascii="Calibri" w:hAnsi="Calibri"/>
          <w:sz w:val="22"/>
        </w:rPr>
        <w:t>the</w:t>
      </w:r>
      <w:r>
        <w:rPr>
          <w:rFonts w:ascii="Calibri" w:hAnsi="Calibri"/>
          <w:spacing w:val="-2"/>
          <w:sz w:val="22"/>
        </w:rPr>
        <w:t> </w:t>
      </w:r>
      <w:r>
        <w:rPr>
          <w:rFonts w:ascii="Calibri" w:hAnsi="Calibri"/>
          <w:sz w:val="22"/>
        </w:rPr>
        <w:t>year</w:t>
      </w:r>
      <w:r>
        <w:rPr>
          <w:rFonts w:ascii="Calibri" w:hAnsi="Calibri"/>
          <w:spacing w:val="-5"/>
          <w:sz w:val="22"/>
        </w:rPr>
        <w:t> </w:t>
      </w:r>
      <w:r>
        <w:rPr>
          <w:rFonts w:ascii="Calibri" w:hAnsi="Calibri"/>
          <w:sz w:val="22"/>
        </w:rPr>
        <w:t>then</w:t>
      </w:r>
      <w:r>
        <w:rPr>
          <w:rFonts w:ascii="Calibri" w:hAnsi="Calibri"/>
          <w:spacing w:val="-3"/>
          <w:sz w:val="22"/>
        </w:rPr>
        <w:t> </w:t>
      </w:r>
      <w:r>
        <w:rPr>
          <w:rFonts w:ascii="Calibri" w:hAnsi="Calibri"/>
          <w:spacing w:val="-2"/>
          <w:sz w:val="22"/>
        </w:rPr>
        <w:t>ended</w:t>
      </w:r>
    </w:p>
    <w:p>
      <w:pPr>
        <w:pStyle w:val="ListParagraph"/>
        <w:numPr>
          <w:ilvl w:val="1"/>
          <w:numId w:val="3"/>
        </w:numPr>
        <w:tabs>
          <w:tab w:pos="1035" w:val="left" w:leader="none"/>
        </w:tabs>
        <w:spacing w:line="240" w:lineRule="auto" w:before="0" w:after="0"/>
        <w:ind w:left="1035" w:right="0" w:hanging="358"/>
        <w:jc w:val="left"/>
        <w:rPr>
          <w:rFonts w:ascii="Calibri" w:hAnsi="Calibri"/>
          <w:sz w:val="22"/>
        </w:rPr>
      </w:pPr>
      <w:r>
        <w:rPr>
          <w:rFonts w:ascii="Calibri" w:hAnsi="Calibri"/>
          <w:sz w:val="22"/>
        </w:rPr>
        <w:t>statement</w:t>
      </w:r>
      <w:r>
        <w:rPr>
          <w:rFonts w:ascii="Calibri" w:hAnsi="Calibri"/>
          <w:spacing w:val="-5"/>
          <w:sz w:val="22"/>
        </w:rPr>
        <w:t> </w:t>
      </w:r>
      <w:r>
        <w:rPr>
          <w:rFonts w:ascii="Calibri" w:hAnsi="Calibri"/>
          <w:sz w:val="22"/>
        </w:rPr>
        <w:t>of</w:t>
      </w:r>
      <w:r>
        <w:rPr>
          <w:rFonts w:ascii="Calibri" w:hAnsi="Calibri"/>
          <w:spacing w:val="-4"/>
          <w:sz w:val="22"/>
        </w:rPr>
        <w:t> </w:t>
      </w:r>
      <w:r>
        <w:rPr>
          <w:rFonts w:ascii="Calibri" w:hAnsi="Calibri"/>
          <w:sz w:val="22"/>
        </w:rPr>
        <w:t>changes</w:t>
      </w:r>
      <w:r>
        <w:rPr>
          <w:rFonts w:ascii="Calibri" w:hAnsi="Calibri"/>
          <w:spacing w:val="-2"/>
          <w:sz w:val="22"/>
        </w:rPr>
        <w:t> </w:t>
      </w:r>
      <w:r>
        <w:rPr>
          <w:rFonts w:ascii="Calibri" w:hAnsi="Calibri"/>
          <w:sz w:val="22"/>
        </w:rPr>
        <w:t>in</w:t>
      </w:r>
      <w:r>
        <w:rPr>
          <w:rFonts w:ascii="Calibri" w:hAnsi="Calibri"/>
          <w:spacing w:val="-5"/>
          <w:sz w:val="22"/>
        </w:rPr>
        <w:t> </w:t>
      </w:r>
      <w:r>
        <w:rPr>
          <w:rFonts w:ascii="Calibri" w:hAnsi="Calibri"/>
          <w:sz w:val="22"/>
        </w:rPr>
        <w:t>equity</w:t>
      </w:r>
      <w:r>
        <w:rPr>
          <w:rFonts w:ascii="Calibri" w:hAnsi="Calibri"/>
          <w:spacing w:val="-2"/>
          <w:sz w:val="22"/>
        </w:rPr>
        <w:t> </w:t>
      </w:r>
      <w:r>
        <w:rPr>
          <w:rFonts w:ascii="Calibri" w:hAnsi="Calibri"/>
          <w:sz w:val="22"/>
        </w:rPr>
        <w:t>for</w:t>
      </w:r>
      <w:r>
        <w:rPr>
          <w:rFonts w:ascii="Calibri" w:hAnsi="Calibri"/>
          <w:spacing w:val="-2"/>
          <w:sz w:val="22"/>
        </w:rPr>
        <w:t> </w:t>
      </w:r>
      <w:r>
        <w:rPr>
          <w:rFonts w:ascii="Calibri" w:hAnsi="Calibri"/>
          <w:sz w:val="22"/>
        </w:rPr>
        <w:t>the</w:t>
      </w:r>
      <w:r>
        <w:rPr>
          <w:rFonts w:ascii="Calibri" w:hAnsi="Calibri"/>
          <w:spacing w:val="-4"/>
          <w:sz w:val="22"/>
        </w:rPr>
        <w:t> </w:t>
      </w:r>
      <w:r>
        <w:rPr>
          <w:rFonts w:ascii="Calibri" w:hAnsi="Calibri"/>
          <w:sz w:val="22"/>
        </w:rPr>
        <w:t>year</w:t>
      </w:r>
      <w:r>
        <w:rPr>
          <w:rFonts w:ascii="Calibri" w:hAnsi="Calibri"/>
          <w:spacing w:val="-2"/>
          <w:sz w:val="22"/>
        </w:rPr>
        <w:t> </w:t>
      </w:r>
      <w:r>
        <w:rPr>
          <w:rFonts w:ascii="Calibri" w:hAnsi="Calibri"/>
          <w:sz w:val="22"/>
        </w:rPr>
        <w:t>then</w:t>
      </w:r>
      <w:r>
        <w:rPr>
          <w:rFonts w:ascii="Calibri" w:hAnsi="Calibri"/>
          <w:spacing w:val="-5"/>
          <w:sz w:val="22"/>
        </w:rPr>
        <w:t> </w:t>
      </w:r>
      <w:r>
        <w:rPr>
          <w:rFonts w:ascii="Calibri" w:hAnsi="Calibri"/>
          <w:spacing w:val="-4"/>
          <w:sz w:val="22"/>
        </w:rPr>
        <w:t>ended</w:t>
      </w:r>
    </w:p>
    <w:p>
      <w:pPr>
        <w:pStyle w:val="ListParagraph"/>
        <w:numPr>
          <w:ilvl w:val="1"/>
          <w:numId w:val="3"/>
        </w:numPr>
        <w:tabs>
          <w:tab w:pos="1035" w:val="left" w:leader="none"/>
        </w:tabs>
        <w:spacing w:line="240" w:lineRule="auto" w:before="1" w:after="0"/>
        <w:ind w:left="1035" w:right="0" w:hanging="358"/>
        <w:jc w:val="left"/>
        <w:rPr>
          <w:rFonts w:ascii="Calibri" w:hAnsi="Calibri"/>
          <w:sz w:val="22"/>
        </w:rPr>
      </w:pPr>
      <w:r>
        <w:rPr>
          <w:rFonts w:ascii="Calibri" w:hAnsi="Calibri"/>
          <w:sz w:val="22"/>
        </w:rPr>
        <w:t>statement</w:t>
      </w:r>
      <w:r>
        <w:rPr>
          <w:rFonts w:ascii="Calibri" w:hAnsi="Calibri"/>
          <w:spacing w:val="-6"/>
          <w:sz w:val="22"/>
        </w:rPr>
        <w:t> </w:t>
      </w:r>
      <w:r>
        <w:rPr>
          <w:rFonts w:ascii="Calibri" w:hAnsi="Calibri"/>
          <w:sz w:val="22"/>
        </w:rPr>
        <w:t>of</w:t>
      </w:r>
      <w:r>
        <w:rPr>
          <w:rFonts w:ascii="Calibri" w:hAnsi="Calibri"/>
          <w:spacing w:val="-4"/>
          <w:sz w:val="22"/>
        </w:rPr>
        <w:t> </w:t>
      </w:r>
      <w:r>
        <w:rPr>
          <w:rFonts w:ascii="Calibri" w:hAnsi="Calibri"/>
          <w:sz w:val="22"/>
        </w:rPr>
        <w:t>cash</w:t>
      </w:r>
      <w:r>
        <w:rPr>
          <w:rFonts w:ascii="Calibri" w:hAnsi="Calibri"/>
          <w:spacing w:val="-2"/>
          <w:sz w:val="22"/>
        </w:rPr>
        <w:t> </w:t>
      </w:r>
      <w:r>
        <w:rPr>
          <w:rFonts w:ascii="Calibri" w:hAnsi="Calibri"/>
          <w:sz w:val="22"/>
        </w:rPr>
        <w:t>flows</w:t>
      </w:r>
      <w:r>
        <w:rPr>
          <w:rFonts w:ascii="Calibri" w:hAnsi="Calibri"/>
          <w:spacing w:val="-2"/>
          <w:sz w:val="22"/>
        </w:rPr>
        <w:t> </w:t>
      </w:r>
      <w:r>
        <w:rPr>
          <w:rFonts w:ascii="Calibri" w:hAnsi="Calibri"/>
          <w:sz w:val="22"/>
        </w:rPr>
        <w:t>for</w:t>
      </w:r>
      <w:r>
        <w:rPr>
          <w:rFonts w:ascii="Calibri" w:hAnsi="Calibri"/>
          <w:spacing w:val="-4"/>
          <w:sz w:val="22"/>
        </w:rPr>
        <w:t> </w:t>
      </w:r>
      <w:r>
        <w:rPr>
          <w:rFonts w:ascii="Calibri" w:hAnsi="Calibri"/>
          <w:sz w:val="22"/>
        </w:rPr>
        <w:t>the</w:t>
      </w:r>
      <w:r>
        <w:rPr>
          <w:rFonts w:ascii="Calibri" w:hAnsi="Calibri"/>
          <w:spacing w:val="-3"/>
          <w:sz w:val="22"/>
        </w:rPr>
        <w:t> </w:t>
      </w:r>
      <w:r>
        <w:rPr>
          <w:rFonts w:ascii="Calibri" w:hAnsi="Calibri"/>
          <w:sz w:val="22"/>
        </w:rPr>
        <w:t>year</w:t>
      </w:r>
      <w:r>
        <w:rPr>
          <w:rFonts w:ascii="Calibri" w:hAnsi="Calibri"/>
          <w:spacing w:val="-4"/>
          <w:sz w:val="22"/>
        </w:rPr>
        <w:t> </w:t>
      </w:r>
      <w:r>
        <w:rPr>
          <w:rFonts w:ascii="Calibri" w:hAnsi="Calibri"/>
          <w:sz w:val="22"/>
        </w:rPr>
        <w:t>then</w:t>
      </w:r>
      <w:r>
        <w:rPr>
          <w:rFonts w:ascii="Calibri" w:hAnsi="Calibri"/>
          <w:spacing w:val="-2"/>
          <w:sz w:val="22"/>
        </w:rPr>
        <w:t> </w:t>
      </w:r>
      <w:r>
        <w:rPr>
          <w:rFonts w:ascii="Calibri" w:hAnsi="Calibri"/>
          <w:spacing w:val="-4"/>
          <w:sz w:val="22"/>
        </w:rPr>
        <w:t>ended</w:t>
      </w:r>
    </w:p>
    <w:p>
      <w:pPr>
        <w:pStyle w:val="ListParagraph"/>
        <w:numPr>
          <w:ilvl w:val="1"/>
          <w:numId w:val="3"/>
        </w:numPr>
        <w:tabs>
          <w:tab w:pos="1035" w:val="left" w:leader="none"/>
        </w:tabs>
        <w:spacing w:line="240" w:lineRule="auto" w:before="0" w:after="0"/>
        <w:ind w:left="1035" w:right="0" w:hanging="358"/>
        <w:jc w:val="left"/>
        <w:rPr>
          <w:rFonts w:ascii="Calibri" w:hAnsi="Calibri"/>
          <w:sz w:val="22"/>
        </w:rPr>
      </w:pPr>
      <w:r>
        <w:rPr>
          <w:rFonts w:ascii="Calibri" w:hAnsi="Calibri"/>
          <w:sz w:val="22"/>
        </w:rPr>
        <w:t>notes</w:t>
      </w:r>
      <w:r>
        <w:rPr>
          <w:rFonts w:ascii="Calibri" w:hAnsi="Calibri"/>
          <w:spacing w:val="-8"/>
          <w:sz w:val="22"/>
        </w:rPr>
        <w:t> </w:t>
      </w:r>
      <w:r>
        <w:rPr>
          <w:rFonts w:ascii="Calibri" w:hAnsi="Calibri"/>
          <w:sz w:val="22"/>
        </w:rPr>
        <w:t>comprising</w:t>
      </w:r>
      <w:r>
        <w:rPr>
          <w:rFonts w:ascii="Calibri" w:hAnsi="Calibri"/>
          <w:spacing w:val="-5"/>
          <w:sz w:val="22"/>
        </w:rPr>
        <w:t> </w:t>
      </w:r>
      <w:r>
        <w:rPr>
          <w:rFonts w:ascii="Calibri" w:hAnsi="Calibri"/>
          <w:sz w:val="22"/>
        </w:rPr>
        <w:t>a</w:t>
      </w:r>
      <w:r>
        <w:rPr>
          <w:rFonts w:ascii="Calibri" w:hAnsi="Calibri"/>
          <w:spacing w:val="-6"/>
          <w:sz w:val="22"/>
        </w:rPr>
        <w:t> </w:t>
      </w:r>
      <w:r>
        <w:rPr>
          <w:rFonts w:ascii="Calibri" w:hAnsi="Calibri"/>
          <w:sz w:val="22"/>
        </w:rPr>
        <w:t>summary</w:t>
      </w:r>
      <w:r>
        <w:rPr>
          <w:rFonts w:ascii="Calibri" w:hAnsi="Calibri"/>
          <w:spacing w:val="-3"/>
          <w:sz w:val="22"/>
        </w:rPr>
        <w:t> </w:t>
      </w:r>
      <w:r>
        <w:rPr>
          <w:rFonts w:ascii="Calibri" w:hAnsi="Calibri"/>
          <w:sz w:val="22"/>
        </w:rPr>
        <w:t>of</w:t>
      </w:r>
      <w:r>
        <w:rPr>
          <w:rFonts w:ascii="Calibri" w:hAnsi="Calibri"/>
          <w:spacing w:val="-6"/>
          <w:sz w:val="22"/>
        </w:rPr>
        <w:t> </w:t>
      </w:r>
      <w:r>
        <w:rPr>
          <w:rFonts w:ascii="Calibri" w:hAnsi="Calibri"/>
          <w:sz w:val="22"/>
        </w:rPr>
        <w:t>significant</w:t>
      </w:r>
      <w:r>
        <w:rPr>
          <w:rFonts w:ascii="Calibri" w:hAnsi="Calibri"/>
          <w:spacing w:val="-3"/>
          <w:sz w:val="22"/>
        </w:rPr>
        <w:t> </w:t>
      </w:r>
      <w:r>
        <w:rPr>
          <w:rFonts w:ascii="Calibri" w:hAnsi="Calibri"/>
          <w:sz w:val="22"/>
        </w:rPr>
        <w:t>accounting</w:t>
      </w:r>
      <w:r>
        <w:rPr>
          <w:rFonts w:ascii="Calibri" w:hAnsi="Calibri"/>
          <w:spacing w:val="-7"/>
          <w:sz w:val="22"/>
        </w:rPr>
        <w:t> </w:t>
      </w:r>
      <w:r>
        <w:rPr>
          <w:rFonts w:ascii="Calibri" w:hAnsi="Calibri"/>
          <w:sz w:val="22"/>
        </w:rPr>
        <w:t>policies</w:t>
      </w:r>
      <w:r>
        <w:rPr>
          <w:rFonts w:ascii="Calibri" w:hAnsi="Calibri"/>
          <w:spacing w:val="-6"/>
          <w:sz w:val="22"/>
        </w:rPr>
        <w:t> </w:t>
      </w:r>
      <w:r>
        <w:rPr>
          <w:rFonts w:ascii="Calibri" w:hAnsi="Calibri"/>
          <w:sz w:val="22"/>
        </w:rPr>
        <w:t>and</w:t>
      </w:r>
      <w:r>
        <w:rPr>
          <w:rFonts w:ascii="Calibri" w:hAnsi="Calibri"/>
          <w:spacing w:val="-4"/>
          <w:sz w:val="22"/>
        </w:rPr>
        <w:t> </w:t>
      </w:r>
      <w:r>
        <w:rPr>
          <w:rFonts w:ascii="Calibri" w:hAnsi="Calibri"/>
          <w:sz w:val="22"/>
        </w:rPr>
        <w:t>other</w:t>
      </w:r>
      <w:r>
        <w:rPr>
          <w:rFonts w:ascii="Calibri" w:hAnsi="Calibri"/>
          <w:spacing w:val="-4"/>
          <w:sz w:val="22"/>
        </w:rPr>
        <w:t> </w:t>
      </w:r>
      <w:r>
        <w:rPr>
          <w:rFonts w:ascii="Calibri" w:hAnsi="Calibri"/>
          <w:sz w:val="22"/>
        </w:rPr>
        <w:t>explanatory</w:t>
      </w:r>
      <w:r>
        <w:rPr>
          <w:rFonts w:ascii="Calibri" w:hAnsi="Calibri"/>
          <w:spacing w:val="-4"/>
          <w:sz w:val="22"/>
        </w:rPr>
        <w:t> </w:t>
      </w:r>
      <w:r>
        <w:rPr>
          <w:rFonts w:ascii="Calibri" w:hAnsi="Calibri"/>
          <w:sz w:val="22"/>
        </w:rPr>
        <w:t>notes,</w:t>
      </w:r>
      <w:r>
        <w:rPr>
          <w:rFonts w:ascii="Calibri" w:hAnsi="Calibri"/>
          <w:spacing w:val="-3"/>
          <w:sz w:val="22"/>
        </w:rPr>
        <w:t> </w:t>
      </w:r>
      <w:r>
        <w:rPr>
          <w:rFonts w:ascii="Calibri" w:hAnsi="Calibri"/>
          <w:spacing w:val="-5"/>
          <w:sz w:val="22"/>
        </w:rPr>
        <w:t>and</w:t>
      </w:r>
    </w:p>
    <w:p>
      <w:pPr>
        <w:pStyle w:val="ListParagraph"/>
        <w:numPr>
          <w:ilvl w:val="1"/>
          <w:numId w:val="3"/>
        </w:numPr>
        <w:tabs>
          <w:tab w:pos="1035" w:val="left" w:leader="none"/>
        </w:tabs>
        <w:spacing w:line="240" w:lineRule="auto" w:before="0" w:after="0"/>
        <w:ind w:left="1035" w:right="1181" w:hanging="358"/>
        <w:jc w:val="left"/>
        <w:rPr>
          <w:rFonts w:ascii="Calibri" w:hAnsi="Calibri"/>
          <w:sz w:val="22"/>
        </w:rPr>
      </w:pPr>
      <w:r>
        <w:rPr>
          <w:rFonts w:ascii="Calibri" w:hAnsi="Calibri"/>
          <w:sz w:val="22"/>
        </w:rPr>
        <w:t>the</w:t>
      </w:r>
      <w:r>
        <w:rPr>
          <w:rFonts w:ascii="Calibri" w:hAnsi="Calibri"/>
          <w:spacing w:val="-1"/>
          <w:sz w:val="22"/>
        </w:rPr>
        <w:t> </w:t>
      </w:r>
      <w:r>
        <w:rPr>
          <w:rFonts w:ascii="Calibri" w:hAnsi="Calibri"/>
          <w:sz w:val="22"/>
        </w:rPr>
        <w:t>certification</w:t>
      </w:r>
      <w:r>
        <w:rPr>
          <w:rFonts w:ascii="Calibri" w:hAnsi="Calibri"/>
          <w:spacing w:val="-3"/>
          <w:sz w:val="22"/>
        </w:rPr>
        <w:t> </w:t>
      </w:r>
      <w:r>
        <w:rPr>
          <w:rFonts w:ascii="Calibri" w:hAnsi="Calibri"/>
          <w:sz w:val="22"/>
        </w:rPr>
        <w:t>by</w:t>
      </w:r>
      <w:r>
        <w:rPr>
          <w:rFonts w:ascii="Calibri" w:hAnsi="Calibri"/>
          <w:spacing w:val="-3"/>
          <w:sz w:val="22"/>
        </w:rPr>
        <w:t> </w:t>
      </w:r>
      <w:r>
        <w:rPr>
          <w:rFonts w:ascii="Calibri" w:hAnsi="Calibri"/>
          <w:sz w:val="22"/>
        </w:rPr>
        <w:t>members</w:t>
      </w:r>
      <w:r>
        <w:rPr>
          <w:rFonts w:ascii="Calibri" w:hAnsi="Calibri"/>
          <w:spacing w:val="-2"/>
          <w:sz w:val="22"/>
        </w:rPr>
        <w:t> </w:t>
      </w:r>
      <w:r>
        <w:rPr>
          <w:rFonts w:ascii="Calibri" w:hAnsi="Calibri"/>
          <w:sz w:val="22"/>
        </w:rPr>
        <w:t>of</w:t>
      </w:r>
      <w:r>
        <w:rPr>
          <w:rFonts w:ascii="Calibri" w:hAnsi="Calibri"/>
          <w:spacing w:val="-5"/>
          <w:sz w:val="22"/>
        </w:rPr>
        <w:t> </w:t>
      </w:r>
      <w:r>
        <w:rPr>
          <w:rFonts w:ascii="Calibri" w:hAnsi="Calibri"/>
          <w:sz w:val="22"/>
        </w:rPr>
        <w:t>the</w:t>
      </w:r>
      <w:r>
        <w:rPr>
          <w:rFonts w:ascii="Calibri" w:hAnsi="Calibri"/>
          <w:spacing w:val="-1"/>
          <w:sz w:val="22"/>
        </w:rPr>
        <w:t> </w:t>
      </w:r>
      <w:r>
        <w:rPr>
          <w:rFonts w:ascii="Calibri" w:hAnsi="Calibri"/>
          <w:sz w:val="22"/>
        </w:rPr>
        <w:t>committee</w:t>
      </w:r>
      <w:r>
        <w:rPr>
          <w:rFonts w:ascii="Calibri" w:hAnsi="Calibri"/>
          <w:spacing w:val="-4"/>
          <w:sz w:val="22"/>
        </w:rPr>
        <w:t> </w:t>
      </w:r>
      <w:r>
        <w:rPr>
          <w:rFonts w:ascii="Calibri" w:hAnsi="Calibri"/>
          <w:sz w:val="22"/>
        </w:rPr>
        <w:t>that</w:t>
      </w:r>
      <w:r>
        <w:rPr>
          <w:rFonts w:ascii="Calibri" w:hAnsi="Calibri"/>
          <w:spacing w:val="-1"/>
          <w:sz w:val="22"/>
        </w:rPr>
        <w:t> </w:t>
      </w:r>
      <w:r>
        <w:rPr>
          <w:rFonts w:ascii="Calibri" w:hAnsi="Calibri"/>
          <w:sz w:val="22"/>
        </w:rPr>
        <w:t>the</w:t>
      </w:r>
      <w:r>
        <w:rPr>
          <w:rFonts w:ascii="Calibri" w:hAnsi="Calibri"/>
          <w:spacing w:val="-1"/>
          <w:sz w:val="22"/>
        </w:rPr>
        <w:t> </w:t>
      </w:r>
      <w:r>
        <w:rPr>
          <w:rFonts w:ascii="Calibri" w:hAnsi="Calibri"/>
          <w:sz w:val="22"/>
        </w:rPr>
        <w:t>annual</w:t>
      </w:r>
      <w:r>
        <w:rPr>
          <w:rFonts w:ascii="Calibri" w:hAnsi="Calibri"/>
          <w:spacing w:val="-2"/>
          <w:sz w:val="22"/>
        </w:rPr>
        <w:t> </w:t>
      </w:r>
      <w:r>
        <w:rPr>
          <w:rFonts w:ascii="Calibri" w:hAnsi="Calibri"/>
          <w:sz w:val="22"/>
        </w:rPr>
        <w:t>statements</w:t>
      </w:r>
      <w:r>
        <w:rPr>
          <w:rFonts w:ascii="Calibri" w:hAnsi="Calibri"/>
          <w:spacing w:val="-2"/>
          <w:sz w:val="22"/>
        </w:rPr>
        <w:t> </w:t>
      </w:r>
      <w:r>
        <w:rPr>
          <w:rFonts w:ascii="Calibri" w:hAnsi="Calibri"/>
          <w:sz w:val="22"/>
        </w:rPr>
        <w:t>give</w:t>
      </w:r>
      <w:r>
        <w:rPr>
          <w:rFonts w:ascii="Calibri" w:hAnsi="Calibri"/>
          <w:spacing w:val="-4"/>
          <w:sz w:val="22"/>
        </w:rPr>
        <w:t> </w:t>
      </w:r>
      <w:r>
        <w:rPr>
          <w:rFonts w:ascii="Calibri" w:hAnsi="Calibri"/>
          <w:sz w:val="22"/>
        </w:rPr>
        <w:t>a</w:t>
      </w:r>
      <w:r>
        <w:rPr>
          <w:rFonts w:ascii="Calibri" w:hAnsi="Calibri"/>
          <w:spacing w:val="-4"/>
          <w:sz w:val="22"/>
        </w:rPr>
        <w:t> </w:t>
      </w:r>
      <w:r>
        <w:rPr>
          <w:rFonts w:ascii="Calibri" w:hAnsi="Calibri"/>
          <w:sz w:val="22"/>
        </w:rPr>
        <w:t>true</w:t>
      </w:r>
      <w:r>
        <w:rPr>
          <w:rFonts w:ascii="Calibri" w:hAnsi="Calibri"/>
          <w:spacing w:val="-1"/>
          <w:sz w:val="22"/>
        </w:rPr>
        <w:t> </w:t>
      </w:r>
      <w:r>
        <w:rPr>
          <w:rFonts w:ascii="Calibri" w:hAnsi="Calibri"/>
          <w:sz w:val="22"/>
        </w:rPr>
        <w:t>and</w:t>
      </w:r>
      <w:r>
        <w:rPr>
          <w:rFonts w:ascii="Calibri" w:hAnsi="Calibri"/>
          <w:spacing w:val="-3"/>
          <w:sz w:val="22"/>
        </w:rPr>
        <w:t> </w:t>
      </w:r>
      <w:r>
        <w:rPr>
          <w:rFonts w:ascii="Calibri" w:hAnsi="Calibri"/>
          <w:sz w:val="22"/>
        </w:rPr>
        <w:t>fair</w:t>
      </w:r>
      <w:r>
        <w:rPr>
          <w:rFonts w:ascii="Calibri" w:hAnsi="Calibri"/>
          <w:spacing w:val="-4"/>
          <w:sz w:val="22"/>
        </w:rPr>
        <w:t> </w:t>
      </w:r>
      <w:r>
        <w:rPr>
          <w:rFonts w:ascii="Calibri" w:hAnsi="Calibri"/>
          <w:sz w:val="22"/>
        </w:rPr>
        <w:t>view</w:t>
      </w:r>
      <w:r>
        <w:rPr>
          <w:rFonts w:ascii="Calibri" w:hAnsi="Calibri"/>
          <w:spacing w:val="-4"/>
          <w:sz w:val="22"/>
        </w:rPr>
        <w:t> </w:t>
      </w:r>
      <w:r>
        <w:rPr>
          <w:rFonts w:ascii="Calibri" w:hAnsi="Calibri"/>
          <w:sz w:val="22"/>
        </w:rPr>
        <w:t>of the financial position of the association.</w:t>
      </w:r>
    </w:p>
    <w:p>
      <w:pPr>
        <w:pStyle w:val="BodyText"/>
        <w:spacing w:before="26"/>
        <w:rPr>
          <w:rFonts w:ascii="Calibri"/>
          <w:sz w:val="22"/>
        </w:rPr>
      </w:pPr>
    </w:p>
    <w:p>
      <w:pPr>
        <w:spacing w:before="0"/>
        <w:ind w:left="677" w:right="0" w:firstLine="0"/>
        <w:jc w:val="left"/>
        <w:rPr>
          <w:rFonts w:ascii="Lucida Sans"/>
          <w:sz w:val="24"/>
        </w:rPr>
      </w:pPr>
      <w:r>
        <w:rPr>
          <w:rFonts w:ascii="Lucida Sans"/>
          <w:spacing w:val="-2"/>
          <w:sz w:val="24"/>
        </w:rPr>
        <w:t>Basis</w:t>
      </w:r>
      <w:r>
        <w:rPr>
          <w:rFonts w:ascii="Lucida Sans"/>
          <w:spacing w:val="-17"/>
          <w:sz w:val="24"/>
        </w:rPr>
        <w:t> </w:t>
      </w:r>
      <w:r>
        <w:rPr>
          <w:rFonts w:ascii="Lucida Sans"/>
          <w:spacing w:val="-2"/>
          <w:sz w:val="24"/>
        </w:rPr>
        <w:t>for</w:t>
      </w:r>
      <w:r>
        <w:rPr>
          <w:rFonts w:ascii="Lucida Sans"/>
          <w:spacing w:val="-17"/>
          <w:sz w:val="24"/>
        </w:rPr>
        <w:t> </w:t>
      </w:r>
      <w:r>
        <w:rPr>
          <w:rFonts w:ascii="Lucida Sans"/>
          <w:spacing w:val="-2"/>
          <w:sz w:val="24"/>
        </w:rPr>
        <w:t>opinion</w:t>
      </w:r>
    </w:p>
    <w:p>
      <w:pPr>
        <w:spacing w:before="259"/>
        <w:ind w:left="677" w:right="1045" w:firstLine="0"/>
        <w:jc w:val="both"/>
        <w:rPr>
          <w:rFonts w:ascii="Calibri" w:hAnsi="Calibri"/>
          <w:sz w:val="22"/>
        </w:rPr>
      </w:pPr>
      <w:r>
        <w:rPr>
          <w:rFonts w:ascii="Calibri" w:hAnsi="Calibri"/>
          <w:sz w:val="22"/>
        </w:rPr>
        <w:t>We conducted</w:t>
      </w:r>
      <w:r>
        <w:rPr>
          <w:rFonts w:ascii="Calibri" w:hAnsi="Calibri"/>
          <w:spacing w:val="-3"/>
          <w:sz w:val="22"/>
        </w:rPr>
        <w:t> </w:t>
      </w:r>
      <w:r>
        <w:rPr>
          <w:rFonts w:ascii="Calibri" w:hAnsi="Calibri"/>
          <w:sz w:val="22"/>
        </w:rPr>
        <w:t>our audit</w:t>
      </w:r>
      <w:r>
        <w:rPr>
          <w:rFonts w:ascii="Calibri" w:hAnsi="Calibri"/>
          <w:spacing w:val="-2"/>
          <w:sz w:val="22"/>
        </w:rPr>
        <w:t> </w:t>
      </w:r>
      <w:r>
        <w:rPr>
          <w:rFonts w:ascii="Calibri" w:hAnsi="Calibri"/>
          <w:sz w:val="22"/>
        </w:rPr>
        <w:t>in</w:t>
      </w:r>
      <w:r>
        <w:rPr>
          <w:rFonts w:ascii="Calibri" w:hAnsi="Calibri"/>
          <w:spacing w:val="-3"/>
          <w:sz w:val="22"/>
        </w:rPr>
        <w:t> </w:t>
      </w:r>
      <w:r>
        <w:rPr>
          <w:rFonts w:ascii="Calibri" w:hAnsi="Calibri"/>
          <w:sz w:val="22"/>
        </w:rPr>
        <w:t>accordance with</w:t>
      </w:r>
      <w:r>
        <w:rPr>
          <w:rFonts w:ascii="Calibri" w:hAnsi="Calibri"/>
          <w:spacing w:val="-1"/>
          <w:sz w:val="22"/>
        </w:rPr>
        <w:t> </w:t>
      </w:r>
      <w:r>
        <w:rPr>
          <w:rFonts w:ascii="Calibri" w:hAnsi="Calibri"/>
          <w:sz w:val="22"/>
        </w:rPr>
        <w:t>Australian</w:t>
      </w:r>
      <w:r>
        <w:rPr>
          <w:rFonts w:ascii="Calibri" w:hAnsi="Calibri"/>
          <w:spacing w:val="-3"/>
          <w:sz w:val="22"/>
        </w:rPr>
        <w:t> </w:t>
      </w:r>
      <w:r>
        <w:rPr>
          <w:rFonts w:ascii="Calibri" w:hAnsi="Calibri"/>
          <w:sz w:val="22"/>
        </w:rPr>
        <w:t>Auditing</w:t>
      </w:r>
      <w:r>
        <w:rPr>
          <w:rFonts w:ascii="Calibri" w:hAnsi="Calibri"/>
          <w:spacing w:val="-1"/>
          <w:sz w:val="22"/>
        </w:rPr>
        <w:t> </w:t>
      </w:r>
      <w:r>
        <w:rPr>
          <w:rFonts w:ascii="Calibri" w:hAnsi="Calibri"/>
          <w:sz w:val="22"/>
        </w:rPr>
        <w:t>Standards. Our responsibilities under</w:t>
      </w:r>
      <w:r>
        <w:rPr>
          <w:rFonts w:ascii="Calibri" w:hAnsi="Calibri"/>
          <w:spacing w:val="-2"/>
          <w:sz w:val="22"/>
        </w:rPr>
        <w:t> </w:t>
      </w:r>
      <w:r>
        <w:rPr>
          <w:rFonts w:ascii="Calibri" w:hAnsi="Calibri"/>
          <w:sz w:val="22"/>
        </w:rPr>
        <w:t>those standards</w:t>
      </w:r>
      <w:r>
        <w:rPr>
          <w:rFonts w:ascii="Calibri" w:hAnsi="Calibri"/>
          <w:spacing w:val="-2"/>
          <w:sz w:val="22"/>
        </w:rPr>
        <w:t> </w:t>
      </w:r>
      <w:r>
        <w:rPr>
          <w:rFonts w:ascii="Calibri" w:hAnsi="Calibri"/>
          <w:sz w:val="22"/>
        </w:rPr>
        <w:t>are</w:t>
      </w:r>
      <w:r>
        <w:rPr>
          <w:rFonts w:ascii="Calibri" w:hAnsi="Calibri"/>
          <w:spacing w:val="-2"/>
          <w:sz w:val="22"/>
        </w:rPr>
        <w:t> </w:t>
      </w:r>
      <w:r>
        <w:rPr>
          <w:rFonts w:ascii="Calibri" w:hAnsi="Calibri"/>
          <w:sz w:val="22"/>
        </w:rPr>
        <w:t>further</w:t>
      </w:r>
      <w:r>
        <w:rPr>
          <w:rFonts w:ascii="Calibri" w:hAnsi="Calibri"/>
          <w:spacing w:val="-2"/>
          <w:sz w:val="22"/>
        </w:rPr>
        <w:t> </w:t>
      </w:r>
      <w:r>
        <w:rPr>
          <w:rFonts w:ascii="Calibri" w:hAnsi="Calibri"/>
          <w:sz w:val="22"/>
        </w:rPr>
        <w:t>described</w:t>
      </w:r>
      <w:r>
        <w:rPr>
          <w:rFonts w:ascii="Calibri" w:hAnsi="Calibri"/>
          <w:spacing w:val="-3"/>
          <w:sz w:val="22"/>
        </w:rPr>
        <w:t> </w:t>
      </w:r>
      <w:r>
        <w:rPr>
          <w:rFonts w:ascii="Calibri" w:hAnsi="Calibri"/>
          <w:sz w:val="22"/>
        </w:rPr>
        <w:t>in</w:t>
      </w:r>
      <w:r>
        <w:rPr>
          <w:rFonts w:ascii="Calibri" w:hAnsi="Calibri"/>
          <w:spacing w:val="-3"/>
          <w:sz w:val="22"/>
        </w:rPr>
        <w:t> </w:t>
      </w:r>
      <w:r>
        <w:rPr>
          <w:rFonts w:ascii="Calibri" w:hAnsi="Calibri"/>
          <w:sz w:val="22"/>
        </w:rPr>
        <w:t>the</w:t>
      </w:r>
      <w:r>
        <w:rPr>
          <w:rFonts w:ascii="Calibri" w:hAnsi="Calibri"/>
          <w:spacing w:val="-2"/>
          <w:sz w:val="22"/>
        </w:rPr>
        <w:t> </w:t>
      </w:r>
      <w:r>
        <w:rPr>
          <w:rFonts w:ascii="Calibri" w:hAnsi="Calibri"/>
          <w:i/>
          <w:sz w:val="22"/>
        </w:rPr>
        <w:t>Auditor’s</w:t>
      </w:r>
      <w:r>
        <w:rPr>
          <w:rFonts w:ascii="Calibri" w:hAnsi="Calibri"/>
          <w:i/>
          <w:spacing w:val="-4"/>
          <w:sz w:val="22"/>
        </w:rPr>
        <w:t> </w:t>
      </w:r>
      <w:r>
        <w:rPr>
          <w:rFonts w:ascii="Calibri" w:hAnsi="Calibri"/>
          <w:i/>
          <w:sz w:val="22"/>
        </w:rPr>
        <w:t>Responsibilities</w:t>
      </w:r>
      <w:r>
        <w:rPr>
          <w:rFonts w:ascii="Calibri" w:hAnsi="Calibri"/>
          <w:i/>
          <w:spacing w:val="-2"/>
          <w:sz w:val="22"/>
        </w:rPr>
        <w:t> </w:t>
      </w:r>
      <w:r>
        <w:rPr>
          <w:rFonts w:ascii="Calibri" w:hAnsi="Calibri"/>
          <w:i/>
          <w:sz w:val="22"/>
        </w:rPr>
        <w:t>for</w:t>
      </w:r>
      <w:r>
        <w:rPr>
          <w:rFonts w:ascii="Calibri" w:hAnsi="Calibri"/>
          <w:i/>
          <w:spacing w:val="-2"/>
          <w:sz w:val="22"/>
        </w:rPr>
        <w:t> </w:t>
      </w:r>
      <w:r>
        <w:rPr>
          <w:rFonts w:ascii="Calibri" w:hAnsi="Calibri"/>
          <w:i/>
          <w:sz w:val="22"/>
        </w:rPr>
        <w:t>the</w:t>
      </w:r>
      <w:r>
        <w:rPr>
          <w:rFonts w:ascii="Calibri" w:hAnsi="Calibri"/>
          <w:i/>
          <w:spacing w:val="-2"/>
          <w:sz w:val="22"/>
        </w:rPr>
        <w:t> </w:t>
      </w:r>
      <w:r>
        <w:rPr>
          <w:rFonts w:ascii="Calibri" w:hAnsi="Calibri"/>
          <w:i/>
          <w:sz w:val="22"/>
        </w:rPr>
        <w:t>Audit</w:t>
      </w:r>
      <w:r>
        <w:rPr>
          <w:rFonts w:ascii="Calibri" w:hAnsi="Calibri"/>
          <w:i/>
          <w:spacing w:val="-4"/>
          <w:sz w:val="22"/>
        </w:rPr>
        <w:t> </w:t>
      </w:r>
      <w:r>
        <w:rPr>
          <w:rFonts w:ascii="Calibri" w:hAnsi="Calibri"/>
          <w:i/>
          <w:sz w:val="22"/>
        </w:rPr>
        <w:t>of</w:t>
      </w:r>
      <w:r>
        <w:rPr>
          <w:rFonts w:ascii="Calibri" w:hAnsi="Calibri"/>
          <w:i/>
          <w:spacing w:val="-2"/>
          <w:sz w:val="22"/>
        </w:rPr>
        <w:t> </w:t>
      </w:r>
      <w:r>
        <w:rPr>
          <w:rFonts w:ascii="Calibri" w:hAnsi="Calibri"/>
          <w:i/>
          <w:sz w:val="22"/>
        </w:rPr>
        <w:t>the</w:t>
      </w:r>
      <w:r>
        <w:rPr>
          <w:rFonts w:ascii="Calibri" w:hAnsi="Calibri"/>
          <w:i/>
          <w:spacing w:val="-3"/>
          <w:sz w:val="22"/>
        </w:rPr>
        <w:t> </w:t>
      </w:r>
      <w:r>
        <w:rPr>
          <w:rFonts w:ascii="Calibri" w:hAnsi="Calibri"/>
          <w:i/>
          <w:sz w:val="22"/>
        </w:rPr>
        <w:t>Financial</w:t>
      </w:r>
      <w:r>
        <w:rPr>
          <w:rFonts w:ascii="Calibri" w:hAnsi="Calibri"/>
          <w:i/>
          <w:spacing w:val="-2"/>
          <w:sz w:val="22"/>
        </w:rPr>
        <w:t> </w:t>
      </w:r>
      <w:r>
        <w:rPr>
          <w:rFonts w:ascii="Calibri" w:hAnsi="Calibri"/>
          <w:i/>
          <w:sz w:val="22"/>
        </w:rPr>
        <w:t>Report</w:t>
      </w:r>
      <w:r>
        <w:rPr>
          <w:rFonts w:ascii="Calibri" w:hAnsi="Calibri"/>
          <w:i/>
          <w:spacing w:val="-1"/>
          <w:sz w:val="22"/>
        </w:rPr>
        <w:t> </w:t>
      </w:r>
      <w:r>
        <w:rPr>
          <w:rFonts w:ascii="Calibri" w:hAnsi="Calibri"/>
          <w:sz w:val="22"/>
        </w:rPr>
        <w:t>section of our report.</w:t>
      </w:r>
    </w:p>
    <w:p>
      <w:pPr>
        <w:spacing w:before="267"/>
        <w:ind w:left="677" w:right="1018" w:firstLine="0"/>
        <w:jc w:val="both"/>
        <w:rPr>
          <w:rFonts w:ascii="Calibri"/>
          <w:sz w:val="22"/>
        </w:rPr>
      </w:pPr>
      <w:r>
        <w:rPr>
          <w:rFonts w:ascii="Calibri"/>
          <w:sz w:val="22"/>
        </w:rPr>
        <w:t>We</w:t>
      </w:r>
      <w:r>
        <w:rPr>
          <w:rFonts w:ascii="Calibri"/>
          <w:spacing w:val="-1"/>
          <w:sz w:val="22"/>
        </w:rPr>
        <w:t> </w:t>
      </w:r>
      <w:r>
        <w:rPr>
          <w:rFonts w:ascii="Calibri"/>
          <w:sz w:val="22"/>
        </w:rPr>
        <w:t>believe</w:t>
      </w:r>
      <w:r>
        <w:rPr>
          <w:rFonts w:ascii="Calibri"/>
          <w:spacing w:val="-1"/>
          <w:sz w:val="22"/>
        </w:rPr>
        <w:t> </w:t>
      </w:r>
      <w:r>
        <w:rPr>
          <w:rFonts w:ascii="Calibri"/>
          <w:sz w:val="22"/>
        </w:rPr>
        <w:t>that</w:t>
      </w:r>
      <w:r>
        <w:rPr>
          <w:rFonts w:ascii="Calibri"/>
          <w:spacing w:val="-4"/>
          <w:sz w:val="22"/>
        </w:rPr>
        <w:t> </w:t>
      </w:r>
      <w:r>
        <w:rPr>
          <w:rFonts w:ascii="Calibri"/>
          <w:sz w:val="22"/>
        </w:rPr>
        <w:t>the</w:t>
      </w:r>
      <w:r>
        <w:rPr>
          <w:rFonts w:ascii="Calibri"/>
          <w:spacing w:val="-4"/>
          <w:sz w:val="22"/>
        </w:rPr>
        <w:t> </w:t>
      </w:r>
      <w:r>
        <w:rPr>
          <w:rFonts w:ascii="Calibri"/>
          <w:sz w:val="22"/>
        </w:rPr>
        <w:t>audit</w:t>
      </w:r>
      <w:r>
        <w:rPr>
          <w:rFonts w:ascii="Calibri"/>
          <w:spacing w:val="-1"/>
          <w:sz w:val="22"/>
        </w:rPr>
        <w:t> </w:t>
      </w:r>
      <w:r>
        <w:rPr>
          <w:rFonts w:ascii="Calibri"/>
          <w:sz w:val="22"/>
        </w:rPr>
        <w:t>evidence</w:t>
      </w:r>
      <w:r>
        <w:rPr>
          <w:rFonts w:ascii="Calibri"/>
          <w:spacing w:val="-4"/>
          <w:sz w:val="22"/>
        </w:rPr>
        <w:t> </w:t>
      </w:r>
      <w:r>
        <w:rPr>
          <w:rFonts w:ascii="Calibri"/>
          <w:sz w:val="22"/>
        </w:rPr>
        <w:t>we</w:t>
      </w:r>
      <w:r>
        <w:rPr>
          <w:rFonts w:ascii="Calibri"/>
          <w:spacing w:val="-4"/>
          <w:sz w:val="22"/>
        </w:rPr>
        <w:t> </w:t>
      </w:r>
      <w:r>
        <w:rPr>
          <w:rFonts w:ascii="Calibri"/>
          <w:sz w:val="22"/>
        </w:rPr>
        <w:t>have</w:t>
      </w:r>
      <w:r>
        <w:rPr>
          <w:rFonts w:ascii="Calibri"/>
          <w:spacing w:val="-1"/>
          <w:sz w:val="22"/>
        </w:rPr>
        <w:t> </w:t>
      </w:r>
      <w:r>
        <w:rPr>
          <w:rFonts w:ascii="Calibri"/>
          <w:sz w:val="22"/>
        </w:rPr>
        <w:t>obtained</w:t>
      </w:r>
      <w:r>
        <w:rPr>
          <w:rFonts w:ascii="Calibri"/>
          <w:spacing w:val="-3"/>
          <w:sz w:val="22"/>
        </w:rPr>
        <w:t> </w:t>
      </w:r>
      <w:r>
        <w:rPr>
          <w:rFonts w:ascii="Calibri"/>
          <w:sz w:val="22"/>
        </w:rPr>
        <w:t>is</w:t>
      </w:r>
      <w:r>
        <w:rPr>
          <w:rFonts w:ascii="Calibri"/>
          <w:spacing w:val="-2"/>
          <w:sz w:val="22"/>
        </w:rPr>
        <w:t> </w:t>
      </w:r>
      <w:r>
        <w:rPr>
          <w:rFonts w:ascii="Calibri"/>
          <w:sz w:val="22"/>
        </w:rPr>
        <w:t>sufficient</w:t>
      </w:r>
      <w:r>
        <w:rPr>
          <w:rFonts w:ascii="Calibri"/>
          <w:spacing w:val="-1"/>
          <w:sz w:val="22"/>
        </w:rPr>
        <w:t> </w:t>
      </w:r>
      <w:r>
        <w:rPr>
          <w:rFonts w:ascii="Calibri"/>
          <w:sz w:val="22"/>
        </w:rPr>
        <w:t>and</w:t>
      </w:r>
      <w:r>
        <w:rPr>
          <w:rFonts w:ascii="Calibri"/>
          <w:spacing w:val="-5"/>
          <w:sz w:val="22"/>
        </w:rPr>
        <w:t> </w:t>
      </w:r>
      <w:r>
        <w:rPr>
          <w:rFonts w:ascii="Calibri"/>
          <w:sz w:val="22"/>
        </w:rPr>
        <w:t>appropriate</w:t>
      </w:r>
      <w:r>
        <w:rPr>
          <w:rFonts w:ascii="Calibri"/>
          <w:spacing w:val="-1"/>
          <w:sz w:val="22"/>
        </w:rPr>
        <w:t> </w:t>
      </w:r>
      <w:r>
        <w:rPr>
          <w:rFonts w:ascii="Calibri"/>
          <w:sz w:val="22"/>
        </w:rPr>
        <w:t>to</w:t>
      </w:r>
      <w:r>
        <w:rPr>
          <w:rFonts w:ascii="Calibri"/>
          <w:spacing w:val="-1"/>
          <w:sz w:val="22"/>
        </w:rPr>
        <w:t> </w:t>
      </w:r>
      <w:r>
        <w:rPr>
          <w:rFonts w:ascii="Calibri"/>
          <w:sz w:val="22"/>
        </w:rPr>
        <w:t>provide</w:t>
      </w:r>
      <w:r>
        <w:rPr>
          <w:rFonts w:ascii="Calibri"/>
          <w:spacing w:val="-4"/>
          <w:sz w:val="22"/>
        </w:rPr>
        <w:t> </w:t>
      </w:r>
      <w:r>
        <w:rPr>
          <w:rFonts w:ascii="Calibri"/>
          <w:sz w:val="22"/>
        </w:rPr>
        <w:t>a</w:t>
      </w:r>
      <w:r>
        <w:rPr>
          <w:rFonts w:ascii="Calibri"/>
          <w:spacing w:val="-2"/>
          <w:sz w:val="22"/>
        </w:rPr>
        <w:t> </w:t>
      </w:r>
      <w:r>
        <w:rPr>
          <w:rFonts w:ascii="Calibri"/>
          <w:sz w:val="22"/>
        </w:rPr>
        <w:t>basis</w:t>
      </w:r>
      <w:r>
        <w:rPr>
          <w:rFonts w:ascii="Calibri"/>
          <w:spacing w:val="-2"/>
          <w:sz w:val="22"/>
        </w:rPr>
        <w:t> </w:t>
      </w:r>
      <w:r>
        <w:rPr>
          <w:rFonts w:ascii="Calibri"/>
          <w:sz w:val="22"/>
        </w:rPr>
        <w:t>for</w:t>
      </w:r>
      <w:r>
        <w:rPr>
          <w:rFonts w:ascii="Calibri"/>
          <w:spacing w:val="-4"/>
          <w:sz w:val="22"/>
        </w:rPr>
        <w:t> </w:t>
      </w:r>
      <w:r>
        <w:rPr>
          <w:rFonts w:ascii="Calibri"/>
          <w:sz w:val="22"/>
        </w:rPr>
        <w:t>our audit opinion.</w:t>
      </w:r>
    </w:p>
    <w:p>
      <w:pPr>
        <w:pStyle w:val="BodyText"/>
        <w:spacing w:before="26"/>
        <w:rPr>
          <w:rFonts w:ascii="Calibri"/>
          <w:sz w:val="22"/>
        </w:rPr>
      </w:pPr>
    </w:p>
    <w:p>
      <w:pPr>
        <w:spacing w:before="0"/>
        <w:ind w:left="677" w:right="0" w:firstLine="0"/>
        <w:jc w:val="left"/>
        <w:rPr>
          <w:rFonts w:ascii="Lucida Sans"/>
          <w:sz w:val="24"/>
        </w:rPr>
      </w:pPr>
      <w:r>
        <w:rPr>
          <w:rFonts w:ascii="Lucida Sans"/>
          <w:spacing w:val="-2"/>
          <w:sz w:val="24"/>
        </w:rPr>
        <w:t>Independence</w:t>
      </w:r>
    </w:p>
    <w:p>
      <w:pPr>
        <w:spacing w:before="258"/>
        <w:ind w:left="677" w:right="998" w:firstLine="0"/>
        <w:jc w:val="left"/>
        <w:rPr>
          <w:rFonts w:ascii="Calibri" w:hAnsi="Calibri"/>
          <w:sz w:val="22"/>
        </w:rPr>
      </w:pPr>
      <w:r>
        <w:rPr>
          <w:rFonts w:ascii="Calibri" w:hAnsi="Calibri"/>
          <w:sz w:val="22"/>
        </w:rPr>
        <w:t>We are independent of the association in accordance with the auditor independence requirements of the Accounting</w:t>
      </w:r>
      <w:r>
        <w:rPr>
          <w:rFonts w:ascii="Calibri" w:hAnsi="Calibri"/>
          <w:spacing w:val="-5"/>
          <w:sz w:val="22"/>
        </w:rPr>
        <w:t> </w:t>
      </w:r>
      <w:r>
        <w:rPr>
          <w:rFonts w:ascii="Calibri" w:hAnsi="Calibri"/>
          <w:sz w:val="22"/>
        </w:rPr>
        <w:t>Professional</w:t>
      </w:r>
      <w:r>
        <w:rPr>
          <w:rFonts w:ascii="Calibri" w:hAnsi="Calibri"/>
          <w:spacing w:val="-2"/>
          <w:sz w:val="22"/>
        </w:rPr>
        <w:t> </w:t>
      </w:r>
      <w:r>
        <w:rPr>
          <w:rFonts w:ascii="Calibri" w:hAnsi="Calibri"/>
          <w:sz w:val="22"/>
        </w:rPr>
        <w:t>and</w:t>
      </w:r>
      <w:r>
        <w:rPr>
          <w:rFonts w:ascii="Calibri" w:hAnsi="Calibri"/>
          <w:spacing w:val="-3"/>
          <w:sz w:val="22"/>
        </w:rPr>
        <w:t> </w:t>
      </w:r>
      <w:r>
        <w:rPr>
          <w:rFonts w:ascii="Calibri" w:hAnsi="Calibri"/>
          <w:sz w:val="22"/>
        </w:rPr>
        <w:t>Ethical</w:t>
      </w:r>
      <w:r>
        <w:rPr>
          <w:rFonts w:ascii="Calibri" w:hAnsi="Calibri"/>
          <w:spacing w:val="-2"/>
          <w:sz w:val="22"/>
        </w:rPr>
        <w:t> </w:t>
      </w:r>
      <w:r>
        <w:rPr>
          <w:rFonts w:ascii="Calibri" w:hAnsi="Calibri"/>
          <w:sz w:val="22"/>
        </w:rPr>
        <w:t>Standards</w:t>
      </w:r>
      <w:r>
        <w:rPr>
          <w:rFonts w:ascii="Calibri" w:hAnsi="Calibri"/>
          <w:spacing w:val="-2"/>
          <w:sz w:val="22"/>
        </w:rPr>
        <w:t> </w:t>
      </w:r>
      <w:r>
        <w:rPr>
          <w:rFonts w:ascii="Calibri" w:hAnsi="Calibri"/>
          <w:sz w:val="22"/>
        </w:rPr>
        <w:t>Board’s</w:t>
      </w:r>
      <w:r>
        <w:rPr>
          <w:rFonts w:ascii="Calibri" w:hAnsi="Calibri"/>
          <w:spacing w:val="-4"/>
          <w:sz w:val="22"/>
        </w:rPr>
        <w:t> </w:t>
      </w:r>
      <w:r>
        <w:rPr>
          <w:rFonts w:ascii="Calibri" w:hAnsi="Calibri"/>
          <w:sz w:val="22"/>
        </w:rPr>
        <w:t>APES</w:t>
      </w:r>
      <w:r>
        <w:rPr>
          <w:rFonts w:ascii="Calibri" w:hAnsi="Calibri"/>
          <w:spacing w:val="-5"/>
          <w:sz w:val="22"/>
        </w:rPr>
        <w:t> </w:t>
      </w:r>
      <w:r>
        <w:rPr>
          <w:rFonts w:ascii="Calibri" w:hAnsi="Calibri"/>
          <w:sz w:val="22"/>
        </w:rPr>
        <w:t>110</w:t>
      </w:r>
      <w:r>
        <w:rPr>
          <w:rFonts w:ascii="Calibri" w:hAnsi="Calibri"/>
          <w:spacing w:val="-1"/>
          <w:sz w:val="22"/>
        </w:rPr>
        <w:t> </w:t>
      </w:r>
      <w:r>
        <w:rPr>
          <w:rFonts w:ascii="Calibri" w:hAnsi="Calibri"/>
          <w:i/>
          <w:sz w:val="22"/>
        </w:rPr>
        <w:t>Code</w:t>
      </w:r>
      <w:r>
        <w:rPr>
          <w:rFonts w:ascii="Calibri" w:hAnsi="Calibri"/>
          <w:i/>
          <w:spacing w:val="-4"/>
          <w:sz w:val="22"/>
        </w:rPr>
        <w:t> </w:t>
      </w:r>
      <w:r>
        <w:rPr>
          <w:rFonts w:ascii="Calibri" w:hAnsi="Calibri"/>
          <w:i/>
          <w:sz w:val="22"/>
        </w:rPr>
        <w:t>of</w:t>
      </w:r>
      <w:r>
        <w:rPr>
          <w:rFonts w:ascii="Calibri" w:hAnsi="Calibri"/>
          <w:i/>
          <w:spacing w:val="-2"/>
          <w:sz w:val="22"/>
        </w:rPr>
        <w:t> </w:t>
      </w:r>
      <w:r>
        <w:rPr>
          <w:rFonts w:ascii="Calibri" w:hAnsi="Calibri"/>
          <w:i/>
          <w:sz w:val="22"/>
        </w:rPr>
        <w:t>Ethics</w:t>
      </w:r>
      <w:r>
        <w:rPr>
          <w:rFonts w:ascii="Calibri" w:hAnsi="Calibri"/>
          <w:i/>
          <w:spacing w:val="-4"/>
          <w:sz w:val="22"/>
        </w:rPr>
        <w:t> </w:t>
      </w:r>
      <w:r>
        <w:rPr>
          <w:rFonts w:ascii="Calibri" w:hAnsi="Calibri"/>
          <w:i/>
          <w:sz w:val="22"/>
        </w:rPr>
        <w:t>for</w:t>
      </w:r>
      <w:r>
        <w:rPr>
          <w:rFonts w:ascii="Calibri" w:hAnsi="Calibri"/>
          <w:i/>
          <w:spacing w:val="-1"/>
          <w:sz w:val="22"/>
        </w:rPr>
        <w:t> </w:t>
      </w:r>
      <w:r>
        <w:rPr>
          <w:rFonts w:ascii="Calibri" w:hAnsi="Calibri"/>
          <w:i/>
          <w:sz w:val="22"/>
        </w:rPr>
        <w:t>Professional</w:t>
      </w:r>
      <w:r>
        <w:rPr>
          <w:rFonts w:ascii="Calibri" w:hAnsi="Calibri"/>
          <w:i/>
          <w:spacing w:val="-2"/>
          <w:sz w:val="22"/>
        </w:rPr>
        <w:t> </w:t>
      </w:r>
      <w:r>
        <w:rPr>
          <w:rFonts w:ascii="Calibri" w:hAnsi="Calibri"/>
          <w:i/>
          <w:sz w:val="22"/>
        </w:rPr>
        <w:t>Accountants</w:t>
      </w:r>
      <w:r>
        <w:rPr>
          <w:rFonts w:ascii="Calibri" w:hAnsi="Calibri"/>
          <w:i/>
          <w:sz w:val="22"/>
        </w:rPr>
        <w:t> </w:t>
      </w:r>
      <w:r>
        <w:rPr>
          <w:rFonts w:ascii="Calibri" w:hAnsi="Calibri"/>
          <w:sz w:val="22"/>
        </w:rPr>
        <w:t>(the Code)</w:t>
      </w:r>
      <w:r>
        <w:rPr>
          <w:rFonts w:ascii="Calibri" w:hAnsi="Calibri"/>
          <w:spacing w:val="-1"/>
          <w:sz w:val="22"/>
        </w:rPr>
        <w:t> </w:t>
      </w:r>
      <w:r>
        <w:rPr>
          <w:rFonts w:ascii="Calibri" w:hAnsi="Calibri"/>
          <w:sz w:val="22"/>
        </w:rPr>
        <w:t>that are relevant to our</w:t>
      </w:r>
      <w:r>
        <w:rPr>
          <w:rFonts w:ascii="Calibri" w:hAnsi="Calibri"/>
          <w:spacing w:val="-1"/>
          <w:sz w:val="22"/>
        </w:rPr>
        <w:t> </w:t>
      </w:r>
      <w:r>
        <w:rPr>
          <w:rFonts w:ascii="Calibri" w:hAnsi="Calibri"/>
          <w:sz w:val="22"/>
        </w:rPr>
        <w:t>audit</w:t>
      </w:r>
      <w:r>
        <w:rPr>
          <w:rFonts w:ascii="Calibri" w:hAnsi="Calibri"/>
          <w:spacing w:val="-1"/>
          <w:sz w:val="22"/>
        </w:rPr>
        <w:t> </w:t>
      </w:r>
      <w:r>
        <w:rPr>
          <w:rFonts w:ascii="Calibri" w:hAnsi="Calibri"/>
          <w:sz w:val="22"/>
        </w:rPr>
        <w:t>of the</w:t>
      </w:r>
      <w:r>
        <w:rPr>
          <w:rFonts w:ascii="Calibri" w:hAnsi="Calibri"/>
          <w:spacing w:val="-1"/>
          <w:sz w:val="22"/>
        </w:rPr>
        <w:t> </w:t>
      </w:r>
      <w:r>
        <w:rPr>
          <w:rFonts w:ascii="Calibri" w:hAnsi="Calibri"/>
          <w:sz w:val="22"/>
        </w:rPr>
        <w:t>financial report in Australia.</w:t>
      </w:r>
      <w:r>
        <w:rPr>
          <w:rFonts w:ascii="Calibri" w:hAnsi="Calibri"/>
          <w:spacing w:val="-2"/>
          <w:sz w:val="22"/>
        </w:rPr>
        <w:t> </w:t>
      </w:r>
      <w:r>
        <w:rPr>
          <w:rFonts w:ascii="Calibri" w:hAnsi="Calibri"/>
          <w:sz w:val="22"/>
        </w:rPr>
        <w:t>We</w:t>
      </w:r>
      <w:r>
        <w:rPr>
          <w:rFonts w:ascii="Calibri" w:hAnsi="Calibri"/>
          <w:spacing w:val="-1"/>
          <w:sz w:val="22"/>
        </w:rPr>
        <w:t> </w:t>
      </w:r>
      <w:r>
        <w:rPr>
          <w:rFonts w:ascii="Calibri" w:hAnsi="Calibri"/>
          <w:sz w:val="22"/>
        </w:rPr>
        <w:t>have also fulfilled our</w:t>
      </w:r>
      <w:r>
        <w:rPr>
          <w:rFonts w:ascii="Calibri" w:hAnsi="Calibri"/>
          <w:spacing w:val="-1"/>
          <w:sz w:val="22"/>
        </w:rPr>
        <w:t> </w:t>
      </w:r>
      <w:r>
        <w:rPr>
          <w:rFonts w:ascii="Calibri" w:hAnsi="Calibri"/>
          <w:sz w:val="22"/>
        </w:rPr>
        <w:t>other ethical responsibilities in accordance with the Code.</w:t>
      </w:r>
    </w:p>
    <w:p>
      <w:pPr>
        <w:spacing w:after="0"/>
        <w:jc w:val="left"/>
        <w:rPr>
          <w:rFonts w:ascii="Calibri" w:hAnsi="Calibri"/>
          <w:sz w:val="22"/>
        </w:rPr>
        <w:sectPr>
          <w:headerReference w:type="default" r:id="rId153"/>
          <w:footerReference w:type="default" r:id="rId154"/>
          <w:pgSz w:w="11910" w:h="16840"/>
          <w:pgMar w:header="0" w:footer="0" w:top="1920" w:bottom="280" w:left="400" w:right="180"/>
        </w:sectPr>
      </w:pPr>
    </w:p>
    <w:p>
      <w:pPr>
        <w:pStyle w:val="BodyText"/>
        <w:rPr>
          <w:rFonts w:ascii="Calibri"/>
          <w:sz w:val="24"/>
        </w:rPr>
      </w:pPr>
      <w:r>
        <w:rPr/>
        <w:drawing>
          <wp:anchor distT="0" distB="0" distL="0" distR="0" allowOverlap="1" layoutInCell="1" locked="0" behindDoc="1" simplePos="0" relativeHeight="485447680">
            <wp:simplePos x="0" y="0"/>
            <wp:positionH relativeFrom="page">
              <wp:posOffset>9525</wp:posOffset>
            </wp:positionH>
            <wp:positionV relativeFrom="page">
              <wp:posOffset>0</wp:posOffset>
            </wp:positionV>
            <wp:extent cx="7305859" cy="10674951"/>
            <wp:effectExtent l="0" t="0" r="0" b="0"/>
            <wp:wrapNone/>
            <wp:docPr id="316" name="Image 316"/>
            <wp:cNvGraphicFramePr>
              <a:graphicFrameLocks/>
            </wp:cNvGraphicFramePr>
            <a:graphic>
              <a:graphicData uri="http://schemas.openxmlformats.org/drawingml/2006/picture">
                <pic:pic>
                  <pic:nvPicPr>
                    <pic:cNvPr id="316" name="Image 316"/>
                    <pic:cNvPicPr/>
                  </pic:nvPicPr>
                  <pic:blipFill>
                    <a:blip r:embed="rId155" cstate="print"/>
                    <a:stretch>
                      <a:fillRect/>
                    </a:stretch>
                  </pic:blipFill>
                  <pic:spPr>
                    <a:xfrm>
                      <a:off x="0" y="0"/>
                      <a:ext cx="7305859" cy="10674951"/>
                    </a:xfrm>
                    <a:prstGeom prst="rect">
                      <a:avLst/>
                    </a:prstGeom>
                  </pic:spPr>
                </pic:pic>
              </a:graphicData>
            </a:graphic>
          </wp:anchor>
        </w:drawing>
      </w:r>
    </w:p>
    <w:p>
      <w:pPr>
        <w:pStyle w:val="BodyText"/>
        <w:rPr>
          <w:rFonts w:ascii="Calibri"/>
          <w:sz w:val="24"/>
        </w:rPr>
      </w:pPr>
    </w:p>
    <w:p>
      <w:pPr>
        <w:pStyle w:val="BodyText"/>
        <w:rPr>
          <w:rFonts w:ascii="Calibri"/>
          <w:sz w:val="24"/>
        </w:rPr>
      </w:pPr>
    </w:p>
    <w:p>
      <w:pPr>
        <w:pStyle w:val="BodyText"/>
        <w:rPr>
          <w:rFonts w:ascii="Calibri"/>
          <w:sz w:val="24"/>
        </w:rPr>
      </w:pPr>
    </w:p>
    <w:p>
      <w:pPr>
        <w:pStyle w:val="BodyText"/>
        <w:rPr>
          <w:rFonts w:ascii="Calibri"/>
          <w:sz w:val="24"/>
        </w:rPr>
      </w:pPr>
    </w:p>
    <w:p>
      <w:pPr>
        <w:pStyle w:val="BodyText"/>
        <w:spacing w:before="14"/>
        <w:rPr>
          <w:rFonts w:ascii="Calibri"/>
          <w:sz w:val="24"/>
        </w:rPr>
      </w:pPr>
    </w:p>
    <w:p>
      <w:pPr>
        <w:spacing w:before="1"/>
        <w:ind w:left="677" w:right="0" w:firstLine="0"/>
        <w:jc w:val="left"/>
        <w:rPr>
          <w:rFonts w:ascii="Lucida Sans"/>
          <w:sz w:val="24"/>
        </w:rPr>
      </w:pPr>
      <w:r>
        <w:rPr>
          <w:rFonts w:ascii="Lucida Sans"/>
          <w:spacing w:val="-2"/>
          <w:sz w:val="24"/>
        </w:rPr>
        <w:t>Other</w:t>
      </w:r>
      <w:r>
        <w:rPr>
          <w:rFonts w:ascii="Lucida Sans"/>
          <w:spacing w:val="-17"/>
          <w:sz w:val="24"/>
        </w:rPr>
        <w:t> </w:t>
      </w:r>
      <w:r>
        <w:rPr>
          <w:rFonts w:ascii="Lucida Sans"/>
          <w:spacing w:val="-2"/>
          <w:sz w:val="24"/>
        </w:rPr>
        <w:t>information</w:t>
      </w:r>
    </w:p>
    <w:p>
      <w:pPr>
        <w:spacing w:before="258"/>
        <w:ind w:left="677" w:right="832" w:firstLine="0"/>
        <w:jc w:val="left"/>
        <w:rPr>
          <w:rFonts w:ascii="Calibri" w:hAnsi="Calibri"/>
          <w:sz w:val="22"/>
        </w:rPr>
      </w:pPr>
      <w:r>
        <w:rPr>
          <w:rFonts w:ascii="Calibri" w:hAnsi="Calibri"/>
          <w:sz w:val="22"/>
        </w:rPr>
        <w:t>The</w:t>
      </w:r>
      <w:r>
        <w:rPr>
          <w:rFonts w:ascii="Calibri" w:hAnsi="Calibri"/>
          <w:spacing w:val="-2"/>
          <w:sz w:val="22"/>
        </w:rPr>
        <w:t> </w:t>
      </w:r>
      <w:r>
        <w:rPr>
          <w:rFonts w:ascii="Calibri" w:hAnsi="Calibri"/>
          <w:sz w:val="22"/>
        </w:rPr>
        <w:t>association</w:t>
      </w:r>
      <w:r>
        <w:rPr>
          <w:rFonts w:ascii="Calibri" w:hAnsi="Calibri"/>
          <w:spacing w:val="-5"/>
          <w:sz w:val="22"/>
        </w:rPr>
        <w:t> </w:t>
      </w:r>
      <w:r>
        <w:rPr>
          <w:rFonts w:ascii="Calibri" w:hAnsi="Calibri"/>
          <w:sz w:val="22"/>
        </w:rPr>
        <w:t>may</w:t>
      </w:r>
      <w:r>
        <w:rPr>
          <w:rFonts w:ascii="Calibri" w:hAnsi="Calibri"/>
          <w:spacing w:val="-2"/>
          <w:sz w:val="22"/>
        </w:rPr>
        <w:t> </w:t>
      </w:r>
      <w:r>
        <w:rPr>
          <w:rFonts w:ascii="Calibri" w:hAnsi="Calibri"/>
          <w:sz w:val="22"/>
        </w:rPr>
        <w:t>prepare</w:t>
      </w:r>
      <w:r>
        <w:rPr>
          <w:rFonts w:ascii="Calibri" w:hAnsi="Calibri"/>
          <w:spacing w:val="-2"/>
          <w:sz w:val="22"/>
        </w:rPr>
        <w:t> </w:t>
      </w:r>
      <w:r>
        <w:rPr>
          <w:rFonts w:ascii="Calibri" w:hAnsi="Calibri"/>
          <w:sz w:val="22"/>
        </w:rPr>
        <w:t>an</w:t>
      </w:r>
      <w:r>
        <w:rPr>
          <w:rFonts w:ascii="Calibri" w:hAnsi="Calibri"/>
          <w:spacing w:val="-3"/>
          <w:sz w:val="22"/>
        </w:rPr>
        <w:t> </w:t>
      </w:r>
      <w:r>
        <w:rPr>
          <w:rFonts w:ascii="Calibri" w:hAnsi="Calibri"/>
          <w:sz w:val="22"/>
        </w:rPr>
        <w:t>annual</w:t>
      </w:r>
      <w:r>
        <w:rPr>
          <w:rFonts w:ascii="Calibri" w:hAnsi="Calibri"/>
          <w:spacing w:val="-3"/>
          <w:sz w:val="22"/>
        </w:rPr>
        <w:t> </w:t>
      </w:r>
      <w:r>
        <w:rPr>
          <w:rFonts w:ascii="Calibri" w:hAnsi="Calibri"/>
          <w:sz w:val="22"/>
        </w:rPr>
        <w:t>report</w:t>
      </w:r>
      <w:r>
        <w:rPr>
          <w:rFonts w:ascii="Calibri" w:hAnsi="Calibri"/>
          <w:spacing w:val="-4"/>
          <w:sz w:val="22"/>
        </w:rPr>
        <w:t> </w:t>
      </w:r>
      <w:r>
        <w:rPr>
          <w:rFonts w:ascii="Calibri" w:hAnsi="Calibri"/>
          <w:sz w:val="22"/>
        </w:rPr>
        <w:t>that</w:t>
      </w:r>
      <w:r>
        <w:rPr>
          <w:rFonts w:ascii="Calibri" w:hAnsi="Calibri"/>
          <w:spacing w:val="-4"/>
          <w:sz w:val="22"/>
        </w:rPr>
        <w:t> </w:t>
      </w:r>
      <w:r>
        <w:rPr>
          <w:rFonts w:ascii="Calibri" w:hAnsi="Calibri"/>
          <w:sz w:val="22"/>
        </w:rPr>
        <w:t>may</w:t>
      </w:r>
      <w:r>
        <w:rPr>
          <w:rFonts w:ascii="Calibri" w:hAnsi="Calibri"/>
          <w:spacing w:val="-2"/>
          <w:sz w:val="22"/>
        </w:rPr>
        <w:t> </w:t>
      </w:r>
      <w:r>
        <w:rPr>
          <w:rFonts w:ascii="Calibri" w:hAnsi="Calibri"/>
          <w:sz w:val="22"/>
        </w:rPr>
        <w:t>include</w:t>
      </w:r>
      <w:r>
        <w:rPr>
          <w:rFonts w:ascii="Calibri" w:hAnsi="Calibri"/>
          <w:spacing w:val="-2"/>
          <w:sz w:val="22"/>
        </w:rPr>
        <w:t> </w:t>
      </w:r>
      <w:r>
        <w:rPr>
          <w:rFonts w:ascii="Calibri" w:hAnsi="Calibri"/>
          <w:sz w:val="22"/>
        </w:rPr>
        <w:t>the</w:t>
      </w:r>
      <w:r>
        <w:rPr>
          <w:rFonts w:ascii="Calibri" w:hAnsi="Calibri"/>
          <w:spacing w:val="-2"/>
          <w:sz w:val="22"/>
        </w:rPr>
        <w:t> </w:t>
      </w:r>
      <w:r>
        <w:rPr>
          <w:rFonts w:ascii="Calibri" w:hAnsi="Calibri"/>
          <w:sz w:val="22"/>
        </w:rPr>
        <w:t>financial</w:t>
      </w:r>
      <w:r>
        <w:rPr>
          <w:rFonts w:ascii="Calibri" w:hAnsi="Calibri"/>
          <w:spacing w:val="-3"/>
          <w:sz w:val="22"/>
        </w:rPr>
        <w:t> </w:t>
      </w:r>
      <w:r>
        <w:rPr>
          <w:rFonts w:ascii="Calibri" w:hAnsi="Calibri"/>
          <w:sz w:val="22"/>
        </w:rPr>
        <w:t>statements,</w:t>
      </w:r>
      <w:r>
        <w:rPr>
          <w:rFonts w:ascii="Calibri" w:hAnsi="Calibri"/>
          <w:spacing w:val="-3"/>
          <w:sz w:val="22"/>
        </w:rPr>
        <w:t> </w:t>
      </w:r>
      <w:r>
        <w:rPr>
          <w:rFonts w:ascii="Calibri" w:hAnsi="Calibri"/>
          <w:sz w:val="22"/>
        </w:rPr>
        <w:t>committee’s</w:t>
      </w:r>
      <w:r>
        <w:rPr>
          <w:rFonts w:ascii="Calibri" w:hAnsi="Calibri"/>
          <w:spacing w:val="-4"/>
          <w:sz w:val="22"/>
        </w:rPr>
        <w:t> </w:t>
      </w:r>
      <w:r>
        <w:rPr>
          <w:rFonts w:ascii="Calibri" w:hAnsi="Calibri"/>
          <w:sz w:val="22"/>
        </w:rPr>
        <w:t>report and declaration and our audit report (the financial report). The annual report may also include “other information” on the entity’s operations and financial results and financial position as set out in the financial report, typically in a Chairperson’s report and reports covering governance and other matters.</w:t>
      </w:r>
    </w:p>
    <w:p>
      <w:pPr>
        <w:spacing w:before="267"/>
        <w:ind w:left="677" w:right="998" w:firstLine="0"/>
        <w:jc w:val="left"/>
        <w:rPr>
          <w:rFonts w:ascii="Calibri"/>
          <w:sz w:val="22"/>
        </w:rPr>
      </w:pPr>
      <w:r>
        <w:rPr>
          <w:rFonts w:ascii="Calibri"/>
          <w:sz w:val="22"/>
        </w:rPr>
        <w:t>The</w:t>
      </w:r>
      <w:r>
        <w:rPr>
          <w:rFonts w:ascii="Calibri"/>
          <w:spacing w:val="-1"/>
          <w:sz w:val="22"/>
        </w:rPr>
        <w:t> </w:t>
      </w:r>
      <w:r>
        <w:rPr>
          <w:rFonts w:ascii="Calibri"/>
          <w:sz w:val="22"/>
        </w:rPr>
        <w:t>committee</w:t>
      </w:r>
      <w:r>
        <w:rPr>
          <w:rFonts w:ascii="Calibri"/>
          <w:spacing w:val="-4"/>
          <w:sz w:val="22"/>
        </w:rPr>
        <w:t> </w:t>
      </w:r>
      <w:r>
        <w:rPr>
          <w:rFonts w:ascii="Calibri"/>
          <w:sz w:val="22"/>
        </w:rPr>
        <w:t>members</w:t>
      </w:r>
      <w:r>
        <w:rPr>
          <w:rFonts w:ascii="Calibri"/>
          <w:spacing w:val="-4"/>
          <w:sz w:val="22"/>
        </w:rPr>
        <w:t> </w:t>
      </w:r>
      <w:r>
        <w:rPr>
          <w:rFonts w:ascii="Calibri"/>
          <w:sz w:val="22"/>
        </w:rPr>
        <w:t>are</w:t>
      </w:r>
      <w:r>
        <w:rPr>
          <w:rFonts w:ascii="Calibri"/>
          <w:spacing w:val="-1"/>
          <w:sz w:val="22"/>
        </w:rPr>
        <w:t> </w:t>
      </w:r>
      <w:r>
        <w:rPr>
          <w:rFonts w:ascii="Calibri"/>
          <w:sz w:val="22"/>
        </w:rPr>
        <w:t>responsible</w:t>
      </w:r>
      <w:r>
        <w:rPr>
          <w:rFonts w:ascii="Calibri"/>
          <w:spacing w:val="-1"/>
          <w:sz w:val="22"/>
        </w:rPr>
        <w:t> </w:t>
      </w:r>
      <w:r>
        <w:rPr>
          <w:rFonts w:ascii="Calibri"/>
          <w:sz w:val="22"/>
        </w:rPr>
        <w:t>for</w:t>
      </w:r>
      <w:r>
        <w:rPr>
          <w:rFonts w:ascii="Calibri"/>
          <w:spacing w:val="-2"/>
          <w:sz w:val="22"/>
        </w:rPr>
        <w:t> </w:t>
      </w:r>
      <w:r>
        <w:rPr>
          <w:rFonts w:ascii="Calibri"/>
          <w:sz w:val="22"/>
        </w:rPr>
        <w:t>the</w:t>
      </w:r>
      <w:r>
        <w:rPr>
          <w:rFonts w:ascii="Calibri"/>
          <w:spacing w:val="-4"/>
          <w:sz w:val="22"/>
        </w:rPr>
        <w:t> </w:t>
      </w:r>
      <w:r>
        <w:rPr>
          <w:rFonts w:ascii="Calibri"/>
          <w:sz w:val="22"/>
        </w:rPr>
        <w:t>other</w:t>
      </w:r>
      <w:r>
        <w:rPr>
          <w:rFonts w:ascii="Calibri"/>
          <w:spacing w:val="-2"/>
          <w:sz w:val="22"/>
        </w:rPr>
        <w:t> </w:t>
      </w:r>
      <w:r>
        <w:rPr>
          <w:rFonts w:ascii="Calibri"/>
          <w:sz w:val="22"/>
        </w:rPr>
        <w:t>information.</w:t>
      </w:r>
      <w:r>
        <w:rPr>
          <w:rFonts w:ascii="Calibri"/>
          <w:spacing w:val="-2"/>
          <w:sz w:val="22"/>
        </w:rPr>
        <w:t> </w:t>
      </w:r>
      <w:r>
        <w:rPr>
          <w:rFonts w:ascii="Calibri"/>
          <w:sz w:val="22"/>
        </w:rPr>
        <w:t>An</w:t>
      </w:r>
      <w:r>
        <w:rPr>
          <w:rFonts w:ascii="Calibri"/>
          <w:spacing w:val="-3"/>
          <w:sz w:val="22"/>
        </w:rPr>
        <w:t> </w:t>
      </w:r>
      <w:r>
        <w:rPr>
          <w:rFonts w:ascii="Calibri"/>
          <w:sz w:val="22"/>
        </w:rPr>
        <w:t>annual</w:t>
      </w:r>
      <w:r>
        <w:rPr>
          <w:rFonts w:ascii="Calibri"/>
          <w:spacing w:val="-2"/>
          <w:sz w:val="22"/>
        </w:rPr>
        <w:t> </w:t>
      </w:r>
      <w:r>
        <w:rPr>
          <w:rFonts w:ascii="Calibri"/>
          <w:sz w:val="22"/>
        </w:rPr>
        <w:t>report</w:t>
      </w:r>
      <w:r>
        <w:rPr>
          <w:rFonts w:ascii="Calibri"/>
          <w:spacing w:val="-1"/>
          <w:sz w:val="22"/>
        </w:rPr>
        <w:t> </w:t>
      </w:r>
      <w:r>
        <w:rPr>
          <w:rFonts w:ascii="Calibri"/>
          <w:sz w:val="22"/>
        </w:rPr>
        <w:t>has</w:t>
      </w:r>
      <w:r>
        <w:rPr>
          <w:rFonts w:ascii="Calibri"/>
          <w:spacing w:val="-2"/>
          <w:sz w:val="22"/>
        </w:rPr>
        <w:t> </w:t>
      </w:r>
      <w:r>
        <w:rPr>
          <w:rFonts w:ascii="Calibri"/>
          <w:sz w:val="22"/>
        </w:rPr>
        <w:t>not</w:t>
      </w:r>
      <w:r>
        <w:rPr>
          <w:rFonts w:ascii="Calibri"/>
          <w:spacing w:val="-4"/>
          <w:sz w:val="22"/>
        </w:rPr>
        <w:t> </w:t>
      </w:r>
      <w:r>
        <w:rPr>
          <w:rFonts w:ascii="Calibri"/>
          <w:sz w:val="22"/>
        </w:rPr>
        <w:t>been</w:t>
      </w:r>
      <w:r>
        <w:rPr>
          <w:rFonts w:ascii="Calibri"/>
          <w:spacing w:val="-5"/>
          <w:sz w:val="22"/>
        </w:rPr>
        <w:t> </w:t>
      </w:r>
      <w:r>
        <w:rPr>
          <w:rFonts w:ascii="Calibri"/>
          <w:sz w:val="22"/>
        </w:rPr>
        <w:t>made available to us as of the date of this auditor's report.</w:t>
      </w:r>
    </w:p>
    <w:p>
      <w:pPr>
        <w:pStyle w:val="BodyText"/>
        <w:rPr>
          <w:rFonts w:ascii="Calibri"/>
          <w:sz w:val="22"/>
        </w:rPr>
      </w:pPr>
    </w:p>
    <w:p>
      <w:pPr>
        <w:spacing w:before="1"/>
        <w:ind w:left="677" w:right="832" w:firstLine="0"/>
        <w:jc w:val="left"/>
        <w:rPr>
          <w:rFonts w:ascii="Calibri"/>
          <w:sz w:val="22"/>
        </w:rPr>
      </w:pPr>
      <w:r>
        <w:rPr>
          <w:rFonts w:ascii="Calibri"/>
          <w:sz w:val="22"/>
        </w:rPr>
        <w:t>Our</w:t>
      </w:r>
      <w:r>
        <w:rPr>
          <w:rFonts w:ascii="Calibri"/>
          <w:spacing w:val="-1"/>
          <w:sz w:val="22"/>
        </w:rPr>
        <w:t> </w:t>
      </w:r>
      <w:r>
        <w:rPr>
          <w:rFonts w:ascii="Calibri"/>
          <w:sz w:val="22"/>
        </w:rPr>
        <w:t>opinion</w:t>
      </w:r>
      <w:r>
        <w:rPr>
          <w:rFonts w:ascii="Calibri"/>
          <w:spacing w:val="-4"/>
          <w:sz w:val="22"/>
        </w:rPr>
        <w:t> </w:t>
      </w:r>
      <w:r>
        <w:rPr>
          <w:rFonts w:ascii="Calibri"/>
          <w:sz w:val="22"/>
        </w:rPr>
        <w:t>on</w:t>
      </w:r>
      <w:r>
        <w:rPr>
          <w:rFonts w:ascii="Calibri"/>
          <w:spacing w:val="-4"/>
          <w:sz w:val="22"/>
        </w:rPr>
        <w:t> </w:t>
      </w:r>
      <w:r>
        <w:rPr>
          <w:rFonts w:ascii="Calibri"/>
          <w:sz w:val="22"/>
        </w:rPr>
        <w:t>the</w:t>
      </w:r>
      <w:r>
        <w:rPr>
          <w:rFonts w:ascii="Calibri"/>
          <w:spacing w:val="-1"/>
          <w:sz w:val="22"/>
        </w:rPr>
        <w:t> </w:t>
      </w:r>
      <w:r>
        <w:rPr>
          <w:rFonts w:ascii="Calibri"/>
          <w:sz w:val="22"/>
        </w:rPr>
        <w:t>financial</w:t>
      </w:r>
      <w:r>
        <w:rPr>
          <w:rFonts w:ascii="Calibri"/>
          <w:spacing w:val="-1"/>
          <w:sz w:val="22"/>
        </w:rPr>
        <w:t> </w:t>
      </w:r>
      <w:r>
        <w:rPr>
          <w:rFonts w:ascii="Calibri"/>
          <w:sz w:val="22"/>
        </w:rPr>
        <w:t>report</w:t>
      </w:r>
      <w:r>
        <w:rPr>
          <w:rFonts w:ascii="Calibri"/>
          <w:spacing w:val="-3"/>
          <w:sz w:val="22"/>
        </w:rPr>
        <w:t> </w:t>
      </w:r>
      <w:r>
        <w:rPr>
          <w:rFonts w:ascii="Calibri"/>
          <w:sz w:val="22"/>
        </w:rPr>
        <w:t>does</w:t>
      </w:r>
      <w:r>
        <w:rPr>
          <w:rFonts w:ascii="Calibri"/>
          <w:spacing w:val="-1"/>
          <w:sz w:val="22"/>
        </w:rPr>
        <w:t> </w:t>
      </w:r>
      <w:r>
        <w:rPr>
          <w:rFonts w:ascii="Calibri"/>
          <w:sz w:val="22"/>
        </w:rPr>
        <w:t>not</w:t>
      </w:r>
      <w:r>
        <w:rPr>
          <w:rFonts w:ascii="Calibri"/>
          <w:spacing w:val="-1"/>
          <w:sz w:val="22"/>
        </w:rPr>
        <w:t> </w:t>
      </w:r>
      <w:r>
        <w:rPr>
          <w:rFonts w:ascii="Calibri"/>
          <w:sz w:val="22"/>
        </w:rPr>
        <w:t>cover</w:t>
      </w:r>
      <w:r>
        <w:rPr>
          <w:rFonts w:ascii="Calibri"/>
          <w:spacing w:val="-3"/>
          <w:sz w:val="22"/>
        </w:rPr>
        <w:t> </w:t>
      </w:r>
      <w:r>
        <w:rPr>
          <w:rFonts w:ascii="Calibri"/>
          <w:sz w:val="22"/>
        </w:rPr>
        <w:t>the</w:t>
      </w:r>
      <w:r>
        <w:rPr>
          <w:rFonts w:ascii="Calibri"/>
          <w:spacing w:val="-3"/>
          <w:sz w:val="22"/>
        </w:rPr>
        <w:t> </w:t>
      </w:r>
      <w:r>
        <w:rPr>
          <w:rFonts w:ascii="Calibri"/>
          <w:sz w:val="22"/>
        </w:rPr>
        <w:t>other</w:t>
      </w:r>
      <w:r>
        <w:rPr>
          <w:rFonts w:ascii="Calibri"/>
          <w:spacing w:val="-1"/>
          <w:sz w:val="22"/>
        </w:rPr>
        <w:t> </w:t>
      </w:r>
      <w:r>
        <w:rPr>
          <w:rFonts w:ascii="Calibri"/>
          <w:sz w:val="22"/>
        </w:rPr>
        <w:t>information</w:t>
      </w:r>
      <w:r>
        <w:rPr>
          <w:rFonts w:ascii="Calibri"/>
          <w:spacing w:val="-2"/>
          <w:sz w:val="22"/>
        </w:rPr>
        <w:t> </w:t>
      </w:r>
      <w:r>
        <w:rPr>
          <w:rFonts w:ascii="Calibri"/>
          <w:sz w:val="22"/>
        </w:rPr>
        <w:t>and</w:t>
      </w:r>
      <w:r>
        <w:rPr>
          <w:rFonts w:ascii="Calibri"/>
          <w:spacing w:val="-2"/>
          <w:sz w:val="22"/>
        </w:rPr>
        <w:t> </w:t>
      </w:r>
      <w:r>
        <w:rPr>
          <w:rFonts w:ascii="Calibri"/>
          <w:sz w:val="22"/>
        </w:rPr>
        <w:t>accordingly</w:t>
      </w:r>
      <w:r>
        <w:rPr>
          <w:rFonts w:ascii="Calibri"/>
          <w:spacing w:val="-1"/>
          <w:sz w:val="22"/>
        </w:rPr>
        <w:t> </w:t>
      </w:r>
      <w:r>
        <w:rPr>
          <w:rFonts w:ascii="Calibri"/>
          <w:sz w:val="22"/>
        </w:rPr>
        <w:t>we</w:t>
      </w:r>
      <w:r>
        <w:rPr>
          <w:rFonts w:ascii="Calibri"/>
          <w:spacing w:val="-3"/>
          <w:sz w:val="22"/>
        </w:rPr>
        <w:t> </w:t>
      </w:r>
      <w:r>
        <w:rPr>
          <w:rFonts w:ascii="Calibri"/>
          <w:sz w:val="22"/>
        </w:rPr>
        <w:t>will</w:t>
      </w:r>
      <w:r>
        <w:rPr>
          <w:rFonts w:ascii="Calibri"/>
          <w:spacing w:val="-1"/>
          <w:sz w:val="22"/>
        </w:rPr>
        <w:t> </w:t>
      </w:r>
      <w:r>
        <w:rPr>
          <w:rFonts w:ascii="Calibri"/>
          <w:sz w:val="22"/>
        </w:rPr>
        <w:t>not</w:t>
      </w:r>
      <w:r>
        <w:rPr>
          <w:rFonts w:ascii="Calibri"/>
          <w:spacing w:val="-1"/>
          <w:sz w:val="22"/>
        </w:rPr>
        <w:t> </w:t>
      </w:r>
      <w:r>
        <w:rPr>
          <w:rFonts w:ascii="Calibri"/>
          <w:sz w:val="22"/>
        </w:rPr>
        <w:t>express any form of assurance conclusion thereon.</w:t>
      </w:r>
    </w:p>
    <w:p>
      <w:pPr>
        <w:pStyle w:val="BodyText"/>
        <w:rPr>
          <w:rFonts w:ascii="Calibri"/>
          <w:sz w:val="22"/>
        </w:rPr>
      </w:pPr>
    </w:p>
    <w:p>
      <w:pPr>
        <w:spacing w:before="0"/>
        <w:ind w:left="677" w:right="998" w:firstLine="0"/>
        <w:jc w:val="left"/>
        <w:rPr>
          <w:rFonts w:ascii="Calibri"/>
          <w:sz w:val="22"/>
        </w:rPr>
      </w:pPr>
      <w:r>
        <w:rPr>
          <w:rFonts w:ascii="Calibri"/>
          <w:sz w:val="22"/>
        </w:rPr>
        <w:t>Our</w:t>
      </w:r>
      <w:r>
        <w:rPr>
          <w:rFonts w:ascii="Calibri"/>
          <w:spacing w:val="-2"/>
          <w:sz w:val="22"/>
        </w:rPr>
        <w:t> </w:t>
      </w:r>
      <w:r>
        <w:rPr>
          <w:rFonts w:ascii="Calibri"/>
          <w:sz w:val="22"/>
        </w:rPr>
        <w:t>responsibility</w:t>
      </w:r>
      <w:r>
        <w:rPr>
          <w:rFonts w:ascii="Calibri"/>
          <w:spacing w:val="-1"/>
          <w:sz w:val="22"/>
        </w:rPr>
        <w:t> </w:t>
      </w:r>
      <w:r>
        <w:rPr>
          <w:rFonts w:ascii="Calibri"/>
          <w:sz w:val="22"/>
        </w:rPr>
        <w:t>is</w:t>
      </w:r>
      <w:r>
        <w:rPr>
          <w:rFonts w:ascii="Calibri"/>
          <w:spacing w:val="-4"/>
          <w:sz w:val="22"/>
        </w:rPr>
        <w:t> </w:t>
      </w:r>
      <w:r>
        <w:rPr>
          <w:rFonts w:ascii="Calibri"/>
          <w:sz w:val="22"/>
        </w:rPr>
        <w:t>to</w:t>
      </w:r>
      <w:r>
        <w:rPr>
          <w:rFonts w:ascii="Calibri"/>
          <w:spacing w:val="-1"/>
          <w:sz w:val="22"/>
        </w:rPr>
        <w:t> </w:t>
      </w:r>
      <w:r>
        <w:rPr>
          <w:rFonts w:ascii="Calibri"/>
          <w:sz w:val="22"/>
        </w:rPr>
        <w:t>read</w:t>
      </w:r>
      <w:r>
        <w:rPr>
          <w:rFonts w:ascii="Calibri"/>
          <w:spacing w:val="-3"/>
          <w:sz w:val="22"/>
        </w:rPr>
        <w:t> </w:t>
      </w:r>
      <w:r>
        <w:rPr>
          <w:rFonts w:ascii="Calibri"/>
          <w:sz w:val="22"/>
        </w:rPr>
        <w:t>the</w:t>
      </w:r>
      <w:r>
        <w:rPr>
          <w:rFonts w:ascii="Calibri"/>
          <w:spacing w:val="-4"/>
          <w:sz w:val="22"/>
        </w:rPr>
        <w:t> </w:t>
      </w:r>
      <w:r>
        <w:rPr>
          <w:rFonts w:ascii="Calibri"/>
          <w:sz w:val="22"/>
        </w:rPr>
        <w:t>other</w:t>
      </w:r>
      <w:r>
        <w:rPr>
          <w:rFonts w:ascii="Calibri"/>
          <w:spacing w:val="-2"/>
          <w:sz w:val="22"/>
        </w:rPr>
        <w:t> </w:t>
      </w:r>
      <w:r>
        <w:rPr>
          <w:rFonts w:ascii="Calibri"/>
          <w:sz w:val="22"/>
        </w:rPr>
        <w:t>information</w:t>
      </w:r>
      <w:r>
        <w:rPr>
          <w:rFonts w:ascii="Calibri"/>
          <w:spacing w:val="-3"/>
          <w:sz w:val="22"/>
        </w:rPr>
        <w:t> </w:t>
      </w:r>
      <w:r>
        <w:rPr>
          <w:rFonts w:ascii="Calibri"/>
          <w:sz w:val="22"/>
        </w:rPr>
        <w:t>identified</w:t>
      </w:r>
      <w:r>
        <w:rPr>
          <w:rFonts w:ascii="Calibri"/>
          <w:spacing w:val="-3"/>
          <w:sz w:val="22"/>
        </w:rPr>
        <w:t> </w:t>
      </w:r>
      <w:r>
        <w:rPr>
          <w:rFonts w:ascii="Calibri"/>
          <w:sz w:val="22"/>
        </w:rPr>
        <w:t>above</w:t>
      </w:r>
      <w:r>
        <w:rPr>
          <w:rFonts w:ascii="Calibri"/>
          <w:spacing w:val="-4"/>
          <w:sz w:val="22"/>
        </w:rPr>
        <w:t> </w:t>
      </w:r>
      <w:r>
        <w:rPr>
          <w:rFonts w:ascii="Calibri"/>
          <w:sz w:val="22"/>
        </w:rPr>
        <w:t>when</w:t>
      </w:r>
      <w:r>
        <w:rPr>
          <w:rFonts w:ascii="Calibri"/>
          <w:spacing w:val="-3"/>
          <w:sz w:val="22"/>
        </w:rPr>
        <w:t> </w:t>
      </w:r>
      <w:r>
        <w:rPr>
          <w:rFonts w:ascii="Calibri"/>
          <w:sz w:val="22"/>
        </w:rPr>
        <w:t>it</w:t>
      </w:r>
      <w:r>
        <w:rPr>
          <w:rFonts w:ascii="Calibri"/>
          <w:spacing w:val="-4"/>
          <w:sz w:val="22"/>
        </w:rPr>
        <w:t> </w:t>
      </w:r>
      <w:r>
        <w:rPr>
          <w:rFonts w:ascii="Calibri"/>
          <w:sz w:val="22"/>
        </w:rPr>
        <w:t>becomes</w:t>
      </w:r>
      <w:r>
        <w:rPr>
          <w:rFonts w:ascii="Calibri"/>
          <w:spacing w:val="-4"/>
          <w:sz w:val="22"/>
        </w:rPr>
        <w:t> </w:t>
      </w:r>
      <w:r>
        <w:rPr>
          <w:rFonts w:ascii="Calibri"/>
          <w:sz w:val="22"/>
        </w:rPr>
        <w:t>available</w:t>
      </w:r>
      <w:r>
        <w:rPr>
          <w:rFonts w:ascii="Calibri"/>
          <w:spacing w:val="-1"/>
          <w:sz w:val="22"/>
        </w:rPr>
        <w:t> </w:t>
      </w:r>
      <w:r>
        <w:rPr>
          <w:rFonts w:ascii="Calibri"/>
          <w:sz w:val="22"/>
        </w:rPr>
        <w:t>and,</w:t>
      </w:r>
      <w:r>
        <w:rPr>
          <w:rFonts w:ascii="Calibri"/>
          <w:spacing w:val="-2"/>
          <w:sz w:val="22"/>
        </w:rPr>
        <w:t> </w:t>
      </w:r>
      <w:r>
        <w:rPr>
          <w:rFonts w:ascii="Calibri"/>
          <w:sz w:val="22"/>
        </w:rPr>
        <w:t>in</w:t>
      </w:r>
      <w:r>
        <w:rPr>
          <w:rFonts w:ascii="Calibri"/>
          <w:spacing w:val="-3"/>
          <w:sz w:val="22"/>
        </w:rPr>
        <w:t> </w:t>
      </w:r>
      <w:r>
        <w:rPr>
          <w:rFonts w:ascii="Calibri"/>
          <w:sz w:val="22"/>
        </w:rPr>
        <w:t>doing so, consider whether the other information is materially inconsistent with the financial report or our knowledge obtained in the audit, or otherwise appears to be materially misstated.</w:t>
      </w:r>
    </w:p>
    <w:p>
      <w:pPr>
        <w:spacing w:before="267"/>
        <w:ind w:left="677" w:right="832" w:firstLine="0"/>
        <w:jc w:val="left"/>
        <w:rPr>
          <w:rFonts w:ascii="Calibri"/>
          <w:sz w:val="22"/>
        </w:rPr>
      </w:pPr>
      <w:r>
        <w:rPr>
          <w:rFonts w:ascii="Calibri"/>
          <w:sz w:val="22"/>
        </w:rPr>
        <w:t>If we identify that a material inconsistency appears to exist when we read the annual report (or become aware that the other information appears to be materially misstated), we will discuss the matter with the committee</w:t>
      </w:r>
      <w:r>
        <w:rPr>
          <w:rFonts w:ascii="Calibri"/>
          <w:spacing w:val="-3"/>
          <w:sz w:val="22"/>
        </w:rPr>
        <w:t> </w:t>
      </w:r>
      <w:r>
        <w:rPr>
          <w:rFonts w:ascii="Calibri"/>
          <w:sz w:val="22"/>
        </w:rPr>
        <w:t>members</w:t>
      </w:r>
      <w:r>
        <w:rPr>
          <w:rFonts w:ascii="Calibri"/>
          <w:spacing w:val="-3"/>
          <w:sz w:val="22"/>
        </w:rPr>
        <w:t> </w:t>
      </w:r>
      <w:r>
        <w:rPr>
          <w:rFonts w:ascii="Calibri"/>
          <w:sz w:val="22"/>
        </w:rPr>
        <w:t>and</w:t>
      </w:r>
      <w:r>
        <w:rPr>
          <w:rFonts w:ascii="Calibri"/>
          <w:spacing w:val="-4"/>
          <w:sz w:val="22"/>
        </w:rPr>
        <w:t> </w:t>
      </w:r>
      <w:r>
        <w:rPr>
          <w:rFonts w:ascii="Calibri"/>
          <w:sz w:val="22"/>
        </w:rPr>
        <w:t>where</w:t>
      </w:r>
      <w:r>
        <w:rPr>
          <w:rFonts w:ascii="Calibri"/>
          <w:spacing w:val="-3"/>
          <w:sz w:val="22"/>
        </w:rPr>
        <w:t> </w:t>
      </w:r>
      <w:r>
        <w:rPr>
          <w:rFonts w:ascii="Calibri"/>
          <w:sz w:val="22"/>
        </w:rPr>
        <w:t>we</w:t>
      </w:r>
      <w:r>
        <w:rPr>
          <w:rFonts w:ascii="Calibri"/>
          <w:spacing w:val="-3"/>
          <w:sz w:val="22"/>
        </w:rPr>
        <w:t> </w:t>
      </w:r>
      <w:r>
        <w:rPr>
          <w:rFonts w:ascii="Calibri"/>
          <w:sz w:val="22"/>
        </w:rPr>
        <w:t>believe</w:t>
      </w:r>
      <w:r>
        <w:rPr>
          <w:rFonts w:ascii="Calibri"/>
          <w:spacing w:val="-3"/>
          <w:sz w:val="22"/>
        </w:rPr>
        <w:t> </w:t>
      </w:r>
      <w:r>
        <w:rPr>
          <w:rFonts w:ascii="Calibri"/>
          <w:sz w:val="22"/>
        </w:rPr>
        <w:t>that a</w:t>
      </w:r>
      <w:r>
        <w:rPr>
          <w:rFonts w:ascii="Calibri"/>
          <w:spacing w:val="-3"/>
          <w:sz w:val="22"/>
        </w:rPr>
        <w:t> </w:t>
      </w:r>
      <w:r>
        <w:rPr>
          <w:rFonts w:ascii="Calibri"/>
          <w:sz w:val="22"/>
        </w:rPr>
        <w:t>material</w:t>
      </w:r>
      <w:r>
        <w:rPr>
          <w:rFonts w:ascii="Calibri"/>
          <w:spacing w:val="-4"/>
          <w:sz w:val="22"/>
        </w:rPr>
        <w:t> </w:t>
      </w:r>
      <w:r>
        <w:rPr>
          <w:rFonts w:ascii="Calibri"/>
          <w:sz w:val="22"/>
        </w:rPr>
        <w:t>misstatement</w:t>
      </w:r>
      <w:r>
        <w:rPr>
          <w:rFonts w:ascii="Calibri"/>
          <w:spacing w:val="-3"/>
          <w:sz w:val="22"/>
        </w:rPr>
        <w:t> </w:t>
      </w:r>
      <w:r>
        <w:rPr>
          <w:rFonts w:ascii="Calibri"/>
          <w:sz w:val="22"/>
        </w:rPr>
        <w:t>of</w:t>
      </w:r>
      <w:r>
        <w:rPr>
          <w:rFonts w:ascii="Calibri"/>
          <w:spacing w:val="-3"/>
          <w:sz w:val="22"/>
        </w:rPr>
        <w:t> </w:t>
      </w:r>
      <w:r>
        <w:rPr>
          <w:rFonts w:ascii="Calibri"/>
          <w:sz w:val="22"/>
        </w:rPr>
        <w:t>the</w:t>
      </w:r>
      <w:r>
        <w:rPr>
          <w:rFonts w:ascii="Calibri"/>
          <w:spacing w:val="-3"/>
          <w:sz w:val="22"/>
        </w:rPr>
        <w:t> </w:t>
      </w:r>
      <w:r>
        <w:rPr>
          <w:rFonts w:ascii="Calibri"/>
          <w:sz w:val="22"/>
        </w:rPr>
        <w:t>other</w:t>
      </w:r>
      <w:r>
        <w:rPr>
          <w:rFonts w:ascii="Calibri"/>
          <w:spacing w:val="-3"/>
          <w:sz w:val="22"/>
        </w:rPr>
        <w:t> </w:t>
      </w:r>
      <w:r>
        <w:rPr>
          <w:rFonts w:ascii="Calibri"/>
          <w:sz w:val="22"/>
        </w:rPr>
        <w:t>information</w:t>
      </w:r>
      <w:r>
        <w:rPr>
          <w:rFonts w:ascii="Calibri"/>
          <w:spacing w:val="-4"/>
          <w:sz w:val="22"/>
        </w:rPr>
        <w:t> </w:t>
      </w:r>
      <w:r>
        <w:rPr>
          <w:rFonts w:ascii="Calibri"/>
          <w:sz w:val="22"/>
        </w:rPr>
        <w:t>exists,</w:t>
      </w:r>
      <w:r>
        <w:rPr>
          <w:rFonts w:ascii="Calibri"/>
          <w:spacing w:val="-3"/>
          <w:sz w:val="22"/>
        </w:rPr>
        <w:t> </w:t>
      </w:r>
      <w:r>
        <w:rPr>
          <w:rFonts w:ascii="Calibri"/>
          <w:sz w:val="22"/>
        </w:rPr>
        <w:t>we will request management to correct the other information.</w:t>
      </w:r>
    </w:p>
    <w:p>
      <w:pPr>
        <w:pStyle w:val="BodyText"/>
        <w:spacing w:before="27"/>
        <w:rPr>
          <w:rFonts w:ascii="Calibri"/>
          <w:sz w:val="22"/>
        </w:rPr>
      </w:pPr>
    </w:p>
    <w:p>
      <w:pPr>
        <w:spacing w:before="1"/>
        <w:ind w:left="677" w:right="0" w:firstLine="0"/>
        <w:jc w:val="left"/>
        <w:rPr>
          <w:rFonts w:ascii="Lucida Sans" w:hAnsi="Lucida Sans"/>
          <w:sz w:val="24"/>
        </w:rPr>
      </w:pPr>
      <w:r>
        <w:rPr>
          <w:rFonts w:ascii="Lucida Sans" w:hAnsi="Lucida Sans"/>
          <w:spacing w:val="-8"/>
          <w:sz w:val="24"/>
        </w:rPr>
        <w:t>Committee’s</w:t>
      </w:r>
      <w:r>
        <w:rPr>
          <w:rFonts w:ascii="Lucida Sans" w:hAnsi="Lucida Sans"/>
          <w:sz w:val="24"/>
        </w:rPr>
        <w:t> </w:t>
      </w:r>
      <w:r>
        <w:rPr>
          <w:rFonts w:ascii="Lucida Sans" w:hAnsi="Lucida Sans"/>
          <w:spacing w:val="-8"/>
          <w:sz w:val="24"/>
        </w:rPr>
        <w:t>responsibility</w:t>
      </w:r>
      <w:r>
        <w:rPr>
          <w:rFonts w:ascii="Lucida Sans" w:hAnsi="Lucida Sans"/>
          <w:spacing w:val="-1"/>
          <w:sz w:val="24"/>
        </w:rPr>
        <w:t> </w:t>
      </w:r>
      <w:r>
        <w:rPr>
          <w:rFonts w:ascii="Lucida Sans" w:hAnsi="Lucida Sans"/>
          <w:spacing w:val="-8"/>
          <w:sz w:val="24"/>
        </w:rPr>
        <w:t>for</w:t>
      </w:r>
      <w:r>
        <w:rPr>
          <w:rFonts w:ascii="Lucida Sans" w:hAnsi="Lucida Sans"/>
          <w:spacing w:val="-1"/>
          <w:sz w:val="24"/>
        </w:rPr>
        <w:t> </w:t>
      </w:r>
      <w:r>
        <w:rPr>
          <w:rFonts w:ascii="Lucida Sans" w:hAnsi="Lucida Sans"/>
          <w:spacing w:val="-8"/>
          <w:sz w:val="24"/>
        </w:rPr>
        <w:t>the</w:t>
      </w:r>
      <w:r>
        <w:rPr>
          <w:rFonts w:ascii="Lucida Sans" w:hAnsi="Lucida Sans"/>
          <w:sz w:val="24"/>
        </w:rPr>
        <w:t> </w:t>
      </w:r>
      <w:r>
        <w:rPr>
          <w:rFonts w:ascii="Lucida Sans" w:hAnsi="Lucida Sans"/>
          <w:spacing w:val="-8"/>
          <w:sz w:val="24"/>
        </w:rPr>
        <w:t>financial</w:t>
      </w:r>
      <w:r>
        <w:rPr>
          <w:rFonts w:ascii="Lucida Sans" w:hAnsi="Lucida Sans"/>
          <w:spacing w:val="2"/>
          <w:sz w:val="24"/>
        </w:rPr>
        <w:t> </w:t>
      </w:r>
      <w:r>
        <w:rPr>
          <w:rFonts w:ascii="Lucida Sans" w:hAnsi="Lucida Sans"/>
          <w:spacing w:val="-8"/>
          <w:sz w:val="24"/>
        </w:rPr>
        <w:t>report</w:t>
      </w:r>
    </w:p>
    <w:p>
      <w:pPr>
        <w:spacing w:before="258"/>
        <w:ind w:left="677" w:right="832" w:firstLine="0"/>
        <w:jc w:val="left"/>
        <w:rPr>
          <w:rFonts w:ascii="Calibri"/>
          <w:sz w:val="22"/>
        </w:rPr>
      </w:pPr>
      <w:r>
        <w:rPr>
          <w:rFonts w:ascii="Calibri"/>
          <w:sz w:val="22"/>
        </w:rPr>
        <w:t>The committee of the association is responsible for the preparation of the financial report that gives a true and fair view in accordance with Australian Accounting Standards - Simplified Disclosures and the </w:t>
      </w:r>
      <w:r>
        <w:rPr>
          <w:rFonts w:ascii="Calibri"/>
          <w:i/>
          <w:sz w:val="22"/>
        </w:rPr>
        <w:t>Australian</w:t>
      </w:r>
      <w:r>
        <w:rPr>
          <w:rFonts w:ascii="Calibri"/>
          <w:i/>
          <w:sz w:val="22"/>
        </w:rPr>
        <w:t> Charities and Not-for-profits Commission Act 2012 </w:t>
      </w:r>
      <w:r>
        <w:rPr>
          <w:rFonts w:ascii="Calibri"/>
          <w:sz w:val="22"/>
        </w:rPr>
        <w:t>and for such controls as the committee determines is necessary</w:t>
      </w:r>
      <w:r>
        <w:rPr>
          <w:rFonts w:ascii="Calibri"/>
          <w:spacing w:val="-1"/>
          <w:sz w:val="22"/>
        </w:rPr>
        <w:t> </w:t>
      </w:r>
      <w:r>
        <w:rPr>
          <w:rFonts w:ascii="Calibri"/>
          <w:sz w:val="22"/>
        </w:rPr>
        <w:t>to</w:t>
      </w:r>
      <w:r>
        <w:rPr>
          <w:rFonts w:ascii="Calibri"/>
          <w:spacing w:val="-3"/>
          <w:sz w:val="22"/>
        </w:rPr>
        <w:t> </w:t>
      </w:r>
      <w:r>
        <w:rPr>
          <w:rFonts w:ascii="Calibri"/>
          <w:sz w:val="22"/>
        </w:rPr>
        <w:t>enable</w:t>
      </w:r>
      <w:r>
        <w:rPr>
          <w:rFonts w:ascii="Calibri"/>
          <w:spacing w:val="-1"/>
          <w:sz w:val="22"/>
        </w:rPr>
        <w:t> </w:t>
      </w:r>
      <w:r>
        <w:rPr>
          <w:rFonts w:ascii="Calibri"/>
          <w:sz w:val="22"/>
        </w:rPr>
        <w:t>preparation</w:t>
      </w:r>
      <w:r>
        <w:rPr>
          <w:rFonts w:ascii="Calibri"/>
          <w:spacing w:val="-5"/>
          <w:sz w:val="22"/>
        </w:rPr>
        <w:t> </w:t>
      </w:r>
      <w:r>
        <w:rPr>
          <w:rFonts w:ascii="Calibri"/>
          <w:sz w:val="22"/>
        </w:rPr>
        <w:t>of</w:t>
      </w:r>
      <w:r>
        <w:rPr>
          <w:rFonts w:ascii="Calibri"/>
          <w:spacing w:val="-2"/>
          <w:sz w:val="22"/>
        </w:rPr>
        <w:t> </w:t>
      </w:r>
      <w:r>
        <w:rPr>
          <w:rFonts w:ascii="Calibri"/>
          <w:sz w:val="22"/>
        </w:rPr>
        <w:t>the</w:t>
      </w:r>
      <w:r>
        <w:rPr>
          <w:rFonts w:ascii="Calibri"/>
          <w:spacing w:val="-1"/>
          <w:sz w:val="22"/>
        </w:rPr>
        <w:t> </w:t>
      </w:r>
      <w:r>
        <w:rPr>
          <w:rFonts w:ascii="Calibri"/>
          <w:sz w:val="22"/>
        </w:rPr>
        <w:t>financial</w:t>
      </w:r>
      <w:r>
        <w:rPr>
          <w:rFonts w:ascii="Calibri"/>
          <w:spacing w:val="-2"/>
          <w:sz w:val="22"/>
        </w:rPr>
        <w:t> </w:t>
      </w:r>
      <w:r>
        <w:rPr>
          <w:rFonts w:ascii="Calibri"/>
          <w:sz w:val="22"/>
        </w:rPr>
        <w:t>report</w:t>
      </w:r>
      <w:r>
        <w:rPr>
          <w:rFonts w:ascii="Calibri"/>
          <w:spacing w:val="-1"/>
          <w:sz w:val="22"/>
        </w:rPr>
        <w:t> </w:t>
      </w:r>
      <w:r>
        <w:rPr>
          <w:rFonts w:ascii="Calibri"/>
          <w:sz w:val="22"/>
        </w:rPr>
        <w:t>that</w:t>
      </w:r>
      <w:r>
        <w:rPr>
          <w:rFonts w:ascii="Calibri"/>
          <w:spacing w:val="-1"/>
          <w:sz w:val="22"/>
        </w:rPr>
        <w:t> </w:t>
      </w:r>
      <w:r>
        <w:rPr>
          <w:rFonts w:ascii="Calibri"/>
          <w:sz w:val="22"/>
        </w:rPr>
        <w:t>is</w:t>
      </w:r>
      <w:r>
        <w:rPr>
          <w:rFonts w:ascii="Calibri"/>
          <w:spacing w:val="-4"/>
          <w:sz w:val="22"/>
        </w:rPr>
        <w:t> </w:t>
      </w:r>
      <w:r>
        <w:rPr>
          <w:rFonts w:ascii="Calibri"/>
          <w:sz w:val="22"/>
        </w:rPr>
        <w:t>free</w:t>
      </w:r>
      <w:r>
        <w:rPr>
          <w:rFonts w:ascii="Calibri"/>
          <w:spacing w:val="-1"/>
          <w:sz w:val="22"/>
        </w:rPr>
        <w:t> </w:t>
      </w:r>
      <w:r>
        <w:rPr>
          <w:rFonts w:ascii="Calibri"/>
          <w:sz w:val="22"/>
        </w:rPr>
        <w:t>from</w:t>
      </w:r>
      <w:r>
        <w:rPr>
          <w:rFonts w:ascii="Calibri"/>
          <w:spacing w:val="-3"/>
          <w:sz w:val="22"/>
        </w:rPr>
        <w:t> </w:t>
      </w:r>
      <w:r>
        <w:rPr>
          <w:rFonts w:ascii="Calibri"/>
          <w:sz w:val="22"/>
        </w:rPr>
        <w:t>material</w:t>
      </w:r>
      <w:r>
        <w:rPr>
          <w:rFonts w:ascii="Calibri"/>
          <w:spacing w:val="-4"/>
          <w:sz w:val="22"/>
        </w:rPr>
        <w:t> </w:t>
      </w:r>
      <w:r>
        <w:rPr>
          <w:rFonts w:ascii="Calibri"/>
          <w:sz w:val="22"/>
        </w:rPr>
        <w:t>misstatement,</w:t>
      </w:r>
      <w:r>
        <w:rPr>
          <w:rFonts w:ascii="Calibri"/>
          <w:spacing w:val="-4"/>
          <w:sz w:val="22"/>
        </w:rPr>
        <w:t> </w:t>
      </w:r>
      <w:r>
        <w:rPr>
          <w:rFonts w:ascii="Calibri"/>
          <w:sz w:val="22"/>
        </w:rPr>
        <w:t>whether</w:t>
      </w:r>
      <w:r>
        <w:rPr>
          <w:rFonts w:ascii="Calibri"/>
          <w:spacing w:val="-2"/>
          <w:sz w:val="22"/>
        </w:rPr>
        <w:t> </w:t>
      </w:r>
      <w:r>
        <w:rPr>
          <w:rFonts w:ascii="Calibri"/>
          <w:sz w:val="22"/>
        </w:rPr>
        <w:t>due to fraud or error.</w:t>
      </w:r>
    </w:p>
    <w:p>
      <w:pPr>
        <w:spacing w:before="267"/>
        <w:ind w:left="676" w:right="998" w:firstLine="0"/>
        <w:jc w:val="left"/>
        <w:rPr>
          <w:rFonts w:ascii="Calibri" w:hAnsi="Calibri"/>
          <w:sz w:val="22"/>
        </w:rPr>
      </w:pPr>
      <w:r>
        <w:rPr>
          <w:rFonts w:ascii="Calibri" w:hAnsi="Calibri"/>
          <w:sz w:val="22"/>
        </w:rPr>
        <w:t>In preparing the financial report, the committee is responsible for assessing the association’s ability to continue</w:t>
      </w:r>
      <w:r>
        <w:rPr>
          <w:rFonts w:ascii="Calibri" w:hAnsi="Calibri"/>
          <w:spacing w:val="-1"/>
          <w:sz w:val="22"/>
        </w:rPr>
        <w:t> </w:t>
      </w:r>
      <w:r>
        <w:rPr>
          <w:rFonts w:ascii="Calibri" w:hAnsi="Calibri"/>
          <w:sz w:val="22"/>
        </w:rPr>
        <w:t>as</w:t>
      </w:r>
      <w:r>
        <w:rPr>
          <w:rFonts w:ascii="Calibri" w:hAnsi="Calibri"/>
          <w:spacing w:val="-2"/>
          <w:sz w:val="22"/>
        </w:rPr>
        <w:t> </w:t>
      </w:r>
      <w:r>
        <w:rPr>
          <w:rFonts w:ascii="Calibri" w:hAnsi="Calibri"/>
          <w:sz w:val="22"/>
        </w:rPr>
        <w:t>a</w:t>
      </w:r>
      <w:r>
        <w:rPr>
          <w:rFonts w:ascii="Calibri" w:hAnsi="Calibri"/>
          <w:spacing w:val="-2"/>
          <w:sz w:val="22"/>
        </w:rPr>
        <w:t> </w:t>
      </w:r>
      <w:r>
        <w:rPr>
          <w:rFonts w:ascii="Calibri" w:hAnsi="Calibri"/>
          <w:sz w:val="22"/>
        </w:rPr>
        <w:t>going</w:t>
      </w:r>
      <w:r>
        <w:rPr>
          <w:rFonts w:ascii="Calibri" w:hAnsi="Calibri"/>
          <w:spacing w:val="-3"/>
          <w:sz w:val="22"/>
        </w:rPr>
        <w:t> </w:t>
      </w:r>
      <w:r>
        <w:rPr>
          <w:rFonts w:ascii="Calibri" w:hAnsi="Calibri"/>
          <w:sz w:val="22"/>
        </w:rPr>
        <w:t>concern,</w:t>
      </w:r>
      <w:r>
        <w:rPr>
          <w:rFonts w:ascii="Calibri" w:hAnsi="Calibri"/>
          <w:spacing w:val="-2"/>
          <w:sz w:val="22"/>
        </w:rPr>
        <w:t> </w:t>
      </w:r>
      <w:r>
        <w:rPr>
          <w:rFonts w:ascii="Calibri" w:hAnsi="Calibri"/>
          <w:sz w:val="22"/>
        </w:rPr>
        <w:t>disclosing</w:t>
      </w:r>
      <w:r>
        <w:rPr>
          <w:rFonts w:ascii="Calibri" w:hAnsi="Calibri"/>
          <w:spacing w:val="-3"/>
          <w:sz w:val="22"/>
        </w:rPr>
        <w:t> </w:t>
      </w:r>
      <w:r>
        <w:rPr>
          <w:rFonts w:ascii="Calibri" w:hAnsi="Calibri"/>
          <w:sz w:val="22"/>
        </w:rPr>
        <w:t>as</w:t>
      </w:r>
      <w:r>
        <w:rPr>
          <w:rFonts w:ascii="Calibri" w:hAnsi="Calibri"/>
          <w:spacing w:val="-4"/>
          <w:sz w:val="22"/>
        </w:rPr>
        <w:t> </w:t>
      </w:r>
      <w:r>
        <w:rPr>
          <w:rFonts w:ascii="Calibri" w:hAnsi="Calibri"/>
          <w:sz w:val="22"/>
        </w:rPr>
        <w:t>applicable,</w:t>
      </w:r>
      <w:r>
        <w:rPr>
          <w:rFonts w:ascii="Calibri" w:hAnsi="Calibri"/>
          <w:spacing w:val="-4"/>
          <w:sz w:val="22"/>
        </w:rPr>
        <w:t> </w:t>
      </w:r>
      <w:r>
        <w:rPr>
          <w:rFonts w:ascii="Calibri" w:hAnsi="Calibri"/>
          <w:sz w:val="22"/>
        </w:rPr>
        <w:t>matters</w:t>
      </w:r>
      <w:r>
        <w:rPr>
          <w:rFonts w:ascii="Calibri" w:hAnsi="Calibri"/>
          <w:spacing w:val="-2"/>
          <w:sz w:val="22"/>
        </w:rPr>
        <w:t> </w:t>
      </w:r>
      <w:r>
        <w:rPr>
          <w:rFonts w:ascii="Calibri" w:hAnsi="Calibri"/>
          <w:sz w:val="22"/>
        </w:rPr>
        <w:t>related</w:t>
      </w:r>
      <w:r>
        <w:rPr>
          <w:rFonts w:ascii="Calibri" w:hAnsi="Calibri"/>
          <w:spacing w:val="-5"/>
          <w:sz w:val="22"/>
        </w:rPr>
        <w:t> </w:t>
      </w:r>
      <w:r>
        <w:rPr>
          <w:rFonts w:ascii="Calibri" w:hAnsi="Calibri"/>
          <w:sz w:val="22"/>
        </w:rPr>
        <w:t>to</w:t>
      </w:r>
      <w:r>
        <w:rPr>
          <w:rFonts w:ascii="Calibri" w:hAnsi="Calibri"/>
          <w:spacing w:val="-1"/>
          <w:sz w:val="22"/>
        </w:rPr>
        <w:t> </w:t>
      </w:r>
      <w:r>
        <w:rPr>
          <w:rFonts w:ascii="Calibri" w:hAnsi="Calibri"/>
          <w:sz w:val="22"/>
        </w:rPr>
        <w:t>going</w:t>
      </w:r>
      <w:r>
        <w:rPr>
          <w:rFonts w:ascii="Calibri" w:hAnsi="Calibri"/>
          <w:spacing w:val="-3"/>
          <w:sz w:val="22"/>
        </w:rPr>
        <w:t> </w:t>
      </w:r>
      <w:r>
        <w:rPr>
          <w:rFonts w:ascii="Calibri" w:hAnsi="Calibri"/>
          <w:sz w:val="22"/>
        </w:rPr>
        <w:t>concern</w:t>
      </w:r>
      <w:r>
        <w:rPr>
          <w:rFonts w:ascii="Calibri" w:hAnsi="Calibri"/>
          <w:spacing w:val="-3"/>
          <w:sz w:val="22"/>
        </w:rPr>
        <w:t> </w:t>
      </w:r>
      <w:r>
        <w:rPr>
          <w:rFonts w:ascii="Calibri" w:hAnsi="Calibri"/>
          <w:sz w:val="22"/>
        </w:rPr>
        <w:t>and</w:t>
      </w:r>
      <w:r>
        <w:rPr>
          <w:rFonts w:ascii="Calibri" w:hAnsi="Calibri"/>
          <w:spacing w:val="-3"/>
          <w:sz w:val="22"/>
        </w:rPr>
        <w:t> </w:t>
      </w:r>
      <w:r>
        <w:rPr>
          <w:rFonts w:ascii="Calibri" w:hAnsi="Calibri"/>
          <w:sz w:val="22"/>
        </w:rPr>
        <w:t>using</w:t>
      </w:r>
      <w:r>
        <w:rPr>
          <w:rFonts w:ascii="Calibri" w:hAnsi="Calibri"/>
          <w:spacing w:val="-1"/>
          <w:sz w:val="22"/>
        </w:rPr>
        <w:t> </w:t>
      </w:r>
      <w:r>
        <w:rPr>
          <w:rFonts w:ascii="Calibri" w:hAnsi="Calibri"/>
          <w:sz w:val="22"/>
        </w:rPr>
        <w:t>the</w:t>
      </w:r>
      <w:r>
        <w:rPr>
          <w:rFonts w:ascii="Calibri" w:hAnsi="Calibri"/>
          <w:spacing w:val="-1"/>
          <w:sz w:val="22"/>
        </w:rPr>
        <w:t> </w:t>
      </w:r>
      <w:r>
        <w:rPr>
          <w:rFonts w:ascii="Calibri" w:hAnsi="Calibri"/>
          <w:sz w:val="22"/>
        </w:rPr>
        <w:t>going concern basis of accounting unless the committee either intend to liquidate the association or cease operations, or have no realistic alternative but to do so.</w:t>
      </w:r>
    </w:p>
    <w:p>
      <w:pPr>
        <w:spacing w:after="0"/>
        <w:jc w:val="left"/>
        <w:rPr>
          <w:rFonts w:ascii="Calibri" w:hAnsi="Calibri"/>
          <w:sz w:val="22"/>
        </w:rPr>
        <w:sectPr>
          <w:headerReference w:type="default" r:id="rId156"/>
          <w:footerReference w:type="default" r:id="rId157"/>
          <w:pgSz w:w="11910" w:h="16840"/>
          <w:pgMar w:header="0" w:footer="0" w:top="1920" w:bottom="280" w:left="400" w:right="180"/>
        </w:sectPr>
      </w:pPr>
    </w:p>
    <w:p>
      <w:pPr>
        <w:pStyle w:val="BodyText"/>
        <w:rPr>
          <w:rFonts w:ascii="Calibri"/>
          <w:sz w:val="24"/>
        </w:rPr>
      </w:pPr>
      <w:r>
        <w:rPr/>
        <mc:AlternateContent>
          <mc:Choice Requires="wps">
            <w:drawing>
              <wp:anchor distT="0" distB="0" distL="0" distR="0" allowOverlap="1" layoutInCell="1" locked="0" behindDoc="1" simplePos="0" relativeHeight="485448192">
                <wp:simplePos x="0" y="0"/>
                <wp:positionH relativeFrom="page">
                  <wp:posOffset>9525</wp:posOffset>
                </wp:positionH>
                <wp:positionV relativeFrom="page">
                  <wp:posOffset>0</wp:posOffset>
                </wp:positionV>
                <wp:extent cx="7306309" cy="10674985"/>
                <wp:effectExtent l="0" t="0" r="0" b="0"/>
                <wp:wrapNone/>
                <wp:docPr id="317" name="Group 317"/>
                <wp:cNvGraphicFramePr>
                  <a:graphicFrameLocks/>
                </wp:cNvGraphicFramePr>
                <a:graphic>
                  <a:graphicData uri="http://schemas.microsoft.com/office/word/2010/wordprocessingGroup">
                    <wpg:wgp>
                      <wpg:cNvPr id="317" name="Group 317"/>
                      <wpg:cNvGrpSpPr/>
                      <wpg:grpSpPr>
                        <a:xfrm>
                          <a:off x="0" y="0"/>
                          <a:ext cx="7306309" cy="10674985"/>
                          <a:chExt cx="7306309" cy="10674985"/>
                        </a:xfrm>
                      </wpg:grpSpPr>
                      <pic:pic>
                        <pic:nvPicPr>
                          <pic:cNvPr id="318" name="Image 318"/>
                          <pic:cNvPicPr/>
                        </pic:nvPicPr>
                        <pic:blipFill>
                          <a:blip r:embed="rId155" cstate="print"/>
                          <a:stretch>
                            <a:fillRect/>
                          </a:stretch>
                        </pic:blipFill>
                        <pic:spPr>
                          <a:xfrm>
                            <a:off x="0" y="0"/>
                            <a:ext cx="7305859" cy="10674951"/>
                          </a:xfrm>
                          <a:prstGeom prst="rect">
                            <a:avLst/>
                          </a:prstGeom>
                        </pic:spPr>
                      </pic:pic>
                      <pic:pic>
                        <pic:nvPicPr>
                          <pic:cNvPr id="319" name="Image 319"/>
                          <pic:cNvPicPr/>
                        </pic:nvPicPr>
                        <pic:blipFill>
                          <a:blip r:embed="rId160" cstate="print"/>
                          <a:stretch>
                            <a:fillRect/>
                          </a:stretch>
                        </pic:blipFill>
                        <pic:spPr>
                          <a:xfrm>
                            <a:off x="674370" y="4993669"/>
                            <a:ext cx="1513839" cy="533382"/>
                          </a:xfrm>
                          <a:prstGeom prst="rect">
                            <a:avLst/>
                          </a:prstGeom>
                        </pic:spPr>
                      </pic:pic>
                      <pic:pic>
                        <pic:nvPicPr>
                          <pic:cNvPr id="320" name="Image 320"/>
                          <pic:cNvPicPr/>
                        </pic:nvPicPr>
                        <pic:blipFill>
                          <a:blip r:embed="rId120" cstate="print"/>
                          <a:stretch>
                            <a:fillRect/>
                          </a:stretch>
                        </pic:blipFill>
                        <pic:spPr>
                          <a:xfrm>
                            <a:off x="6116959" y="5008283"/>
                            <a:ext cx="749358" cy="518782"/>
                          </a:xfrm>
                          <a:prstGeom prst="rect">
                            <a:avLst/>
                          </a:prstGeom>
                        </pic:spPr>
                      </pic:pic>
                    </wpg:wgp>
                  </a:graphicData>
                </a:graphic>
              </wp:anchor>
            </w:drawing>
          </mc:Choice>
          <mc:Fallback>
            <w:pict>
              <v:group style="position:absolute;margin-left:.75pt;margin-top:-.000017pt;width:575.3pt;height:840.55pt;mso-position-horizontal-relative:page;mso-position-vertical-relative:page;z-index:-17868288" id="docshapegroup211" coordorigin="15,0" coordsize="11506,16811">
                <v:shape style="position:absolute;left:15;top:0;width:11506;height:16811" type="#_x0000_t75" id="docshape212" stroked="false">
                  <v:imagedata r:id="rId155" o:title=""/>
                </v:shape>
                <v:shape style="position:absolute;left:1077;top:7864;width:2384;height:840" type="#_x0000_t75" id="docshape213" stroked="false">
                  <v:imagedata r:id="rId160" o:title=""/>
                </v:shape>
                <v:shape style="position:absolute;left:9648;top:7887;width:1181;height:817" type="#_x0000_t75" id="docshape214" stroked="false">
                  <v:imagedata r:id="rId120" o:title=""/>
                </v:shape>
                <w10:wrap type="none"/>
              </v:group>
            </w:pict>
          </mc:Fallback>
        </mc:AlternateContent>
      </w:r>
    </w:p>
    <w:p>
      <w:pPr>
        <w:pStyle w:val="BodyText"/>
        <w:rPr>
          <w:rFonts w:ascii="Calibri"/>
          <w:sz w:val="24"/>
        </w:rPr>
      </w:pPr>
    </w:p>
    <w:p>
      <w:pPr>
        <w:pStyle w:val="BodyText"/>
        <w:rPr>
          <w:rFonts w:ascii="Calibri"/>
          <w:sz w:val="24"/>
        </w:rPr>
      </w:pPr>
    </w:p>
    <w:p>
      <w:pPr>
        <w:pStyle w:val="BodyText"/>
        <w:rPr>
          <w:rFonts w:ascii="Calibri"/>
          <w:sz w:val="24"/>
        </w:rPr>
      </w:pPr>
    </w:p>
    <w:p>
      <w:pPr>
        <w:pStyle w:val="BodyText"/>
        <w:rPr>
          <w:rFonts w:ascii="Calibri"/>
          <w:sz w:val="24"/>
        </w:rPr>
      </w:pPr>
    </w:p>
    <w:p>
      <w:pPr>
        <w:pStyle w:val="BodyText"/>
        <w:spacing w:before="14"/>
        <w:rPr>
          <w:rFonts w:ascii="Calibri"/>
          <w:sz w:val="24"/>
        </w:rPr>
      </w:pPr>
    </w:p>
    <w:p>
      <w:pPr>
        <w:spacing w:before="1"/>
        <w:ind w:left="677" w:right="0" w:firstLine="0"/>
        <w:jc w:val="left"/>
        <w:rPr>
          <w:rFonts w:ascii="Lucida Sans" w:hAnsi="Lucida Sans"/>
          <w:sz w:val="24"/>
        </w:rPr>
      </w:pPr>
      <w:r>
        <w:rPr>
          <w:rFonts w:ascii="Lucida Sans" w:hAnsi="Lucida Sans"/>
          <w:spacing w:val="-6"/>
          <w:sz w:val="24"/>
        </w:rPr>
        <w:t>Auditor’s</w:t>
      </w:r>
      <w:r>
        <w:rPr>
          <w:rFonts w:ascii="Lucida Sans" w:hAnsi="Lucida Sans"/>
          <w:spacing w:val="-13"/>
          <w:sz w:val="24"/>
        </w:rPr>
        <w:t> </w:t>
      </w:r>
      <w:r>
        <w:rPr>
          <w:rFonts w:ascii="Lucida Sans" w:hAnsi="Lucida Sans"/>
          <w:spacing w:val="-6"/>
          <w:sz w:val="24"/>
        </w:rPr>
        <w:t>responsibility</w:t>
      </w:r>
      <w:r>
        <w:rPr>
          <w:rFonts w:ascii="Lucida Sans" w:hAnsi="Lucida Sans"/>
          <w:spacing w:val="-15"/>
          <w:sz w:val="24"/>
        </w:rPr>
        <w:t> </w:t>
      </w:r>
      <w:r>
        <w:rPr>
          <w:rFonts w:ascii="Lucida Sans" w:hAnsi="Lucida Sans"/>
          <w:spacing w:val="-6"/>
          <w:sz w:val="24"/>
        </w:rPr>
        <w:t>for</w:t>
      </w:r>
      <w:r>
        <w:rPr>
          <w:rFonts w:ascii="Lucida Sans" w:hAnsi="Lucida Sans"/>
          <w:spacing w:val="-14"/>
          <w:sz w:val="24"/>
        </w:rPr>
        <w:t> </w:t>
      </w:r>
      <w:r>
        <w:rPr>
          <w:rFonts w:ascii="Lucida Sans" w:hAnsi="Lucida Sans"/>
          <w:spacing w:val="-6"/>
          <w:sz w:val="24"/>
        </w:rPr>
        <w:t>the</w:t>
      </w:r>
      <w:r>
        <w:rPr>
          <w:rFonts w:ascii="Lucida Sans" w:hAnsi="Lucida Sans"/>
          <w:spacing w:val="-14"/>
          <w:sz w:val="24"/>
        </w:rPr>
        <w:t> </w:t>
      </w:r>
      <w:r>
        <w:rPr>
          <w:rFonts w:ascii="Lucida Sans" w:hAnsi="Lucida Sans"/>
          <w:spacing w:val="-6"/>
          <w:sz w:val="24"/>
        </w:rPr>
        <w:t>audit</w:t>
      </w:r>
      <w:r>
        <w:rPr>
          <w:rFonts w:ascii="Lucida Sans" w:hAnsi="Lucida Sans"/>
          <w:spacing w:val="-11"/>
          <w:sz w:val="24"/>
        </w:rPr>
        <w:t> </w:t>
      </w:r>
      <w:r>
        <w:rPr>
          <w:rFonts w:ascii="Lucida Sans" w:hAnsi="Lucida Sans"/>
          <w:spacing w:val="-6"/>
          <w:sz w:val="24"/>
        </w:rPr>
        <w:t>of</w:t>
      </w:r>
      <w:r>
        <w:rPr>
          <w:rFonts w:ascii="Lucida Sans" w:hAnsi="Lucida Sans"/>
          <w:spacing w:val="-14"/>
          <w:sz w:val="24"/>
        </w:rPr>
        <w:t> </w:t>
      </w:r>
      <w:r>
        <w:rPr>
          <w:rFonts w:ascii="Lucida Sans" w:hAnsi="Lucida Sans"/>
          <w:spacing w:val="-6"/>
          <w:sz w:val="24"/>
        </w:rPr>
        <w:t>the</w:t>
      </w:r>
      <w:r>
        <w:rPr>
          <w:rFonts w:ascii="Lucida Sans" w:hAnsi="Lucida Sans"/>
          <w:spacing w:val="-14"/>
          <w:sz w:val="24"/>
        </w:rPr>
        <w:t> </w:t>
      </w:r>
      <w:r>
        <w:rPr>
          <w:rFonts w:ascii="Lucida Sans" w:hAnsi="Lucida Sans"/>
          <w:spacing w:val="-6"/>
          <w:sz w:val="24"/>
        </w:rPr>
        <w:t>financial</w:t>
      </w:r>
      <w:r>
        <w:rPr>
          <w:rFonts w:ascii="Lucida Sans" w:hAnsi="Lucida Sans"/>
          <w:spacing w:val="-15"/>
          <w:sz w:val="24"/>
        </w:rPr>
        <w:t> </w:t>
      </w:r>
      <w:r>
        <w:rPr>
          <w:rFonts w:ascii="Lucida Sans" w:hAnsi="Lucida Sans"/>
          <w:spacing w:val="-6"/>
          <w:sz w:val="24"/>
        </w:rPr>
        <w:t>report</w:t>
      </w:r>
    </w:p>
    <w:p>
      <w:pPr>
        <w:spacing w:line="240" w:lineRule="auto" w:before="258"/>
        <w:ind w:left="677" w:right="934" w:firstLine="0"/>
        <w:jc w:val="left"/>
        <w:rPr>
          <w:rFonts w:ascii="Calibri" w:hAnsi="Calibri"/>
          <w:sz w:val="22"/>
        </w:rPr>
      </w:pPr>
      <w:r>
        <w:rPr>
          <w:rFonts w:ascii="Calibri" w:hAnsi="Calibri"/>
          <w:sz w:val="22"/>
        </w:rPr>
        <w:t>Our</w:t>
      </w:r>
      <w:r>
        <w:rPr>
          <w:rFonts w:ascii="Calibri" w:hAnsi="Calibri"/>
          <w:spacing w:val="-2"/>
          <w:sz w:val="22"/>
        </w:rPr>
        <w:t> </w:t>
      </w:r>
      <w:r>
        <w:rPr>
          <w:rFonts w:ascii="Calibri" w:hAnsi="Calibri"/>
          <w:sz w:val="22"/>
        </w:rPr>
        <w:t>objectives</w:t>
      </w:r>
      <w:r>
        <w:rPr>
          <w:rFonts w:ascii="Calibri" w:hAnsi="Calibri"/>
          <w:spacing w:val="-2"/>
          <w:sz w:val="22"/>
        </w:rPr>
        <w:t> </w:t>
      </w:r>
      <w:r>
        <w:rPr>
          <w:rFonts w:ascii="Calibri" w:hAnsi="Calibri"/>
          <w:sz w:val="22"/>
        </w:rPr>
        <w:t>are</w:t>
      </w:r>
      <w:r>
        <w:rPr>
          <w:rFonts w:ascii="Calibri" w:hAnsi="Calibri"/>
          <w:spacing w:val="-1"/>
          <w:sz w:val="22"/>
        </w:rPr>
        <w:t> </w:t>
      </w:r>
      <w:r>
        <w:rPr>
          <w:rFonts w:ascii="Calibri" w:hAnsi="Calibri"/>
          <w:sz w:val="22"/>
        </w:rPr>
        <w:t>to</w:t>
      </w:r>
      <w:r>
        <w:rPr>
          <w:rFonts w:ascii="Calibri" w:hAnsi="Calibri"/>
          <w:spacing w:val="-3"/>
          <w:sz w:val="22"/>
        </w:rPr>
        <w:t> </w:t>
      </w:r>
      <w:r>
        <w:rPr>
          <w:rFonts w:ascii="Calibri" w:hAnsi="Calibri"/>
          <w:sz w:val="22"/>
        </w:rPr>
        <w:t>obtain</w:t>
      </w:r>
      <w:r>
        <w:rPr>
          <w:rFonts w:ascii="Calibri" w:hAnsi="Calibri"/>
          <w:spacing w:val="-3"/>
          <w:sz w:val="22"/>
        </w:rPr>
        <w:t> </w:t>
      </w:r>
      <w:r>
        <w:rPr>
          <w:rFonts w:ascii="Calibri" w:hAnsi="Calibri"/>
          <w:sz w:val="22"/>
        </w:rPr>
        <w:t>reasonable</w:t>
      </w:r>
      <w:r>
        <w:rPr>
          <w:rFonts w:ascii="Calibri" w:hAnsi="Calibri"/>
          <w:spacing w:val="-1"/>
          <w:sz w:val="22"/>
        </w:rPr>
        <w:t> </w:t>
      </w:r>
      <w:r>
        <w:rPr>
          <w:rFonts w:ascii="Calibri" w:hAnsi="Calibri"/>
          <w:sz w:val="22"/>
        </w:rPr>
        <w:t>assurance</w:t>
      </w:r>
      <w:r>
        <w:rPr>
          <w:rFonts w:ascii="Calibri" w:hAnsi="Calibri"/>
          <w:spacing w:val="-1"/>
          <w:sz w:val="22"/>
        </w:rPr>
        <w:t> </w:t>
      </w:r>
      <w:r>
        <w:rPr>
          <w:rFonts w:ascii="Calibri" w:hAnsi="Calibri"/>
          <w:sz w:val="22"/>
        </w:rPr>
        <w:t>about</w:t>
      </w:r>
      <w:r>
        <w:rPr>
          <w:rFonts w:ascii="Calibri" w:hAnsi="Calibri"/>
          <w:spacing w:val="-4"/>
          <w:sz w:val="22"/>
        </w:rPr>
        <w:t> </w:t>
      </w:r>
      <w:r>
        <w:rPr>
          <w:rFonts w:ascii="Calibri" w:hAnsi="Calibri"/>
          <w:sz w:val="22"/>
        </w:rPr>
        <w:t>whether</w:t>
      </w:r>
      <w:r>
        <w:rPr>
          <w:rFonts w:ascii="Calibri" w:hAnsi="Calibri"/>
          <w:spacing w:val="-4"/>
          <w:sz w:val="22"/>
        </w:rPr>
        <w:t> </w:t>
      </w:r>
      <w:r>
        <w:rPr>
          <w:rFonts w:ascii="Calibri" w:hAnsi="Calibri"/>
          <w:sz w:val="22"/>
        </w:rPr>
        <w:t>the</w:t>
      </w:r>
      <w:r>
        <w:rPr>
          <w:rFonts w:ascii="Calibri" w:hAnsi="Calibri"/>
          <w:spacing w:val="-1"/>
          <w:sz w:val="22"/>
        </w:rPr>
        <w:t> </w:t>
      </w:r>
      <w:r>
        <w:rPr>
          <w:rFonts w:ascii="Calibri" w:hAnsi="Calibri"/>
          <w:sz w:val="22"/>
        </w:rPr>
        <w:t>financial</w:t>
      </w:r>
      <w:r>
        <w:rPr>
          <w:rFonts w:ascii="Calibri" w:hAnsi="Calibri"/>
          <w:spacing w:val="-5"/>
          <w:sz w:val="22"/>
        </w:rPr>
        <w:t> </w:t>
      </w:r>
      <w:r>
        <w:rPr>
          <w:rFonts w:ascii="Calibri" w:hAnsi="Calibri"/>
          <w:sz w:val="22"/>
        </w:rPr>
        <w:t>report</w:t>
      </w:r>
      <w:r>
        <w:rPr>
          <w:rFonts w:ascii="Calibri" w:hAnsi="Calibri"/>
          <w:spacing w:val="-4"/>
          <w:sz w:val="22"/>
        </w:rPr>
        <w:t> </w:t>
      </w:r>
      <w:r>
        <w:rPr>
          <w:rFonts w:ascii="Calibri" w:hAnsi="Calibri"/>
          <w:sz w:val="22"/>
        </w:rPr>
        <w:t>as</w:t>
      </w:r>
      <w:r>
        <w:rPr>
          <w:rFonts w:ascii="Calibri" w:hAnsi="Calibri"/>
          <w:spacing w:val="-2"/>
          <w:sz w:val="22"/>
        </w:rPr>
        <w:t> </w:t>
      </w:r>
      <w:r>
        <w:rPr>
          <w:rFonts w:ascii="Calibri" w:hAnsi="Calibri"/>
          <w:sz w:val="22"/>
        </w:rPr>
        <w:t>a</w:t>
      </w:r>
      <w:r>
        <w:rPr>
          <w:rFonts w:ascii="Calibri" w:hAnsi="Calibri"/>
          <w:spacing w:val="-4"/>
          <w:sz w:val="22"/>
        </w:rPr>
        <w:t> </w:t>
      </w:r>
      <w:r>
        <w:rPr>
          <w:rFonts w:ascii="Calibri" w:hAnsi="Calibri"/>
          <w:sz w:val="22"/>
        </w:rPr>
        <w:t>whole</w:t>
      </w:r>
      <w:r>
        <w:rPr>
          <w:rFonts w:ascii="Calibri" w:hAnsi="Calibri"/>
          <w:spacing w:val="-1"/>
          <w:sz w:val="22"/>
        </w:rPr>
        <w:t> </w:t>
      </w:r>
      <w:r>
        <w:rPr>
          <w:rFonts w:ascii="Calibri" w:hAnsi="Calibri"/>
          <w:sz w:val="22"/>
        </w:rPr>
        <w:t>is</w:t>
      </w:r>
      <w:r>
        <w:rPr>
          <w:rFonts w:ascii="Calibri" w:hAnsi="Calibri"/>
          <w:spacing w:val="-2"/>
          <w:sz w:val="22"/>
        </w:rPr>
        <w:t> </w:t>
      </w:r>
      <w:r>
        <w:rPr>
          <w:rFonts w:ascii="Calibri" w:hAnsi="Calibri"/>
          <w:sz w:val="22"/>
        </w:rPr>
        <w:t>free</w:t>
      </w:r>
      <w:r>
        <w:rPr>
          <w:rFonts w:ascii="Calibri" w:hAnsi="Calibri"/>
          <w:spacing w:val="-1"/>
          <w:sz w:val="22"/>
        </w:rPr>
        <w:t> </w:t>
      </w:r>
      <w:r>
        <w:rPr>
          <w:rFonts w:ascii="Calibri" w:hAnsi="Calibri"/>
          <w:sz w:val="22"/>
        </w:rPr>
        <w:t>from material misstatement, whether due to fraud or error, and to issue an auditor’s report that includes our opinion. Reasonable</w:t>
      </w:r>
      <w:r>
        <w:rPr>
          <w:rFonts w:ascii="Calibri" w:hAnsi="Calibri"/>
          <w:spacing w:val="-1"/>
          <w:sz w:val="22"/>
        </w:rPr>
        <w:t> </w:t>
      </w:r>
      <w:r>
        <w:rPr>
          <w:rFonts w:ascii="Calibri" w:hAnsi="Calibri"/>
          <w:sz w:val="22"/>
        </w:rPr>
        <w:t>assurance is a high level of</w:t>
      </w:r>
      <w:r>
        <w:rPr>
          <w:rFonts w:ascii="Calibri" w:hAnsi="Calibri"/>
          <w:spacing w:val="-1"/>
          <w:sz w:val="22"/>
        </w:rPr>
        <w:t> </w:t>
      </w:r>
      <w:r>
        <w:rPr>
          <w:rFonts w:ascii="Calibri" w:hAnsi="Calibri"/>
          <w:sz w:val="22"/>
        </w:rPr>
        <w:t>assurance, but is not</w:t>
      </w:r>
      <w:r>
        <w:rPr>
          <w:rFonts w:ascii="Calibri" w:hAnsi="Calibri"/>
          <w:spacing w:val="-1"/>
          <w:sz w:val="22"/>
        </w:rPr>
        <w:t> </w:t>
      </w:r>
      <w:r>
        <w:rPr>
          <w:rFonts w:ascii="Calibri" w:hAnsi="Calibri"/>
          <w:sz w:val="22"/>
        </w:rPr>
        <w:t>a guarantee</w:t>
      </w:r>
      <w:r>
        <w:rPr>
          <w:rFonts w:ascii="Calibri" w:hAnsi="Calibri"/>
          <w:spacing w:val="-1"/>
          <w:sz w:val="22"/>
        </w:rPr>
        <w:t> </w:t>
      </w:r>
      <w:r>
        <w:rPr>
          <w:rFonts w:ascii="Calibri" w:hAnsi="Calibri"/>
          <w:sz w:val="22"/>
        </w:rPr>
        <w:t>that an audit</w:t>
      </w:r>
      <w:r>
        <w:rPr>
          <w:rFonts w:ascii="Calibri" w:hAnsi="Calibri"/>
          <w:spacing w:val="-1"/>
          <w:sz w:val="22"/>
        </w:rPr>
        <w:t> </w:t>
      </w:r>
      <w:r>
        <w:rPr>
          <w:rFonts w:ascii="Calibri" w:hAnsi="Calibri"/>
          <w:sz w:val="22"/>
        </w:rPr>
        <w:t>conducted in accordance</w:t>
      </w:r>
      <w:r>
        <w:rPr>
          <w:rFonts w:ascii="Calibri" w:hAnsi="Calibri"/>
          <w:spacing w:val="-1"/>
          <w:sz w:val="22"/>
        </w:rPr>
        <w:t> </w:t>
      </w:r>
      <w:r>
        <w:rPr>
          <w:rFonts w:ascii="Calibri" w:hAnsi="Calibri"/>
          <w:sz w:val="22"/>
        </w:rPr>
        <w:t>with</w:t>
      </w:r>
      <w:r>
        <w:rPr>
          <w:rFonts w:ascii="Calibri" w:hAnsi="Calibri"/>
          <w:spacing w:val="-3"/>
          <w:sz w:val="22"/>
        </w:rPr>
        <w:t> </w:t>
      </w:r>
      <w:r>
        <w:rPr>
          <w:rFonts w:ascii="Calibri" w:hAnsi="Calibri"/>
          <w:sz w:val="22"/>
        </w:rPr>
        <w:t>the</w:t>
      </w:r>
      <w:r>
        <w:rPr>
          <w:rFonts w:ascii="Calibri" w:hAnsi="Calibri"/>
          <w:spacing w:val="-4"/>
          <w:sz w:val="22"/>
        </w:rPr>
        <w:t> </w:t>
      </w:r>
      <w:r>
        <w:rPr>
          <w:rFonts w:ascii="Calibri" w:hAnsi="Calibri"/>
          <w:sz w:val="22"/>
        </w:rPr>
        <w:t>Australian</w:t>
      </w:r>
      <w:r>
        <w:rPr>
          <w:rFonts w:ascii="Calibri" w:hAnsi="Calibri"/>
          <w:spacing w:val="-3"/>
          <w:sz w:val="22"/>
        </w:rPr>
        <w:t> </w:t>
      </w:r>
      <w:r>
        <w:rPr>
          <w:rFonts w:ascii="Calibri" w:hAnsi="Calibri"/>
          <w:sz w:val="22"/>
        </w:rPr>
        <w:t>Auditing</w:t>
      </w:r>
      <w:r>
        <w:rPr>
          <w:rFonts w:ascii="Calibri" w:hAnsi="Calibri"/>
          <w:spacing w:val="-3"/>
          <w:sz w:val="22"/>
        </w:rPr>
        <w:t> </w:t>
      </w:r>
      <w:r>
        <w:rPr>
          <w:rFonts w:ascii="Calibri" w:hAnsi="Calibri"/>
          <w:sz w:val="22"/>
        </w:rPr>
        <w:t>Standards</w:t>
      </w:r>
      <w:r>
        <w:rPr>
          <w:rFonts w:ascii="Calibri" w:hAnsi="Calibri"/>
          <w:spacing w:val="-2"/>
          <w:sz w:val="22"/>
        </w:rPr>
        <w:t> </w:t>
      </w:r>
      <w:r>
        <w:rPr>
          <w:rFonts w:ascii="Calibri" w:hAnsi="Calibri"/>
          <w:sz w:val="22"/>
        </w:rPr>
        <w:t>will</w:t>
      </w:r>
      <w:r>
        <w:rPr>
          <w:rFonts w:ascii="Calibri" w:hAnsi="Calibri"/>
          <w:spacing w:val="-5"/>
          <w:sz w:val="22"/>
        </w:rPr>
        <w:t> </w:t>
      </w:r>
      <w:r>
        <w:rPr>
          <w:rFonts w:ascii="Calibri" w:hAnsi="Calibri"/>
          <w:sz w:val="22"/>
        </w:rPr>
        <w:t>always</w:t>
      </w:r>
      <w:r>
        <w:rPr>
          <w:rFonts w:ascii="Calibri" w:hAnsi="Calibri"/>
          <w:spacing w:val="-2"/>
          <w:sz w:val="22"/>
        </w:rPr>
        <w:t> </w:t>
      </w:r>
      <w:r>
        <w:rPr>
          <w:rFonts w:ascii="Calibri" w:hAnsi="Calibri"/>
          <w:sz w:val="22"/>
        </w:rPr>
        <w:t>detect</w:t>
      </w:r>
      <w:r>
        <w:rPr>
          <w:rFonts w:ascii="Calibri" w:hAnsi="Calibri"/>
          <w:spacing w:val="-4"/>
          <w:sz w:val="22"/>
        </w:rPr>
        <w:t> </w:t>
      </w:r>
      <w:r>
        <w:rPr>
          <w:rFonts w:ascii="Calibri" w:hAnsi="Calibri"/>
          <w:sz w:val="22"/>
        </w:rPr>
        <w:t>a</w:t>
      </w:r>
      <w:r>
        <w:rPr>
          <w:rFonts w:ascii="Calibri" w:hAnsi="Calibri"/>
          <w:spacing w:val="-4"/>
          <w:sz w:val="22"/>
        </w:rPr>
        <w:t> </w:t>
      </w:r>
      <w:r>
        <w:rPr>
          <w:rFonts w:ascii="Calibri" w:hAnsi="Calibri"/>
          <w:sz w:val="22"/>
        </w:rPr>
        <w:t>material</w:t>
      </w:r>
      <w:r>
        <w:rPr>
          <w:rFonts w:ascii="Calibri" w:hAnsi="Calibri"/>
          <w:spacing w:val="-7"/>
          <w:sz w:val="22"/>
        </w:rPr>
        <w:t> </w:t>
      </w:r>
      <w:r>
        <w:rPr>
          <w:rFonts w:ascii="Calibri" w:hAnsi="Calibri"/>
          <w:sz w:val="22"/>
        </w:rPr>
        <w:t>misstatement</w:t>
      </w:r>
      <w:r>
        <w:rPr>
          <w:rFonts w:ascii="Calibri" w:hAnsi="Calibri"/>
          <w:spacing w:val="-1"/>
          <w:sz w:val="22"/>
        </w:rPr>
        <w:t> </w:t>
      </w:r>
      <w:r>
        <w:rPr>
          <w:rFonts w:ascii="Calibri" w:hAnsi="Calibri"/>
          <w:sz w:val="22"/>
        </w:rPr>
        <w:t>when</w:t>
      </w:r>
      <w:r>
        <w:rPr>
          <w:rFonts w:ascii="Calibri" w:hAnsi="Calibri"/>
          <w:spacing w:val="-3"/>
          <w:sz w:val="22"/>
        </w:rPr>
        <w:t> </w:t>
      </w:r>
      <w:r>
        <w:rPr>
          <w:rFonts w:ascii="Calibri" w:hAnsi="Calibri"/>
          <w:sz w:val="22"/>
        </w:rPr>
        <w:t>it</w:t>
      </w:r>
      <w:r>
        <w:rPr>
          <w:rFonts w:ascii="Calibri" w:hAnsi="Calibri"/>
          <w:spacing w:val="-4"/>
          <w:sz w:val="22"/>
        </w:rPr>
        <w:t> </w:t>
      </w:r>
      <w:r>
        <w:rPr>
          <w:rFonts w:ascii="Calibri" w:hAnsi="Calibri"/>
          <w:sz w:val="22"/>
        </w:rPr>
        <w:t>exists. Misstatement can arise from fraud or error and are considered material if, individually or in aggregate, they could reasonably be expected to influence the economic decisions of users taken on the basis of this</w:t>
      </w:r>
      <w:r>
        <w:rPr>
          <w:rFonts w:ascii="Calibri" w:hAnsi="Calibri"/>
          <w:spacing w:val="40"/>
          <w:sz w:val="22"/>
        </w:rPr>
        <w:t> </w:t>
      </w:r>
      <w:r>
        <w:rPr>
          <w:rFonts w:ascii="Calibri" w:hAnsi="Calibri"/>
          <w:sz w:val="22"/>
        </w:rPr>
        <w:t>financial report.</w:t>
      </w:r>
    </w:p>
    <w:p>
      <w:pPr>
        <w:spacing w:before="268"/>
        <w:ind w:left="677" w:right="960" w:firstLine="0"/>
        <w:jc w:val="both"/>
        <w:rPr>
          <w:rFonts w:ascii="Calibri" w:hAnsi="Calibri"/>
          <w:sz w:val="22"/>
        </w:rPr>
      </w:pPr>
      <w:r>
        <w:rPr>
          <w:rFonts w:ascii="Calibri" w:hAnsi="Calibri"/>
          <w:sz w:val="22"/>
        </w:rPr>
        <w:t>A</w:t>
      </w:r>
      <w:r>
        <w:rPr>
          <w:rFonts w:ascii="Calibri" w:hAnsi="Calibri"/>
          <w:spacing w:val="-2"/>
          <w:sz w:val="22"/>
        </w:rPr>
        <w:t> </w:t>
      </w:r>
      <w:r>
        <w:rPr>
          <w:rFonts w:ascii="Calibri" w:hAnsi="Calibri"/>
          <w:sz w:val="22"/>
        </w:rPr>
        <w:t>further</w:t>
      </w:r>
      <w:r>
        <w:rPr>
          <w:rFonts w:ascii="Calibri" w:hAnsi="Calibri"/>
          <w:spacing w:val="-2"/>
          <w:sz w:val="22"/>
        </w:rPr>
        <w:t> </w:t>
      </w:r>
      <w:r>
        <w:rPr>
          <w:rFonts w:ascii="Calibri" w:hAnsi="Calibri"/>
          <w:sz w:val="22"/>
        </w:rPr>
        <w:t>description</w:t>
      </w:r>
      <w:r>
        <w:rPr>
          <w:rFonts w:ascii="Calibri" w:hAnsi="Calibri"/>
          <w:spacing w:val="-5"/>
          <w:sz w:val="22"/>
        </w:rPr>
        <w:t> </w:t>
      </w:r>
      <w:r>
        <w:rPr>
          <w:rFonts w:ascii="Calibri" w:hAnsi="Calibri"/>
          <w:sz w:val="22"/>
        </w:rPr>
        <w:t>of</w:t>
      </w:r>
      <w:r>
        <w:rPr>
          <w:rFonts w:ascii="Calibri" w:hAnsi="Calibri"/>
          <w:spacing w:val="-4"/>
          <w:sz w:val="22"/>
        </w:rPr>
        <w:t> </w:t>
      </w:r>
      <w:r>
        <w:rPr>
          <w:rFonts w:ascii="Calibri" w:hAnsi="Calibri"/>
          <w:sz w:val="22"/>
        </w:rPr>
        <w:t>our</w:t>
      </w:r>
      <w:r>
        <w:rPr>
          <w:rFonts w:ascii="Calibri" w:hAnsi="Calibri"/>
          <w:spacing w:val="-4"/>
          <w:sz w:val="22"/>
        </w:rPr>
        <w:t> </w:t>
      </w:r>
      <w:r>
        <w:rPr>
          <w:rFonts w:ascii="Calibri" w:hAnsi="Calibri"/>
          <w:sz w:val="22"/>
        </w:rPr>
        <w:t>responsibilities</w:t>
      </w:r>
      <w:r>
        <w:rPr>
          <w:rFonts w:ascii="Calibri" w:hAnsi="Calibri"/>
          <w:spacing w:val="-2"/>
          <w:sz w:val="22"/>
        </w:rPr>
        <w:t> </w:t>
      </w:r>
      <w:r>
        <w:rPr>
          <w:rFonts w:ascii="Calibri" w:hAnsi="Calibri"/>
          <w:sz w:val="22"/>
        </w:rPr>
        <w:t>for</w:t>
      </w:r>
      <w:r>
        <w:rPr>
          <w:rFonts w:ascii="Calibri" w:hAnsi="Calibri"/>
          <w:spacing w:val="-2"/>
          <w:sz w:val="22"/>
        </w:rPr>
        <w:t> </w:t>
      </w:r>
      <w:r>
        <w:rPr>
          <w:rFonts w:ascii="Calibri" w:hAnsi="Calibri"/>
          <w:sz w:val="22"/>
        </w:rPr>
        <w:t>the</w:t>
      </w:r>
      <w:r>
        <w:rPr>
          <w:rFonts w:ascii="Calibri" w:hAnsi="Calibri"/>
          <w:spacing w:val="-1"/>
          <w:sz w:val="22"/>
        </w:rPr>
        <w:t> </w:t>
      </w:r>
      <w:r>
        <w:rPr>
          <w:rFonts w:ascii="Calibri" w:hAnsi="Calibri"/>
          <w:sz w:val="22"/>
        </w:rPr>
        <w:t>audit</w:t>
      </w:r>
      <w:r>
        <w:rPr>
          <w:rFonts w:ascii="Calibri" w:hAnsi="Calibri"/>
          <w:spacing w:val="-1"/>
          <w:sz w:val="22"/>
        </w:rPr>
        <w:t> </w:t>
      </w:r>
      <w:r>
        <w:rPr>
          <w:rFonts w:ascii="Calibri" w:hAnsi="Calibri"/>
          <w:sz w:val="22"/>
        </w:rPr>
        <w:t>of</w:t>
      </w:r>
      <w:r>
        <w:rPr>
          <w:rFonts w:ascii="Calibri" w:hAnsi="Calibri"/>
          <w:spacing w:val="-4"/>
          <w:sz w:val="22"/>
        </w:rPr>
        <w:t> </w:t>
      </w:r>
      <w:r>
        <w:rPr>
          <w:rFonts w:ascii="Calibri" w:hAnsi="Calibri"/>
          <w:sz w:val="22"/>
        </w:rPr>
        <w:t>the</w:t>
      </w:r>
      <w:r>
        <w:rPr>
          <w:rFonts w:ascii="Calibri" w:hAnsi="Calibri"/>
          <w:spacing w:val="-1"/>
          <w:sz w:val="22"/>
        </w:rPr>
        <w:t> </w:t>
      </w:r>
      <w:r>
        <w:rPr>
          <w:rFonts w:ascii="Calibri" w:hAnsi="Calibri"/>
          <w:sz w:val="22"/>
        </w:rPr>
        <w:t>financial</w:t>
      </w:r>
      <w:r>
        <w:rPr>
          <w:rFonts w:ascii="Calibri" w:hAnsi="Calibri"/>
          <w:spacing w:val="-5"/>
          <w:sz w:val="22"/>
        </w:rPr>
        <w:t> </w:t>
      </w:r>
      <w:r>
        <w:rPr>
          <w:rFonts w:ascii="Calibri" w:hAnsi="Calibri"/>
          <w:sz w:val="22"/>
        </w:rPr>
        <w:t>report</w:t>
      </w:r>
      <w:r>
        <w:rPr>
          <w:rFonts w:ascii="Calibri" w:hAnsi="Calibri"/>
          <w:spacing w:val="-1"/>
          <w:sz w:val="22"/>
        </w:rPr>
        <w:t> </w:t>
      </w:r>
      <w:r>
        <w:rPr>
          <w:rFonts w:ascii="Calibri" w:hAnsi="Calibri"/>
          <w:sz w:val="22"/>
        </w:rPr>
        <w:t>is</w:t>
      </w:r>
      <w:r>
        <w:rPr>
          <w:rFonts w:ascii="Calibri" w:hAnsi="Calibri"/>
          <w:spacing w:val="-2"/>
          <w:sz w:val="22"/>
        </w:rPr>
        <w:t> </w:t>
      </w:r>
      <w:r>
        <w:rPr>
          <w:rFonts w:ascii="Calibri" w:hAnsi="Calibri"/>
          <w:sz w:val="22"/>
        </w:rPr>
        <w:t>located</w:t>
      </w:r>
      <w:r>
        <w:rPr>
          <w:rFonts w:ascii="Calibri" w:hAnsi="Calibri"/>
          <w:spacing w:val="-3"/>
          <w:sz w:val="22"/>
        </w:rPr>
        <w:t> </w:t>
      </w:r>
      <w:r>
        <w:rPr>
          <w:rFonts w:ascii="Calibri" w:hAnsi="Calibri"/>
          <w:sz w:val="22"/>
        </w:rPr>
        <w:t>at</w:t>
      </w:r>
      <w:r>
        <w:rPr>
          <w:rFonts w:ascii="Calibri" w:hAnsi="Calibri"/>
          <w:spacing w:val="-4"/>
          <w:sz w:val="22"/>
        </w:rPr>
        <w:t> </w:t>
      </w:r>
      <w:r>
        <w:rPr>
          <w:rFonts w:ascii="Calibri" w:hAnsi="Calibri"/>
          <w:sz w:val="22"/>
        </w:rPr>
        <w:t>the</w:t>
      </w:r>
      <w:r>
        <w:rPr>
          <w:rFonts w:ascii="Calibri" w:hAnsi="Calibri"/>
          <w:spacing w:val="-1"/>
          <w:sz w:val="22"/>
        </w:rPr>
        <w:t> </w:t>
      </w:r>
      <w:r>
        <w:rPr>
          <w:rFonts w:ascii="Calibri" w:hAnsi="Calibri"/>
          <w:sz w:val="22"/>
        </w:rPr>
        <w:t>Auditing</w:t>
      </w:r>
      <w:r>
        <w:rPr>
          <w:rFonts w:ascii="Calibri" w:hAnsi="Calibri"/>
          <w:spacing w:val="-3"/>
          <w:sz w:val="22"/>
        </w:rPr>
        <w:t> </w:t>
      </w:r>
      <w:r>
        <w:rPr>
          <w:rFonts w:ascii="Calibri" w:hAnsi="Calibri"/>
          <w:sz w:val="22"/>
        </w:rPr>
        <w:t>and Assurance Standards Board website at: </w:t>
      </w:r>
      <w:hyperlink r:id="rId161">
        <w:r>
          <w:rPr>
            <w:rFonts w:ascii="Calibri" w:hAnsi="Calibri"/>
            <w:color w:val="0000FF"/>
            <w:sz w:val="22"/>
            <w:u w:val="single" w:color="0000FF"/>
          </w:rPr>
          <w:t>https://www.auasb.gov.au/admin/file/content102/c3/ar1_2020.pdf</w:t>
        </w:r>
      </w:hyperlink>
      <w:r>
        <w:rPr>
          <w:rFonts w:ascii="Calibri" w:hAnsi="Calibri"/>
          <w:color w:val="0000FF"/>
          <w:sz w:val="22"/>
          <w:u w:val="none"/>
        </w:rPr>
        <w:t> </w:t>
      </w:r>
      <w:r>
        <w:rPr>
          <w:rFonts w:ascii="Calibri" w:hAnsi="Calibri"/>
          <w:sz w:val="22"/>
          <w:u w:val="none"/>
        </w:rPr>
        <w:t>This description forms part of our auditor’s report</w:t>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155"/>
        <w:rPr>
          <w:rFonts w:ascii="Calibri"/>
          <w:sz w:val="22"/>
        </w:rPr>
      </w:pPr>
    </w:p>
    <w:p>
      <w:pPr>
        <w:tabs>
          <w:tab w:pos="9171" w:val="left" w:leader="none"/>
        </w:tabs>
        <w:spacing w:line="268" w:lineRule="exact" w:before="1"/>
        <w:ind w:left="677" w:right="0" w:firstLine="0"/>
        <w:jc w:val="left"/>
        <w:rPr>
          <w:rFonts w:ascii="Calibri"/>
          <w:b/>
          <w:sz w:val="22"/>
        </w:rPr>
      </w:pPr>
      <w:r>
        <w:rPr>
          <w:rFonts w:ascii="Calibri"/>
          <w:b/>
          <w:sz w:val="22"/>
        </w:rPr>
        <w:t>Andrew</w:t>
      </w:r>
      <w:r>
        <w:rPr>
          <w:rFonts w:ascii="Calibri"/>
          <w:b/>
          <w:spacing w:val="-4"/>
          <w:sz w:val="22"/>
        </w:rPr>
        <w:t> </w:t>
      </w:r>
      <w:r>
        <w:rPr>
          <w:rFonts w:ascii="Calibri"/>
          <w:b/>
          <w:sz w:val="22"/>
        </w:rPr>
        <w:t>Frewin</w:t>
      </w:r>
      <w:r>
        <w:rPr>
          <w:rFonts w:ascii="Calibri"/>
          <w:b/>
          <w:spacing w:val="-5"/>
          <w:sz w:val="22"/>
        </w:rPr>
        <w:t> </w:t>
      </w:r>
      <w:r>
        <w:rPr>
          <w:rFonts w:ascii="Calibri"/>
          <w:b/>
          <w:spacing w:val="-2"/>
          <w:sz w:val="22"/>
        </w:rPr>
        <w:t>Stewart</w:t>
      </w:r>
      <w:r>
        <w:rPr>
          <w:rFonts w:ascii="Calibri"/>
          <w:b/>
          <w:sz w:val="22"/>
        </w:rPr>
        <w:tab/>
        <w:t>Joshua</w:t>
      </w:r>
      <w:r>
        <w:rPr>
          <w:rFonts w:ascii="Calibri"/>
          <w:b/>
          <w:spacing w:val="-9"/>
          <w:sz w:val="22"/>
        </w:rPr>
        <w:t> </w:t>
      </w:r>
      <w:r>
        <w:rPr>
          <w:rFonts w:ascii="Calibri"/>
          <w:b/>
          <w:spacing w:val="-2"/>
          <w:sz w:val="22"/>
        </w:rPr>
        <w:t>Griffin</w:t>
      </w:r>
    </w:p>
    <w:p>
      <w:pPr>
        <w:tabs>
          <w:tab w:pos="9254" w:val="left" w:leader="none"/>
        </w:tabs>
        <w:spacing w:line="268" w:lineRule="exact" w:before="0"/>
        <w:ind w:left="677" w:right="0" w:firstLine="0"/>
        <w:jc w:val="left"/>
        <w:rPr>
          <w:rFonts w:ascii="Calibri"/>
          <w:b/>
          <w:sz w:val="22"/>
        </w:rPr>
      </w:pPr>
      <w:r>
        <w:rPr>
          <w:rFonts w:ascii="Calibri"/>
          <w:sz w:val="22"/>
        </w:rPr>
        <w:t>61</w:t>
      </w:r>
      <w:r>
        <w:rPr>
          <w:rFonts w:ascii="Calibri"/>
          <w:spacing w:val="-3"/>
          <w:sz w:val="22"/>
        </w:rPr>
        <w:t> </w:t>
      </w:r>
      <w:r>
        <w:rPr>
          <w:rFonts w:ascii="Calibri"/>
          <w:sz w:val="22"/>
        </w:rPr>
        <w:t>Bull</w:t>
      </w:r>
      <w:r>
        <w:rPr>
          <w:rFonts w:ascii="Calibri"/>
          <w:spacing w:val="-6"/>
          <w:sz w:val="22"/>
        </w:rPr>
        <w:t> </w:t>
      </w:r>
      <w:r>
        <w:rPr>
          <w:rFonts w:ascii="Calibri"/>
          <w:sz w:val="22"/>
        </w:rPr>
        <w:t>Street,</w:t>
      </w:r>
      <w:r>
        <w:rPr>
          <w:rFonts w:ascii="Calibri"/>
          <w:spacing w:val="-3"/>
          <w:sz w:val="22"/>
        </w:rPr>
        <w:t> </w:t>
      </w:r>
      <w:r>
        <w:rPr>
          <w:rFonts w:ascii="Calibri"/>
          <w:sz w:val="22"/>
        </w:rPr>
        <w:t>Bendigo,</w:t>
      </w:r>
      <w:r>
        <w:rPr>
          <w:rFonts w:ascii="Calibri"/>
          <w:spacing w:val="-5"/>
          <w:sz w:val="22"/>
        </w:rPr>
        <w:t> </w:t>
      </w:r>
      <w:r>
        <w:rPr>
          <w:rFonts w:ascii="Calibri"/>
          <w:spacing w:val="-4"/>
          <w:sz w:val="22"/>
        </w:rPr>
        <w:t>3550</w:t>
      </w:r>
      <w:r>
        <w:rPr>
          <w:rFonts w:ascii="Calibri"/>
          <w:sz w:val="22"/>
        </w:rPr>
        <w:tab/>
      </w:r>
      <w:r>
        <w:rPr>
          <w:rFonts w:ascii="Calibri"/>
          <w:b/>
          <w:sz w:val="22"/>
        </w:rPr>
        <w:t>Lead</w:t>
      </w:r>
      <w:r>
        <w:rPr>
          <w:rFonts w:ascii="Calibri"/>
          <w:b/>
          <w:spacing w:val="-5"/>
          <w:sz w:val="22"/>
        </w:rPr>
        <w:t> </w:t>
      </w:r>
      <w:r>
        <w:rPr>
          <w:rFonts w:ascii="Calibri"/>
          <w:b/>
          <w:spacing w:val="-2"/>
          <w:sz w:val="22"/>
        </w:rPr>
        <w:t>Auditor</w:t>
      </w:r>
    </w:p>
    <w:p>
      <w:pPr>
        <w:spacing w:before="0"/>
        <w:ind w:left="677" w:right="0" w:firstLine="0"/>
        <w:jc w:val="left"/>
        <w:rPr>
          <w:rFonts w:ascii="Calibri"/>
          <w:sz w:val="22"/>
        </w:rPr>
      </w:pPr>
      <w:r>
        <w:rPr>
          <w:rFonts w:ascii="Calibri"/>
          <w:sz w:val="22"/>
        </w:rPr>
        <w:t>Dated</w:t>
      </w:r>
      <w:r>
        <w:rPr>
          <w:rFonts w:ascii="Calibri"/>
          <w:spacing w:val="-7"/>
          <w:sz w:val="22"/>
        </w:rPr>
        <w:t> </w:t>
      </w:r>
      <w:r>
        <w:rPr>
          <w:rFonts w:ascii="Calibri"/>
          <w:sz w:val="22"/>
        </w:rPr>
        <w:t>19</w:t>
      </w:r>
      <w:r>
        <w:rPr>
          <w:rFonts w:ascii="Calibri"/>
          <w:sz w:val="22"/>
          <w:vertAlign w:val="superscript"/>
        </w:rPr>
        <w:t>th</w:t>
      </w:r>
      <w:r>
        <w:rPr>
          <w:rFonts w:ascii="Calibri"/>
          <w:spacing w:val="-3"/>
          <w:sz w:val="22"/>
          <w:vertAlign w:val="baseline"/>
        </w:rPr>
        <w:t> </w:t>
      </w:r>
      <w:r>
        <w:rPr>
          <w:rFonts w:ascii="Calibri"/>
          <w:sz w:val="22"/>
          <w:vertAlign w:val="baseline"/>
        </w:rPr>
        <w:t>September</w:t>
      </w:r>
      <w:r>
        <w:rPr>
          <w:rFonts w:ascii="Calibri"/>
          <w:spacing w:val="-6"/>
          <w:sz w:val="22"/>
          <w:vertAlign w:val="baseline"/>
        </w:rPr>
        <w:t> </w:t>
      </w:r>
      <w:r>
        <w:rPr>
          <w:rFonts w:ascii="Calibri"/>
          <w:spacing w:val="-4"/>
          <w:sz w:val="22"/>
          <w:vertAlign w:val="baseline"/>
        </w:rPr>
        <w:t>2024</w:t>
      </w:r>
    </w:p>
    <w:sectPr>
      <w:headerReference w:type="default" r:id="rId158"/>
      <w:footerReference w:type="default" r:id="rId159"/>
      <w:pgSz w:w="11910" w:h="16840"/>
      <w:pgMar w:header="0" w:footer="0" w:top="1920" w:bottom="280" w:left="400" w:right="1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mbria Math">
    <w:altName w:val="Cambria Math"/>
    <w:charset w:val="0"/>
    <w:family w:val="roman"/>
    <w:pitch w:val="variable"/>
  </w:font>
  <w:font w:name="Arial Black">
    <w:altName w:val="Arial Black"/>
    <w:charset w:val="0"/>
    <w:family w:val="swiss"/>
    <w:pitch w:val="variable"/>
  </w:font>
  <w:font w:name="Verdana">
    <w:altName w:val="Verdana"/>
    <w:charset w:val="0"/>
    <w:family w:val="swiss"/>
    <w:pitch w:val="variable"/>
  </w:font>
  <w:font w:name="Comic Sans MS">
    <w:altName w:val="Comic Sans MS"/>
    <w:charset w:val="0"/>
    <w:family w:val="script"/>
    <w:pitch w:val="variable"/>
  </w:font>
  <w:font w:name="Lucida Sans Unicode">
    <w:altName w:val="Lucida Sans Unicode"/>
    <w:charset w:val="0"/>
    <w:family w:val="swiss"/>
    <w:pitch w:val="variable"/>
  </w:font>
  <w:font w:name="Tahoma">
    <w:altName w:val="Tahoma"/>
    <w:charset w:val="0"/>
    <w:family w:val="swiss"/>
    <w:pitch w:val="variable"/>
  </w:font>
  <w:font w:name="Bookman Old Style">
    <w:altName w:val="Bookman Old Style"/>
    <w:charset w:val="0"/>
    <w:family w:val="roman"/>
    <w:pitch w:val="variable"/>
  </w:font>
  <w:font w:name="Lucida Sans">
    <w:altName w:val="Lucida Sans"/>
    <w:charset w:val="0"/>
    <w:family w:val="swiss"/>
    <w:pitch w:val="variable"/>
  </w:font>
  <w:font w:name="Trebuchet MS">
    <w:altName w:val="Trebuchet MS"/>
    <w:charset w:val="0"/>
    <w:family w:val="swiss"/>
    <w:pitch w:val="variable"/>
  </w:font>
  <w:font w:name="Gill Sans MT">
    <w:altName w:val="Gill Sans MT"/>
    <w:charset w:val="0"/>
    <w:family w:val="swiss"/>
    <w:pitch w:val="variable"/>
  </w:font>
  <w:font w:name="Wingdings">
    <w:altName w:val="Wingdings"/>
    <w:charset w:val="2"/>
    <w:family w:val="auto"/>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389824">
              <wp:simplePos x="0" y="0"/>
              <wp:positionH relativeFrom="page">
                <wp:posOffset>516300</wp:posOffset>
              </wp:positionH>
              <wp:positionV relativeFrom="page">
                <wp:posOffset>10198220</wp:posOffset>
              </wp:positionV>
              <wp:extent cx="6556375" cy="1270"/>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6556375" cy="1270"/>
                      </a:xfrm>
                      <a:custGeom>
                        <a:avLst/>
                        <a:gdLst/>
                        <a:ahLst/>
                        <a:cxnLst/>
                        <a:rect l="l" t="t" r="r" b="b"/>
                        <a:pathLst>
                          <a:path w="6556375" h="0">
                            <a:moveTo>
                              <a:pt x="0" y="0"/>
                            </a:moveTo>
                            <a:lnTo>
                              <a:pt x="6556008" y="0"/>
                            </a:lnTo>
                          </a:path>
                        </a:pathLst>
                      </a:custGeom>
                      <a:ln w="9524">
                        <a:solidFill>
                          <a:srgbClr val="26324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926656" from="40.653572pt,803.00946pt" to="556.874676pt,803.00946pt" stroked="true" strokeweight=".75pt" strokecolor="#26324a">
              <v:stroke dashstyle="solid"/>
              <w10:wrap type="none"/>
            </v:lin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398016">
              <wp:simplePos x="0" y="0"/>
              <wp:positionH relativeFrom="page">
                <wp:posOffset>516300</wp:posOffset>
              </wp:positionH>
              <wp:positionV relativeFrom="page">
                <wp:posOffset>10198220</wp:posOffset>
              </wp:positionV>
              <wp:extent cx="6556375" cy="1270"/>
              <wp:effectExtent l="0" t="0" r="0" b="0"/>
              <wp:wrapNone/>
              <wp:docPr id="138" name="Graphic 138"/>
              <wp:cNvGraphicFramePr>
                <a:graphicFrameLocks/>
              </wp:cNvGraphicFramePr>
              <a:graphic>
                <a:graphicData uri="http://schemas.microsoft.com/office/word/2010/wordprocessingShape">
                  <wps:wsp>
                    <wps:cNvPr id="138" name="Graphic 138"/>
                    <wps:cNvSpPr/>
                    <wps:spPr>
                      <a:xfrm>
                        <a:off x="0" y="0"/>
                        <a:ext cx="6556375" cy="1270"/>
                      </a:xfrm>
                      <a:custGeom>
                        <a:avLst/>
                        <a:gdLst/>
                        <a:ahLst/>
                        <a:cxnLst/>
                        <a:rect l="l" t="t" r="r" b="b"/>
                        <a:pathLst>
                          <a:path w="6556375" h="0">
                            <a:moveTo>
                              <a:pt x="0" y="0"/>
                            </a:moveTo>
                            <a:lnTo>
                              <a:pt x="6556008" y="0"/>
                            </a:lnTo>
                          </a:path>
                        </a:pathLst>
                      </a:custGeom>
                      <a:ln w="9524">
                        <a:solidFill>
                          <a:srgbClr val="26324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918464" from="40.653572pt,803.00946pt" to="556.874676pt,803.00946pt" stroked="true" strokeweight=".75pt" strokecolor="#26324a">
              <v:stroke dashstyle="solid"/>
              <w10:wrap type="none"/>
            </v:line>
          </w:pict>
        </mc:Fallback>
      </mc:AlternateContent>
    </w:r>
    <w:r>
      <w:rPr/>
      <mc:AlternateContent>
        <mc:Choice Requires="wps">
          <w:drawing>
            <wp:anchor distT="0" distB="0" distL="0" distR="0" allowOverlap="1" layoutInCell="1" locked="0" behindDoc="1" simplePos="0" relativeHeight="485398528">
              <wp:simplePos x="0" y="0"/>
              <wp:positionH relativeFrom="page">
                <wp:posOffset>0</wp:posOffset>
              </wp:positionH>
              <wp:positionV relativeFrom="page">
                <wp:posOffset>8382992</wp:posOffset>
              </wp:positionV>
              <wp:extent cx="7562850" cy="1552575"/>
              <wp:effectExtent l="0" t="0" r="0" b="0"/>
              <wp:wrapNone/>
              <wp:docPr id="139" name="Graphic 139"/>
              <wp:cNvGraphicFramePr>
                <a:graphicFrameLocks/>
              </wp:cNvGraphicFramePr>
              <a:graphic>
                <a:graphicData uri="http://schemas.microsoft.com/office/word/2010/wordprocessingShape">
                  <wps:wsp>
                    <wps:cNvPr id="139" name="Graphic 139"/>
                    <wps:cNvSpPr/>
                    <wps:spPr>
                      <a:xfrm>
                        <a:off x="0" y="0"/>
                        <a:ext cx="7562850" cy="1552575"/>
                      </a:xfrm>
                      <a:custGeom>
                        <a:avLst/>
                        <a:gdLst/>
                        <a:ahLst/>
                        <a:cxnLst/>
                        <a:rect l="l" t="t" r="r" b="b"/>
                        <a:pathLst>
                          <a:path w="7562850" h="1552575">
                            <a:moveTo>
                              <a:pt x="7562849" y="1552574"/>
                            </a:moveTo>
                            <a:lnTo>
                              <a:pt x="0" y="1552574"/>
                            </a:lnTo>
                            <a:lnTo>
                              <a:pt x="0" y="0"/>
                            </a:lnTo>
                            <a:lnTo>
                              <a:pt x="7562849" y="0"/>
                            </a:lnTo>
                            <a:lnTo>
                              <a:pt x="7562849" y="1552574"/>
                            </a:lnTo>
                            <a:close/>
                          </a:path>
                        </a:pathLst>
                      </a:custGeom>
                      <a:solidFill>
                        <a:srgbClr val="E4793D">
                          <a:alpha val="19999"/>
                        </a:srgbClr>
                      </a:solidFill>
                    </wps:spPr>
                    <wps:bodyPr wrap="square" lIns="0" tIns="0" rIns="0" bIns="0" rtlCol="0">
                      <a:prstTxWarp prst="textNoShape">
                        <a:avLst/>
                      </a:prstTxWarp>
                      <a:noAutofit/>
                    </wps:bodyPr>
                  </wps:wsp>
                </a:graphicData>
              </a:graphic>
            </wp:anchor>
          </w:drawing>
        </mc:Choice>
        <mc:Fallback>
          <w:pict>
            <v:rect style="position:absolute;margin-left:0pt;margin-top:660.078125pt;width:595.499970pt;height:122.249991pt;mso-position-horizontal-relative:page;mso-position-vertical-relative:page;z-index:-17917952" id="docshape85" filled="true" fillcolor="#e4793d" stroked="false">
              <v:fill opacity="13107f" type="solid"/>
              <w10:wrap type="none"/>
            </v:rect>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400064">
              <wp:simplePos x="0" y="0"/>
              <wp:positionH relativeFrom="page">
                <wp:posOffset>516300</wp:posOffset>
              </wp:positionH>
              <wp:positionV relativeFrom="page">
                <wp:posOffset>10198220</wp:posOffset>
              </wp:positionV>
              <wp:extent cx="6556375" cy="1270"/>
              <wp:effectExtent l="0" t="0" r="0" b="0"/>
              <wp:wrapNone/>
              <wp:docPr id="147" name="Graphic 147"/>
              <wp:cNvGraphicFramePr>
                <a:graphicFrameLocks/>
              </wp:cNvGraphicFramePr>
              <a:graphic>
                <a:graphicData uri="http://schemas.microsoft.com/office/word/2010/wordprocessingShape">
                  <wps:wsp>
                    <wps:cNvPr id="147" name="Graphic 147"/>
                    <wps:cNvSpPr/>
                    <wps:spPr>
                      <a:xfrm>
                        <a:off x="0" y="0"/>
                        <a:ext cx="6556375" cy="1270"/>
                      </a:xfrm>
                      <a:custGeom>
                        <a:avLst/>
                        <a:gdLst/>
                        <a:ahLst/>
                        <a:cxnLst/>
                        <a:rect l="l" t="t" r="r" b="b"/>
                        <a:pathLst>
                          <a:path w="6556375" h="0">
                            <a:moveTo>
                              <a:pt x="0" y="0"/>
                            </a:moveTo>
                            <a:lnTo>
                              <a:pt x="6556008" y="0"/>
                            </a:lnTo>
                          </a:path>
                        </a:pathLst>
                      </a:custGeom>
                      <a:ln w="9524">
                        <a:solidFill>
                          <a:srgbClr val="26324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916416" from="40.653572pt,803.00946pt" to="556.874676pt,803.00946pt" stroked="true" strokeweight=".75pt" strokecolor="#26324a">
              <v:stroke dashstyle="solid"/>
              <w10:wrap type="none"/>
            </v:lin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402112">
              <wp:simplePos x="0" y="0"/>
              <wp:positionH relativeFrom="page">
                <wp:posOffset>564244</wp:posOffset>
              </wp:positionH>
              <wp:positionV relativeFrom="page">
                <wp:posOffset>10350056</wp:posOffset>
              </wp:positionV>
              <wp:extent cx="6556375" cy="1270"/>
              <wp:effectExtent l="0" t="0" r="0" b="0"/>
              <wp:wrapNone/>
              <wp:docPr id="180" name="Graphic 180"/>
              <wp:cNvGraphicFramePr>
                <a:graphicFrameLocks/>
              </wp:cNvGraphicFramePr>
              <a:graphic>
                <a:graphicData uri="http://schemas.microsoft.com/office/word/2010/wordprocessingShape">
                  <wps:wsp>
                    <wps:cNvPr id="180" name="Graphic 180"/>
                    <wps:cNvSpPr/>
                    <wps:spPr>
                      <a:xfrm>
                        <a:off x="0" y="0"/>
                        <a:ext cx="6556375" cy="1270"/>
                      </a:xfrm>
                      <a:custGeom>
                        <a:avLst/>
                        <a:gdLst/>
                        <a:ahLst/>
                        <a:cxnLst/>
                        <a:rect l="l" t="t" r="r" b="b"/>
                        <a:pathLst>
                          <a:path w="6556375" h="0">
                            <a:moveTo>
                              <a:pt x="0" y="0"/>
                            </a:moveTo>
                            <a:lnTo>
                              <a:pt x="6556008" y="0"/>
                            </a:lnTo>
                          </a:path>
                        </a:pathLst>
                      </a:custGeom>
                      <a:ln w="9524">
                        <a:solidFill>
                          <a:srgbClr val="23163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914368" from="44.428703pt,814.965088pt" to="560.649807pt,814.965088pt" stroked="true" strokeweight=".75pt" strokecolor="#231638">
              <v:stroke dashstyle="solid"/>
              <w10:wrap type="none"/>
            </v:lin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402624">
              <wp:simplePos x="0" y="0"/>
              <wp:positionH relativeFrom="page">
                <wp:posOffset>564244</wp:posOffset>
              </wp:positionH>
              <wp:positionV relativeFrom="page">
                <wp:posOffset>10350056</wp:posOffset>
              </wp:positionV>
              <wp:extent cx="6556375" cy="1270"/>
              <wp:effectExtent l="0" t="0" r="0" b="0"/>
              <wp:wrapNone/>
              <wp:docPr id="185" name="Graphic 185"/>
              <wp:cNvGraphicFramePr>
                <a:graphicFrameLocks/>
              </wp:cNvGraphicFramePr>
              <a:graphic>
                <a:graphicData uri="http://schemas.microsoft.com/office/word/2010/wordprocessingShape">
                  <wps:wsp>
                    <wps:cNvPr id="185" name="Graphic 185"/>
                    <wps:cNvSpPr/>
                    <wps:spPr>
                      <a:xfrm>
                        <a:off x="0" y="0"/>
                        <a:ext cx="6556375" cy="1270"/>
                      </a:xfrm>
                      <a:custGeom>
                        <a:avLst/>
                        <a:gdLst/>
                        <a:ahLst/>
                        <a:cxnLst/>
                        <a:rect l="l" t="t" r="r" b="b"/>
                        <a:pathLst>
                          <a:path w="6556375" h="0">
                            <a:moveTo>
                              <a:pt x="0" y="0"/>
                            </a:moveTo>
                            <a:lnTo>
                              <a:pt x="6556008" y="0"/>
                            </a:lnTo>
                          </a:path>
                        </a:pathLst>
                      </a:custGeom>
                      <a:ln w="9524">
                        <a:solidFill>
                          <a:srgbClr val="23163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913856" from="44.428703pt,814.965088pt" to="560.649807pt,814.965088pt" stroked="true" strokeweight=".75pt" strokecolor="#231638">
              <v:stroke dashstyle="solid"/>
              <w10:wrap type="none"/>
            </v:lin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403648">
              <wp:simplePos x="0" y="0"/>
              <wp:positionH relativeFrom="page">
                <wp:posOffset>3792931</wp:posOffset>
              </wp:positionH>
              <wp:positionV relativeFrom="page">
                <wp:posOffset>10234261</wp:posOffset>
              </wp:positionV>
              <wp:extent cx="131445" cy="111125"/>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131445" cy="111125"/>
                      </a:xfrm>
                      <a:prstGeom prst="rect">
                        <a:avLst/>
                      </a:prstGeom>
                    </wps:spPr>
                    <wps:txbx>
                      <w:txbxContent>
                        <w:p>
                          <w:pPr>
                            <w:spacing w:before="16"/>
                            <w:ind w:left="60" w:right="0" w:firstLine="0"/>
                            <w:jc w:val="left"/>
                            <w:rPr>
                              <w:sz w:val="12"/>
                            </w:rPr>
                          </w:pPr>
                          <w:r>
                            <w:rPr>
                              <w:spacing w:val="-10"/>
                              <w:sz w:val="12"/>
                            </w:rPr>
                            <w:fldChar w:fldCharType="begin"/>
                          </w:r>
                          <w:r>
                            <w:rPr>
                              <w:spacing w:val="-10"/>
                              <w:sz w:val="12"/>
                            </w:rPr>
                            <w:instrText> PAGE </w:instrText>
                          </w:r>
                          <w:r>
                            <w:rPr>
                              <w:spacing w:val="-10"/>
                              <w:sz w:val="12"/>
                            </w:rPr>
                            <w:fldChar w:fldCharType="separate"/>
                          </w:r>
                          <w:r>
                            <w:rPr>
                              <w:spacing w:val="-10"/>
                              <w:sz w:val="12"/>
                            </w:rPr>
                            <w:t>1</w:t>
                          </w:r>
                          <w:r>
                            <w:rPr>
                              <w:spacing w:val="-10"/>
                              <w:sz w:val="12"/>
                            </w:rPr>
                            <w:fldChar w:fldCharType="end"/>
                          </w:r>
                        </w:p>
                      </w:txbxContent>
                    </wps:txbx>
                    <wps:bodyPr wrap="square" lIns="0" tIns="0" rIns="0" bIns="0" rtlCol="0">
                      <a:noAutofit/>
                    </wps:bodyPr>
                  </wps:wsp>
                </a:graphicData>
              </a:graphic>
            </wp:anchor>
          </w:drawing>
        </mc:Choice>
        <mc:Fallback>
          <w:pict>
            <v:shape style="position:absolute;margin-left:298.656006pt;margin-top:805.847351pt;width:10.35pt;height:8.75pt;mso-position-horizontal-relative:page;mso-position-vertical-relative:page;z-index:-17912832" type="#_x0000_t202" id="docshape134" filled="false" stroked="false">
              <v:textbox inset="0,0,0,0">
                <w:txbxContent>
                  <w:p>
                    <w:pPr>
                      <w:spacing w:before="16"/>
                      <w:ind w:left="60" w:right="0" w:firstLine="0"/>
                      <w:jc w:val="left"/>
                      <w:rPr>
                        <w:sz w:val="12"/>
                      </w:rPr>
                    </w:pPr>
                    <w:r>
                      <w:rPr>
                        <w:spacing w:val="-10"/>
                        <w:sz w:val="12"/>
                      </w:rPr>
                      <w:fldChar w:fldCharType="begin"/>
                    </w:r>
                    <w:r>
                      <w:rPr>
                        <w:spacing w:val="-10"/>
                        <w:sz w:val="12"/>
                      </w:rPr>
                      <w:instrText> PAGE </w:instrText>
                    </w:r>
                    <w:r>
                      <w:rPr>
                        <w:spacing w:val="-10"/>
                        <w:sz w:val="12"/>
                      </w:rPr>
                      <w:fldChar w:fldCharType="separate"/>
                    </w:r>
                    <w:r>
                      <w:rPr>
                        <w:spacing w:val="-10"/>
                        <w:sz w:val="12"/>
                      </w:rPr>
                      <w:t>1</w:t>
                    </w:r>
                    <w:r>
                      <w:rPr>
                        <w:spacing w:val="-10"/>
                        <w:sz w:val="12"/>
                      </w:rPr>
                      <w:fldChar w:fldCharType="end"/>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404672">
              <wp:simplePos x="0" y="0"/>
              <wp:positionH relativeFrom="page">
                <wp:posOffset>3792931</wp:posOffset>
              </wp:positionH>
              <wp:positionV relativeFrom="page">
                <wp:posOffset>10234261</wp:posOffset>
              </wp:positionV>
              <wp:extent cx="131445" cy="111125"/>
              <wp:effectExtent l="0" t="0" r="0" b="0"/>
              <wp:wrapNone/>
              <wp:docPr id="236" name="Textbox 236"/>
              <wp:cNvGraphicFramePr>
                <a:graphicFrameLocks/>
              </wp:cNvGraphicFramePr>
              <a:graphic>
                <a:graphicData uri="http://schemas.microsoft.com/office/word/2010/wordprocessingShape">
                  <wps:wsp>
                    <wps:cNvPr id="236" name="Textbox 236"/>
                    <wps:cNvSpPr txBox="1"/>
                    <wps:spPr>
                      <a:xfrm>
                        <a:off x="0" y="0"/>
                        <a:ext cx="131445" cy="111125"/>
                      </a:xfrm>
                      <a:prstGeom prst="rect">
                        <a:avLst/>
                      </a:prstGeom>
                    </wps:spPr>
                    <wps:txbx>
                      <w:txbxContent>
                        <w:p>
                          <w:pPr>
                            <w:spacing w:before="16"/>
                            <w:ind w:left="60" w:right="0" w:firstLine="0"/>
                            <w:jc w:val="left"/>
                            <w:rPr>
                              <w:sz w:val="12"/>
                            </w:rPr>
                          </w:pPr>
                          <w:r>
                            <w:rPr>
                              <w:spacing w:val="-10"/>
                              <w:sz w:val="12"/>
                            </w:rPr>
                            <w:fldChar w:fldCharType="begin"/>
                          </w:r>
                          <w:r>
                            <w:rPr>
                              <w:spacing w:val="-10"/>
                              <w:sz w:val="12"/>
                            </w:rPr>
                            <w:instrText> PAGE </w:instrText>
                          </w:r>
                          <w:r>
                            <w:rPr>
                              <w:spacing w:val="-10"/>
                              <w:sz w:val="12"/>
                            </w:rPr>
                            <w:fldChar w:fldCharType="separate"/>
                          </w:r>
                          <w:r>
                            <w:rPr>
                              <w:spacing w:val="-10"/>
                              <w:sz w:val="12"/>
                            </w:rPr>
                            <w:t>2</w:t>
                          </w:r>
                          <w:r>
                            <w:rPr>
                              <w:spacing w:val="-10"/>
                              <w:sz w:val="12"/>
                            </w:rPr>
                            <w:fldChar w:fldCharType="end"/>
                          </w:r>
                        </w:p>
                      </w:txbxContent>
                    </wps:txbx>
                    <wps:bodyPr wrap="square" lIns="0" tIns="0" rIns="0" bIns="0" rtlCol="0">
                      <a:noAutofit/>
                    </wps:bodyPr>
                  </wps:wsp>
                </a:graphicData>
              </a:graphic>
            </wp:anchor>
          </w:drawing>
        </mc:Choice>
        <mc:Fallback>
          <w:pict>
            <v:shape style="position:absolute;margin-left:298.656006pt;margin-top:805.847351pt;width:10.35pt;height:8.75pt;mso-position-horizontal-relative:page;mso-position-vertical-relative:page;z-index:-17911808" type="#_x0000_t202" id="docshape136" filled="false" stroked="false">
              <v:textbox inset="0,0,0,0">
                <w:txbxContent>
                  <w:p>
                    <w:pPr>
                      <w:spacing w:before="16"/>
                      <w:ind w:left="60" w:right="0" w:firstLine="0"/>
                      <w:jc w:val="left"/>
                      <w:rPr>
                        <w:sz w:val="12"/>
                      </w:rPr>
                    </w:pPr>
                    <w:r>
                      <w:rPr>
                        <w:spacing w:val="-10"/>
                        <w:sz w:val="12"/>
                      </w:rPr>
                      <w:fldChar w:fldCharType="begin"/>
                    </w:r>
                    <w:r>
                      <w:rPr>
                        <w:spacing w:val="-10"/>
                        <w:sz w:val="12"/>
                      </w:rPr>
                      <w:instrText> PAGE </w:instrText>
                    </w:r>
                    <w:r>
                      <w:rPr>
                        <w:spacing w:val="-10"/>
                        <w:sz w:val="12"/>
                      </w:rPr>
                      <w:fldChar w:fldCharType="separate"/>
                    </w:r>
                    <w:r>
                      <w:rPr>
                        <w:spacing w:val="-10"/>
                        <w:sz w:val="12"/>
                      </w:rPr>
                      <w:t>2</w:t>
                    </w:r>
                    <w:r>
                      <w:rPr>
                        <w:spacing w:val="-10"/>
                        <w:sz w:val="12"/>
                      </w:rPr>
                      <w:fldChar w:fldCharType="end"/>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405696">
              <wp:simplePos x="0" y="0"/>
              <wp:positionH relativeFrom="page">
                <wp:posOffset>3792931</wp:posOffset>
              </wp:positionH>
              <wp:positionV relativeFrom="page">
                <wp:posOffset>10234261</wp:posOffset>
              </wp:positionV>
              <wp:extent cx="131445" cy="111125"/>
              <wp:effectExtent l="0" t="0" r="0" b="0"/>
              <wp:wrapNone/>
              <wp:docPr id="248" name="Textbox 248"/>
              <wp:cNvGraphicFramePr>
                <a:graphicFrameLocks/>
              </wp:cNvGraphicFramePr>
              <a:graphic>
                <a:graphicData uri="http://schemas.microsoft.com/office/word/2010/wordprocessingShape">
                  <wps:wsp>
                    <wps:cNvPr id="248" name="Textbox 248"/>
                    <wps:cNvSpPr txBox="1"/>
                    <wps:spPr>
                      <a:xfrm>
                        <a:off x="0" y="0"/>
                        <a:ext cx="131445" cy="111125"/>
                      </a:xfrm>
                      <a:prstGeom prst="rect">
                        <a:avLst/>
                      </a:prstGeom>
                    </wps:spPr>
                    <wps:txbx>
                      <w:txbxContent>
                        <w:p>
                          <w:pPr>
                            <w:spacing w:before="16"/>
                            <w:ind w:left="60" w:right="0" w:firstLine="0"/>
                            <w:jc w:val="left"/>
                            <w:rPr>
                              <w:sz w:val="12"/>
                            </w:rPr>
                          </w:pPr>
                          <w:r>
                            <w:rPr>
                              <w:spacing w:val="-10"/>
                              <w:sz w:val="12"/>
                            </w:rPr>
                            <w:fldChar w:fldCharType="begin"/>
                          </w:r>
                          <w:r>
                            <w:rPr>
                              <w:spacing w:val="-10"/>
                              <w:sz w:val="12"/>
                            </w:rPr>
                            <w:instrText> PAGE </w:instrText>
                          </w:r>
                          <w:r>
                            <w:rPr>
                              <w:spacing w:val="-10"/>
                              <w:sz w:val="12"/>
                            </w:rPr>
                            <w:fldChar w:fldCharType="separate"/>
                          </w:r>
                          <w:r>
                            <w:rPr>
                              <w:spacing w:val="-10"/>
                              <w:sz w:val="12"/>
                            </w:rPr>
                            <w:t>5</w:t>
                          </w:r>
                          <w:r>
                            <w:rPr>
                              <w:spacing w:val="-10"/>
                              <w:sz w:val="12"/>
                            </w:rPr>
                            <w:fldChar w:fldCharType="end"/>
                          </w:r>
                        </w:p>
                      </w:txbxContent>
                    </wps:txbx>
                    <wps:bodyPr wrap="square" lIns="0" tIns="0" rIns="0" bIns="0" rtlCol="0">
                      <a:noAutofit/>
                    </wps:bodyPr>
                  </wps:wsp>
                </a:graphicData>
              </a:graphic>
            </wp:anchor>
          </w:drawing>
        </mc:Choice>
        <mc:Fallback>
          <w:pict>
            <v:shape style="position:absolute;margin-left:298.656006pt;margin-top:805.847351pt;width:10.35pt;height:8.75pt;mso-position-horizontal-relative:page;mso-position-vertical-relative:page;z-index:-17910784" type="#_x0000_t202" id="docshape146" filled="false" stroked="false">
              <v:textbox inset="0,0,0,0">
                <w:txbxContent>
                  <w:p>
                    <w:pPr>
                      <w:spacing w:before="16"/>
                      <w:ind w:left="60" w:right="0" w:firstLine="0"/>
                      <w:jc w:val="left"/>
                      <w:rPr>
                        <w:sz w:val="12"/>
                      </w:rPr>
                    </w:pPr>
                    <w:r>
                      <w:rPr>
                        <w:spacing w:val="-10"/>
                        <w:sz w:val="12"/>
                      </w:rPr>
                      <w:fldChar w:fldCharType="begin"/>
                    </w:r>
                    <w:r>
                      <w:rPr>
                        <w:spacing w:val="-10"/>
                        <w:sz w:val="12"/>
                      </w:rPr>
                      <w:instrText> PAGE </w:instrText>
                    </w:r>
                    <w:r>
                      <w:rPr>
                        <w:spacing w:val="-10"/>
                        <w:sz w:val="12"/>
                      </w:rPr>
                      <w:fldChar w:fldCharType="separate"/>
                    </w:r>
                    <w:r>
                      <w:rPr>
                        <w:spacing w:val="-10"/>
                        <w:sz w:val="12"/>
                      </w:rPr>
                      <w:t>5</w:t>
                    </w:r>
                    <w:r>
                      <w:rPr>
                        <w:spacing w:val="-10"/>
                        <w:sz w:val="12"/>
                      </w:rPr>
                      <w:fldChar w:fldCharType="end"/>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406720">
              <wp:simplePos x="0" y="0"/>
              <wp:positionH relativeFrom="page">
                <wp:posOffset>3792931</wp:posOffset>
              </wp:positionH>
              <wp:positionV relativeFrom="page">
                <wp:posOffset>10234261</wp:posOffset>
              </wp:positionV>
              <wp:extent cx="131445" cy="111125"/>
              <wp:effectExtent l="0" t="0" r="0" b="0"/>
              <wp:wrapNone/>
              <wp:docPr id="252" name="Textbox 252"/>
              <wp:cNvGraphicFramePr>
                <a:graphicFrameLocks/>
              </wp:cNvGraphicFramePr>
              <a:graphic>
                <a:graphicData uri="http://schemas.microsoft.com/office/word/2010/wordprocessingShape">
                  <wps:wsp>
                    <wps:cNvPr id="252" name="Textbox 252"/>
                    <wps:cNvSpPr txBox="1"/>
                    <wps:spPr>
                      <a:xfrm>
                        <a:off x="0" y="0"/>
                        <a:ext cx="131445" cy="111125"/>
                      </a:xfrm>
                      <a:prstGeom prst="rect">
                        <a:avLst/>
                      </a:prstGeom>
                    </wps:spPr>
                    <wps:txbx>
                      <w:txbxContent>
                        <w:p>
                          <w:pPr>
                            <w:spacing w:before="16"/>
                            <w:ind w:left="60" w:right="0" w:firstLine="0"/>
                            <w:jc w:val="left"/>
                            <w:rPr>
                              <w:sz w:val="12"/>
                            </w:rPr>
                          </w:pPr>
                          <w:r>
                            <w:rPr>
                              <w:spacing w:val="-10"/>
                              <w:sz w:val="12"/>
                            </w:rPr>
                            <w:fldChar w:fldCharType="begin"/>
                          </w:r>
                          <w:r>
                            <w:rPr>
                              <w:spacing w:val="-10"/>
                              <w:sz w:val="12"/>
                            </w:rPr>
                            <w:instrText> PAGE </w:instrText>
                          </w:r>
                          <w:r>
                            <w:rPr>
                              <w:spacing w:val="-10"/>
                              <w:sz w:val="12"/>
                            </w:rPr>
                            <w:fldChar w:fldCharType="separate"/>
                          </w:r>
                          <w:r>
                            <w:rPr>
                              <w:spacing w:val="-10"/>
                              <w:sz w:val="12"/>
                            </w:rPr>
                            <w:t>8</w:t>
                          </w:r>
                          <w:r>
                            <w:rPr>
                              <w:spacing w:val="-10"/>
                              <w:sz w:val="12"/>
                            </w:rPr>
                            <w:fldChar w:fldCharType="end"/>
                          </w:r>
                        </w:p>
                      </w:txbxContent>
                    </wps:txbx>
                    <wps:bodyPr wrap="square" lIns="0" tIns="0" rIns="0" bIns="0" rtlCol="0">
                      <a:noAutofit/>
                    </wps:bodyPr>
                  </wps:wsp>
                </a:graphicData>
              </a:graphic>
            </wp:anchor>
          </w:drawing>
        </mc:Choice>
        <mc:Fallback>
          <w:pict>
            <v:shape style="position:absolute;margin-left:298.656006pt;margin-top:805.847351pt;width:10.35pt;height:8.75pt;mso-position-horizontal-relative:page;mso-position-vertical-relative:page;z-index:-17909760" type="#_x0000_t202" id="docshape150" filled="false" stroked="false">
              <v:textbox inset="0,0,0,0">
                <w:txbxContent>
                  <w:p>
                    <w:pPr>
                      <w:spacing w:before="16"/>
                      <w:ind w:left="60" w:right="0" w:firstLine="0"/>
                      <w:jc w:val="left"/>
                      <w:rPr>
                        <w:sz w:val="12"/>
                      </w:rPr>
                    </w:pPr>
                    <w:r>
                      <w:rPr>
                        <w:spacing w:val="-10"/>
                        <w:sz w:val="12"/>
                      </w:rPr>
                      <w:fldChar w:fldCharType="begin"/>
                    </w:r>
                    <w:r>
                      <w:rPr>
                        <w:spacing w:val="-10"/>
                        <w:sz w:val="12"/>
                      </w:rPr>
                      <w:instrText> PAGE </w:instrText>
                    </w:r>
                    <w:r>
                      <w:rPr>
                        <w:spacing w:val="-10"/>
                        <w:sz w:val="12"/>
                      </w:rPr>
                      <w:fldChar w:fldCharType="separate"/>
                    </w:r>
                    <w:r>
                      <w:rPr>
                        <w:spacing w:val="-10"/>
                        <w:sz w:val="12"/>
                      </w:rPr>
                      <w:t>8</w:t>
                    </w:r>
                    <w:r>
                      <w:rPr>
                        <w:spacing w:val="-10"/>
                        <w:sz w:val="12"/>
                      </w:rPr>
                      <w:fldChar w:fldCharType="end"/>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408256">
              <wp:simplePos x="0" y="0"/>
              <wp:positionH relativeFrom="page">
                <wp:posOffset>3792931</wp:posOffset>
              </wp:positionH>
              <wp:positionV relativeFrom="page">
                <wp:posOffset>10234261</wp:posOffset>
              </wp:positionV>
              <wp:extent cx="131445" cy="111125"/>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131445" cy="111125"/>
                      </a:xfrm>
                      <a:prstGeom prst="rect">
                        <a:avLst/>
                      </a:prstGeom>
                    </wps:spPr>
                    <wps:txbx>
                      <w:txbxContent>
                        <w:p>
                          <w:pPr>
                            <w:spacing w:before="16"/>
                            <w:ind w:left="60" w:right="0" w:firstLine="0"/>
                            <w:jc w:val="left"/>
                            <w:rPr>
                              <w:sz w:val="12"/>
                            </w:rPr>
                          </w:pPr>
                          <w:r>
                            <w:rPr>
                              <w:spacing w:val="-10"/>
                              <w:sz w:val="12"/>
                            </w:rPr>
                            <w:fldChar w:fldCharType="begin"/>
                          </w:r>
                          <w:r>
                            <w:rPr>
                              <w:spacing w:val="-10"/>
                              <w:sz w:val="12"/>
                            </w:rPr>
                            <w:instrText> PAGE </w:instrText>
                          </w:r>
                          <w:r>
                            <w:rPr>
                              <w:spacing w:val="-10"/>
                              <w:sz w:val="12"/>
                            </w:rPr>
                            <w:fldChar w:fldCharType="separate"/>
                          </w:r>
                          <w:r>
                            <w:rPr>
                              <w:spacing w:val="-10"/>
                              <w:sz w:val="12"/>
                            </w:rPr>
                            <w:t>9</w:t>
                          </w:r>
                          <w:r>
                            <w:rPr>
                              <w:spacing w:val="-10"/>
                              <w:sz w:val="12"/>
                            </w:rPr>
                            <w:fldChar w:fldCharType="end"/>
                          </w:r>
                        </w:p>
                      </w:txbxContent>
                    </wps:txbx>
                    <wps:bodyPr wrap="square" lIns="0" tIns="0" rIns="0" bIns="0" rtlCol="0">
                      <a:noAutofit/>
                    </wps:bodyPr>
                  </wps:wsp>
                </a:graphicData>
              </a:graphic>
            </wp:anchor>
          </w:drawing>
        </mc:Choice>
        <mc:Fallback>
          <w:pict>
            <v:shape style="position:absolute;margin-left:298.656006pt;margin-top:805.847351pt;width:10.35pt;height:8.75pt;mso-position-horizontal-relative:page;mso-position-vertical-relative:page;z-index:-17908224" type="#_x0000_t202" id="docshape153" filled="false" stroked="false">
              <v:textbox inset="0,0,0,0">
                <w:txbxContent>
                  <w:p>
                    <w:pPr>
                      <w:spacing w:before="16"/>
                      <w:ind w:left="60" w:right="0" w:firstLine="0"/>
                      <w:jc w:val="left"/>
                      <w:rPr>
                        <w:sz w:val="12"/>
                      </w:rPr>
                    </w:pPr>
                    <w:r>
                      <w:rPr>
                        <w:spacing w:val="-10"/>
                        <w:sz w:val="12"/>
                      </w:rPr>
                      <w:fldChar w:fldCharType="begin"/>
                    </w:r>
                    <w:r>
                      <w:rPr>
                        <w:spacing w:val="-10"/>
                        <w:sz w:val="12"/>
                      </w:rPr>
                      <w:instrText> PAGE </w:instrText>
                    </w:r>
                    <w:r>
                      <w:rPr>
                        <w:spacing w:val="-10"/>
                        <w:sz w:val="12"/>
                      </w:rPr>
                      <w:fldChar w:fldCharType="separate"/>
                    </w:r>
                    <w:r>
                      <w:rPr>
                        <w:spacing w:val="-10"/>
                        <w:sz w:val="12"/>
                      </w:rPr>
                      <w:t>9</w:t>
                    </w:r>
                    <w:r>
                      <w:rPr>
                        <w:spacing w:val="-10"/>
                        <w:sz w:val="12"/>
                      </w:rPr>
                      <w:fldChar w:fldCharType="end"/>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409792">
              <wp:simplePos x="0" y="0"/>
              <wp:positionH relativeFrom="page">
                <wp:posOffset>3771747</wp:posOffset>
              </wp:positionH>
              <wp:positionV relativeFrom="page">
                <wp:posOffset>10234261</wp:posOffset>
              </wp:positionV>
              <wp:extent cx="173990" cy="111125"/>
              <wp:effectExtent l="0" t="0" r="0" b="0"/>
              <wp:wrapNone/>
              <wp:docPr id="258" name="Textbox 258"/>
              <wp:cNvGraphicFramePr>
                <a:graphicFrameLocks/>
              </wp:cNvGraphicFramePr>
              <a:graphic>
                <a:graphicData uri="http://schemas.microsoft.com/office/word/2010/wordprocessingShape">
                  <wps:wsp>
                    <wps:cNvPr id="258" name="Textbox 258"/>
                    <wps:cNvSpPr txBox="1"/>
                    <wps:spPr>
                      <a:xfrm>
                        <a:off x="0" y="0"/>
                        <a:ext cx="173990" cy="111125"/>
                      </a:xfrm>
                      <a:prstGeom prst="rect">
                        <a:avLst/>
                      </a:prstGeom>
                    </wps:spPr>
                    <wps:txbx>
                      <w:txbxContent>
                        <w:p>
                          <w:pPr>
                            <w:spacing w:before="16"/>
                            <w:ind w:left="60" w:right="0" w:firstLine="0"/>
                            <w:jc w:val="left"/>
                            <w:rPr>
                              <w:sz w:val="12"/>
                            </w:rPr>
                          </w:pPr>
                          <w:r>
                            <w:rPr>
                              <w:spacing w:val="-5"/>
                              <w:sz w:val="12"/>
                            </w:rPr>
                            <w:fldChar w:fldCharType="begin"/>
                          </w:r>
                          <w:r>
                            <w:rPr>
                              <w:spacing w:val="-5"/>
                              <w:sz w:val="12"/>
                            </w:rPr>
                            <w:instrText> PAGE </w:instrText>
                          </w:r>
                          <w:r>
                            <w:rPr>
                              <w:spacing w:val="-5"/>
                              <w:sz w:val="12"/>
                            </w:rPr>
                            <w:fldChar w:fldCharType="separate"/>
                          </w:r>
                          <w:r>
                            <w:rPr>
                              <w:spacing w:val="-5"/>
                              <w:sz w:val="12"/>
                            </w:rPr>
                            <w:t>10</w:t>
                          </w:r>
                          <w:r>
                            <w:rPr>
                              <w:spacing w:val="-5"/>
                              <w:sz w:val="12"/>
                            </w:rPr>
                            <w:fldChar w:fldCharType="end"/>
                          </w:r>
                        </w:p>
                      </w:txbxContent>
                    </wps:txbx>
                    <wps:bodyPr wrap="square" lIns="0" tIns="0" rIns="0" bIns="0" rtlCol="0">
                      <a:noAutofit/>
                    </wps:bodyPr>
                  </wps:wsp>
                </a:graphicData>
              </a:graphic>
            </wp:anchor>
          </w:drawing>
        </mc:Choice>
        <mc:Fallback>
          <w:pict>
            <v:shape style="position:absolute;margin-left:296.988007pt;margin-top:805.847351pt;width:13.7pt;height:8.75pt;mso-position-horizontal-relative:page;mso-position-vertical-relative:page;z-index:-17906688" type="#_x0000_t202" id="docshape156" filled="false" stroked="false">
              <v:textbox inset="0,0,0,0">
                <w:txbxContent>
                  <w:p>
                    <w:pPr>
                      <w:spacing w:before="16"/>
                      <w:ind w:left="60" w:right="0" w:firstLine="0"/>
                      <w:jc w:val="left"/>
                      <w:rPr>
                        <w:sz w:val="12"/>
                      </w:rPr>
                    </w:pPr>
                    <w:r>
                      <w:rPr>
                        <w:spacing w:val="-5"/>
                        <w:sz w:val="12"/>
                      </w:rPr>
                      <w:fldChar w:fldCharType="begin"/>
                    </w:r>
                    <w:r>
                      <w:rPr>
                        <w:spacing w:val="-5"/>
                        <w:sz w:val="12"/>
                      </w:rPr>
                      <w:instrText> PAGE </w:instrText>
                    </w:r>
                    <w:r>
                      <w:rPr>
                        <w:spacing w:val="-5"/>
                        <w:sz w:val="12"/>
                      </w:rPr>
                      <w:fldChar w:fldCharType="separate"/>
                    </w:r>
                    <w:r>
                      <w:rPr>
                        <w:spacing w:val="-5"/>
                        <w:sz w:val="12"/>
                      </w:rPr>
                      <w:t>10</w:t>
                    </w:r>
                    <w:r>
                      <w:rPr>
                        <w:spacing w:val="-5"/>
                        <w:sz w:val="12"/>
                      </w:rPr>
                      <w:fldChar w:fldCharType="end"/>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411328">
              <wp:simplePos x="0" y="0"/>
              <wp:positionH relativeFrom="page">
                <wp:posOffset>3771747</wp:posOffset>
              </wp:positionH>
              <wp:positionV relativeFrom="page">
                <wp:posOffset>10234261</wp:posOffset>
              </wp:positionV>
              <wp:extent cx="173990" cy="111125"/>
              <wp:effectExtent l="0" t="0" r="0" b="0"/>
              <wp:wrapNone/>
              <wp:docPr id="261" name="Textbox 261"/>
              <wp:cNvGraphicFramePr>
                <a:graphicFrameLocks/>
              </wp:cNvGraphicFramePr>
              <a:graphic>
                <a:graphicData uri="http://schemas.microsoft.com/office/word/2010/wordprocessingShape">
                  <wps:wsp>
                    <wps:cNvPr id="261" name="Textbox 261"/>
                    <wps:cNvSpPr txBox="1"/>
                    <wps:spPr>
                      <a:xfrm>
                        <a:off x="0" y="0"/>
                        <a:ext cx="173990" cy="111125"/>
                      </a:xfrm>
                      <a:prstGeom prst="rect">
                        <a:avLst/>
                      </a:prstGeom>
                    </wps:spPr>
                    <wps:txbx>
                      <w:txbxContent>
                        <w:p>
                          <w:pPr>
                            <w:spacing w:before="16"/>
                            <w:ind w:left="60" w:right="0" w:firstLine="0"/>
                            <w:jc w:val="left"/>
                            <w:rPr>
                              <w:sz w:val="12"/>
                            </w:rPr>
                          </w:pPr>
                          <w:r>
                            <w:rPr>
                              <w:spacing w:val="-5"/>
                              <w:sz w:val="12"/>
                            </w:rPr>
                            <w:fldChar w:fldCharType="begin"/>
                          </w:r>
                          <w:r>
                            <w:rPr>
                              <w:spacing w:val="-5"/>
                              <w:sz w:val="12"/>
                            </w:rPr>
                            <w:instrText> PAGE </w:instrText>
                          </w:r>
                          <w:r>
                            <w:rPr>
                              <w:spacing w:val="-5"/>
                              <w:sz w:val="12"/>
                            </w:rPr>
                            <w:fldChar w:fldCharType="separate"/>
                          </w:r>
                          <w:r>
                            <w:rPr>
                              <w:spacing w:val="-5"/>
                              <w:sz w:val="12"/>
                            </w:rPr>
                            <w:t>11</w:t>
                          </w:r>
                          <w:r>
                            <w:rPr>
                              <w:spacing w:val="-5"/>
                              <w:sz w:val="12"/>
                            </w:rPr>
                            <w:fldChar w:fldCharType="end"/>
                          </w:r>
                        </w:p>
                      </w:txbxContent>
                    </wps:txbx>
                    <wps:bodyPr wrap="square" lIns="0" tIns="0" rIns="0" bIns="0" rtlCol="0">
                      <a:noAutofit/>
                    </wps:bodyPr>
                  </wps:wsp>
                </a:graphicData>
              </a:graphic>
            </wp:anchor>
          </w:drawing>
        </mc:Choice>
        <mc:Fallback>
          <w:pict>
            <v:shape style="position:absolute;margin-left:296.988007pt;margin-top:805.847351pt;width:13.7pt;height:8.75pt;mso-position-horizontal-relative:page;mso-position-vertical-relative:page;z-index:-17905152" type="#_x0000_t202" id="docshape159" filled="false" stroked="false">
              <v:textbox inset="0,0,0,0">
                <w:txbxContent>
                  <w:p>
                    <w:pPr>
                      <w:spacing w:before="16"/>
                      <w:ind w:left="60" w:right="0" w:firstLine="0"/>
                      <w:jc w:val="left"/>
                      <w:rPr>
                        <w:sz w:val="12"/>
                      </w:rPr>
                    </w:pPr>
                    <w:r>
                      <w:rPr>
                        <w:spacing w:val="-5"/>
                        <w:sz w:val="12"/>
                      </w:rPr>
                      <w:fldChar w:fldCharType="begin"/>
                    </w:r>
                    <w:r>
                      <w:rPr>
                        <w:spacing w:val="-5"/>
                        <w:sz w:val="12"/>
                      </w:rPr>
                      <w:instrText> PAGE </w:instrText>
                    </w:r>
                    <w:r>
                      <w:rPr>
                        <w:spacing w:val="-5"/>
                        <w:sz w:val="12"/>
                      </w:rPr>
                      <w:fldChar w:fldCharType="separate"/>
                    </w:r>
                    <w:r>
                      <w:rPr>
                        <w:spacing w:val="-5"/>
                        <w:sz w:val="12"/>
                      </w:rPr>
                      <w:t>11</w:t>
                    </w:r>
                    <w:r>
                      <w:rPr>
                        <w:spacing w:val="-5"/>
                        <w:sz w:val="12"/>
                      </w:rPr>
                      <w:fldChar w:fldCharType="end"/>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412864">
              <wp:simplePos x="0" y="0"/>
              <wp:positionH relativeFrom="page">
                <wp:posOffset>3771747</wp:posOffset>
              </wp:positionH>
              <wp:positionV relativeFrom="page">
                <wp:posOffset>10234261</wp:posOffset>
              </wp:positionV>
              <wp:extent cx="173990" cy="111125"/>
              <wp:effectExtent l="0" t="0" r="0" b="0"/>
              <wp:wrapNone/>
              <wp:docPr id="264" name="Textbox 264"/>
              <wp:cNvGraphicFramePr>
                <a:graphicFrameLocks/>
              </wp:cNvGraphicFramePr>
              <a:graphic>
                <a:graphicData uri="http://schemas.microsoft.com/office/word/2010/wordprocessingShape">
                  <wps:wsp>
                    <wps:cNvPr id="264" name="Textbox 264"/>
                    <wps:cNvSpPr txBox="1"/>
                    <wps:spPr>
                      <a:xfrm>
                        <a:off x="0" y="0"/>
                        <a:ext cx="173990" cy="111125"/>
                      </a:xfrm>
                      <a:prstGeom prst="rect">
                        <a:avLst/>
                      </a:prstGeom>
                    </wps:spPr>
                    <wps:txbx>
                      <w:txbxContent>
                        <w:p>
                          <w:pPr>
                            <w:spacing w:before="16"/>
                            <w:ind w:left="60" w:right="0" w:firstLine="0"/>
                            <w:jc w:val="left"/>
                            <w:rPr>
                              <w:sz w:val="12"/>
                            </w:rPr>
                          </w:pPr>
                          <w:r>
                            <w:rPr>
                              <w:spacing w:val="-5"/>
                              <w:sz w:val="12"/>
                            </w:rPr>
                            <w:fldChar w:fldCharType="begin"/>
                          </w:r>
                          <w:r>
                            <w:rPr>
                              <w:spacing w:val="-5"/>
                              <w:sz w:val="12"/>
                            </w:rPr>
                            <w:instrText> PAGE </w:instrText>
                          </w:r>
                          <w:r>
                            <w:rPr>
                              <w:spacing w:val="-5"/>
                              <w:sz w:val="12"/>
                            </w:rPr>
                            <w:fldChar w:fldCharType="separate"/>
                          </w:r>
                          <w:r>
                            <w:rPr>
                              <w:spacing w:val="-5"/>
                              <w:sz w:val="12"/>
                            </w:rPr>
                            <w:t>13</w:t>
                          </w:r>
                          <w:r>
                            <w:rPr>
                              <w:spacing w:val="-5"/>
                              <w:sz w:val="12"/>
                            </w:rPr>
                            <w:fldChar w:fldCharType="end"/>
                          </w:r>
                        </w:p>
                      </w:txbxContent>
                    </wps:txbx>
                    <wps:bodyPr wrap="square" lIns="0" tIns="0" rIns="0" bIns="0" rtlCol="0">
                      <a:noAutofit/>
                    </wps:bodyPr>
                  </wps:wsp>
                </a:graphicData>
              </a:graphic>
            </wp:anchor>
          </w:drawing>
        </mc:Choice>
        <mc:Fallback>
          <w:pict>
            <v:shape style="position:absolute;margin-left:296.988007pt;margin-top:805.847351pt;width:13.7pt;height:8.75pt;mso-position-horizontal-relative:page;mso-position-vertical-relative:page;z-index:-17903616" type="#_x0000_t202" id="docshape162" filled="false" stroked="false">
              <v:textbox inset="0,0,0,0">
                <w:txbxContent>
                  <w:p>
                    <w:pPr>
                      <w:spacing w:before="16"/>
                      <w:ind w:left="60" w:right="0" w:firstLine="0"/>
                      <w:jc w:val="left"/>
                      <w:rPr>
                        <w:sz w:val="12"/>
                      </w:rPr>
                    </w:pPr>
                    <w:r>
                      <w:rPr>
                        <w:spacing w:val="-5"/>
                        <w:sz w:val="12"/>
                      </w:rPr>
                      <w:fldChar w:fldCharType="begin"/>
                    </w:r>
                    <w:r>
                      <w:rPr>
                        <w:spacing w:val="-5"/>
                        <w:sz w:val="12"/>
                      </w:rPr>
                      <w:instrText> PAGE </w:instrText>
                    </w:r>
                    <w:r>
                      <w:rPr>
                        <w:spacing w:val="-5"/>
                        <w:sz w:val="12"/>
                      </w:rPr>
                      <w:fldChar w:fldCharType="separate"/>
                    </w:r>
                    <w:r>
                      <w:rPr>
                        <w:spacing w:val="-5"/>
                        <w:sz w:val="12"/>
                      </w:rPr>
                      <w:t>13</w:t>
                    </w:r>
                    <w:r>
                      <w:rPr>
                        <w:spacing w:val="-5"/>
                        <w:sz w:val="12"/>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414400">
              <wp:simplePos x="0" y="0"/>
              <wp:positionH relativeFrom="page">
                <wp:posOffset>3771747</wp:posOffset>
              </wp:positionH>
              <wp:positionV relativeFrom="page">
                <wp:posOffset>10234261</wp:posOffset>
              </wp:positionV>
              <wp:extent cx="173990" cy="111125"/>
              <wp:effectExtent l="0" t="0" r="0" b="0"/>
              <wp:wrapNone/>
              <wp:docPr id="267" name="Textbox 267"/>
              <wp:cNvGraphicFramePr>
                <a:graphicFrameLocks/>
              </wp:cNvGraphicFramePr>
              <a:graphic>
                <a:graphicData uri="http://schemas.microsoft.com/office/word/2010/wordprocessingShape">
                  <wps:wsp>
                    <wps:cNvPr id="267" name="Textbox 267"/>
                    <wps:cNvSpPr txBox="1"/>
                    <wps:spPr>
                      <a:xfrm>
                        <a:off x="0" y="0"/>
                        <a:ext cx="173990" cy="111125"/>
                      </a:xfrm>
                      <a:prstGeom prst="rect">
                        <a:avLst/>
                      </a:prstGeom>
                    </wps:spPr>
                    <wps:txbx>
                      <w:txbxContent>
                        <w:p>
                          <w:pPr>
                            <w:spacing w:before="16"/>
                            <w:ind w:left="60" w:right="0" w:firstLine="0"/>
                            <w:jc w:val="left"/>
                            <w:rPr>
                              <w:sz w:val="12"/>
                            </w:rPr>
                          </w:pPr>
                          <w:r>
                            <w:rPr>
                              <w:spacing w:val="-5"/>
                              <w:sz w:val="12"/>
                            </w:rPr>
                            <w:fldChar w:fldCharType="begin"/>
                          </w:r>
                          <w:r>
                            <w:rPr>
                              <w:spacing w:val="-5"/>
                              <w:sz w:val="12"/>
                            </w:rPr>
                            <w:instrText> PAGE </w:instrText>
                          </w:r>
                          <w:r>
                            <w:rPr>
                              <w:spacing w:val="-5"/>
                              <w:sz w:val="12"/>
                            </w:rPr>
                            <w:fldChar w:fldCharType="separate"/>
                          </w:r>
                          <w:r>
                            <w:rPr>
                              <w:spacing w:val="-5"/>
                              <w:sz w:val="12"/>
                            </w:rPr>
                            <w:t>14</w:t>
                          </w:r>
                          <w:r>
                            <w:rPr>
                              <w:spacing w:val="-5"/>
                              <w:sz w:val="12"/>
                            </w:rPr>
                            <w:fldChar w:fldCharType="end"/>
                          </w:r>
                        </w:p>
                      </w:txbxContent>
                    </wps:txbx>
                    <wps:bodyPr wrap="square" lIns="0" tIns="0" rIns="0" bIns="0" rtlCol="0">
                      <a:noAutofit/>
                    </wps:bodyPr>
                  </wps:wsp>
                </a:graphicData>
              </a:graphic>
            </wp:anchor>
          </w:drawing>
        </mc:Choice>
        <mc:Fallback>
          <w:pict>
            <v:shape style="position:absolute;margin-left:296.988007pt;margin-top:805.847351pt;width:13.7pt;height:8.75pt;mso-position-horizontal-relative:page;mso-position-vertical-relative:page;z-index:-17902080" type="#_x0000_t202" id="docshape165" filled="false" stroked="false">
              <v:textbox inset="0,0,0,0">
                <w:txbxContent>
                  <w:p>
                    <w:pPr>
                      <w:spacing w:before="16"/>
                      <w:ind w:left="60" w:right="0" w:firstLine="0"/>
                      <w:jc w:val="left"/>
                      <w:rPr>
                        <w:sz w:val="12"/>
                      </w:rPr>
                    </w:pPr>
                    <w:r>
                      <w:rPr>
                        <w:spacing w:val="-5"/>
                        <w:sz w:val="12"/>
                      </w:rPr>
                      <w:fldChar w:fldCharType="begin"/>
                    </w:r>
                    <w:r>
                      <w:rPr>
                        <w:spacing w:val="-5"/>
                        <w:sz w:val="12"/>
                      </w:rPr>
                      <w:instrText> PAGE </w:instrText>
                    </w:r>
                    <w:r>
                      <w:rPr>
                        <w:spacing w:val="-5"/>
                        <w:sz w:val="12"/>
                      </w:rPr>
                      <w:fldChar w:fldCharType="separate"/>
                    </w:r>
                    <w:r>
                      <w:rPr>
                        <w:spacing w:val="-5"/>
                        <w:sz w:val="12"/>
                      </w:rPr>
                      <w:t>14</w:t>
                    </w:r>
                    <w:r>
                      <w:rPr>
                        <w:spacing w:val="-5"/>
                        <w:sz w:val="12"/>
                      </w:rPr>
                      <w:fldChar w:fldCharType="end"/>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416960">
              <wp:simplePos x="0" y="0"/>
              <wp:positionH relativeFrom="page">
                <wp:posOffset>3771747</wp:posOffset>
              </wp:positionH>
              <wp:positionV relativeFrom="page">
                <wp:posOffset>10234261</wp:posOffset>
              </wp:positionV>
              <wp:extent cx="173990" cy="111125"/>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173990" cy="111125"/>
                      </a:xfrm>
                      <a:prstGeom prst="rect">
                        <a:avLst/>
                      </a:prstGeom>
                    </wps:spPr>
                    <wps:txbx>
                      <w:txbxContent>
                        <w:p>
                          <w:pPr>
                            <w:spacing w:before="16"/>
                            <w:ind w:left="60" w:right="0" w:firstLine="0"/>
                            <w:jc w:val="left"/>
                            <w:rPr>
                              <w:sz w:val="12"/>
                            </w:rPr>
                          </w:pPr>
                          <w:r>
                            <w:rPr>
                              <w:spacing w:val="-5"/>
                              <w:sz w:val="12"/>
                            </w:rPr>
                            <w:fldChar w:fldCharType="begin"/>
                          </w:r>
                          <w:r>
                            <w:rPr>
                              <w:spacing w:val="-5"/>
                              <w:sz w:val="12"/>
                            </w:rPr>
                            <w:instrText> PAGE </w:instrText>
                          </w:r>
                          <w:r>
                            <w:rPr>
                              <w:spacing w:val="-5"/>
                              <w:sz w:val="12"/>
                            </w:rPr>
                            <w:fldChar w:fldCharType="separate"/>
                          </w:r>
                          <w:r>
                            <w:rPr>
                              <w:spacing w:val="-5"/>
                              <w:sz w:val="12"/>
                            </w:rPr>
                            <w:t>15</w:t>
                          </w:r>
                          <w:r>
                            <w:rPr>
                              <w:spacing w:val="-5"/>
                              <w:sz w:val="12"/>
                            </w:rPr>
                            <w:fldChar w:fldCharType="end"/>
                          </w:r>
                        </w:p>
                      </w:txbxContent>
                    </wps:txbx>
                    <wps:bodyPr wrap="square" lIns="0" tIns="0" rIns="0" bIns="0" rtlCol="0">
                      <a:noAutofit/>
                    </wps:bodyPr>
                  </wps:wsp>
                </a:graphicData>
              </a:graphic>
            </wp:anchor>
          </w:drawing>
        </mc:Choice>
        <mc:Fallback>
          <w:pict>
            <v:shape style="position:absolute;margin-left:296.988007pt;margin-top:805.847351pt;width:13.7pt;height:8.75pt;mso-position-horizontal-relative:page;mso-position-vertical-relative:page;z-index:-17899520" type="#_x0000_t202" id="docshape170" filled="false" stroked="false">
              <v:textbox inset="0,0,0,0">
                <w:txbxContent>
                  <w:p>
                    <w:pPr>
                      <w:spacing w:before="16"/>
                      <w:ind w:left="60" w:right="0" w:firstLine="0"/>
                      <w:jc w:val="left"/>
                      <w:rPr>
                        <w:sz w:val="12"/>
                      </w:rPr>
                    </w:pPr>
                    <w:r>
                      <w:rPr>
                        <w:spacing w:val="-5"/>
                        <w:sz w:val="12"/>
                      </w:rPr>
                      <w:fldChar w:fldCharType="begin"/>
                    </w:r>
                    <w:r>
                      <w:rPr>
                        <w:spacing w:val="-5"/>
                        <w:sz w:val="12"/>
                      </w:rPr>
                      <w:instrText> PAGE </w:instrText>
                    </w:r>
                    <w:r>
                      <w:rPr>
                        <w:spacing w:val="-5"/>
                        <w:sz w:val="12"/>
                      </w:rPr>
                      <w:fldChar w:fldCharType="separate"/>
                    </w:r>
                    <w:r>
                      <w:rPr>
                        <w:spacing w:val="-5"/>
                        <w:sz w:val="12"/>
                      </w:rPr>
                      <w:t>15</w:t>
                    </w:r>
                    <w:r>
                      <w:rPr>
                        <w:spacing w:val="-5"/>
                        <w:sz w:val="12"/>
                      </w:rPr>
                      <w:fldChar w:fldCharType="end"/>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419520">
              <wp:simplePos x="0" y="0"/>
              <wp:positionH relativeFrom="page">
                <wp:posOffset>3771747</wp:posOffset>
              </wp:positionH>
              <wp:positionV relativeFrom="page">
                <wp:posOffset>10234261</wp:posOffset>
              </wp:positionV>
              <wp:extent cx="173990" cy="111125"/>
              <wp:effectExtent l="0" t="0" r="0" b="0"/>
              <wp:wrapNone/>
              <wp:docPr id="277" name="Textbox 277"/>
              <wp:cNvGraphicFramePr>
                <a:graphicFrameLocks/>
              </wp:cNvGraphicFramePr>
              <a:graphic>
                <a:graphicData uri="http://schemas.microsoft.com/office/word/2010/wordprocessingShape">
                  <wps:wsp>
                    <wps:cNvPr id="277" name="Textbox 277"/>
                    <wps:cNvSpPr txBox="1"/>
                    <wps:spPr>
                      <a:xfrm>
                        <a:off x="0" y="0"/>
                        <a:ext cx="173990" cy="111125"/>
                      </a:xfrm>
                      <a:prstGeom prst="rect">
                        <a:avLst/>
                      </a:prstGeom>
                    </wps:spPr>
                    <wps:txbx>
                      <w:txbxContent>
                        <w:p>
                          <w:pPr>
                            <w:spacing w:before="16"/>
                            <w:ind w:left="60" w:right="0" w:firstLine="0"/>
                            <w:jc w:val="left"/>
                            <w:rPr>
                              <w:sz w:val="12"/>
                            </w:rPr>
                          </w:pPr>
                          <w:r>
                            <w:rPr>
                              <w:spacing w:val="-5"/>
                              <w:sz w:val="12"/>
                            </w:rPr>
                            <w:fldChar w:fldCharType="begin"/>
                          </w:r>
                          <w:r>
                            <w:rPr>
                              <w:spacing w:val="-5"/>
                              <w:sz w:val="12"/>
                            </w:rPr>
                            <w:instrText> PAGE </w:instrText>
                          </w:r>
                          <w:r>
                            <w:rPr>
                              <w:spacing w:val="-5"/>
                              <w:sz w:val="12"/>
                            </w:rPr>
                            <w:fldChar w:fldCharType="separate"/>
                          </w:r>
                          <w:r>
                            <w:rPr>
                              <w:spacing w:val="-5"/>
                              <w:sz w:val="12"/>
                            </w:rPr>
                            <w:t>16</w:t>
                          </w:r>
                          <w:r>
                            <w:rPr>
                              <w:spacing w:val="-5"/>
                              <w:sz w:val="12"/>
                            </w:rPr>
                            <w:fldChar w:fldCharType="end"/>
                          </w:r>
                        </w:p>
                      </w:txbxContent>
                    </wps:txbx>
                    <wps:bodyPr wrap="square" lIns="0" tIns="0" rIns="0" bIns="0" rtlCol="0">
                      <a:noAutofit/>
                    </wps:bodyPr>
                  </wps:wsp>
                </a:graphicData>
              </a:graphic>
            </wp:anchor>
          </w:drawing>
        </mc:Choice>
        <mc:Fallback>
          <w:pict>
            <v:shape style="position:absolute;margin-left:296.988007pt;margin-top:805.847351pt;width:13.7pt;height:8.75pt;mso-position-horizontal-relative:page;mso-position-vertical-relative:page;z-index:-17896960" type="#_x0000_t202" id="docshape175" filled="false" stroked="false">
              <v:textbox inset="0,0,0,0">
                <w:txbxContent>
                  <w:p>
                    <w:pPr>
                      <w:spacing w:before="16"/>
                      <w:ind w:left="60" w:right="0" w:firstLine="0"/>
                      <w:jc w:val="left"/>
                      <w:rPr>
                        <w:sz w:val="12"/>
                      </w:rPr>
                    </w:pPr>
                    <w:r>
                      <w:rPr>
                        <w:spacing w:val="-5"/>
                        <w:sz w:val="12"/>
                      </w:rPr>
                      <w:fldChar w:fldCharType="begin"/>
                    </w:r>
                    <w:r>
                      <w:rPr>
                        <w:spacing w:val="-5"/>
                        <w:sz w:val="12"/>
                      </w:rPr>
                      <w:instrText> PAGE </w:instrText>
                    </w:r>
                    <w:r>
                      <w:rPr>
                        <w:spacing w:val="-5"/>
                        <w:sz w:val="12"/>
                      </w:rPr>
                      <w:fldChar w:fldCharType="separate"/>
                    </w:r>
                    <w:r>
                      <w:rPr>
                        <w:spacing w:val="-5"/>
                        <w:sz w:val="12"/>
                      </w:rPr>
                      <w:t>16</w:t>
                    </w:r>
                    <w:r>
                      <w:rPr>
                        <w:spacing w:val="-5"/>
                        <w:sz w:val="12"/>
                      </w:rPr>
                      <w:fldChar w:fldCharType="end"/>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421568">
              <wp:simplePos x="0" y="0"/>
              <wp:positionH relativeFrom="page">
                <wp:posOffset>3771747</wp:posOffset>
              </wp:positionH>
              <wp:positionV relativeFrom="page">
                <wp:posOffset>10234261</wp:posOffset>
              </wp:positionV>
              <wp:extent cx="173990" cy="111125"/>
              <wp:effectExtent l="0" t="0" r="0" b="0"/>
              <wp:wrapNone/>
              <wp:docPr id="285" name="Textbox 285"/>
              <wp:cNvGraphicFramePr>
                <a:graphicFrameLocks/>
              </wp:cNvGraphicFramePr>
              <a:graphic>
                <a:graphicData uri="http://schemas.microsoft.com/office/word/2010/wordprocessingShape">
                  <wps:wsp>
                    <wps:cNvPr id="285" name="Textbox 285"/>
                    <wps:cNvSpPr txBox="1"/>
                    <wps:spPr>
                      <a:xfrm>
                        <a:off x="0" y="0"/>
                        <a:ext cx="173990" cy="111125"/>
                      </a:xfrm>
                      <a:prstGeom prst="rect">
                        <a:avLst/>
                      </a:prstGeom>
                    </wps:spPr>
                    <wps:txbx>
                      <w:txbxContent>
                        <w:p>
                          <w:pPr>
                            <w:spacing w:before="16"/>
                            <w:ind w:left="60" w:right="0" w:firstLine="0"/>
                            <w:jc w:val="left"/>
                            <w:rPr>
                              <w:sz w:val="12"/>
                            </w:rPr>
                          </w:pPr>
                          <w:r>
                            <w:rPr>
                              <w:spacing w:val="-5"/>
                              <w:sz w:val="12"/>
                            </w:rPr>
                            <w:fldChar w:fldCharType="begin"/>
                          </w:r>
                          <w:r>
                            <w:rPr>
                              <w:spacing w:val="-5"/>
                              <w:sz w:val="12"/>
                            </w:rPr>
                            <w:instrText> PAGE </w:instrText>
                          </w:r>
                          <w:r>
                            <w:rPr>
                              <w:spacing w:val="-5"/>
                              <w:sz w:val="12"/>
                            </w:rPr>
                            <w:fldChar w:fldCharType="separate"/>
                          </w:r>
                          <w:r>
                            <w:rPr>
                              <w:spacing w:val="-5"/>
                              <w:sz w:val="12"/>
                            </w:rPr>
                            <w:t>17</w:t>
                          </w:r>
                          <w:r>
                            <w:rPr>
                              <w:spacing w:val="-5"/>
                              <w:sz w:val="12"/>
                            </w:rPr>
                            <w:fldChar w:fldCharType="end"/>
                          </w:r>
                        </w:p>
                      </w:txbxContent>
                    </wps:txbx>
                    <wps:bodyPr wrap="square" lIns="0" tIns="0" rIns="0" bIns="0" rtlCol="0">
                      <a:noAutofit/>
                    </wps:bodyPr>
                  </wps:wsp>
                </a:graphicData>
              </a:graphic>
            </wp:anchor>
          </w:drawing>
        </mc:Choice>
        <mc:Fallback>
          <w:pict>
            <v:shape style="position:absolute;margin-left:296.988007pt;margin-top:805.847351pt;width:13.7pt;height:8.75pt;mso-position-horizontal-relative:page;mso-position-vertical-relative:page;z-index:-17894912" type="#_x0000_t202" id="docshape183" filled="false" stroked="false">
              <v:textbox inset="0,0,0,0">
                <w:txbxContent>
                  <w:p>
                    <w:pPr>
                      <w:spacing w:before="16"/>
                      <w:ind w:left="60" w:right="0" w:firstLine="0"/>
                      <w:jc w:val="left"/>
                      <w:rPr>
                        <w:sz w:val="12"/>
                      </w:rPr>
                    </w:pPr>
                    <w:r>
                      <w:rPr>
                        <w:spacing w:val="-5"/>
                        <w:sz w:val="12"/>
                      </w:rPr>
                      <w:fldChar w:fldCharType="begin"/>
                    </w:r>
                    <w:r>
                      <w:rPr>
                        <w:spacing w:val="-5"/>
                        <w:sz w:val="12"/>
                      </w:rPr>
                      <w:instrText> PAGE </w:instrText>
                    </w:r>
                    <w:r>
                      <w:rPr>
                        <w:spacing w:val="-5"/>
                        <w:sz w:val="12"/>
                      </w:rPr>
                      <w:fldChar w:fldCharType="separate"/>
                    </w:r>
                    <w:r>
                      <w:rPr>
                        <w:spacing w:val="-5"/>
                        <w:sz w:val="12"/>
                      </w:rPr>
                      <w:t>17</w:t>
                    </w:r>
                    <w:r>
                      <w:rPr>
                        <w:spacing w:val="-5"/>
                        <w:sz w:val="12"/>
                      </w:rPr>
                      <w:fldChar w:fldCharType="end"/>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423616">
              <wp:simplePos x="0" y="0"/>
              <wp:positionH relativeFrom="page">
                <wp:posOffset>3771747</wp:posOffset>
              </wp:positionH>
              <wp:positionV relativeFrom="page">
                <wp:posOffset>10234261</wp:posOffset>
              </wp:positionV>
              <wp:extent cx="173990" cy="111125"/>
              <wp:effectExtent l="0" t="0" r="0" b="0"/>
              <wp:wrapNone/>
              <wp:docPr id="289" name="Textbox 289"/>
              <wp:cNvGraphicFramePr>
                <a:graphicFrameLocks/>
              </wp:cNvGraphicFramePr>
              <a:graphic>
                <a:graphicData uri="http://schemas.microsoft.com/office/word/2010/wordprocessingShape">
                  <wps:wsp>
                    <wps:cNvPr id="289" name="Textbox 289"/>
                    <wps:cNvSpPr txBox="1"/>
                    <wps:spPr>
                      <a:xfrm>
                        <a:off x="0" y="0"/>
                        <a:ext cx="173990" cy="111125"/>
                      </a:xfrm>
                      <a:prstGeom prst="rect">
                        <a:avLst/>
                      </a:prstGeom>
                    </wps:spPr>
                    <wps:txbx>
                      <w:txbxContent>
                        <w:p>
                          <w:pPr>
                            <w:spacing w:before="16"/>
                            <w:ind w:left="60" w:right="0" w:firstLine="0"/>
                            <w:jc w:val="left"/>
                            <w:rPr>
                              <w:sz w:val="12"/>
                            </w:rPr>
                          </w:pPr>
                          <w:r>
                            <w:rPr>
                              <w:spacing w:val="-5"/>
                              <w:sz w:val="12"/>
                            </w:rPr>
                            <w:fldChar w:fldCharType="begin"/>
                          </w:r>
                          <w:r>
                            <w:rPr>
                              <w:spacing w:val="-5"/>
                              <w:sz w:val="12"/>
                            </w:rPr>
                            <w:instrText> PAGE </w:instrText>
                          </w:r>
                          <w:r>
                            <w:rPr>
                              <w:spacing w:val="-5"/>
                              <w:sz w:val="12"/>
                            </w:rPr>
                            <w:fldChar w:fldCharType="separate"/>
                          </w:r>
                          <w:r>
                            <w:rPr>
                              <w:spacing w:val="-5"/>
                              <w:sz w:val="12"/>
                            </w:rPr>
                            <w:t>18</w:t>
                          </w:r>
                          <w:r>
                            <w:rPr>
                              <w:spacing w:val="-5"/>
                              <w:sz w:val="12"/>
                            </w:rPr>
                            <w:fldChar w:fldCharType="end"/>
                          </w:r>
                        </w:p>
                      </w:txbxContent>
                    </wps:txbx>
                    <wps:bodyPr wrap="square" lIns="0" tIns="0" rIns="0" bIns="0" rtlCol="0">
                      <a:noAutofit/>
                    </wps:bodyPr>
                  </wps:wsp>
                </a:graphicData>
              </a:graphic>
            </wp:anchor>
          </w:drawing>
        </mc:Choice>
        <mc:Fallback>
          <w:pict>
            <v:shape style="position:absolute;margin-left:296.988007pt;margin-top:805.847351pt;width:13.7pt;height:8.75pt;mso-position-horizontal-relative:page;mso-position-vertical-relative:page;z-index:-17892864" type="#_x0000_t202" id="docshape187" filled="false" stroked="false">
              <v:textbox inset="0,0,0,0">
                <w:txbxContent>
                  <w:p>
                    <w:pPr>
                      <w:spacing w:before="16"/>
                      <w:ind w:left="60" w:right="0" w:firstLine="0"/>
                      <w:jc w:val="left"/>
                      <w:rPr>
                        <w:sz w:val="12"/>
                      </w:rPr>
                    </w:pPr>
                    <w:r>
                      <w:rPr>
                        <w:spacing w:val="-5"/>
                        <w:sz w:val="12"/>
                      </w:rPr>
                      <w:fldChar w:fldCharType="begin"/>
                    </w:r>
                    <w:r>
                      <w:rPr>
                        <w:spacing w:val="-5"/>
                        <w:sz w:val="12"/>
                      </w:rPr>
                      <w:instrText> PAGE </w:instrText>
                    </w:r>
                    <w:r>
                      <w:rPr>
                        <w:spacing w:val="-5"/>
                        <w:sz w:val="12"/>
                      </w:rPr>
                      <w:fldChar w:fldCharType="separate"/>
                    </w:r>
                    <w:r>
                      <w:rPr>
                        <w:spacing w:val="-5"/>
                        <w:sz w:val="12"/>
                      </w:rPr>
                      <w:t>18</w:t>
                    </w:r>
                    <w:r>
                      <w:rPr>
                        <w:spacing w:val="-5"/>
                        <w:sz w:val="12"/>
                      </w:rPr>
                      <w:fldChar w:fldCharType="end"/>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425152">
              <wp:simplePos x="0" y="0"/>
              <wp:positionH relativeFrom="page">
                <wp:posOffset>3771747</wp:posOffset>
              </wp:positionH>
              <wp:positionV relativeFrom="page">
                <wp:posOffset>10234261</wp:posOffset>
              </wp:positionV>
              <wp:extent cx="173990" cy="111125"/>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173990" cy="111125"/>
                      </a:xfrm>
                      <a:prstGeom prst="rect">
                        <a:avLst/>
                      </a:prstGeom>
                    </wps:spPr>
                    <wps:txbx>
                      <w:txbxContent>
                        <w:p>
                          <w:pPr>
                            <w:spacing w:before="16"/>
                            <w:ind w:left="60" w:right="0" w:firstLine="0"/>
                            <w:jc w:val="left"/>
                            <w:rPr>
                              <w:sz w:val="12"/>
                            </w:rPr>
                          </w:pPr>
                          <w:r>
                            <w:rPr>
                              <w:spacing w:val="-5"/>
                              <w:sz w:val="12"/>
                            </w:rPr>
                            <w:fldChar w:fldCharType="begin"/>
                          </w:r>
                          <w:r>
                            <w:rPr>
                              <w:spacing w:val="-5"/>
                              <w:sz w:val="12"/>
                            </w:rPr>
                            <w:instrText> PAGE </w:instrText>
                          </w:r>
                          <w:r>
                            <w:rPr>
                              <w:spacing w:val="-5"/>
                              <w:sz w:val="12"/>
                            </w:rPr>
                            <w:fldChar w:fldCharType="separate"/>
                          </w:r>
                          <w:r>
                            <w:rPr>
                              <w:spacing w:val="-5"/>
                              <w:sz w:val="12"/>
                            </w:rPr>
                            <w:t>19</w:t>
                          </w:r>
                          <w:r>
                            <w:rPr>
                              <w:spacing w:val="-5"/>
                              <w:sz w:val="12"/>
                            </w:rPr>
                            <w:fldChar w:fldCharType="end"/>
                          </w:r>
                        </w:p>
                      </w:txbxContent>
                    </wps:txbx>
                    <wps:bodyPr wrap="square" lIns="0" tIns="0" rIns="0" bIns="0" rtlCol="0">
                      <a:noAutofit/>
                    </wps:bodyPr>
                  </wps:wsp>
                </a:graphicData>
              </a:graphic>
            </wp:anchor>
          </w:drawing>
        </mc:Choice>
        <mc:Fallback>
          <w:pict>
            <v:shape style="position:absolute;margin-left:296.988007pt;margin-top:805.847351pt;width:13.7pt;height:8.75pt;mso-position-horizontal-relative:page;mso-position-vertical-relative:page;z-index:-17891328" type="#_x0000_t202" id="docshape196" filled="false" stroked="false">
              <v:textbox inset="0,0,0,0">
                <w:txbxContent>
                  <w:p>
                    <w:pPr>
                      <w:spacing w:before="16"/>
                      <w:ind w:left="60" w:right="0" w:firstLine="0"/>
                      <w:jc w:val="left"/>
                      <w:rPr>
                        <w:sz w:val="12"/>
                      </w:rPr>
                    </w:pPr>
                    <w:r>
                      <w:rPr>
                        <w:spacing w:val="-5"/>
                        <w:sz w:val="12"/>
                      </w:rPr>
                      <w:fldChar w:fldCharType="begin"/>
                    </w:r>
                    <w:r>
                      <w:rPr>
                        <w:spacing w:val="-5"/>
                        <w:sz w:val="12"/>
                      </w:rPr>
                      <w:instrText> PAGE </w:instrText>
                    </w:r>
                    <w:r>
                      <w:rPr>
                        <w:spacing w:val="-5"/>
                        <w:sz w:val="12"/>
                      </w:rPr>
                      <w:fldChar w:fldCharType="separate"/>
                    </w:r>
                    <w:r>
                      <w:rPr>
                        <w:spacing w:val="-5"/>
                        <w:sz w:val="12"/>
                      </w:rPr>
                      <w:t>19</w:t>
                    </w:r>
                    <w:r>
                      <w:rPr>
                        <w:spacing w:val="-5"/>
                        <w:sz w:val="12"/>
                      </w:rPr>
                      <w:fldChar w:fldCharType="end"/>
                    </w:r>
                  </w:p>
                </w:txbxContent>
              </v:textbox>
              <w10:wrap type="none"/>
            </v:shape>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426688">
              <wp:simplePos x="0" y="0"/>
              <wp:positionH relativeFrom="page">
                <wp:posOffset>3771747</wp:posOffset>
              </wp:positionH>
              <wp:positionV relativeFrom="page">
                <wp:posOffset>10234261</wp:posOffset>
              </wp:positionV>
              <wp:extent cx="173990" cy="111125"/>
              <wp:effectExtent l="0" t="0" r="0" b="0"/>
              <wp:wrapNone/>
              <wp:docPr id="301" name="Textbox 301"/>
              <wp:cNvGraphicFramePr>
                <a:graphicFrameLocks/>
              </wp:cNvGraphicFramePr>
              <a:graphic>
                <a:graphicData uri="http://schemas.microsoft.com/office/word/2010/wordprocessingShape">
                  <wps:wsp>
                    <wps:cNvPr id="301" name="Textbox 301"/>
                    <wps:cNvSpPr txBox="1"/>
                    <wps:spPr>
                      <a:xfrm>
                        <a:off x="0" y="0"/>
                        <a:ext cx="173990" cy="111125"/>
                      </a:xfrm>
                      <a:prstGeom prst="rect">
                        <a:avLst/>
                      </a:prstGeom>
                    </wps:spPr>
                    <wps:txbx>
                      <w:txbxContent>
                        <w:p>
                          <w:pPr>
                            <w:spacing w:before="16"/>
                            <w:ind w:left="60" w:right="0" w:firstLine="0"/>
                            <w:jc w:val="left"/>
                            <w:rPr>
                              <w:sz w:val="12"/>
                            </w:rPr>
                          </w:pPr>
                          <w:r>
                            <w:rPr>
                              <w:spacing w:val="-5"/>
                              <w:sz w:val="12"/>
                            </w:rPr>
                            <w:fldChar w:fldCharType="begin"/>
                          </w:r>
                          <w:r>
                            <w:rPr>
                              <w:spacing w:val="-5"/>
                              <w:sz w:val="12"/>
                            </w:rPr>
                            <w:instrText> PAGE </w:instrText>
                          </w:r>
                          <w:r>
                            <w:rPr>
                              <w:spacing w:val="-5"/>
                              <w:sz w:val="12"/>
                            </w:rPr>
                            <w:fldChar w:fldCharType="separate"/>
                          </w:r>
                          <w:r>
                            <w:rPr>
                              <w:spacing w:val="-5"/>
                              <w:sz w:val="12"/>
                            </w:rPr>
                            <w:t>20</w:t>
                          </w:r>
                          <w:r>
                            <w:rPr>
                              <w:spacing w:val="-5"/>
                              <w:sz w:val="12"/>
                            </w:rPr>
                            <w:fldChar w:fldCharType="end"/>
                          </w:r>
                        </w:p>
                      </w:txbxContent>
                    </wps:txbx>
                    <wps:bodyPr wrap="square" lIns="0" tIns="0" rIns="0" bIns="0" rtlCol="0">
                      <a:noAutofit/>
                    </wps:bodyPr>
                  </wps:wsp>
                </a:graphicData>
              </a:graphic>
            </wp:anchor>
          </w:drawing>
        </mc:Choice>
        <mc:Fallback>
          <w:pict>
            <v:shape style="position:absolute;margin-left:296.988007pt;margin-top:805.847351pt;width:13.7pt;height:8.75pt;mso-position-horizontal-relative:page;mso-position-vertical-relative:page;z-index:-17889792" type="#_x0000_t202" id="docshape199" filled="false" stroked="false">
              <v:textbox inset="0,0,0,0">
                <w:txbxContent>
                  <w:p>
                    <w:pPr>
                      <w:spacing w:before="16"/>
                      <w:ind w:left="60" w:right="0" w:firstLine="0"/>
                      <w:jc w:val="left"/>
                      <w:rPr>
                        <w:sz w:val="12"/>
                      </w:rPr>
                    </w:pPr>
                    <w:r>
                      <w:rPr>
                        <w:spacing w:val="-5"/>
                        <w:sz w:val="12"/>
                      </w:rPr>
                      <w:fldChar w:fldCharType="begin"/>
                    </w:r>
                    <w:r>
                      <w:rPr>
                        <w:spacing w:val="-5"/>
                        <w:sz w:val="12"/>
                      </w:rPr>
                      <w:instrText> PAGE </w:instrText>
                    </w:r>
                    <w:r>
                      <w:rPr>
                        <w:spacing w:val="-5"/>
                        <w:sz w:val="12"/>
                      </w:rPr>
                      <w:fldChar w:fldCharType="separate"/>
                    </w:r>
                    <w:r>
                      <w:rPr>
                        <w:spacing w:val="-5"/>
                        <w:sz w:val="12"/>
                      </w:rPr>
                      <w:t>20</w:t>
                    </w:r>
                    <w:r>
                      <w:rPr>
                        <w:spacing w:val="-5"/>
                        <w:sz w:val="12"/>
                      </w:rPr>
                      <w:fldChar w:fldCharType="end"/>
                    </w:r>
                  </w:p>
                </w:txbxContent>
              </v:textbox>
              <w10:wrap type="none"/>
            </v:shape>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428224">
              <wp:simplePos x="0" y="0"/>
              <wp:positionH relativeFrom="page">
                <wp:posOffset>3771747</wp:posOffset>
              </wp:positionH>
              <wp:positionV relativeFrom="page">
                <wp:posOffset>10234261</wp:posOffset>
              </wp:positionV>
              <wp:extent cx="173990" cy="111125"/>
              <wp:effectExtent l="0" t="0" r="0" b="0"/>
              <wp:wrapNone/>
              <wp:docPr id="304" name="Textbox 304"/>
              <wp:cNvGraphicFramePr>
                <a:graphicFrameLocks/>
              </wp:cNvGraphicFramePr>
              <a:graphic>
                <a:graphicData uri="http://schemas.microsoft.com/office/word/2010/wordprocessingShape">
                  <wps:wsp>
                    <wps:cNvPr id="304" name="Textbox 304"/>
                    <wps:cNvSpPr txBox="1"/>
                    <wps:spPr>
                      <a:xfrm>
                        <a:off x="0" y="0"/>
                        <a:ext cx="173990" cy="111125"/>
                      </a:xfrm>
                      <a:prstGeom prst="rect">
                        <a:avLst/>
                      </a:prstGeom>
                    </wps:spPr>
                    <wps:txbx>
                      <w:txbxContent>
                        <w:p>
                          <w:pPr>
                            <w:spacing w:before="16"/>
                            <w:ind w:left="60" w:right="0" w:firstLine="0"/>
                            <w:jc w:val="left"/>
                            <w:rPr>
                              <w:sz w:val="12"/>
                            </w:rPr>
                          </w:pPr>
                          <w:r>
                            <w:rPr>
                              <w:spacing w:val="-5"/>
                              <w:sz w:val="12"/>
                            </w:rPr>
                            <w:fldChar w:fldCharType="begin"/>
                          </w:r>
                          <w:r>
                            <w:rPr>
                              <w:spacing w:val="-5"/>
                              <w:sz w:val="12"/>
                            </w:rPr>
                            <w:instrText> PAGE </w:instrText>
                          </w:r>
                          <w:r>
                            <w:rPr>
                              <w:spacing w:val="-5"/>
                              <w:sz w:val="12"/>
                            </w:rPr>
                            <w:fldChar w:fldCharType="separate"/>
                          </w:r>
                          <w:r>
                            <w:rPr>
                              <w:spacing w:val="-5"/>
                              <w:sz w:val="12"/>
                            </w:rPr>
                            <w:t>21</w:t>
                          </w:r>
                          <w:r>
                            <w:rPr>
                              <w:spacing w:val="-5"/>
                              <w:sz w:val="12"/>
                            </w:rPr>
                            <w:fldChar w:fldCharType="end"/>
                          </w:r>
                        </w:p>
                      </w:txbxContent>
                    </wps:txbx>
                    <wps:bodyPr wrap="square" lIns="0" tIns="0" rIns="0" bIns="0" rtlCol="0">
                      <a:noAutofit/>
                    </wps:bodyPr>
                  </wps:wsp>
                </a:graphicData>
              </a:graphic>
            </wp:anchor>
          </w:drawing>
        </mc:Choice>
        <mc:Fallback>
          <w:pict>
            <v:shape style="position:absolute;margin-left:296.988007pt;margin-top:805.847351pt;width:13.7pt;height:8.75pt;mso-position-horizontal-relative:page;mso-position-vertical-relative:page;z-index:-17888256" type="#_x0000_t202" id="docshape202" filled="false" stroked="false">
              <v:textbox inset="0,0,0,0">
                <w:txbxContent>
                  <w:p>
                    <w:pPr>
                      <w:spacing w:before="16"/>
                      <w:ind w:left="60" w:right="0" w:firstLine="0"/>
                      <w:jc w:val="left"/>
                      <w:rPr>
                        <w:sz w:val="12"/>
                      </w:rPr>
                    </w:pPr>
                    <w:r>
                      <w:rPr>
                        <w:spacing w:val="-5"/>
                        <w:sz w:val="12"/>
                      </w:rPr>
                      <w:fldChar w:fldCharType="begin"/>
                    </w:r>
                    <w:r>
                      <w:rPr>
                        <w:spacing w:val="-5"/>
                        <w:sz w:val="12"/>
                      </w:rPr>
                      <w:instrText> PAGE </w:instrText>
                    </w:r>
                    <w:r>
                      <w:rPr>
                        <w:spacing w:val="-5"/>
                        <w:sz w:val="12"/>
                      </w:rPr>
                      <w:fldChar w:fldCharType="separate"/>
                    </w:r>
                    <w:r>
                      <w:rPr>
                        <w:spacing w:val="-5"/>
                        <w:sz w:val="12"/>
                      </w:rPr>
                      <w:t>21</w:t>
                    </w:r>
                    <w:r>
                      <w:rPr>
                        <w:spacing w:val="-5"/>
                        <w:sz w:val="12"/>
                      </w:rPr>
                      <w:fldChar w:fldCharType="end"/>
                    </w:r>
                  </w:p>
                </w:txbxContent>
              </v:textbox>
              <w10:wrap type="none"/>
            </v:shape>
          </w:pict>
        </mc:Fallback>
      </mc:AlternateContent>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429248">
              <wp:simplePos x="0" y="0"/>
              <wp:positionH relativeFrom="page">
                <wp:posOffset>3771747</wp:posOffset>
              </wp:positionH>
              <wp:positionV relativeFrom="page">
                <wp:posOffset>10234261</wp:posOffset>
              </wp:positionV>
              <wp:extent cx="173990" cy="111125"/>
              <wp:effectExtent l="0" t="0" r="0" b="0"/>
              <wp:wrapNone/>
              <wp:docPr id="306" name="Textbox 306"/>
              <wp:cNvGraphicFramePr>
                <a:graphicFrameLocks/>
              </wp:cNvGraphicFramePr>
              <a:graphic>
                <a:graphicData uri="http://schemas.microsoft.com/office/word/2010/wordprocessingShape">
                  <wps:wsp>
                    <wps:cNvPr id="306" name="Textbox 306"/>
                    <wps:cNvSpPr txBox="1"/>
                    <wps:spPr>
                      <a:xfrm>
                        <a:off x="0" y="0"/>
                        <a:ext cx="173990" cy="111125"/>
                      </a:xfrm>
                      <a:prstGeom prst="rect">
                        <a:avLst/>
                      </a:prstGeom>
                    </wps:spPr>
                    <wps:txbx>
                      <w:txbxContent>
                        <w:p>
                          <w:pPr>
                            <w:spacing w:before="16"/>
                            <w:ind w:left="60" w:right="0" w:firstLine="0"/>
                            <w:jc w:val="left"/>
                            <w:rPr>
                              <w:sz w:val="12"/>
                            </w:rPr>
                          </w:pPr>
                          <w:r>
                            <w:rPr>
                              <w:spacing w:val="-5"/>
                              <w:sz w:val="12"/>
                            </w:rPr>
                            <w:fldChar w:fldCharType="begin"/>
                          </w:r>
                          <w:r>
                            <w:rPr>
                              <w:spacing w:val="-5"/>
                              <w:sz w:val="12"/>
                            </w:rPr>
                            <w:instrText> PAGE </w:instrText>
                          </w:r>
                          <w:r>
                            <w:rPr>
                              <w:spacing w:val="-5"/>
                              <w:sz w:val="12"/>
                            </w:rPr>
                            <w:fldChar w:fldCharType="separate"/>
                          </w:r>
                          <w:r>
                            <w:rPr>
                              <w:spacing w:val="-5"/>
                              <w:sz w:val="12"/>
                            </w:rPr>
                            <w:t>23</w:t>
                          </w:r>
                          <w:r>
                            <w:rPr>
                              <w:spacing w:val="-5"/>
                              <w:sz w:val="12"/>
                            </w:rPr>
                            <w:fldChar w:fldCharType="end"/>
                          </w:r>
                        </w:p>
                      </w:txbxContent>
                    </wps:txbx>
                    <wps:bodyPr wrap="square" lIns="0" tIns="0" rIns="0" bIns="0" rtlCol="0">
                      <a:noAutofit/>
                    </wps:bodyPr>
                  </wps:wsp>
                </a:graphicData>
              </a:graphic>
            </wp:anchor>
          </w:drawing>
        </mc:Choice>
        <mc:Fallback>
          <w:pict>
            <v:shape style="position:absolute;margin-left:296.988007pt;margin-top:805.847351pt;width:13.7pt;height:8.75pt;mso-position-horizontal-relative:page;mso-position-vertical-relative:page;z-index:-17887232" type="#_x0000_t202" id="docshape204" filled="false" stroked="false">
              <v:textbox inset="0,0,0,0">
                <w:txbxContent>
                  <w:p>
                    <w:pPr>
                      <w:spacing w:before="16"/>
                      <w:ind w:left="60" w:right="0" w:firstLine="0"/>
                      <w:jc w:val="left"/>
                      <w:rPr>
                        <w:sz w:val="12"/>
                      </w:rPr>
                    </w:pPr>
                    <w:r>
                      <w:rPr>
                        <w:spacing w:val="-5"/>
                        <w:sz w:val="12"/>
                      </w:rPr>
                      <w:fldChar w:fldCharType="begin"/>
                    </w:r>
                    <w:r>
                      <w:rPr>
                        <w:spacing w:val="-5"/>
                        <w:sz w:val="12"/>
                      </w:rPr>
                      <w:instrText> PAGE </w:instrText>
                    </w:r>
                    <w:r>
                      <w:rPr>
                        <w:spacing w:val="-5"/>
                        <w:sz w:val="12"/>
                      </w:rPr>
                      <w:fldChar w:fldCharType="separate"/>
                    </w:r>
                    <w:r>
                      <w:rPr>
                        <w:spacing w:val="-5"/>
                        <w:sz w:val="12"/>
                      </w:rPr>
                      <w:t>23</w:t>
                    </w:r>
                    <w:r>
                      <w:rPr>
                        <w:spacing w:val="-5"/>
                        <w:sz w:val="12"/>
                      </w:rPr>
                      <w:fldChar w:fldCharType="end"/>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430272">
              <wp:simplePos x="0" y="0"/>
              <wp:positionH relativeFrom="page">
                <wp:posOffset>3771747</wp:posOffset>
              </wp:positionH>
              <wp:positionV relativeFrom="page">
                <wp:posOffset>10234262</wp:posOffset>
              </wp:positionV>
              <wp:extent cx="173990" cy="111125"/>
              <wp:effectExtent l="0" t="0" r="0" b="0"/>
              <wp:wrapNone/>
              <wp:docPr id="308" name="Textbox 308"/>
              <wp:cNvGraphicFramePr>
                <a:graphicFrameLocks/>
              </wp:cNvGraphicFramePr>
              <a:graphic>
                <a:graphicData uri="http://schemas.microsoft.com/office/word/2010/wordprocessingShape">
                  <wps:wsp>
                    <wps:cNvPr id="308" name="Textbox 308"/>
                    <wps:cNvSpPr txBox="1"/>
                    <wps:spPr>
                      <a:xfrm>
                        <a:off x="0" y="0"/>
                        <a:ext cx="173990" cy="111125"/>
                      </a:xfrm>
                      <a:prstGeom prst="rect">
                        <a:avLst/>
                      </a:prstGeom>
                    </wps:spPr>
                    <wps:txbx>
                      <w:txbxContent>
                        <w:p>
                          <w:pPr>
                            <w:spacing w:before="16"/>
                            <w:ind w:left="60" w:right="0" w:firstLine="0"/>
                            <w:jc w:val="left"/>
                            <w:rPr>
                              <w:sz w:val="12"/>
                            </w:rPr>
                          </w:pPr>
                          <w:r>
                            <w:rPr>
                              <w:spacing w:val="-5"/>
                              <w:sz w:val="12"/>
                            </w:rPr>
                            <w:fldChar w:fldCharType="begin"/>
                          </w:r>
                          <w:r>
                            <w:rPr>
                              <w:spacing w:val="-5"/>
                              <w:sz w:val="12"/>
                            </w:rPr>
                            <w:instrText> PAGE </w:instrText>
                          </w:r>
                          <w:r>
                            <w:rPr>
                              <w:spacing w:val="-5"/>
                              <w:sz w:val="12"/>
                            </w:rPr>
                            <w:fldChar w:fldCharType="separate"/>
                          </w:r>
                          <w:r>
                            <w:rPr>
                              <w:spacing w:val="-5"/>
                              <w:sz w:val="12"/>
                            </w:rPr>
                            <w:t>24</w:t>
                          </w:r>
                          <w:r>
                            <w:rPr>
                              <w:spacing w:val="-5"/>
                              <w:sz w:val="12"/>
                            </w:rPr>
                            <w:fldChar w:fldCharType="end"/>
                          </w:r>
                        </w:p>
                      </w:txbxContent>
                    </wps:txbx>
                    <wps:bodyPr wrap="square" lIns="0" tIns="0" rIns="0" bIns="0" rtlCol="0">
                      <a:noAutofit/>
                    </wps:bodyPr>
                  </wps:wsp>
                </a:graphicData>
              </a:graphic>
            </wp:anchor>
          </w:drawing>
        </mc:Choice>
        <mc:Fallback>
          <w:pict>
            <v:shape style="position:absolute;margin-left:296.988007pt;margin-top:805.847412pt;width:13.7pt;height:8.75pt;mso-position-horizontal-relative:page;mso-position-vertical-relative:page;z-index:-17886208" type="#_x0000_t202" id="docshape206" filled="false" stroked="false">
              <v:textbox inset="0,0,0,0">
                <w:txbxContent>
                  <w:p>
                    <w:pPr>
                      <w:spacing w:before="16"/>
                      <w:ind w:left="60" w:right="0" w:firstLine="0"/>
                      <w:jc w:val="left"/>
                      <w:rPr>
                        <w:sz w:val="12"/>
                      </w:rPr>
                    </w:pPr>
                    <w:r>
                      <w:rPr>
                        <w:spacing w:val="-5"/>
                        <w:sz w:val="12"/>
                      </w:rPr>
                      <w:fldChar w:fldCharType="begin"/>
                    </w:r>
                    <w:r>
                      <w:rPr>
                        <w:spacing w:val="-5"/>
                        <w:sz w:val="12"/>
                      </w:rPr>
                      <w:instrText> PAGE </w:instrText>
                    </w:r>
                    <w:r>
                      <w:rPr>
                        <w:spacing w:val="-5"/>
                        <w:sz w:val="12"/>
                      </w:rPr>
                      <w:fldChar w:fldCharType="separate"/>
                    </w:r>
                    <w:r>
                      <w:rPr>
                        <w:spacing w:val="-5"/>
                        <w:sz w:val="12"/>
                      </w:rPr>
                      <w:t>24</w:t>
                    </w:r>
                    <w:r>
                      <w:rPr>
                        <w:spacing w:val="-5"/>
                        <w:sz w:val="12"/>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392384">
              <wp:simplePos x="0" y="0"/>
              <wp:positionH relativeFrom="page">
                <wp:posOffset>516300</wp:posOffset>
              </wp:positionH>
              <wp:positionV relativeFrom="page">
                <wp:posOffset>10198220</wp:posOffset>
              </wp:positionV>
              <wp:extent cx="6556375" cy="1270"/>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6556375" cy="1270"/>
                      </a:xfrm>
                      <a:custGeom>
                        <a:avLst/>
                        <a:gdLst/>
                        <a:ahLst/>
                        <a:cxnLst/>
                        <a:rect l="l" t="t" r="r" b="b"/>
                        <a:pathLst>
                          <a:path w="6556375" h="0">
                            <a:moveTo>
                              <a:pt x="0" y="0"/>
                            </a:moveTo>
                            <a:lnTo>
                              <a:pt x="6556008" y="0"/>
                            </a:lnTo>
                          </a:path>
                        </a:pathLst>
                      </a:custGeom>
                      <a:ln w="9524">
                        <a:solidFill>
                          <a:srgbClr val="23163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924096" from="40.653572pt,803.00946pt" to="556.874676pt,803.00946pt" stroked="true" strokeweight=".75pt" strokecolor="#231638">
              <v:stroke dashstyle="solid"/>
              <w10:wrap type="none"/>
            </v:lin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9"/>
      </w:rPr>
    </w:pPr>
    <w:r>
      <w:rPr/>
      <mc:AlternateContent>
        <mc:Choice Requires="wps">
          <w:drawing>
            <wp:anchor distT="0" distB="0" distL="0" distR="0" allowOverlap="1" layoutInCell="1" locked="0" behindDoc="1" simplePos="0" relativeHeight="485393408">
              <wp:simplePos x="0" y="0"/>
              <wp:positionH relativeFrom="page">
                <wp:posOffset>501995</wp:posOffset>
              </wp:positionH>
              <wp:positionV relativeFrom="page">
                <wp:posOffset>10190941</wp:posOffset>
              </wp:positionV>
              <wp:extent cx="6556375" cy="1270"/>
              <wp:effectExtent l="0" t="0" r="0" b="0"/>
              <wp:wrapNone/>
              <wp:docPr id="88" name="Graphic 88"/>
              <wp:cNvGraphicFramePr>
                <a:graphicFrameLocks/>
              </wp:cNvGraphicFramePr>
              <a:graphic>
                <a:graphicData uri="http://schemas.microsoft.com/office/word/2010/wordprocessingShape">
                  <wps:wsp>
                    <wps:cNvPr id="88" name="Graphic 88"/>
                    <wps:cNvSpPr/>
                    <wps:spPr>
                      <a:xfrm>
                        <a:off x="0" y="0"/>
                        <a:ext cx="6556375" cy="1270"/>
                      </a:xfrm>
                      <a:custGeom>
                        <a:avLst/>
                        <a:gdLst/>
                        <a:ahLst/>
                        <a:cxnLst/>
                        <a:rect l="l" t="t" r="r" b="b"/>
                        <a:pathLst>
                          <a:path w="6556375" h="0">
                            <a:moveTo>
                              <a:pt x="0" y="0"/>
                            </a:moveTo>
                            <a:lnTo>
                              <a:pt x="6556008" y="0"/>
                            </a:lnTo>
                          </a:path>
                        </a:pathLst>
                      </a:custGeom>
                      <a:ln w="9524">
                        <a:solidFill>
                          <a:srgbClr val="26324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923072" from="39.527222pt,802.43634pt" to="555.748326pt,802.43634pt" stroked="true" strokeweight=".75pt" strokecolor="#26324a">
              <v:stroke dashstyle="solid"/>
              <w10:wrap type="none"/>
            </v:lin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394944">
              <wp:simplePos x="0" y="0"/>
              <wp:positionH relativeFrom="page">
                <wp:posOffset>516300</wp:posOffset>
              </wp:positionH>
              <wp:positionV relativeFrom="page">
                <wp:posOffset>10198220</wp:posOffset>
              </wp:positionV>
              <wp:extent cx="6556375" cy="1270"/>
              <wp:effectExtent l="0" t="0" r="0" b="0"/>
              <wp:wrapNone/>
              <wp:docPr id="121" name="Graphic 121"/>
              <wp:cNvGraphicFramePr>
                <a:graphicFrameLocks/>
              </wp:cNvGraphicFramePr>
              <a:graphic>
                <a:graphicData uri="http://schemas.microsoft.com/office/word/2010/wordprocessingShape">
                  <wps:wsp>
                    <wps:cNvPr id="121" name="Graphic 121"/>
                    <wps:cNvSpPr/>
                    <wps:spPr>
                      <a:xfrm>
                        <a:off x="0" y="0"/>
                        <a:ext cx="6556375" cy="1270"/>
                      </a:xfrm>
                      <a:custGeom>
                        <a:avLst/>
                        <a:gdLst/>
                        <a:ahLst/>
                        <a:cxnLst/>
                        <a:rect l="l" t="t" r="r" b="b"/>
                        <a:pathLst>
                          <a:path w="6556375" h="0">
                            <a:moveTo>
                              <a:pt x="0" y="0"/>
                            </a:moveTo>
                            <a:lnTo>
                              <a:pt x="6556008" y="0"/>
                            </a:lnTo>
                          </a:path>
                        </a:pathLst>
                      </a:custGeom>
                      <a:ln w="9524">
                        <a:solidFill>
                          <a:srgbClr val="26324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921536" from="40.653572pt,803.00946pt" to="556.874676pt,803.00946pt" stroked="true" strokeweight=".75pt" strokecolor="#26324a">
              <v:stroke dashstyle="solid"/>
              <w10:wrap type="none"/>
            </v:line>
          </w:pict>
        </mc:Fallback>
      </mc:AlternateContent>
    </w:r>
    <w:r>
      <w:rPr/>
      <mc:AlternateContent>
        <mc:Choice Requires="wps">
          <w:drawing>
            <wp:anchor distT="0" distB="0" distL="0" distR="0" allowOverlap="1" layoutInCell="1" locked="0" behindDoc="1" simplePos="0" relativeHeight="485395456">
              <wp:simplePos x="0" y="0"/>
              <wp:positionH relativeFrom="page">
                <wp:posOffset>0</wp:posOffset>
              </wp:positionH>
              <wp:positionV relativeFrom="page">
                <wp:posOffset>8395113</wp:posOffset>
              </wp:positionV>
              <wp:extent cx="7562850" cy="1543050"/>
              <wp:effectExtent l="0" t="0" r="0" b="0"/>
              <wp:wrapNone/>
              <wp:docPr id="122" name="Graphic 122"/>
              <wp:cNvGraphicFramePr>
                <a:graphicFrameLocks/>
              </wp:cNvGraphicFramePr>
              <a:graphic>
                <a:graphicData uri="http://schemas.microsoft.com/office/word/2010/wordprocessingShape">
                  <wps:wsp>
                    <wps:cNvPr id="122" name="Graphic 122"/>
                    <wps:cNvSpPr/>
                    <wps:spPr>
                      <a:xfrm>
                        <a:off x="0" y="0"/>
                        <a:ext cx="7562850" cy="1543050"/>
                      </a:xfrm>
                      <a:custGeom>
                        <a:avLst/>
                        <a:gdLst/>
                        <a:ahLst/>
                        <a:cxnLst/>
                        <a:rect l="l" t="t" r="r" b="b"/>
                        <a:pathLst>
                          <a:path w="7562850" h="1543050">
                            <a:moveTo>
                              <a:pt x="7562849" y="1543049"/>
                            </a:moveTo>
                            <a:lnTo>
                              <a:pt x="0" y="1543049"/>
                            </a:lnTo>
                            <a:lnTo>
                              <a:pt x="0" y="0"/>
                            </a:lnTo>
                            <a:lnTo>
                              <a:pt x="7562849" y="0"/>
                            </a:lnTo>
                            <a:lnTo>
                              <a:pt x="7562849" y="1543049"/>
                            </a:lnTo>
                            <a:close/>
                          </a:path>
                        </a:pathLst>
                      </a:custGeom>
                      <a:solidFill>
                        <a:srgbClr val="E4793D">
                          <a:alpha val="19999"/>
                        </a:srgbClr>
                      </a:solidFill>
                    </wps:spPr>
                    <wps:bodyPr wrap="square" lIns="0" tIns="0" rIns="0" bIns="0" rtlCol="0">
                      <a:prstTxWarp prst="textNoShape">
                        <a:avLst/>
                      </a:prstTxWarp>
                      <a:noAutofit/>
                    </wps:bodyPr>
                  </wps:wsp>
                </a:graphicData>
              </a:graphic>
            </wp:anchor>
          </w:drawing>
        </mc:Choice>
        <mc:Fallback>
          <w:pict>
            <v:rect style="position:absolute;margin-left:0pt;margin-top:661.032593pt;width:595.499953pt;height:121.49999pt;mso-position-horizontal-relative:page;mso-position-vertical-relative:page;z-index:-17921024" id="docshape76" filled="true" fillcolor="#e4793d" stroked="false">
              <v:fill opacity="13107f" type="solid"/>
              <w10:wrap type="none"/>
            </v:rect>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396992">
              <wp:simplePos x="0" y="0"/>
              <wp:positionH relativeFrom="page">
                <wp:posOffset>516300</wp:posOffset>
              </wp:positionH>
              <wp:positionV relativeFrom="page">
                <wp:posOffset>10198220</wp:posOffset>
              </wp:positionV>
              <wp:extent cx="6556375" cy="1270"/>
              <wp:effectExtent l="0" t="0" r="0" b="0"/>
              <wp:wrapNone/>
              <wp:docPr id="128" name="Graphic 128"/>
              <wp:cNvGraphicFramePr>
                <a:graphicFrameLocks/>
              </wp:cNvGraphicFramePr>
              <a:graphic>
                <a:graphicData uri="http://schemas.microsoft.com/office/word/2010/wordprocessingShape">
                  <wps:wsp>
                    <wps:cNvPr id="128" name="Graphic 128"/>
                    <wps:cNvSpPr/>
                    <wps:spPr>
                      <a:xfrm>
                        <a:off x="0" y="0"/>
                        <a:ext cx="6556375" cy="1270"/>
                      </a:xfrm>
                      <a:custGeom>
                        <a:avLst/>
                        <a:gdLst/>
                        <a:ahLst/>
                        <a:cxnLst/>
                        <a:rect l="l" t="t" r="r" b="b"/>
                        <a:pathLst>
                          <a:path w="6556375" h="0">
                            <a:moveTo>
                              <a:pt x="0" y="0"/>
                            </a:moveTo>
                            <a:lnTo>
                              <a:pt x="6556008" y="0"/>
                            </a:lnTo>
                          </a:path>
                        </a:pathLst>
                      </a:custGeom>
                      <a:ln w="9524">
                        <a:solidFill>
                          <a:srgbClr val="26324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919488" from="40.653572pt,803.00946pt" to="556.874676pt,803.00946pt" stroked="true" strokeweight=".75pt" strokecolor="#26324a">
              <v:stroke dashstyle="solid"/>
              <w10:wrap type="none"/>
            </v:lin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389312">
              <wp:simplePos x="0" y="0"/>
              <wp:positionH relativeFrom="page">
                <wp:posOffset>501995</wp:posOffset>
              </wp:positionH>
              <wp:positionV relativeFrom="page">
                <wp:posOffset>544857</wp:posOffset>
              </wp:positionV>
              <wp:extent cx="6556375" cy="1270"/>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6556375" cy="1270"/>
                      </a:xfrm>
                      <a:custGeom>
                        <a:avLst/>
                        <a:gdLst/>
                        <a:ahLst/>
                        <a:cxnLst/>
                        <a:rect l="l" t="t" r="r" b="b"/>
                        <a:pathLst>
                          <a:path w="6556375" h="0">
                            <a:moveTo>
                              <a:pt x="0" y="0"/>
                            </a:moveTo>
                            <a:lnTo>
                              <a:pt x="6556008" y="0"/>
                            </a:lnTo>
                          </a:path>
                        </a:pathLst>
                      </a:custGeom>
                      <a:ln w="114299">
                        <a:solidFill>
                          <a:srgbClr val="26324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927168" from="39.527222pt,42.902168pt" to="555.748326pt,42.902168pt" stroked="true" strokeweight="8.999999pt" strokecolor="#26324a">
              <v:stroke dashstyle="solid"/>
              <w10:wrap type="none"/>
            </v:lin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397504">
              <wp:simplePos x="0" y="0"/>
              <wp:positionH relativeFrom="page">
                <wp:posOffset>501995</wp:posOffset>
              </wp:positionH>
              <wp:positionV relativeFrom="page">
                <wp:posOffset>544857</wp:posOffset>
              </wp:positionV>
              <wp:extent cx="6556375" cy="1270"/>
              <wp:effectExtent l="0" t="0" r="0" b="0"/>
              <wp:wrapNone/>
              <wp:docPr id="137" name="Graphic 137"/>
              <wp:cNvGraphicFramePr>
                <a:graphicFrameLocks/>
              </wp:cNvGraphicFramePr>
              <a:graphic>
                <a:graphicData uri="http://schemas.microsoft.com/office/word/2010/wordprocessingShape">
                  <wps:wsp>
                    <wps:cNvPr id="137" name="Graphic 137"/>
                    <wps:cNvSpPr/>
                    <wps:spPr>
                      <a:xfrm>
                        <a:off x="0" y="0"/>
                        <a:ext cx="6556375" cy="1270"/>
                      </a:xfrm>
                      <a:custGeom>
                        <a:avLst/>
                        <a:gdLst/>
                        <a:ahLst/>
                        <a:cxnLst/>
                        <a:rect l="l" t="t" r="r" b="b"/>
                        <a:pathLst>
                          <a:path w="6556375" h="0">
                            <a:moveTo>
                              <a:pt x="0" y="0"/>
                            </a:moveTo>
                            <a:lnTo>
                              <a:pt x="6556008" y="0"/>
                            </a:lnTo>
                          </a:path>
                        </a:pathLst>
                      </a:custGeom>
                      <a:ln w="114299">
                        <a:solidFill>
                          <a:srgbClr val="26324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918976" from="39.527222pt,42.902168pt" to="555.748326pt,42.902168pt" stroked="true" strokeweight="8.999999pt" strokecolor="#26324a">
              <v:stroke dashstyle="solid"/>
              <w10:wrap type="none"/>
            </v:lin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399040">
              <wp:simplePos x="0" y="0"/>
              <wp:positionH relativeFrom="page">
                <wp:posOffset>501995</wp:posOffset>
              </wp:positionH>
              <wp:positionV relativeFrom="page">
                <wp:posOffset>544857</wp:posOffset>
              </wp:positionV>
              <wp:extent cx="6556375" cy="1270"/>
              <wp:effectExtent l="0" t="0" r="0" b="0"/>
              <wp:wrapNone/>
              <wp:docPr id="141" name="Graphic 141"/>
              <wp:cNvGraphicFramePr>
                <a:graphicFrameLocks/>
              </wp:cNvGraphicFramePr>
              <a:graphic>
                <a:graphicData uri="http://schemas.microsoft.com/office/word/2010/wordprocessingShape">
                  <wps:wsp>
                    <wps:cNvPr id="141" name="Graphic 141"/>
                    <wps:cNvSpPr/>
                    <wps:spPr>
                      <a:xfrm>
                        <a:off x="0" y="0"/>
                        <a:ext cx="6556375" cy="1270"/>
                      </a:xfrm>
                      <a:custGeom>
                        <a:avLst/>
                        <a:gdLst/>
                        <a:ahLst/>
                        <a:cxnLst/>
                        <a:rect l="l" t="t" r="r" b="b"/>
                        <a:pathLst>
                          <a:path w="6556375" h="0">
                            <a:moveTo>
                              <a:pt x="0" y="0"/>
                            </a:moveTo>
                            <a:lnTo>
                              <a:pt x="6556008" y="0"/>
                            </a:lnTo>
                          </a:path>
                        </a:pathLst>
                      </a:custGeom>
                      <a:ln w="114299">
                        <a:solidFill>
                          <a:srgbClr val="26324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917440" from="39.527222pt,42.902168pt" to="555.748326pt,42.902168pt" stroked="true" strokeweight="8.999999pt" strokecolor="#26324a">
              <v:stroke dashstyle="solid"/>
              <w10:wrap type="none"/>
            </v:lin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399552">
              <wp:simplePos x="0" y="0"/>
              <wp:positionH relativeFrom="page">
                <wp:posOffset>501995</wp:posOffset>
              </wp:positionH>
              <wp:positionV relativeFrom="page">
                <wp:posOffset>544857</wp:posOffset>
              </wp:positionV>
              <wp:extent cx="6556375" cy="1270"/>
              <wp:effectExtent l="0" t="0" r="0" b="0"/>
              <wp:wrapNone/>
              <wp:docPr id="146" name="Graphic 146"/>
              <wp:cNvGraphicFramePr>
                <a:graphicFrameLocks/>
              </wp:cNvGraphicFramePr>
              <a:graphic>
                <a:graphicData uri="http://schemas.microsoft.com/office/word/2010/wordprocessingShape">
                  <wps:wsp>
                    <wps:cNvPr id="146" name="Graphic 146"/>
                    <wps:cNvSpPr/>
                    <wps:spPr>
                      <a:xfrm>
                        <a:off x="0" y="0"/>
                        <a:ext cx="6556375" cy="1270"/>
                      </a:xfrm>
                      <a:custGeom>
                        <a:avLst/>
                        <a:gdLst/>
                        <a:ahLst/>
                        <a:cxnLst/>
                        <a:rect l="l" t="t" r="r" b="b"/>
                        <a:pathLst>
                          <a:path w="6556375" h="0">
                            <a:moveTo>
                              <a:pt x="0" y="0"/>
                            </a:moveTo>
                            <a:lnTo>
                              <a:pt x="6556008" y="0"/>
                            </a:lnTo>
                          </a:path>
                        </a:pathLst>
                      </a:custGeom>
                      <a:ln w="114299">
                        <a:solidFill>
                          <a:srgbClr val="26324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916928" from="39.527222pt,42.902168pt" to="555.748326pt,42.902168pt" stroked="true" strokeweight="8.999999pt" strokecolor="#26324a">
              <v:stroke dashstyle="solid"/>
              <w10:wrap type="none"/>
            </v:lin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400576">
              <wp:simplePos x="0" y="0"/>
              <wp:positionH relativeFrom="page">
                <wp:posOffset>501995</wp:posOffset>
              </wp:positionH>
              <wp:positionV relativeFrom="page">
                <wp:posOffset>544857</wp:posOffset>
              </wp:positionV>
              <wp:extent cx="6556375" cy="1270"/>
              <wp:effectExtent l="0" t="0" r="0" b="0"/>
              <wp:wrapNone/>
              <wp:docPr id="156" name="Graphic 156"/>
              <wp:cNvGraphicFramePr>
                <a:graphicFrameLocks/>
              </wp:cNvGraphicFramePr>
              <a:graphic>
                <a:graphicData uri="http://schemas.microsoft.com/office/word/2010/wordprocessingShape">
                  <wps:wsp>
                    <wps:cNvPr id="156" name="Graphic 156"/>
                    <wps:cNvSpPr/>
                    <wps:spPr>
                      <a:xfrm>
                        <a:off x="0" y="0"/>
                        <a:ext cx="6556375" cy="1270"/>
                      </a:xfrm>
                      <a:custGeom>
                        <a:avLst/>
                        <a:gdLst/>
                        <a:ahLst/>
                        <a:cxnLst/>
                        <a:rect l="l" t="t" r="r" b="b"/>
                        <a:pathLst>
                          <a:path w="6556375" h="0">
                            <a:moveTo>
                              <a:pt x="0" y="0"/>
                            </a:moveTo>
                            <a:lnTo>
                              <a:pt x="6556008" y="0"/>
                            </a:lnTo>
                          </a:path>
                        </a:pathLst>
                      </a:custGeom>
                      <a:ln w="114299">
                        <a:solidFill>
                          <a:srgbClr val="26324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915904" from="39.527222pt,42.902168pt" to="555.748326pt,42.902168pt" stroked="true" strokeweight="8.999999pt" strokecolor="#26324a">
              <v:stroke dashstyle="solid"/>
              <w10:wrap type="none"/>
            </v:lin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401088">
              <wp:simplePos x="0" y="0"/>
              <wp:positionH relativeFrom="page">
                <wp:posOffset>501995</wp:posOffset>
              </wp:positionH>
              <wp:positionV relativeFrom="page">
                <wp:posOffset>544857</wp:posOffset>
              </wp:positionV>
              <wp:extent cx="6556375" cy="1270"/>
              <wp:effectExtent l="0" t="0" r="0" b="0"/>
              <wp:wrapNone/>
              <wp:docPr id="166" name="Graphic 166"/>
              <wp:cNvGraphicFramePr>
                <a:graphicFrameLocks/>
              </wp:cNvGraphicFramePr>
              <a:graphic>
                <a:graphicData uri="http://schemas.microsoft.com/office/word/2010/wordprocessingShape">
                  <wps:wsp>
                    <wps:cNvPr id="166" name="Graphic 166"/>
                    <wps:cNvSpPr/>
                    <wps:spPr>
                      <a:xfrm>
                        <a:off x="0" y="0"/>
                        <a:ext cx="6556375" cy="1270"/>
                      </a:xfrm>
                      <a:custGeom>
                        <a:avLst/>
                        <a:gdLst/>
                        <a:ahLst/>
                        <a:cxnLst/>
                        <a:rect l="l" t="t" r="r" b="b"/>
                        <a:pathLst>
                          <a:path w="6556375" h="0">
                            <a:moveTo>
                              <a:pt x="0" y="0"/>
                            </a:moveTo>
                            <a:lnTo>
                              <a:pt x="6556008" y="0"/>
                            </a:lnTo>
                          </a:path>
                        </a:pathLst>
                      </a:custGeom>
                      <a:ln w="114299">
                        <a:solidFill>
                          <a:srgbClr val="26324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915392" from="39.527222pt,42.902168pt" to="555.748326pt,42.902168pt" stroked="true" strokeweight="8.999999pt" strokecolor="#26324a">
              <v:stroke dashstyle="solid"/>
              <w10:wrap type="none"/>
            </v:lin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401600">
              <wp:simplePos x="0" y="0"/>
              <wp:positionH relativeFrom="page">
                <wp:posOffset>501995</wp:posOffset>
              </wp:positionH>
              <wp:positionV relativeFrom="page">
                <wp:posOffset>544857</wp:posOffset>
              </wp:positionV>
              <wp:extent cx="6556375" cy="1270"/>
              <wp:effectExtent l="0" t="0" r="0" b="0"/>
              <wp:wrapNone/>
              <wp:docPr id="171" name="Graphic 171"/>
              <wp:cNvGraphicFramePr>
                <a:graphicFrameLocks/>
              </wp:cNvGraphicFramePr>
              <a:graphic>
                <a:graphicData uri="http://schemas.microsoft.com/office/word/2010/wordprocessingShape">
                  <wps:wsp>
                    <wps:cNvPr id="171" name="Graphic 171"/>
                    <wps:cNvSpPr/>
                    <wps:spPr>
                      <a:xfrm>
                        <a:off x="0" y="0"/>
                        <a:ext cx="6556375" cy="1270"/>
                      </a:xfrm>
                      <a:custGeom>
                        <a:avLst/>
                        <a:gdLst/>
                        <a:ahLst/>
                        <a:cxnLst/>
                        <a:rect l="l" t="t" r="r" b="b"/>
                        <a:pathLst>
                          <a:path w="6556375" h="0">
                            <a:moveTo>
                              <a:pt x="0" y="0"/>
                            </a:moveTo>
                            <a:lnTo>
                              <a:pt x="6556008" y="0"/>
                            </a:lnTo>
                          </a:path>
                        </a:pathLst>
                      </a:custGeom>
                      <a:ln w="114299">
                        <a:solidFill>
                          <a:srgbClr val="26324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914880" from="39.527222pt,42.902168pt" to="555.748326pt,42.902168pt" stroked="true" strokeweight="8.999999pt" strokecolor="#26324a">
              <v:stroke dashstyle="solid"/>
              <w10:wrap type="none"/>
            </v:lin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390336">
              <wp:simplePos x="0" y="0"/>
              <wp:positionH relativeFrom="page">
                <wp:posOffset>501995</wp:posOffset>
              </wp:positionH>
              <wp:positionV relativeFrom="page">
                <wp:posOffset>544857</wp:posOffset>
              </wp:positionV>
              <wp:extent cx="6556375" cy="1270"/>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6556375" cy="1270"/>
                      </a:xfrm>
                      <a:custGeom>
                        <a:avLst/>
                        <a:gdLst/>
                        <a:ahLst/>
                        <a:cxnLst/>
                        <a:rect l="l" t="t" r="r" b="b"/>
                        <a:pathLst>
                          <a:path w="6556375" h="0">
                            <a:moveTo>
                              <a:pt x="0" y="0"/>
                            </a:moveTo>
                            <a:lnTo>
                              <a:pt x="6556008" y="0"/>
                            </a:lnTo>
                          </a:path>
                        </a:pathLst>
                      </a:custGeom>
                      <a:ln w="114299">
                        <a:solidFill>
                          <a:srgbClr val="26324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926144" from="39.527222pt,42.902168pt" to="555.748326pt,42.902168pt" stroked="true" strokeweight="8.999999pt" strokecolor="#26324a">
              <v:stroke dashstyle="solid"/>
              <w10:wrap type="none"/>
            </v:lin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403136">
              <wp:simplePos x="0" y="0"/>
              <wp:positionH relativeFrom="page">
                <wp:posOffset>347345</wp:posOffset>
              </wp:positionH>
              <wp:positionV relativeFrom="page">
                <wp:posOffset>531206</wp:posOffset>
              </wp:positionV>
              <wp:extent cx="2742565" cy="459740"/>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a:off x="0" y="0"/>
                        <a:ext cx="2742565" cy="459740"/>
                      </a:xfrm>
                      <a:prstGeom prst="rect">
                        <a:avLst/>
                      </a:prstGeom>
                    </wps:spPr>
                    <wps:txbx>
                      <w:txbxContent>
                        <w:p>
                          <w:pPr>
                            <w:spacing w:before="13"/>
                            <w:ind w:left="20" w:right="0" w:firstLine="0"/>
                            <w:jc w:val="left"/>
                            <w:rPr>
                              <w:b/>
                              <w:sz w:val="20"/>
                            </w:rPr>
                          </w:pPr>
                          <w:r>
                            <w:rPr>
                              <w:b/>
                              <w:sz w:val="20"/>
                            </w:rPr>
                            <w:t>Rights</w:t>
                          </w:r>
                          <w:r>
                            <w:rPr>
                              <w:b/>
                              <w:spacing w:val="-8"/>
                              <w:sz w:val="20"/>
                            </w:rPr>
                            <w:t> </w:t>
                          </w:r>
                          <w:r>
                            <w:rPr>
                              <w:b/>
                              <w:sz w:val="20"/>
                            </w:rPr>
                            <w:t>Information</w:t>
                          </w:r>
                          <w:r>
                            <w:rPr>
                              <w:b/>
                              <w:spacing w:val="-8"/>
                              <w:sz w:val="20"/>
                            </w:rPr>
                            <w:t> </w:t>
                          </w:r>
                          <w:r>
                            <w:rPr>
                              <w:b/>
                              <w:sz w:val="20"/>
                            </w:rPr>
                            <w:t>and</w:t>
                          </w:r>
                          <w:r>
                            <w:rPr>
                              <w:b/>
                              <w:spacing w:val="-8"/>
                              <w:sz w:val="20"/>
                            </w:rPr>
                            <w:t> </w:t>
                          </w:r>
                          <w:r>
                            <w:rPr>
                              <w:b/>
                              <w:sz w:val="20"/>
                            </w:rPr>
                            <w:t>Advocacy</w:t>
                          </w:r>
                          <w:r>
                            <w:rPr>
                              <w:b/>
                              <w:spacing w:val="-8"/>
                              <w:sz w:val="20"/>
                            </w:rPr>
                            <w:t> </w:t>
                          </w:r>
                          <w:r>
                            <w:rPr>
                              <w:b/>
                              <w:sz w:val="20"/>
                            </w:rPr>
                            <w:t>Centre</w:t>
                          </w:r>
                          <w:r>
                            <w:rPr>
                              <w:b/>
                              <w:spacing w:val="-8"/>
                              <w:sz w:val="20"/>
                            </w:rPr>
                            <w:t> </w:t>
                          </w:r>
                          <w:r>
                            <w:rPr>
                              <w:b/>
                              <w:sz w:val="20"/>
                            </w:rPr>
                            <w:t>Inc. </w:t>
                          </w:r>
                          <w:r>
                            <w:rPr>
                              <w:b/>
                              <w:spacing w:val="-2"/>
                              <w:sz w:val="20"/>
                            </w:rPr>
                            <w:t>Contents</w:t>
                          </w:r>
                        </w:p>
                        <w:p>
                          <w:pPr>
                            <w:spacing w:before="0"/>
                            <w:ind w:left="20" w:right="0" w:firstLine="0"/>
                            <w:jc w:val="left"/>
                            <w:rPr>
                              <w:b/>
                              <w:sz w:val="20"/>
                            </w:rPr>
                          </w:pPr>
                          <w:r>
                            <w:rPr>
                              <w:b/>
                              <w:sz w:val="20"/>
                            </w:rPr>
                            <w:t>30</w:t>
                          </w:r>
                          <w:r>
                            <w:rPr>
                              <w:b/>
                              <w:spacing w:val="-2"/>
                              <w:sz w:val="20"/>
                            </w:rPr>
                            <w:t> </w:t>
                          </w:r>
                          <w:r>
                            <w:rPr>
                              <w:b/>
                              <w:sz w:val="20"/>
                            </w:rPr>
                            <w:t>June</w:t>
                          </w:r>
                          <w:r>
                            <w:rPr>
                              <w:b/>
                              <w:spacing w:val="-2"/>
                              <w:sz w:val="20"/>
                            </w:rPr>
                            <w:t> </w:t>
                          </w:r>
                          <w:r>
                            <w:rPr>
                              <w:b/>
                              <w:spacing w:val="-4"/>
                              <w:sz w:val="20"/>
                            </w:rPr>
                            <w:t>2024</w:t>
                          </w:r>
                        </w:p>
                      </w:txbxContent>
                    </wps:txbx>
                    <wps:bodyPr wrap="square" lIns="0" tIns="0" rIns="0" bIns="0" rtlCol="0">
                      <a:noAutofit/>
                    </wps:bodyPr>
                  </wps:wsp>
                </a:graphicData>
              </a:graphic>
            </wp:anchor>
          </w:drawing>
        </mc:Choice>
        <mc:Fallback>
          <w:pict>
            <v:shape style="position:absolute;margin-left:27.35pt;margin-top:41.827267pt;width:215.95pt;height:36.2pt;mso-position-horizontal-relative:page;mso-position-vertical-relative:page;z-index:-17913344" type="#_x0000_t202" id="docshape133" filled="false" stroked="false">
              <v:textbox inset="0,0,0,0">
                <w:txbxContent>
                  <w:p>
                    <w:pPr>
                      <w:spacing w:before="13"/>
                      <w:ind w:left="20" w:right="0" w:firstLine="0"/>
                      <w:jc w:val="left"/>
                      <w:rPr>
                        <w:b/>
                        <w:sz w:val="20"/>
                      </w:rPr>
                    </w:pPr>
                    <w:r>
                      <w:rPr>
                        <w:b/>
                        <w:sz w:val="20"/>
                      </w:rPr>
                      <w:t>Rights</w:t>
                    </w:r>
                    <w:r>
                      <w:rPr>
                        <w:b/>
                        <w:spacing w:val="-8"/>
                        <w:sz w:val="20"/>
                      </w:rPr>
                      <w:t> </w:t>
                    </w:r>
                    <w:r>
                      <w:rPr>
                        <w:b/>
                        <w:sz w:val="20"/>
                      </w:rPr>
                      <w:t>Information</w:t>
                    </w:r>
                    <w:r>
                      <w:rPr>
                        <w:b/>
                        <w:spacing w:val="-8"/>
                        <w:sz w:val="20"/>
                      </w:rPr>
                      <w:t> </w:t>
                    </w:r>
                    <w:r>
                      <w:rPr>
                        <w:b/>
                        <w:sz w:val="20"/>
                      </w:rPr>
                      <w:t>and</w:t>
                    </w:r>
                    <w:r>
                      <w:rPr>
                        <w:b/>
                        <w:spacing w:val="-8"/>
                        <w:sz w:val="20"/>
                      </w:rPr>
                      <w:t> </w:t>
                    </w:r>
                    <w:r>
                      <w:rPr>
                        <w:b/>
                        <w:sz w:val="20"/>
                      </w:rPr>
                      <w:t>Advocacy</w:t>
                    </w:r>
                    <w:r>
                      <w:rPr>
                        <w:b/>
                        <w:spacing w:val="-8"/>
                        <w:sz w:val="20"/>
                      </w:rPr>
                      <w:t> </w:t>
                    </w:r>
                    <w:r>
                      <w:rPr>
                        <w:b/>
                        <w:sz w:val="20"/>
                      </w:rPr>
                      <w:t>Centre</w:t>
                    </w:r>
                    <w:r>
                      <w:rPr>
                        <w:b/>
                        <w:spacing w:val="-8"/>
                        <w:sz w:val="20"/>
                      </w:rPr>
                      <w:t> </w:t>
                    </w:r>
                    <w:r>
                      <w:rPr>
                        <w:b/>
                        <w:sz w:val="20"/>
                      </w:rPr>
                      <w:t>Inc. </w:t>
                    </w:r>
                    <w:r>
                      <w:rPr>
                        <w:b/>
                        <w:spacing w:val="-2"/>
                        <w:sz w:val="20"/>
                      </w:rPr>
                      <w:t>Contents</w:t>
                    </w:r>
                  </w:p>
                  <w:p>
                    <w:pPr>
                      <w:spacing w:before="0"/>
                      <w:ind w:left="20" w:right="0" w:firstLine="0"/>
                      <w:jc w:val="left"/>
                      <w:rPr>
                        <w:b/>
                        <w:sz w:val="20"/>
                      </w:rPr>
                    </w:pPr>
                    <w:r>
                      <w:rPr>
                        <w:b/>
                        <w:sz w:val="20"/>
                      </w:rPr>
                      <w:t>30</w:t>
                    </w:r>
                    <w:r>
                      <w:rPr>
                        <w:b/>
                        <w:spacing w:val="-2"/>
                        <w:sz w:val="20"/>
                      </w:rPr>
                      <w:t> </w:t>
                    </w:r>
                    <w:r>
                      <w:rPr>
                        <w:b/>
                        <w:sz w:val="20"/>
                      </w:rPr>
                      <w:t>June</w:t>
                    </w:r>
                    <w:r>
                      <w:rPr>
                        <w:b/>
                        <w:spacing w:val="-2"/>
                        <w:sz w:val="20"/>
                      </w:rPr>
                      <w:t> </w:t>
                    </w:r>
                    <w:r>
                      <w:rPr>
                        <w:b/>
                        <w:spacing w:val="-4"/>
                        <w:sz w:val="20"/>
                      </w:rPr>
                      <w:t>2024</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404160">
              <wp:simplePos x="0" y="0"/>
              <wp:positionH relativeFrom="page">
                <wp:posOffset>347345</wp:posOffset>
              </wp:positionH>
              <wp:positionV relativeFrom="page">
                <wp:posOffset>531206</wp:posOffset>
              </wp:positionV>
              <wp:extent cx="2742565" cy="459740"/>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a:off x="0" y="0"/>
                        <a:ext cx="2742565" cy="459740"/>
                      </a:xfrm>
                      <a:prstGeom prst="rect">
                        <a:avLst/>
                      </a:prstGeom>
                    </wps:spPr>
                    <wps:txbx>
                      <w:txbxContent>
                        <w:p>
                          <w:pPr>
                            <w:spacing w:before="13"/>
                            <w:ind w:left="20" w:right="0" w:firstLine="0"/>
                            <w:jc w:val="left"/>
                            <w:rPr>
                              <w:b/>
                              <w:sz w:val="20"/>
                            </w:rPr>
                          </w:pPr>
                          <w:r>
                            <w:rPr>
                              <w:b/>
                              <w:sz w:val="20"/>
                            </w:rPr>
                            <w:t>Rights</w:t>
                          </w:r>
                          <w:r>
                            <w:rPr>
                              <w:b/>
                              <w:spacing w:val="-8"/>
                              <w:sz w:val="20"/>
                            </w:rPr>
                            <w:t> </w:t>
                          </w:r>
                          <w:r>
                            <w:rPr>
                              <w:b/>
                              <w:sz w:val="20"/>
                            </w:rPr>
                            <w:t>Information</w:t>
                          </w:r>
                          <w:r>
                            <w:rPr>
                              <w:b/>
                              <w:spacing w:val="-8"/>
                              <w:sz w:val="20"/>
                            </w:rPr>
                            <w:t> </w:t>
                          </w:r>
                          <w:r>
                            <w:rPr>
                              <w:b/>
                              <w:sz w:val="20"/>
                            </w:rPr>
                            <w:t>and</w:t>
                          </w:r>
                          <w:r>
                            <w:rPr>
                              <w:b/>
                              <w:spacing w:val="-8"/>
                              <w:sz w:val="20"/>
                            </w:rPr>
                            <w:t> </w:t>
                          </w:r>
                          <w:r>
                            <w:rPr>
                              <w:b/>
                              <w:sz w:val="20"/>
                            </w:rPr>
                            <w:t>Advocacy</w:t>
                          </w:r>
                          <w:r>
                            <w:rPr>
                              <w:b/>
                              <w:spacing w:val="-8"/>
                              <w:sz w:val="20"/>
                            </w:rPr>
                            <w:t> </w:t>
                          </w:r>
                          <w:r>
                            <w:rPr>
                              <w:b/>
                              <w:sz w:val="20"/>
                            </w:rPr>
                            <w:t>Centre</w:t>
                          </w:r>
                          <w:r>
                            <w:rPr>
                              <w:b/>
                              <w:spacing w:val="-8"/>
                              <w:sz w:val="20"/>
                            </w:rPr>
                            <w:t> </w:t>
                          </w:r>
                          <w:r>
                            <w:rPr>
                              <w:b/>
                              <w:sz w:val="20"/>
                            </w:rPr>
                            <w:t>Inc. Committees' Report</w:t>
                          </w:r>
                        </w:p>
                        <w:p>
                          <w:pPr>
                            <w:spacing w:before="0"/>
                            <w:ind w:left="20" w:right="0" w:firstLine="0"/>
                            <w:jc w:val="left"/>
                            <w:rPr>
                              <w:b/>
                              <w:sz w:val="20"/>
                            </w:rPr>
                          </w:pPr>
                          <w:r>
                            <w:rPr>
                              <w:b/>
                              <w:sz w:val="20"/>
                            </w:rPr>
                            <w:t>30</w:t>
                          </w:r>
                          <w:r>
                            <w:rPr>
                              <w:b/>
                              <w:spacing w:val="-2"/>
                              <w:sz w:val="20"/>
                            </w:rPr>
                            <w:t> </w:t>
                          </w:r>
                          <w:r>
                            <w:rPr>
                              <w:b/>
                              <w:sz w:val="20"/>
                            </w:rPr>
                            <w:t>June</w:t>
                          </w:r>
                          <w:r>
                            <w:rPr>
                              <w:b/>
                              <w:spacing w:val="-2"/>
                              <w:sz w:val="20"/>
                            </w:rPr>
                            <w:t> </w:t>
                          </w:r>
                          <w:r>
                            <w:rPr>
                              <w:b/>
                              <w:spacing w:val="-4"/>
                              <w:sz w:val="20"/>
                            </w:rPr>
                            <w:t>2024</w:t>
                          </w:r>
                        </w:p>
                      </w:txbxContent>
                    </wps:txbx>
                    <wps:bodyPr wrap="square" lIns="0" tIns="0" rIns="0" bIns="0" rtlCol="0">
                      <a:noAutofit/>
                    </wps:bodyPr>
                  </wps:wsp>
                </a:graphicData>
              </a:graphic>
            </wp:anchor>
          </w:drawing>
        </mc:Choice>
        <mc:Fallback>
          <w:pict>
            <v:shape style="position:absolute;margin-left:27.35pt;margin-top:41.827267pt;width:215.95pt;height:36.2pt;mso-position-horizontal-relative:page;mso-position-vertical-relative:page;z-index:-17912320" type="#_x0000_t202" id="docshape135" filled="false" stroked="false">
              <v:textbox inset="0,0,0,0">
                <w:txbxContent>
                  <w:p>
                    <w:pPr>
                      <w:spacing w:before="13"/>
                      <w:ind w:left="20" w:right="0" w:firstLine="0"/>
                      <w:jc w:val="left"/>
                      <w:rPr>
                        <w:b/>
                        <w:sz w:val="20"/>
                      </w:rPr>
                    </w:pPr>
                    <w:r>
                      <w:rPr>
                        <w:b/>
                        <w:sz w:val="20"/>
                      </w:rPr>
                      <w:t>Rights</w:t>
                    </w:r>
                    <w:r>
                      <w:rPr>
                        <w:b/>
                        <w:spacing w:val="-8"/>
                        <w:sz w:val="20"/>
                      </w:rPr>
                      <w:t> </w:t>
                    </w:r>
                    <w:r>
                      <w:rPr>
                        <w:b/>
                        <w:sz w:val="20"/>
                      </w:rPr>
                      <w:t>Information</w:t>
                    </w:r>
                    <w:r>
                      <w:rPr>
                        <w:b/>
                        <w:spacing w:val="-8"/>
                        <w:sz w:val="20"/>
                      </w:rPr>
                      <w:t> </w:t>
                    </w:r>
                    <w:r>
                      <w:rPr>
                        <w:b/>
                        <w:sz w:val="20"/>
                      </w:rPr>
                      <w:t>and</w:t>
                    </w:r>
                    <w:r>
                      <w:rPr>
                        <w:b/>
                        <w:spacing w:val="-8"/>
                        <w:sz w:val="20"/>
                      </w:rPr>
                      <w:t> </w:t>
                    </w:r>
                    <w:r>
                      <w:rPr>
                        <w:b/>
                        <w:sz w:val="20"/>
                      </w:rPr>
                      <w:t>Advocacy</w:t>
                    </w:r>
                    <w:r>
                      <w:rPr>
                        <w:b/>
                        <w:spacing w:val="-8"/>
                        <w:sz w:val="20"/>
                      </w:rPr>
                      <w:t> </w:t>
                    </w:r>
                    <w:r>
                      <w:rPr>
                        <w:b/>
                        <w:sz w:val="20"/>
                      </w:rPr>
                      <w:t>Centre</w:t>
                    </w:r>
                    <w:r>
                      <w:rPr>
                        <w:b/>
                        <w:spacing w:val="-8"/>
                        <w:sz w:val="20"/>
                      </w:rPr>
                      <w:t> </w:t>
                    </w:r>
                    <w:r>
                      <w:rPr>
                        <w:b/>
                        <w:sz w:val="20"/>
                      </w:rPr>
                      <w:t>Inc. Committees' Report</w:t>
                    </w:r>
                  </w:p>
                  <w:p>
                    <w:pPr>
                      <w:spacing w:before="0"/>
                      <w:ind w:left="20" w:right="0" w:firstLine="0"/>
                      <w:jc w:val="left"/>
                      <w:rPr>
                        <w:b/>
                        <w:sz w:val="20"/>
                      </w:rPr>
                    </w:pPr>
                    <w:r>
                      <w:rPr>
                        <w:b/>
                        <w:sz w:val="20"/>
                      </w:rPr>
                      <w:t>30</w:t>
                    </w:r>
                    <w:r>
                      <w:rPr>
                        <w:b/>
                        <w:spacing w:val="-2"/>
                        <w:sz w:val="20"/>
                      </w:rPr>
                      <w:t> </w:t>
                    </w:r>
                    <w:r>
                      <w:rPr>
                        <w:b/>
                        <w:sz w:val="20"/>
                      </w:rPr>
                      <w:t>June</w:t>
                    </w:r>
                    <w:r>
                      <w:rPr>
                        <w:b/>
                        <w:spacing w:val="-2"/>
                        <w:sz w:val="20"/>
                      </w:rPr>
                      <w:t> </w:t>
                    </w:r>
                    <w:r>
                      <w:rPr>
                        <w:b/>
                        <w:spacing w:val="-4"/>
                        <w:sz w:val="20"/>
                      </w:rPr>
                      <w:t>2024</w:t>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405184">
              <wp:simplePos x="0" y="0"/>
              <wp:positionH relativeFrom="page">
                <wp:posOffset>347345</wp:posOffset>
              </wp:positionH>
              <wp:positionV relativeFrom="page">
                <wp:posOffset>531206</wp:posOffset>
              </wp:positionV>
              <wp:extent cx="2742565" cy="167640"/>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2742565" cy="167640"/>
                      </a:xfrm>
                      <a:prstGeom prst="rect">
                        <a:avLst/>
                      </a:prstGeom>
                    </wps:spPr>
                    <wps:txbx>
                      <w:txbxContent>
                        <w:p>
                          <w:pPr>
                            <w:spacing w:before="13"/>
                            <w:ind w:left="20" w:right="0" w:firstLine="0"/>
                            <w:jc w:val="left"/>
                            <w:rPr>
                              <w:b/>
                              <w:sz w:val="20"/>
                            </w:rPr>
                          </w:pPr>
                          <w:r>
                            <w:rPr>
                              <w:b/>
                              <w:sz w:val="20"/>
                            </w:rPr>
                            <w:t>Rights</w:t>
                          </w:r>
                          <w:r>
                            <w:rPr>
                              <w:b/>
                              <w:spacing w:val="-4"/>
                              <w:sz w:val="20"/>
                            </w:rPr>
                            <w:t> </w:t>
                          </w:r>
                          <w:r>
                            <w:rPr>
                              <w:b/>
                              <w:sz w:val="20"/>
                            </w:rPr>
                            <w:t>Information</w:t>
                          </w:r>
                          <w:r>
                            <w:rPr>
                              <w:b/>
                              <w:spacing w:val="-4"/>
                              <w:sz w:val="20"/>
                            </w:rPr>
                            <w:t> </w:t>
                          </w:r>
                          <w:r>
                            <w:rPr>
                              <w:b/>
                              <w:sz w:val="20"/>
                            </w:rPr>
                            <w:t>and</w:t>
                          </w:r>
                          <w:r>
                            <w:rPr>
                              <w:b/>
                              <w:spacing w:val="-4"/>
                              <w:sz w:val="20"/>
                            </w:rPr>
                            <w:t> </w:t>
                          </w:r>
                          <w:r>
                            <w:rPr>
                              <w:b/>
                              <w:sz w:val="20"/>
                            </w:rPr>
                            <w:t>Advocacy</w:t>
                          </w:r>
                          <w:r>
                            <w:rPr>
                              <w:b/>
                              <w:spacing w:val="-4"/>
                              <w:sz w:val="20"/>
                            </w:rPr>
                            <w:t> </w:t>
                          </w:r>
                          <w:r>
                            <w:rPr>
                              <w:b/>
                              <w:sz w:val="20"/>
                            </w:rPr>
                            <w:t>Centre</w:t>
                          </w:r>
                          <w:r>
                            <w:rPr>
                              <w:b/>
                              <w:spacing w:val="-4"/>
                              <w:sz w:val="20"/>
                            </w:rPr>
                            <w:t> Inc.</w:t>
                          </w:r>
                        </w:p>
                      </w:txbxContent>
                    </wps:txbx>
                    <wps:bodyPr wrap="square" lIns="0" tIns="0" rIns="0" bIns="0" rtlCol="0">
                      <a:noAutofit/>
                    </wps:bodyPr>
                  </wps:wsp>
                </a:graphicData>
              </a:graphic>
            </wp:anchor>
          </w:drawing>
        </mc:Choice>
        <mc:Fallback>
          <w:pict>
            <v:shape style="position:absolute;margin-left:27.35pt;margin-top:41.827267pt;width:215.95pt;height:13.2pt;mso-position-horizontal-relative:page;mso-position-vertical-relative:page;z-index:-17911296" type="#_x0000_t202" id="docshape145" filled="false" stroked="false">
              <v:textbox inset="0,0,0,0">
                <w:txbxContent>
                  <w:p>
                    <w:pPr>
                      <w:spacing w:before="13"/>
                      <w:ind w:left="20" w:right="0" w:firstLine="0"/>
                      <w:jc w:val="left"/>
                      <w:rPr>
                        <w:b/>
                        <w:sz w:val="20"/>
                      </w:rPr>
                    </w:pPr>
                    <w:r>
                      <w:rPr>
                        <w:b/>
                        <w:sz w:val="20"/>
                      </w:rPr>
                      <w:t>Rights</w:t>
                    </w:r>
                    <w:r>
                      <w:rPr>
                        <w:b/>
                        <w:spacing w:val="-4"/>
                        <w:sz w:val="20"/>
                      </w:rPr>
                      <w:t> </w:t>
                    </w:r>
                    <w:r>
                      <w:rPr>
                        <w:b/>
                        <w:sz w:val="20"/>
                      </w:rPr>
                      <w:t>Information</w:t>
                    </w:r>
                    <w:r>
                      <w:rPr>
                        <w:b/>
                        <w:spacing w:val="-4"/>
                        <w:sz w:val="20"/>
                      </w:rPr>
                      <w:t> </w:t>
                    </w:r>
                    <w:r>
                      <w:rPr>
                        <w:b/>
                        <w:sz w:val="20"/>
                      </w:rPr>
                      <w:t>and</w:t>
                    </w:r>
                    <w:r>
                      <w:rPr>
                        <w:b/>
                        <w:spacing w:val="-4"/>
                        <w:sz w:val="20"/>
                      </w:rPr>
                      <w:t> </w:t>
                    </w:r>
                    <w:r>
                      <w:rPr>
                        <w:b/>
                        <w:sz w:val="20"/>
                      </w:rPr>
                      <w:t>Advocacy</w:t>
                    </w:r>
                    <w:r>
                      <w:rPr>
                        <w:b/>
                        <w:spacing w:val="-4"/>
                        <w:sz w:val="20"/>
                      </w:rPr>
                      <w:t> </w:t>
                    </w:r>
                    <w:r>
                      <w:rPr>
                        <w:b/>
                        <w:sz w:val="20"/>
                      </w:rPr>
                      <w:t>Centre</w:t>
                    </w:r>
                    <w:r>
                      <w:rPr>
                        <w:b/>
                        <w:spacing w:val="-4"/>
                        <w:sz w:val="20"/>
                      </w:rPr>
                      <w:t> Inc.</w:t>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406208">
              <wp:simplePos x="0" y="0"/>
              <wp:positionH relativeFrom="page">
                <wp:posOffset>347345</wp:posOffset>
              </wp:positionH>
              <wp:positionV relativeFrom="page">
                <wp:posOffset>531206</wp:posOffset>
              </wp:positionV>
              <wp:extent cx="2742565" cy="459740"/>
              <wp:effectExtent l="0" t="0" r="0" b="0"/>
              <wp:wrapNone/>
              <wp:docPr id="251" name="Textbox 251"/>
              <wp:cNvGraphicFramePr>
                <a:graphicFrameLocks/>
              </wp:cNvGraphicFramePr>
              <a:graphic>
                <a:graphicData uri="http://schemas.microsoft.com/office/word/2010/wordprocessingShape">
                  <wps:wsp>
                    <wps:cNvPr id="251" name="Textbox 251"/>
                    <wps:cNvSpPr txBox="1"/>
                    <wps:spPr>
                      <a:xfrm>
                        <a:off x="0" y="0"/>
                        <a:ext cx="2742565" cy="459740"/>
                      </a:xfrm>
                      <a:prstGeom prst="rect">
                        <a:avLst/>
                      </a:prstGeom>
                    </wps:spPr>
                    <wps:txbx>
                      <w:txbxContent>
                        <w:p>
                          <w:pPr>
                            <w:spacing w:before="13"/>
                            <w:ind w:left="20" w:right="0" w:firstLine="0"/>
                            <w:jc w:val="left"/>
                            <w:rPr>
                              <w:b/>
                              <w:sz w:val="20"/>
                            </w:rPr>
                          </w:pPr>
                          <w:r>
                            <w:rPr>
                              <w:b/>
                              <w:sz w:val="20"/>
                            </w:rPr>
                            <w:t>Rights</w:t>
                          </w:r>
                          <w:r>
                            <w:rPr>
                              <w:b/>
                              <w:spacing w:val="-8"/>
                              <w:sz w:val="20"/>
                            </w:rPr>
                            <w:t> </w:t>
                          </w:r>
                          <w:r>
                            <w:rPr>
                              <w:b/>
                              <w:sz w:val="20"/>
                            </w:rPr>
                            <w:t>Information</w:t>
                          </w:r>
                          <w:r>
                            <w:rPr>
                              <w:b/>
                              <w:spacing w:val="-8"/>
                              <w:sz w:val="20"/>
                            </w:rPr>
                            <w:t> </w:t>
                          </w:r>
                          <w:r>
                            <w:rPr>
                              <w:b/>
                              <w:sz w:val="20"/>
                            </w:rPr>
                            <w:t>and</w:t>
                          </w:r>
                          <w:r>
                            <w:rPr>
                              <w:b/>
                              <w:spacing w:val="-8"/>
                              <w:sz w:val="20"/>
                            </w:rPr>
                            <w:t> </w:t>
                          </w:r>
                          <w:r>
                            <w:rPr>
                              <w:b/>
                              <w:sz w:val="20"/>
                            </w:rPr>
                            <w:t>Advocacy</w:t>
                          </w:r>
                          <w:r>
                            <w:rPr>
                              <w:b/>
                              <w:spacing w:val="-8"/>
                              <w:sz w:val="20"/>
                            </w:rPr>
                            <w:t> </w:t>
                          </w:r>
                          <w:r>
                            <w:rPr>
                              <w:b/>
                              <w:sz w:val="20"/>
                            </w:rPr>
                            <w:t>Centre</w:t>
                          </w:r>
                          <w:r>
                            <w:rPr>
                              <w:b/>
                              <w:spacing w:val="-8"/>
                              <w:sz w:val="20"/>
                            </w:rPr>
                            <w:t> </w:t>
                          </w:r>
                          <w:r>
                            <w:rPr>
                              <w:b/>
                              <w:sz w:val="20"/>
                            </w:rPr>
                            <w:t>Inc. Statement Of Cash Flows</w:t>
                          </w:r>
                        </w:p>
                        <w:p>
                          <w:pPr>
                            <w:spacing w:before="0"/>
                            <w:ind w:left="20" w:right="0" w:firstLine="0"/>
                            <w:jc w:val="left"/>
                            <w:rPr>
                              <w:b/>
                              <w:sz w:val="20"/>
                            </w:rPr>
                          </w:pPr>
                          <w:r>
                            <w:rPr>
                              <w:b/>
                              <w:sz w:val="20"/>
                            </w:rPr>
                            <w:t>For</w:t>
                          </w:r>
                          <w:r>
                            <w:rPr>
                              <w:b/>
                              <w:spacing w:val="-2"/>
                              <w:sz w:val="20"/>
                            </w:rPr>
                            <w:t> </w:t>
                          </w:r>
                          <w:r>
                            <w:rPr>
                              <w:b/>
                              <w:sz w:val="20"/>
                            </w:rPr>
                            <w:t>the</w:t>
                          </w:r>
                          <w:r>
                            <w:rPr>
                              <w:b/>
                              <w:spacing w:val="-1"/>
                              <w:sz w:val="20"/>
                            </w:rPr>
                            <w:t> </w:t>
                          </w:r>
                          <w:r>
                            <w:rPr>
                              <w:b/>
                              <w:sz w:val="20"/>
                            </w:rPr>
                            <w:t>year</w:t>
                          </w:r>
                          <w:r>
                            <w:rPr>
                              <w:b/>
                              <w:spacing w:val="-1"/>
                              <w:sz w:val="20"/>
                            </w:rPr>
                            <w:t> </w:t>
                          </w:r>
                          <w:r>
                            <w:rPr>
                              <w:b/>
                              <w:sz w:val="20"/>
                            </w:rPr>
                            <w:t>ended</w:t>
                          </w:r>
                          <w:r>
                            <w:rPr>
                              <w:b/>
                              <w:spacing w:val="-2"/>
                              <w:sz w:val="20"/>
                            </w:rPr>
                            <w:t> </w:t>
                          </w:r>
                          <w:r>
                            <w:rPr>
                              <w:b/>
                              <w:sz w:val="20"/>
                            </w:rPr>
                            <w:t>30</w:t>
                          </w:r>
                          <w:r>
                            <w:rPr>
                              <w:b/>
                              <w:spacing w:val="-1"/>
                              <w:sz w:val="20"/>
                            </w:rPr>
                            <w:t> </w:t>
                          </w:r>
                          <w:r>
                            <w:rPr>
                              <w:b/>
                              <w:sz w:val="20"/>
                            </w:rPr>
                            <w:t>June</w:t>
                          </w:r>
                          <w:r>
                            <w:rPr>
                              <w:b/>
                              <w:spacing w:val="-1"/>
                              <w:sz w:val="20"/>
                            </w:rPr>
                            <w:t> </w:t>
                          </w:r>
                          <w:r>
                            <w:rPr>
                              <w:b/>
                              <w:spacing w:val="-4"/>
                              <w:sz w:val="20"/>
                            </w:rPr>
                            <w:t>2024</w:t>
                          </w:r>
                        </w:p>
                      </w:txbxContent>
                    </wps:txbx>
                    <wps:bodyPr wrap="square" lIns="0" tIns="0" rIns="0" bIns="0" rtlCol="0">
                      <a:noAutofit/>
                    </wps:bodyPr>
                  </wps:wsp>
                </a:graphicData>
              </a:graphic>
            </wp:anchor>
          </w:drawing>
        </mc:Choice>
        <mc:Fallback>
          <w:pict>
            <v:shape style="position:absolute;margin-left:27.35pt;margin-top:41.827267pt;width:215.95pt;height:36.2pt;mso-position-horizontal-relative:page;mso-position-vertical-relative:page;z-index:-17910272" type="#_x0000_t202" id="docshape149" filled="false" stroked="false">
              <v:textbox inset="0,0,0,0">
                <w:txbxContent>
                  <w:p>
                    <w:pPr>
                      <w:spacing w:before="13"/>
                      <w:ind w:left="20" w:right="0" w:firstLine="0"/>
                      <w:jc w:val="left"/>
                      <w:rPr>
                        <w:b/>
                        <w:sz w:val="20"/>
                      </w:rPr>
                    </w:pPr>
                    <w:r>
                      <w:rPr>
                        <w:b/>
                        <w:sz w:val="20"/>
                      </w:rPr>
                      <w:t>Rights</w:t>
                    </w:r>
                    <w:r>
                      <w:rPr>
                        <w:b/>
                        <w:spacing w:val="-8"/>
                        <w:sz w:val="20"/>
                      </w:rPr>
                      <w:t> </w:t>
                    </w:r>
                    <w:r>
                      <w:rPr>
                        <w:b/>
                        <w:sz w:val="20"/>
                      </w:rPr>
                      <w:t>Information</w:t>
                    </w:r>
                    <w:r>
                      <w:rPr>
                        <w:b/>
                        <w:spacing w:val="-8"/>
                        <w:sz w:val="20"/>
                      </w:rPr>
                      <w:t> </w:t>
                    </w:r>
                    <w:r>
                      <w:rPr>
                        <w:b/>
                        <w:sz w:val="20"/>
                      </w:rPr>
                      <w:t>and</w:t>
                    </w:r>
                    <w:r>
                      <w:rPr>
                        <w:b/>
                        <w:spacing w:val="-8"/>
                        <w:sz w:val="20"/>
                      </w:rPr>
                      <w:t> </w:t>
                    </w:r>
                    <w:r>
                      <w:rPr>
                        <w:b/>
                        <w:sz w:val="20"/>
                      </w:rPr>
                      <w:t>Advocacy</w:t>
                    </w:r>
                    <w:r>
                      <w:rPr>
                        <w:b/>
                        <w:spacing w:val="-8"/>
                        <w:sz w:val="20"/>
                      </w:rPr>
                      <w:t> </w:t>
                    </w:r>
                    <w:r>
                      <w:rPr>
                        <w:b/>
                        <w:sz w:val="20"/>
                      </w:rPr>
                      <w:t>Centre</w:t>
                    </w:r>
                    <w:r>
                      <w:rPr>
                        <w:b/>
                        <w:spacing w:val="-8"/>
                        <w:sz w:val="20"/>
                      </w:rPr>
                      <w:t> </w:t>
                    </w:r>
                    <w:r>
                      <w:rPr>
                        <w:b/>
                        <w:sz w:val="20"/>
                      </w:rPr>
                      <w:t>Inc. Statement Of Cash Flows</w:t>
                    </w:r>
                  </w:p>
                  <w:p>
                    <w:pPr>
                      <w:spacing w:before="0"/>
                      <w:ind w:left="20" w:right="0" w:firstLine="0"/>
                      <w:jc w:val="left"/>
                      <w:rPr>
                        <w:b/>
                        <w:sz w:val="20"/>
                      </w:rPr>
                    </w:pPr>
                    <w:r>
                      <w:rPr>
                        <w:b/>
                        <w:sz w:val="20"/>
                      </w:rPr>
                      <w:t>For</w:t>
                    </w:r>
                    <w:r>
                      <w:rPr>
                        <w:b/>
                        <w:spacing w:val="-2"/>
                        <w:sz w:val="20"/>
                      </w:rPr>
                      <w:t> </w:t>
                    </w:r>
                    <w:r>
                      <w:rPr>
                        <w:b/>
                        <w:sz w:val="20"/>
                      </w:rPr>
                      <w:t>the</w:t>
                    </w:r>
                    <w:r>
                      <w:rPr>
                        <w:b/>
                        <w:spacing w:val="-1"/>
                        <w:sz w:val="20"/>
                      </w:rPr>
                      <w:t> </w:t>
                    </w:r>
                    <w:r>
                      <w:rPr>
                        <w:b/>
                        <w:sz w:val="20"/>
                      </w:rPr>
                      <w:t>year</w:t>
                    </w:r>
                    <w:r>
                      <w:rPr>
                        <w:b/>
                        <w:spacing w:val="-1"/>
                        <w:sz w:val="20"/>
                      </w:rPr>
                      <w:t> </w:t>
                    </w:r>
                    <w:r>
                      <w:rPr>
                        <w:b/>
                        <w:sz w:val="20"/>
                      </w:rPr>
                      <w:t>ended</w:t>
                    </w:r>
                    <w:r>
                      <w:rPr>
                        <w:b/>
                        <w:spacing w:val="-2"/>
                        <w:sz w:val="20"/>
                      </w:rPr>
                      <w:t> </w:t>
                    </w:r>
                    <w:r>
                      <w:rPr>
                        <w:b/>
                        <w:sz w:val="20"/>
                      </w:rPr>
                      <w:t>30</w:t>
                    </w:r>
                    <w:r>
                      <w:rPr>
                        <w:b/>
                        <w:spacing w:val="-1"/>
                        <w:sz w:val="20"/>
                      </w:rPr>
                      <w:t> </w:t>
                    </w:r>
                    <w:r>
                      <w:rPr>
                        <w:b/>
                        <w:sz w:val="20"/>
                      </w:rPr>
                      <w:t>June</w:t>
                    </w:r>
                    <w:r>
                      <w:rPr>
                        <w:b/>
                        <w:spacing w:val="-1"/>
                        <w:sz w:val="20"/>
                      </w:rPr>
                      <w:t> </w:t>
                    </w:r>
                    <w:r>
                      <w:rPr>
                        <w:b/>
                        <w:spacing w:val="-4"/>
                        <w:sz w:val="20"/>
                      </w:rPr>
                      <w:t>2024</w:t>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407232">
              <wp:simplePos x="0" y="0"/>
              <wp:positionH relativeFrom="page">
                <wp:posOffset>347345</wp:posOffset>
              </wp:positionH>
              <wp:positionV relativeFrom="page">
                <wp:posOffset>531206</wp:posOffset>
              </wp:positionV>
              <wp:extent cx="2742565" cy="459740"/>
              <wp:effectExtent l="0" t="0" r="0" b="0"/>
              <wp:wrapNone/>
              <wp:docPr id="253" name="Textbox 253"/>
              <wp:cNvGraphicFramePr>
                <a:graphicFrameLocks/>
              </wp:cNvGraphicFramePr>
              <a:graphic>
                <a:graphicData uri="http://schemas.microsoft.com/office/word/2010/wordprocessingShape">
                  <wps:wsp>
                    <wps:cNvPr id="253" name="Textbox 253"/>
                    <wps:cNvSpPr txBox="1"/>
                    <wps:spPr>
                      <a:xfrm>
                        <a:off x="0" y="0"/>
                        <a:ext cx="2742565" cy="459740"/>
                      </a:xfrm>
                      <a:prstGeom prst="rect">
                        <a:avLst/>
                      </a:prstGeom>
                    </wps:spPr>
                    <wps:txbx>
                      <w:txbxContent>
                        <w:p>
                          <w:pPr>
                            <w:spacing w:before="13"/>
                            <w:ind w:left="20" w:right="0" w:firstLine="0"/>
                            <w:jc w:val="left"/>
                            <w:rPr>
                              <w:b/>
                              <w:sz w:val="20"/>
                            </w:rPr>
                          </w:pPr>
                          <w:r>
                            <w:rPr>
                              <w:b/>
                              <w:sz w:val="20"/>
                            </w:rPr>
                            <w:t>Rights</w:t>
                          </w:r>
                          <w:r>
                            <w:rPr>
                              <w:b/>
                              <w:spacing w:val="-8"/>
                              <w:sz w:val="20"/>
                            </w:rPr>
                            <w:t> </w:t>
                          </w:r>
                          <w:r>
                            <w:rPr>
                              <w:b/>
                              <w:sz w:val="20"/>
                            </w:rPr>
                            <w:t>Information</w:t>
                          </w:r>
                          <w:r>
                            <w:rPr>
                              <w:b/>
                              <w:spacing w:val="-8"/>
                              <w:sz w:val="20"/>
                            </w:rPr>
                            <w:t> </w:t>
                          </w:r>
                          <w:r>
                            <w:rPr>
                              <w:b/>
                              <w:sz w:val="20"/>
                            </w:rPr>
                            <w:t>and</w:t>
                          </w:r>
                          <w:r>
                            <w:rPr>
                              <w:b/>
                              <w:spacing w:val="-8"/>
                              <w:sz w:val="20"/>
                            </w:rPr>
                            <w:t> </w:t>
                          </w:r>
                          <w:r>
                            <w:rPr>
                              <w:b/>
                              <w:sz w:val="20"/>
                            </w:rPr>
                            <w:t>Advocacy</w:t>
                          </w:r>
                          <w:r>
                            <w:rPr>
                              <w:b/>
                              <w:spacing w:val="-8"/>
                              <w:sz w:val="20"/>
                            </w:rPr>
                            <w:t> </w:t>
                          </w:r>
                          <w:r>
                            <w:rPr>
                              <w:b/>
                              <w:sz w:val="20"/>
                            </w:rPr>
                            <w:t>Centre</w:t>
                          </w:r>
                          <w:r>
                            <w:rPr>
                              <w:b/>
                              <w:spacing w:val="-8"/>
                              <w:sz w:val="20"/>
                            </w:rPr>
                            <w:t> </w:t>
                          </w:r>
                          <w:r>
                            <w:rPr>
                              <w:b/>
                              <w:sz w:val="20"/>
                            </w:rPr>
                            <w:t>Inc. Notes To The Financial Statements</w:t>
                          </w:r>
                        </w:p>
                        <w:p>
                          <w:pPr>
                            <w:spacing w:before="0"/>
                            <w:ind w:left="20" w:right="0" w:firstLine="0"/>
                            <w:jc w:val="left"/>
                            <w:rPr>
                              <w:b/>
                              <w:sz w:val="20"/>
                            </w:rPr>
                          </w:pPr>
                          <w:r>
                            <w:rPr>
                              <w:b/>
                              <w:sz w:val="20"/>
                            </w:rPr>
                            <w:t>30</w:t>
                          </w:r>
                          <w:r>
                            <w:rPr>
                              <w:b/>
                              <w:spacing w:val="-2"/>
                              <w:sz w:val="20"/>
                            </w:rPr>
                            <w:t> </w:t>
                          </w:r>
                          <w:r>
                            <w:rPr>
                              <w:b/>
                              <w:sz w:val="20"/>
                            </w:rPr>
                            <w:t>June</w:t>
                          </w:r>
                          <w:r>
                            <w:rPr>
                              <w:b/>
                              <w:spacing w:val="-2"/>
                              <w:sz w:val="20"/>
                            </w:rPr>
                            <w:t> </w:t>
                          </w:r>
                          <w:r>
                            <w:rPr>
                              <w:b/>
                              <w:spacing w:val="-4"/>
                              <w:sz w:val="20"/>
                            </w:rPr>
                            <w:t>2024</w:t>
                          </w:r>
                        </w:p>
                      </w:txbxContent>
                    </wps:txbx>
                    <wps:bodyPr wrap="square" lIns="0" tIns="0" rIns="0" bIns="0" rtlCol="0">
                      <a:noAutofit/>
                    </wps:bodyPr>
                  </wps:wsp>
                </a:graphicData>
              </a:graphic>
            </wp:anchor>
          </w:drawing>
        </mc:Choice>
        <mc:Fallback>
          <w:pict>
            <v:shape style="position:absolute;margin-left:27.35pt;margin-top:41.827267pt;width:215.95pt;height:36.2pt;mso-position-horizontal-relative:page;mso-position-vertical-relative:page;z-index:-17909248" type="#_x0000_t202" id="docshape151" filled="false" stroked="false">
              <v:textbox inset="0,0,0,0">
                <w:txbxContent>
                  <w:p>
                    <w:pPr>
                      <w:spacing w:before="13"/>
                      <w:ind w:left="20" w:right="0" w:firstLine="0"/>
                      <w:jc w:val="left"/>
                      <w:rPr>
                        <w:b/>
                        <w:sz w:val="20"/>
                      </w:rPr>
                    </w:pPr>
                    <w:r>
                      <w:rPr>
                        <w:b/>
                        <w:sz w:val="20"/>
                      </w:rPr>
                      <w:t>Rights</w:t>
                    </w:r>
                    <w:r>
                      <w:rPr>
                        <w:b/>
                        <w:spacing w:val="-8"/>
                        <w:sz w:val="20"/>
                      </w:rPr>
                      <w:t> </w:t>
                    </w:r>
                    <w:r>
                      <w:rPr>
                        <w:b/>
                        <w:sz w:val="20"/>
                      </w:rPr>
                      <w:t>Information</w:t>
                    </w:r>
                    <w:r>
                      <w:rPr>
                        <w:b/>
                        <w:spacing w:val="-8"/>
                        <w:sz w:val="20"/>
                      </w:rPr>
                      <w:t> </w:t>
                    </w:r>
                    <w:r>
                      <w:rPr>
                        <w:b/>
                        <w:sz w:val="20"/>
                      </w:rPr>
                      <w:t>and</w:t>
                    </w:r>
                    <w:r>
                      <w:rPr>
                        <w:b/>
                        <w:spacing w:val="-8"/>
                        <w:sz w:val="20"/>
                      </w:rPr>
                      <w:t> </w:t>
                    </w:r>
                    <w:r>
                      <w:rPr>
                        <w:b/>
                        <w:sz w:val="20"/>
                      </w:rPr>
                      <w:t>Advocacy</w:t>
                    </w:r>
                    <w:r>
                      <w:rPr>
                        <w:b/>
                        <w:spacing w:val="-8"/>
                        <w:sz w:val="20"/>
                      </w:rPr>
                      <w:t> </w:t>
                    </w:r>
                    <w:r>
                      <w:rPr>
                        <w:b/>
                        <w:sz w:val="20"/>
                      </w:rPr>
                      <w:t>Centre</w:t>
                    </w:r>
                    <w:r>
                      <w:rPr>
                        <w:b/>
                        <w:spacing w:val="-8"/>
                        <w:sz w:val="20"/>
                      </w:rPr>
                      <w:t> </w:t>
                    </w:r>
                    <w:r>
                      <w:rPr>
                        <w:b/>
                        <w:sz w:val="20"/>
                      </w:rPr>
                      <w:t>Inc. Notes To The Financial Statements</w:t>
                    </w:r>
                  </w:p>
                  <w:p>
                    <w:pPr>
                      <w:spacing w:before="0"/>
                      <w:ind w:left="20" w:right="0" w:firstLine="0"/>
                      <w:jc w:val="left"/>
                      <w:rPr>
                        <w:b/>
                        <w:sz w:val="20"/>
                      </w:rPr>
                    </w:pPr>
                    <w:r>
                      <w:rPr>
                        <w:b/>
                        <w:sz w:val="20"/>
                      </w:rPr>
                      <w:t>30</w:t>
                    </w:r>
                    <w:r>
                      <w:rPr>
                        <w:b/>
                        <w:spacing w:val="-2"/>
                        <w:sz w:val="20"/>
                      </w:rPr>
                      <w:t> </w:t>
                    </w:r>
                    <w:r>
                      <w:rPr>
                        <w:b/>
                        <w:sz w:val="20"/>
                      </w:rPr>
                      <w:t>June</w:t>
                    </w:r>
                    <w:r>
                      <w:rPr>
                        <w:b/>
                        <w:spacing w:val="-2"/>
                        <w:sz w:val="20"/>
                      </w:rPr>
                      <w:t> </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85407744">
              <wp:simplePos x="0" y="0"/>
              <wp:positionH relativeFrom="page">
                <wp:posOffset>347345</wp:posOffset>
              </wp:positionH>
              <wp:positionV relativeFrom="page">
                <wp:posOffset>1115355</wp:posOffset>
              </wp:positionV>
              <wp:extent cx="3108960" cy="167640"/>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a:off x="0" y="0"/>
                        <a:ext cx="3108960" cy="167640"/>
                      </a:xfrm>
                      <a:prstGeom prst="rect">
                        <a:avLst/>
                      </a:prstGeom>
                    </wps:spPr>
                    <wps:txbx>
                      <w:txbxContent>
                        <w:p>
                          <w:pPr>
                            <w:spacing w:before="13"/>
                            <w:ind w:left="20" w:right="0" w:firstLine="0"/>
                            <w:jc w:val="left"/>
                            <w:rPr>
                              <w:b/>
                              <w:sz w:val="20"/>
                            </w:rPr>
                          </w:pPr>
                          <w:r>
                            <w:rPr>
                              <w:b/>
                              <w:sz w:val="20"/>
                            </w:rPr>
                            <w:t>Note</w:t>
                          </w:r>
                          <w:r>
                            <w:rPr>
                              <w:b/>
                              <w:spacing w:val="-5"/>
                              <w:sz w:val="20"/>
                            </w:rPr>
                            <w:t> </w:t>
                          </w:r>
                          <w:r>
                            <w:rPr>
                              <w:b/>
                              <w:sz w:val="20"/>
                            </w:rPr>
                            <w:t>1.</w:t>
                          </w:r>
                          <w:r>
                            <w:rPr>
                              <w:b/>
                              <w:spacing w:val="-2"/>
                              <w:sz w:val="20"/>
                            </w:rPr>
                            <w:t> </w:t>
                          </w:r>
                          <w:r>
                            <w:rPr>
                              <w:b/>
                              <w:sz w:val="20"/>
                            </w:rPr>
                            <w:t>Summary</w:t>
                          </w:r>
                          <w:r>
                            <w:rPr>
                              <w:b/>
                              <w:spacing w:val="-2"/>
                              <w:sz w:val="20"/>
                            </w:rPr>
                            <w:t> </w:t>
                          </w:r>
                          <w:r>
                            <w:rPr>
                              <w:b/>
                              <w:sz w:val="20"/>
                            </w:rPr>
                            <w:t>of</w:t>
                          </w:r>
                          <w:r>
                            <w:rPr>
                              <w:b/>
                              <w:spacing w:val="-2"/>
                              <w:sz w:val="20"/>
                            </w:rPr>
                            <w:t> </w:t>
                          </w:r>
                          <w:r>
                            <w:rPr>
                              <w:b/>
                              <w:sz w:val="20"/>
                            </w:rPr>
                            <w:t>significant</w:t>
                          </w:r>
                          <w:r>
                            <w:rPr>
                              <w:b/>
                              <w:spacing w:val="-2"/>
                              <w:sz w:val="20"/>
                            </w:rPr>
                            <w:t> </w:t>
                          </w:r>
                          <w:r>
                            <w:rPr>
                              <w:b/>
                              <w:sz w:val="20"/>
                            </w:rPr>
                            <w:t>accounting</w:t>
                          </w:r>
                          <w:r>
                            <w:rPr>
                              <w:b/>
                              <w:spacing w:val="-3"/>
                              <w:sz w:val="20"/>
                            </w:rPr>
                            <w:t> </w:t>
                          </w:r>
                          <w:r>
                            <w:rPr>
                              <w:b/>
                              <w:spacing w:val="-2"/>
                              <w:sz w:val="20"/>
                            </w:rPr>
                            <w:t>policies</w:t>
                          </w:r>
                        </w:p>
                      </w:txbxContent>
                    </wps:txbx>
                    <wps:bodyPr wrap="square" lIns="0" tIns="0" rIns="0" bIns="0" rtlCol="0">
                      <a:noAutofit/>
                    </wps:bodyPr>
                  </wps:wsp>
                </a:graphicData>
              </a:graphic>
            </wp:anchor>
          </w:drawing>
        </mc:Choice>
        <mc:Fallback>
          <w:pict>
            <v:shape style="position:absolute;margin-left:27.35pt;margin-top:87.823265pt;width:244.8pt;height:13.2pt;mso-position-horizontal-relative:page;mso-position-vertical-relative:page;z-index:-17908736" type="#_x0000_t202" id="docshape152" filled="false" stroked="false">
              <v:textbox inset="0,0,0,0">
                <w:txbxContent>
                  <w:p>
                    <w:pPr>
                      <w:spacing w:before="13"/>
                      <w:ind w:left="20" w:right="0" w:firstLine="0"/>
                      <w:jc w:val="left"/>
                      <w:rPr>
                        <w:b/>
                        <w:sz w:val="20"/>
                      </w:rPr>
                    </w:pPr>
                    <w:r>
                      <w:rPr>
                        <w:b/>
                        <w:sz w:val="20"/>
                      </w:rPr>
                      <w:t>Note</w:t>
                    </w:r>
                    <w:r>
                      <w:rPr>
                        <w:b/>
                        <w:spacing w:val="-5"/>
                        <w:sz w:val="20"/>
                      </w:rPr>
                      <w:t> </w:t>
                    </w:r>
                    <w:r>
                      <w:rPr>
                        <w:b/>
                        <w:sz w:val="20"/>
                      </w:rPr>
                      <w:t>1.</w:t>
                    </w:r>
                    <w:r>
                      <w:rPr>
                        <w:b/>
                        <w:spacing w:val="-2"/>
                        <w:sz w:val="20"/>
                      </w:rPr>
                      <w:t> </w:t>
                    </w:r>
                    <w:r>
                      <w:rPr>
                        <w:b/>
                        <w:sz w:val="20"/>
                      </w:rPr>
                      <w:t>Summary</w:t>
                    </w:r>
                    <w:r>
                      <w:rPr>
                        <w:b/>
                        <w:spacing w:val="-2"/>
                        <w:sz w:val="20"/>
                      </w:rPr>
                      <w:t> </w:t>
                    </w:r>
                    <w:r>
                      <w:rPr>
                        <w:b/>
                        <w:sz w:val="20"/>
                      </w:rPr>
                      <w:t>of</w:t>
                    </w:r>
                    <w:r>
                      <w:rPr>
                        <w:b/>
                        <w:spacing w:val="-2"/>
                        <w:sz w:val="20"/>
                      </w:rPr>
                      <w:t> </w:t>
                    </w:r>
                    <w:r>
                      <w:rPr>
                        <w:b/>
                        <w:sz w:val="20"/>
                      </w:rPr>
                      <w:t>significant</w:t>
                    </w:r>
                    <w:r>
                      <w:rPr>
                        <w:b/>
                        <w:spacing w:val="-2"/>
                        <w:sz w:val="20"/>
                      </w:rPr>
                      <w:t> </w:t>
                    </w:r>
                    <w:r>
                      <w:rPr>
                        <w:b/>
                        <w:sz w:val="20"/>
                      </w:rPr>
                      <w:t>accounting</w:t>
                    </w:r>
                    <w:r>
                      <w:rPr>
                        <w:b/>
                        <w:spacing w:val="-3"/>
                        <w:sz w:val="20"/>
                      </w:rPr>
                      <w:t> </w:t>
                    </w:r>
                    <w:r>
                      <w:rPr>
                        <w:b/>
                        <w:spacing w:val="-2"/>
                        <w:sz w:val="20"/>
                      </w:rPr>
                      <w:t>policies</w:t>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408768">
              <wp:simplePos x="0" y="0"/>
              <wp:positionH relativeFrom="page">
                <wp:posOffset>347345</wp:posOffset>
              </wp:positionH>
              <wp:positionV relativeFrom="page">
                <wp:posOffset>531206</wp:posOffset>
              </wp:positionV>
              <wp:extent cx="2742565" cy="459740"/>
              <wp:effectExtent l="0" t="0" r="0" b="0"/>
              <wp:wrapNone/>
              <wp:docPr id="256" name="Textbox 256"/>
              <wp:cNvGraphicFramePr>
                <a:graphicFrameLocks/>
              </wp:cNvGraphicFramePr>
              <a:graphic>
                <a:graphicData uri="http://schemas.microsoft.com/office/word/2010/wordprocessingShape">
                  <wps:wsp>
                    <wps:cNvPr id="256" name="Textbox 256"/>
                    <wps:cNvSpPr txBox="1"/>
                    <wps:spPr>
                      <a:xfrm>
                        <a:off x="0" y="0"/>
                        <a:ext cx="2742565" cy="459740"/>
                      </a:xfrm>
                      <a:prstGeom prst="rect">
                        <a:avLst/>
                      </a:prstGeom>
                    </wps:spPr>
                    <wps:txbx>
                      <w:txbxContent>
                        <w:p>
                          <w:pPr>
                            <w:spacing w:before="13"/>
                            <w:ind w:left="20" w:right="0" w:firstLine="0"/>
                            <w:jc w:val="left"/>
                            <w:rPr>
                              <w:b/>
                              <w:sz w:val="20"/>
                            </w:rPr>
                          </w:pPr>
                          <w:r>
                            <w:rPr>
                              <w:b/>
                              <w:sz w:val="20"/>
                            </w:rPr>
                            <w:t>Rights</w:t>
                          </w:r>
                          <w:r>
                            <w:rPr>
                              <w:b/>
                              <w:spacing w:val="-8"/>
                              <w:sz w:val="20"/>
                            </w:rPr>
                            <w:t> </w:t>
                          </w:r>
                          <w:r>
                            <w:rPr>
                              <w:b/>
                              <w:sz w:val="20"/>
                            </w:rPr>
                            <w:t>Information</w:t>
                          </w:r>
                          <w:r>
                            <w:rPr>
                              <w:b/>
                              <w:spacing w:val="-8"/>
                              <w:sz w:val="20"/>
                            </w:rPr>
                            <w:t> </w:t>
                          </w:r>
                          <w:r>
                            <w:rPr>
                              <w:b/>
                              <w:sz w:val="20"/>
                            </w:rPr>
                            <w:t>and</w:t>
                          </w:r>
                          <w:r>
                            <w:rPr>
                              <w:b/>
                              <w:spacing w:val="-8"/>
                              <w:sz w:val="20"/>
                            </w:rPr>
                            <w:t> </w:t>
                          </w:r>
                          <w:r>
                            <w:rPr>
                              <w:b/>
                              <w:sz w:val="20"/>
                            </w:rPr>
                            <w:t>Advocacy</w:t>
                          </w:r>
                          <w:r>
                            <w:rPr>
                              <w:b/>
                              <w:spacing w:val="-8"/>
                              <w:sz w:val="20"/>
                            </w:rPr>
                            <w:t> </w:t>
                          </w:r>
                          <w:r>
                            <w:rPr>
                              <w:b/>
                              <w:sz w:val="20"/>
                            </w:rPr>
                            <w:t>Centre</w:t>
                          </w:r>
                          <w:r>
                            <w:rPr>
                              <w:b/>
                              <w:spacing w:val="-8"/>
                              <w:sz w:val="20"/>
                            </w:rPr>
                            <w:t> </w:t>
                          </w:r>
                          <w:r>
                            <w:rPr>
                              <w:b/>
                              <w:sz w:val="20"/>
                            </w:rPr>
                            <w:t>Inc. Notes To The Financial Statements</w:t>
                          </w:r>
                        </w:p>
                        <w:p>
                          <w:pPr>
                            <w:spacing w:before="0"/>
                            <w:ind w:left="20" w:right="0" w:firstLine="0"/>
                            <w:jc w:val="left"/>
                            <w:rPr>
                              <w:b/>
                              <w:sz w:val="20"/>
                            </w:rPr>
                          </w:pPr>
                          <w:r>
                            <w:rPr>
                              <w:b/>
                              <w:sz w:val="20"/>
                            </w:rPr>
                            <w:t>30</w:t>
                          </w:r>
                          <w:r>
                            <w:rPr>
                              <w:b/>
                              <w:spacing w:val="-2"/>
                              <w:sz w:val="20"/>
                            </w:rPr>
                            <w:t> </w:t>
                          </w:r>
                          <w:r>
                            <w:rPr>
                              <w:b/>
                              <w:sz w:val="20"/>
                            </w:rPr>
                            <w:t>June</w:t>
                          </w:r>
                          <w:r>
                            <w:rPr>
                              <w:b/>
                              <w:spacing w:val="-2"/>
                              <w:sz w:val="20"/>
                            </w:rPr>
                            <w:t> </w:t>
                          </w:r>
                          <w:r>
                            <w:rPr>
                              <w:b/>
                              <w:spacing w:val="-4"/>
                              <w:sz w:val="20"/>
                            </w:rPr>
                            <w:t>2024</w:t>
                          </w:r>
                        </w:p>
                      </w:txbxContent>
                    </wps:txbx>
                    <wps:bodyPr wrap="square" lIns="0" tIns="0" rIns="0" bIns="0" rtlCol="0">
                      <a:noAutofit/>
                    </wps:bodyPr>
                  </wps:wsp>
                </a:graphicData>
              </a:graphic>
            </wp:anchor>
          </w:drawing>
        </mc:Choice>
        <mc:Fallback>
          <w:pict>
            <v:shape style="position:absolute;margin-left:27.35pt;margin-top:41.827267pt;width:215.95pt;height:36.2pt;mso-position-horizontal-relative:page;mso-position-vertical-relative:page;z-index:-17907712" type="#_x0000_t202" id="docshape154" filled="false" stroked="false">
              <v:textbox inset="0,0,0,0">
                <w:txbxContent>
                  <w:p>
                    <w:pPr>
                      <w:spacing w:before="13"/>
                      <w:ind w:left="20" w:right="0" w:firstLine="0"/>
                      <w:jc w:val="left"/>
                      <w:rPr>
                        <w:b/>
                        <w:sz w:val="20"/>
                      </w:rPr>
                    </w:pPr>
                    <w:r>
                      <w:rPr>
                        <w:b/>
                        <w:sz w:val="20"/>
                      </w:rPr>
                      <w:t>Rights</w:t>
                    </w:r>
                    <w:r>
                      <w:rPr>
                        <w:b/>
                        <w:spacing w:val="-8"/>
                        <w:sz w:val="20"/>
                      </w:rPr>
                      <w:t> </w:t>
                    </w:r>
                    <w:r>
                      <w:rPr>
                        <w:b/>
                        <w:sz w:val="20"/>
                      </w:rPr>
                      <w:t>Information</w:t>
                    </w:r>
                    <w:r>
                      <w:rPr>
                        <w:b/>
                        <w:spacing w:val="-8"/>
                        <w:sz w:val="20"/>
                      </w:rPr>
                      <w:t> </w:t>
                    </w:r>
                    <w:r>
                      <w:rPr>
                        <w:b/>
                        <w:sz w:val="20"/>
                      </w:rPr>
                      <w:t>and</w:t>
                    </w:r>
                    <w:r>
                      <w:rPr>
                        <w:b/>
                        <w:spacing w:val="-8"/>
                        <w:sz w:val="20"/>
                      </w:rPr>
                      <w:t> </w:t>
                    </w:r>
                    <w:r>
                      <w:rPr>
                        <w:b/>
                        <w:sz w:val="20"/>
                      </w:rPr>
                      <w:t>Advocacy</w:t>
                    </w:r>
                    <w:r>
                      <w:rPr>
                        <w:b/>
                        <w:spacing w:val="-8"/>
                        <w:sz w:val="20"/>
                      </w:rPr>
                      <w:t> </w:t>
                    </w:r>
                    <w:r>
                      <w:rPr>
                        <w:b/>
                        <w:sz w:val="20"/>
                      </w:rPr>
                      <w:t>Centre</w:t>
                    </w:r>
                    <w:r>
                      <w:rPr>
                        <w:b/>
                        <w:spacing w:val="-8"/>
                        <w:sz w:val="20"/>
                      </w:rPr>
                      <w:t> </w:t>
                    </w:r>
                    <w:r>
                      <w:rPr>
                        <w:b/>
                        <w:sz w:val="20"/>
                      </w:rPr>
                      <w:t>Inc. Notes To The Financial Statements</w:t>
                    </w:r>
                  </w:p>
                  <w:p>
                    <w:pPr>
                      <w:spacing w:before="0"/>
                      <w:ind w:left="20" w:right="0" w:firstLine="0"/>
                      <w:jc w:val="left"/>
                      <w:rPr>
                        <w:b/>
                        <w:sz w:val="20"/>
                      </w:rPr>
                    </w:pPr>
                    <w:r>
                      <w:rPr>
                        <w:b/>
                        <w:sz w:val="20"/>
                      </w:rPr>
                      <w:t>30</w:t>
                    </w:r>
                    <w:r>
                      <w:rPr>
                        <w:b/>
                        <w:spacing w:val="-2"/>
                        <w:sz w:val="20"/>
                      </w:rPr>
                      <w:t> </w:t>
                    </w:r>
                    <w:r>
                      <w:rPr>
                        <w:b/>
                        <w:sz w:val="20"/>
                      </w:rPr>
                      <w:t>June</w:t>
                    </w:r>
                    <w:r>
                      <w:rPr>
                        <w:b/>
                        <w:spacing w:val="-2"/>
                        <w:sz w:val="20"/>
                      </w:rPr>
                      <w:t> </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85409280">
              <wp:simplePos x="0" y="0"/>
              <wp:positionH relativeFrom="page">
                <wp:posOffset>347345</wp:posOffset>
              </wp:positionH>
              <wp:positionV relativeFrom="page">
                <wp:posOffset>1115355</wp:posOffset>
              </wp:positionV>
              <wp:extent cx="3836035" cy="167640"/>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a:off x="0" y="0"/>
                        <a:ext cx="3836035" cy="167640"/>
                      </a:xfrm>
                      <a:prstGeom prst="rect">
                        <a:avLst/>
                      </a:prstGeom>
                    </wps:spPr>
                    <wps:txbx>
                      <w:txbxContent>
                        <w:p>
                          <w:pPr>
                            <w:spacing w:before="13"/>
                            <w:ind w:left="20" w:right="0" w:firstLine="0"/>
                            <w:jc w:val="left"/>
                            <w:rPr>
                              <w:b/>
                              <w:sz w:val="20"/>
                            </w:rPr>
                          </w:pPr>
                          <w:r>
                            <w:rPr>
                              <w:b/>
                              <w:sz w:val="20"/>
                            </w:rPr>
                            <w:t>Note</w:t>
                          </w:r>
                          <w:r>
                            <w:rPr>
                              <w:b/>
                              <w:spacing w:val="-3"/>
                              <w:sz w:val="20"/>
                            </w:rPr>
                            <w:t> </w:t>
                          </w:r>
                          <w:r>
                            <w:rPr>
                              <w:b/>
                              <w:sz w:val="20"/>
                            </w:rPr>
                            <w:t>1.</w:t>
                          </w:r>
                          <w:r>
                            <w:rPr>
                              <w:b/>
                              <w:spacing w:val="-3"/>
                              <w:sz w:val="20"/>
                            </w:rPr>
                            <w:t> </w:t>
                          </w:r>
                          <w:r>
                            <w:rPr>
                              <w:b/>
                              <w:sz w:val="20"/>
                            </w:rPr>
                            <w:t>Summary</w:t>
                          </w:r>
                          <w:r>
                            <w:rPr>
                              <w:b/>
                              <w:spacing w:val="-3"/>
                              <w:sz w:val="20"/>
                            </w:rPr>
                            <w:t> </w:t>
                          </w:r>
                          <w:r>
                            <w:rPr>
                              <w:b/>
                              <w:sz w:val="20"/>
                            </w:rPr>
                            <w:t>of</w:t>
                          </w:r>
                          <w:r>
                            <w:rPr>
                              <w:b/>
                              <w:spacing w:val="-3"/>
                              <w:sz w:val="20"/>
                            </w:rPr>
                            <w:t> </w:t>
                          </w:r>
                          <w:r>
                            <w:rPr>
                              <w:b/>
                              <w:sz w:val="20"/>
                            </w:rPr>
                            <w:t>significant</w:t>
                          </w:r>
                          <w:r>
                            <w:rPr>
                              <w:b/>
                              <w:spacing w:val="-3"/>
                              <w:sz w:val="20"/>
                            </w:rPr>
                            <w:t> </w:t>
                          </w:r>
                          <w:r>
                            <w:rPr>
                              <w:b/>
                              <w:sz w:val="20"/>
                            </w:rPr>
                            <w:t>accounting</w:t>
                          </w:r>
                          <w:r>
                            <w:rPr>
                              <w:b/>
                              <w:spacing w:val="-4"/>
                              <w:sz w:val="20"/>
                            </w:rPr>
                            <w:t> </w:t>
                          </w:r>
                          <w:r>
                            <w:rPr>
                              <w:b/>
                              <w:sz w:val="20"/>
                            </w:rPr>
                            <w:t>policies</w:t>
                          </w:r>
                          <w:r>
                            <w:rPr>
                              <w:b/>
                              <w:spacing w:val="-2"/>
                              <w:sz w:val="20"/>
                            </w:rPr>
                            <w:t> (continued)</w:t>
                          </w:r>
                        </w:p>
                      </w:txbxContent>
                    </wps:txbx>
                    <wps:bodyPr wrap="square" lIns="0" tIns="0" rIns="0" bIns="0" rtlCol="0">
                      <a:noAutofit/>
                    </wps:bodyPr>
                  </wps:wsp>
                </a:graphicData>
              </a:graphic>
            </wp:anchor>
          </w:drawing>
        </mc:Choice>
        <mc:Fallback>
          <w:pict>
            <v:shape style="position:absolute;margin-left:27.35pt;margin-top:87.823265pt;width:302.05pt;height:13.2pt;mso-position-horizontal-relative:page;mso-position-vertical-relative:page;z-index:-17907200" type="#_x0000_t202" id="docshape155" filled="false" stroked="false">
              <v:textbox inset="0,0,0,0">
                <w:txbxContent>
                  <w:p>
                    <w:pPr>
                      <w:spacing w:before="13"/>
                      <w:ind w:left="20" w:right="0" w:firstLine="0"/>
                      <w:jc w:val="left"/>
                      <w:rPr>
                        <w:b/>
                        <w:sz w:val="20"/>
                      </w:rPr>
                    </w:pPr>
                    <w:r>
                      <w:rPr>
                        <w:b/>
                        <w:sz w:val="20"/>
                      </w:rPr>
                      <w:t>Note</w:t>
                    </w:r>
                    <w:r>
                      <w:rPr>
                        <w:b/>
                        <w:spacing w:val="-3"/>
                        <w:sz w:val="20"/>
                      </w:rPr>
                      <w:t> </w:t>
                    </w:r>
                    <w:r>
                      <w:rPr>
                        <w:b/>
                        <w:sz w:val="20"/>
                      </w:rPr>
                      <w:t>1.</w:t>
                    </w:r>
                    <w:r>
                      <w:rPr>
                        <w:b/>
                        <w:spacing w:val="-3"/>
                        <w:sz w:val="20"/>
                      </w:rPr>
                      <w:t> </w:t>
                    </w:r>
                    <w:r>
                      <w:rPr>
                        <w:b/>
                        <w:sz w:val="20"/>
                      </w:rPr>
                      <w:t>Summary</w:t>
                    </w:r>
                    <w:r>
                      <w:rPr>
                        <w:b/>
                        <w:spacing w:val="-3"/>
                        <w:sz w:val="20"/>
                      </w:rPr>
                      <w:t> </w:t>
                    </w:r>
                    <w:r>
                      <w:rPr>
                        <w:b/>
                        <w:sz w:val="20"/>
                      </w:rPr>
                      <w:t>of</w:t>
                    </w:r>
                    <w:r>
                      <w:rPr>
                        <w:b/>
                        <w:spacing w:val="-3"/>
                        <w:sz w:val="20"/>
                      </w:rPr>
                      <w:t> </w:t>
                    </w:r>
                    <w:r>
                      <w:rPr>
                        <w:b/>
                        <w:sz w:val="20"/>
                      </w:rPr>
                      <w:t>significant</w:t>
                    </w:r>
                    <w:r>
                      <w:rPr>
                        <w:b/>
                        <w:spacing w:val="-3"/>
                        <w:sz w:val="20"/>
                      </w:rPr>
                      <w:t> </w:t>
                    </w:r>
                    <w:r>
                      <w:rPr>
                        <w:b/>
                        <w:sz w:val="20"/>
                      </w:rPr>
                      <w:t>accounting</w:t>
                    </w:r>
                    <w:r>
                      <w:rPr>
                        <w:b/>
                        <w:spacing w:val="-4"/>
                        <w:sz w:val="20"/>
                      </w:rPr>
                      <w:t> </w:t>
                    </w:r>
                    <w:r>
                      <w:rPr>
                        <w:b/>
                        <w:sz w:val="20"/>
                      </w:rPr>
                      <w:t>policies</w:t>
                    </w:r>
                    <w:r>
                      <w:rPr>
                        <w:b/>
                        <w:spacing w:val="-2"/>
                        <w:sz w:val="20"/>
                      </w:rPr>
                      <w:t> (continued)</w:t>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410304">
              <wp:simplePos x="0" y="0"/>
              <wp:positionH relativeFrom="page">
                <wp:posOffset>347345</wp:posOffset>
              </wp:positionH>
              <wp:positionV relativeFrom="page">
                <wp:posOffset>531206</wp:posOffset>
              </wp:positionV>
              <wp:extent cx="2742565" cy="459740"/>
              <wp:effectExtent l="0" t="0" r="0" b="0"/>
              <wp:wrapNone/>
              <wp:docPr id="259" name="Textbox 259"/>
              <wp:cNvGraphicFramePr>
                <a:graphicFrameLocks/>
              </wp:cNvGraphicFramePr>
              <a:graphic>
                <a:graphicData uri="http://schemas.microsoft.com/office/word/2010/wordprocessingShape">
                  <wps:wsp>
                    <wps:cNvPr id="259" name="Textbox 259"/>
                    <wps:cNvSpPr txBox="1"/>
                    <wps:spPr>
                      <a:xfrm>
                        <a:off x="0" y="0"/>
                        <a:ext cx="2742565" cy="459740"/>
                      </a:xfrm>
                      <a:prstGeom prst="rect">
                        <a:avLst/>
                      </a:prstGeom>
                    </wps:spPr>
                    <wps:txbx>
                      <w:txbxContent>
                        <w:p>
                          <w:pPr>
                            <w:spacing w:before="13"/>
                            <w:ind w:left="20" w:right="0" w:firstLine="0"/>
                            <w:jc w:val="left"/>
                            <w:rPr>
                              <w:b/>
                              <w:sz w:val="20"/>
                            </w:rPr>
                          </w:pPr>
                          <w:r>
                            <w:rPr>
                              <w:b/>
                              <w:sz w:val="20"/>
                            </w:rPr>
                            <w:t>Rights</w:t>
                          </w:r>
                          <w:r>
                            <w:rPr>
                              <w:b/>
                              <w:spacing w:val="-8"/>
                              <w:sz w:val="20"/>
                            </w:rPr>
                            <w:t> </w:t>
                          </w:r>
                          <w:r>
                            <w:rPr>
                              <w:b/>
                              <w:sz w:val="20"/>
                            </w:rPr>
                            <w:t>Information</w:t>
                          </w:r>
                          <w:r>
                            <w:rPr>
                              <w:b/>
                              <w:spacing w:val="-8"/>
                              <w:sz w:val="20"/>
                            </w:rPr>
                            <w:t> </w:t>
                          </w:r>
                          <w:r>
                            <w:rPr>
                              <w:b/>
                              <w:sz w:val="20"/>
                            </w:rPr>
                            <w:t>and</w:t>
                          </w:r>
                          <w:r>
                            <w:rPr>
                              <w:b/>
                              <w:spacing w:val="-8"/>
                              <w:sz w:val="20"/>
                            </w:rPr>
                            <w:t> </w:t>
                          </w:r>
                          <w:r>
                            <w:rPr>
                              <w:b/>
                              <w:sz w:val="20"/>
                            </w:rPr>
                            <w:t>Advocacy</w:t>
                          </w:r>
                          <w:r>
                            <w:rPr>
                              <w:b/>
                              <w:spacing w:val="-8"/>
                              <w:sz w:val="20"/>
                            </w:rPr>
                            <w:t> </w:t>
                          </w:r>
                          <w:r>
                            <w:rPr>
                              <w:b/>
                              <w:sz w:val="20"/>
                            </w:rPr>
                            <w:t>Centre</w:t>
                          </w:r>
                          <w:r>
                            <w:rPr>
                              <w:b/>
                              <w:spacing w:val="-8"/>
                              <w:sz w:val="20"/>
                            </w:rPr>
                            <w:t> </w:t>
                          </w:r>
                          <w:r>
                            <w:rPr>
                              <w:b/>
                              <w:sz w:val="20"/>
                            </w:rPr>
                            <w:t>Inc. Notes To The Financial Statements</w:t>
                          </w:r>
                        </w:p>
                        <w:p>
                          <w:pPr>
                            <w:spacing w:before="0"/>
                            <w:ind w:left="20" w:right="0" w:firstLine="0"/>
                            <w:jc w:val="left"/>
                            <w:rPr>
                              <w:b/>
                              <w:sz w:val="20"/>
                            </w:rPr>
                          </w:pPr>
                          <w:r>
                            <w:rPr>
                              <w:b/>
                              <w:sz w:val="20"/>
                            </w:rPr>
                            <w:t>30</w:t>
                          </w:r>
                          <w:r>
                            <w:rPr>
                              <w:b/>
                              <w:spacing w:val="-2"/>
                              <w:sz w:val="20"/>
                            </w:rPr>
                            <w:t> </w:t>
                          </w:r>
                          <w:r>
                            <w:rPr>
                              <w:b/>
                              <w:sz w:val="20"/>
                            </w:rPr>
                            <w:t>June</w:t>
                          </w:r>
                          <w:r>
                            <w:rPr>
                              <w:b/>
                              <w:spacing w:val="-2"/>
                              <w:sz w:val="20"/>
                            </w:rPr>
                            <w:t> </w:t>
                          </w:r>
                          <w:r>
                            <w:rPr>
                              <w:b/>
                              <w:spacing w:val="-4"/>
                              <w:sz w:val="20"/>
                            </w:rPr>
                            <w:t>2024</w:t>
                          </w:r>
                        </w:p>
                      </w:txbxContent>
                    </wps:txbx>
                    <wps:bodyPr wrap="square" lIns="0" tIns="0" rIns="0" bIns="0" rtlCol="0">
                      <a:noAutofit/>
                    </wps:bodyPr>
                  </wps:wsp>
                </a:graphicData>
              </a:graphic>
            </wp:anchor>
          </w:drawing>
        </mc:Choice>
        <mc:Fallback>
          <w:pict>
            <v:shape style="position:absolute;margin-left:27.35pt;margin-top:41.827267pt;width:215.95pt;height:36.2pt;mso-position-horizontal-relative:page;mso-position-vertical-relative:page;z-index:-17906176" type="#_x0000_t202" id="docshape157" filled="false" stroked="false">
              <v:textbox inset="0,0,0,0">
                <w:txbxContent>
                  <w:p>
                    <w:pPr>
                      <w:spacing w:before="13"/>
                      <w:ind w:left="20" w:right="0" w:firstLine="0"/>
                      <w:jc w:val="left"/>
                      <w:rPr>
                        <w:b/>
                        <w:sz w:val="20"/>
                      </w:rPr>
                    </w:pPr>
                    <w:r>
                      <w:rPr>
                        <w:b/>
                        <w:sz w:val="20"/>
                      </w:rPr>
                      <w:t>Rights</w:t>
                    </w:r>
                    <w:r>
                      <w:rPr>
                        <w:b/>
                        <w:spacing w:val="-8"/>
                        <w:sz w:val="20"/>
                      </w:rPr>
                      <w:t> </w:t>
                    </w:r>
                    <w:r>
                      <w:rPr>
                        <w:b/>
                        <w:sz w:val="20"/>
                      </w:rPr>
                      <w:t>Information</w:t>
                    </w:r>
                    <w:r>
                      <w:rPr>
                        <w:b/>
                        <w:spacing w:val="-8"/>
                        <w:sz w:val="20"/>
                      </w:rPr>
                      <w:t> </w:t>
                    </w:r>
                    <w:r>
                      <w:rPr>
                        <w:b/>
                        <w:sz w:val="20"/>
                      </w:rPr>
                      <w:t>and</w:t>
                    </w:r>
                    <w:r>
                      <w:rPr>
                        <w:b/>
                        <w:spacing w:val="-8"/>
                        <w:sz w:val="20"/>
                      </w:rPr>
                      <w:t> </w:t>
                    </w:r>
                    <w:r>
                      <w:rPr>
                        <w:b/>
                        <w:sz w:val="20"/>
                      </w:rPr>
                      <w:t>Advocacy</w:t>
                    </w:r>
                    <w:r>
                      <w:rPr>
                        <w:b/>
                        <w:spacing w:val="-8"/>
                        <w:sz w:val="20"/>
                      </w:rPr>
                      <w:t> </w:t>
                    </w:r>
                    <w:r>
                      <w:rPr>
                        <w:b/>
                        <w:sz w:val="20"/>
                      </w:rPr>
                      <w:t>Centre</w:t>
                    </w:r>
                    <w:r>
                      <w:rPr>
                        <w:b/>
                        <w:spacing w:val="-8"/>
                        <w:sz w:val="20"/>
                      </w:rPr>
                      <w:t> </w:t>
                    </w:r>
                    <w:r>
                      <w:rPr>
                        <w:b/>
                        <w:sz w:val="20"/>
                      </w:rPr>
                      <w:t>Inc. Notes To The Financial Statements</w:t>
                    </w:r>
                  </w:p>
                  <w:p>
                    <w:pPr>
                      <w:spacing w:before="0"/>
                      <w:ind w:left="20" w:right="0" w:firstLine="0"/>
                      <w:jc w:val="left"/>
                      <w:rPr>
                        <w:b/>
                        <w:sz w:val="20"/>
                      </w:rPr>
                    </w:pPr>
                    <w:r>
                      <w:rPr>
                        <w:b/>
                        <w:sz w:val="20"/>
                      </w:rPr>
                      <w:t>30</w:t>
                    </w:r>
                    <w:r>
                      <w:rPr>
                        <w:b/>
                        <w:spacing w:val="-2"/>
                        <w:sz w:val="20"/>
                      </w:rPr>
                      <w:t> </w:t>
                    </w:r>
                    <w:r>
                      <w:rPr>
                        <w:b/>
                        <w:sz w:val="20"/>
                      </w:rPr>
                      <w:t>June</w:t>
                    </w:r>
                    <w:r>
                      <w:rPr>
                        <w:b/>
                        <w:spacing w:val="-2"/>
                        <w:sz w:val="20"/>
                      </w:rPr>
                      <w:t> </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85410816">
              <wp:simplePos x="0" y="0"/>
              <wp:positionH relativeFrom="page">
                <wp:posOffset>347345</wp:posOffset>
              </wp:positionH>
              <wp:positionV relativeFrom="page">
                <wp:posOffset>1115355</wp:posOffset>
              </wp:positionV>
              <wp:extent cx="4838700" cy="167640"/>
              <wp:effectExtent l="0" t="0" r="0" b="0"/>
              <wp:wrapNone/>
              <wp:docPr id="260" name="Textbox 260"/>
              <wp:cNvGraphicFramePr>
                <a:graphicFrameLocks/>
              </wp:cNvGraphicFramePr>
              <a:graphic>
                <a:graphicData uri="http://schemas.microsoft.com/office/word/2010/wordprocessingShape">
                  <wps:wsp>
                    <wps:cNvPr id="260" name="Textbox 260"/>
                    <wps:cNvSpPr txBox="1"/>
                    <wps:spPr>
                      <a:xfrm>
                        <a:off x="0" y="0"/>
                        <a:ext cx="4838700" cy="167640"/>
                      </a:xfrm>
                      <a:prstGeom prst="rect">
                        <a:avLst/>
                      </a:prstGeom>
                    </wps:spPr>
                    <wps:txbx>
                      <w:txbxContent>
                        <w:p>
                          <w:pPr>
                            <w:spacing w:before="13"/>
                            <w:ind w:left="20" w:right="0" w:firstLine="0"/>
                            <w:jc w:val="left"/>
                            <w:rPr>
                              <w:b/>
                              <w:sz w:val="20"/>
                            </w:rPr>
                          </w:pPr>
                          <w:r>
                            <w:rPr>
                              <w:b/>
                              <w:sz w:val="20"/>
                            </w:rPr>
                            <w:t>Note</w:t>
                          </w:r>
                          <w:r>
                            <w:rPr>
                              <w:b/>
                              <w:spacing w:val="-2"/>
                              <w:sz w:val="20"/>
                            </w:rPr>
                            <w:t> </w:t>
                          </w:r>
                          <w:r>
                            <w:rPr>
                              <w:b/>
                              <w:sz w:val="20"/>
                            </w:rPr>
                            <w:t>2.</w:t>
                          </w:r>
                          <w:r>
                            <w:rPr>
                              <w:b/>
                              <w:spacing w:val="-2"/>
                              <w:sz w:val="20"/>
                            </w:rPr>
                            <w:t> </w:t>
                          </w:r>
                          <w:r>
                            <w:rPr>
                              <w:b/>
                              <w:sz w:val="20"/>
                            </w:rPr>
                            <w:t>Critical</w:t>
                          </w:r>
                          <w:r>
                            <w:rPr>
                              <w:b/>
                              <w:spacing w:val="-1"/>
                              <w:sz w:val="20"/>
                            </w:rPr>
                            <w:t> </w:t>
                          </w:r>
                          <w:r>
                            <w:rPr>
                              <w:b/>
                              <w:sz w:val="20"/>
                            </w:rPr>
                            <w:t>accounting</w:t>
                          </w:r>
                          <w:r>
                            <w:rPr>
                              <w:b/>
                              <w:spacing w:val="-2"/>
                              <w:sz w:val="20"/>
                            </w:rPr>
                            <w:t> </w:t>
                          </w:r>
                          <w:r>
                            <w:rPr>
                              <w:b/>
                              <w:sz w:val="20"/>
                            </w:rPr>
                            <w:t>judgements,</w:t>
                          </w:r>
                          <w:r>
                            <w:rPr>
                              <w:b/>
                              <w:spacing w:val="-3"/>
                              <w:sz w:val="20"/>
                            </w:rPr>
                            <w:t> </w:t>
                          </w:r>
                          <w:r>
                            <w:rPr>
                              <w:b/>
                              <w:sz w:val="20"/>
                            </w:rPr>
                            <w:t>estimates</w:t>
                          </w:r>
                          <w:r>
                            <w:rPr>
                              <w:b/>
                              <w:spacing w:val="-1"/>
                              <w:sz w:val="20"/>
                            </w:rPr>
                            <w:t> </w:t>
                          </w:r>
                          <w:r>
                            <w:rPr>
                              <w:b/>
                              <w:sz w:val="20"/>
                            </w:rPr>
                            <w:t>and</w:t>
                          </w:r>
                          <w:r>
                            <w:rPr>
                              <w:b/>
                              <w:spacing w:val="-2"/>
                              <w:sz w:val="20"/>
                            </w:rPr>
                            <w:t> </w:t>
                          </w:r>
                          <w:r>
                            <w:rPr>
                              <w:b/>
                              <w:sz w:val="20"/>
                            </w:rPr>
                            <w:t>assumptions</w:t>
                          </w:r>
                          <w:r>
                            <w:rPr>
                              <w:b/>
                              <w:spacing w:val="-1"/>
                              <w:sz w:val="20"/>
                            </w:rPr>
                            <w:t> </w:t>
                          </w:r>
                          <w:r>
                            <w:rPr>
                              <w:b/>
                              <w:spacing w:val="-2"/>
                              <w:sz w:val="20"/>
                            </w:rPr>
                            <w:t>(continued)</w:t>
                          </w:r>
                        </w:p>
                      </w:txbxContent>
                    </wps:txbx>
                    <wps:bodyPr wrap="square" lIns="0" tIns="0" rIns="0" bIns="0" rtlCol="0">
                      <a:noAutofit/>
                    </wps:bodyPr>
                  </wps:wsp>
                </a:graphicData>
              </a:graphic>
            </wp:anchor>
          </w:drawing>
        </mc:Choice>
        <mc:Fallback>
          <w:pict>
            <v:shape style="position:absolute;margin-left:27.35pt;margin-top:87.823265pt;width:381pt;height:13.2pt;mso-position-horizontal-relative:page;mso-position-vertical-relative:page;z-index:-17905664" type="#_x0000_t202" id="docshape158" filled="false" stroked="false">
              <v:textbox inset="0,0,0,0">
                <w:txbxContent>
                  <w:p>
                    <w:pPr>
                      <w:spacing w:before="13"/>
                      <w:ind w:left="20" w:right="0" w:firstLine="0"/>
                      <w:jc w:val="left"/>
                      <w:rPr>
                        <w:b/>
                        <w:sz w:val="20"/>
                      </w:rPr>
                    </w:pPr>
                    <w:r>
                      <w:rPr>
                        <w:b/>
                        <w:sz w:val="20"/>
                      </w:rPr>
                      <w:t>Note</w:t>
                    </w:r>
                    <w:r>
                      <w:rPr>
                        <w:b/>
                        <w:spacing w:val="-2"/>
                        <w:sz w:val="20"/>
                      </w:rPr>
                      <w:t> </w:t>
                    </w:r>
                    <w:r>
                      <w:rPr>
                        <w:b/>
                        <w:sz w:val="20"/>
                      </w:rPr>
                      <w:t>2.</w:t>
                    </w:r>
                    <w:r>
                      <w:rPr>
                        <w:b/>
                        <w:spacing w:val="-2"/>
                        <w:sz w:val="20"/>
                      </w:rPr>
                      <w:t> </w:t>
                    </w:r>
                    <w:r>
                      <w:rPr>
                        <w:b/>
                        <w:sz w:val="20"/>
                      </w:rPr>
                      <w:t>Critical</w:t>
                    </w:r>
                    <w:r>
                      <w:rPr>
                        <w:b/>
                        <w:spacing w:val="-1"/>
                        <w:sz w:val="20"/>
                      </w:rPr>
                      <w:t> </w:t>
                    </w:r>
                    <w:r>
                      <w:rPr>
                        <w:b/>
                        <w:sz w:val="20"/>
                      </w:rPr>
                      <w:t>accounting</w:t>
                    </w:r>
                    <w:r>
                      <w:rPr>
                        <w:b/>
                        <w:spacing w:val="-2"/>
                        <w:sz w:val="20"/>
                      </w:rPr>
                      <w:t> </w:t>
                    </w:r>
                    <w:r>
                      <w:rPr>
                        <w:b/>
                        <w:sz w:val="20"/>
                      </w:rPr>
                      <w:t>judgements,</w:t>
                    </w:r>
                    <w:r>
                      <w:rPr>
                        <w:b/>
                        <w:spacing w:val="-3"/>
                        <w:sz w:val="20"/>
                      </w:rPr>
                      <w:t> </w:t>
                    </w:r>
                    <w:r>
                      <w:rPr>
                        <w:b/>
                        <w:sz w:val="20"/>
                      </w:rPr>
                      <w:t>estimates</w:t>
                    </w:r>
                    <w:r>
                      <w:rPr>
                        <w:b/>
                        <w:spacing w:val="-1"/>
                        <w:sz w:val="20"/>
                      </w:rPr>
                      <w:t> </w:t>
                    </w:r>
                    <w:r>
                      <w:rPr>
                        <w:b/>
                        <w:sz w:val="20"/>
                      </w:rPr>
                      <w:t>and</w:t>
                    </w:r>
                    <w:r>
                      <w:rPr>
                        <w:b/>
                        <w:spacing w:val="-2"/>
                        <w:sz w:val="20"/>
                      </w:rPr>
                      <w:t> </w:t>
                    </w:r>
                    <w:r>
                      <w:rPr>
                        <w:b/>
                        <w:sz w:val="20"/>
                      </w:rPr>
                      <w:t>assumptions</w:t>
                    </w:r>
                    <w:r>
                      <w:rPr>
                        <w:b/>
                        <w:spacing w:val="-1"/>
                        <w:sz w:val="20"/>
                      </w:rPr>
                      <w:t> </w:t>
                    </w:r>
                    <w:r>
                      <w:rPr>
                        <w:b/>
                        <w:spacing w:val="-2"/>
                        <w:sz w:val="20"/>
                      </w:rPr>
                      <w:t>(continued)</w:t>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411840">
              <wp:simplePos x="0" y="0"/>
              <wp:positionH relativeFrom="page">
                <wp:posOffset>347345</wp:posOffset>
              </wp:positionH>
              <wp:positionV relativeFrom="page">
                <wp:posOffset>531206</wp:posOffset>
              </wp:positionV>
              <wp:extent cx="2742565" cy="459740"/>
              <wp:effectExtent l="0" t="0" r="0" b="0"/>
              <wp:wrapNone/>
              <wp:docPr id="262" name="Textbox 262"/>
              <wp:cNvGraphicFramePr>
                <a:graphicFrameLocks/>
              </wp:cNvGraphicFramePr>
              <a:graphic>
                <a:graphicData uri="http://schemas.microsoft.com/office/word/2010/wordprocessingShape">
                  <wps:wsp>
                    <wps:cNvPr id="262" name="Textbox 262"/>
                    <wps:cNvSpPr txBox="1"/>
                    <wps:spPr>
                      <a:xfrm>
                        <a:off x="0" y="0"/>
                        <a:ext cx="2742565" cy="459740"/>
                      </a:xfrm>
                      <a:prstGeom prst="rect">
                        <a:avLst/>
                      </a:prstGeom>
                    </wps:spPr>
                    <wps:txbx>
                      <w:txbxContent>
                        <w:p>
                          <w:pPr>
                            <w:spacing w:before="13"/>
                            <w:ind w:left="20" w:right="0" w:firstLine="0"/>
                            <w:jc w:val="left"/>
                            <w:rPr>
                              <w:b/>
                              <w:sz w:val="20"/>
                            </w:rPr>
                          </w:pPr>
                          <w:r>
                            <w:rPr>
                              <w:b/>
                              <w:sz w:val="20"/>
                            </w:rPr>
                            <w:t>Rights</w:t>
                          </w:r>
                          <w:r>
                            <w:rPr>
                              <w:b/>
                              <w:spacing w:val="-8"/>
                              <w:sz w:val="20"/>
                            </w:rPr>
                            <w:t> </w:t>
                          </w:r>
                          <w:r>
                            <w:rPr>
                              <w:b/>
                              <w:sz w:val="20"/>
                            </w:rPr>
                            <w:t>Information</w:t>
                          </w:r>
                          <w:r>
                            <w:rPr>
                              <w:b/>
                              <w:spacing w:val="-8"/>
                              <w:sz w:val="20"/>
                            </w:rPr>
                            <w:t> </w:t>
                          </w:r>
                          <w:r>
                            <w:rPr>
                              <w:b/>
                              <w:sz w:val="20"/>
                            </w:rPr>
                            <w:t>and</w:t>
                          </w:r>
                          <w:r>
                            <w:rPr>
                              <w:b/>
                              <w:spacing w:val="-8"/>
                              <w:sz w:val="20"/>
                            </w:rPr>
                            <w:t> </w:t>
                          </w:r>
                          <w:r>
                            <w:rPr>
                              <w:b/>
                              <w:sz w:val="20"/>
                            </w:rPr>
                            <w:t>Advocacy</w:t>
                          </w:r>
                          <w:r>
                            <w:rPr>
                              <w:b/>
                              <w:spacing w:val="-8"/>
                              <w:sz w:val="20"/>
                            </w:rPr>
                            <w:t> </w:t>
                          </w:r>
                          <w:r>
                            <w:rPr>
                              <w:b/>
                              <w:sz w:val="20"/>
                            </w:rPr>
                            <w:t>Centre</w:t>
                          </w:r>
                          <w:r>
                            <w:rPr>
                              <w:b/>
                              <w:spacing w:val="-8"/>
                              <w:sz w:val="20"/>
                            </w:rPr>
                            <w:t> </w:t>
                          </w:r>
                          <w:r>
                            <w:rPr>
                              <w:b/>
                              <w:sz w:val="20"/>
                            </w:rPr>
                            <w:t>Inc. Notes To The Financial Statements</w:t>
                          </w:r>
                        </w:p>
                        <w:p>
                          <w:pPr>
                            <w:spacing w:before="0"/>
                            <w:ind w:left="20" w:right="0" w:firstLine="0"/>
                            <w:jc w:val="left"/>
                            <w:rPr>
                              <w:b/>
                              <w:sz w:val="20"/>
                            </w:rPr>
                          </w:pPr>
                          <w:r>
                            <w:rPr>
                              <w:b/>
                              <w:sz w:val="20"/>
                            </w:rPr>
                            <w:t>30</w:t>
                          </w:r>
                          <w:r>
                            <w:rPr>
                              <w:b/>
                              <w:spacing w:val="-2"/>
                              <w:sz w:val="20"/>
                            </w:rPr>
                            <w:t> </w:t>
                          </w:r>
                          <w:r>
                            <w:rPr>
                              <w:b/>
                              <w:sz w:val="20"/>
                            </w:rPr>
                            <w:t>June</w:t>
                          </w:r>
                          <w:r>
                            <w:rPr>
                              <w:b/>
                              <w:spacing w:val="-2"/>
                              <w:sz w:val="20"/>
                            </w:rPr>
                            <w:t> </w:t>
                          </w:r>
                          <w:r>
                            <w:rPr>
                              <w:b/>
                              <w:spacing w:val="-4"/>
                              <w:sz w:val="20"/>
                            </w:rPr>
                            <w:t>2024</w:t>
                          </w:r>
                        </w:p>
                      </w:txbxContent>
                    </wps:txbx>
                    <wps:bodyPr wrap="square" lIns="0" tIns="0" rIns="0" bIns="0" rtlCol="0">
                      <a:noAutofit/>
                    </wps:bodyPr>
                  </wps:wsp>
                </a:graphicData>
              </a:graphic>
            </wp:anchor>
          </w:drawing>
        </mc:Choice>
        <mc:Fallback>
          <w:pict>
            <v:shape style="position:absolute;margin-left:27.35pt;margin-top:41.827267pt;width:215.95pt;height:36.2pt;mso-position-horizontal-relative:page;mso-position-vertical-relative:page;z-index:-17904640" type="#_x0000_t202" id="docshape160" filled="false" stroked="false">
              <v:textbox inset="0,0,0,0">
                <w:txbxContent>
                  <w:p>
                    <w:pPr>
                      <w:spacing w:before="13"/>
                      <w:ind w:left="20" w:right="0" w:firstLine="0"/>
                      <w:jc w:val="left"/>
                      <w:rPr>
                        <w:b/>
                        <w:sz w:val="20"/>
                      </w:rPr>
                    </w:pPr>
                    <w:r>
                      <w:rPr>
                        <w:b/>
                        <w:sz w:val="20"/>
                      </w:rPr>
                      <w:t>Rights</w:t>
                    </w:r>
                    <w:r>
                      <w:rPr>
                        <w:b/>
                        <w:spacing w:val="-8"/>
                        <w:sz w:val="20"/>
                      </w:rPr>
                      <w:t> </w:t>
                    </w:r>
                    <w:r>
                      <w:rPr>
                        <w:b/>
                        <w:sz w:val="20"/>
                      </w:rPr>
                      <w:t>Information</w:t>
                    </w:r>
                    <w:r>
                      <w:rPr>
                        <w:b/>
                        <w:spacing w:val="-8"/>
                        <w:sz w:val="20"/>
                      </w:rPr>
                      <w:t> </w:t>
                    </w:r>
                    <w:r>
                      <w:rPr>
                        <w:b/>
                        <w:sz w:val="20"/>
                      </w:rPr>
                      <w:t>and</w:t>
                    </w:r>
                    <w:r>
                      <w:rPr>
                        <w:b/>
                        <w:spacing w:val="-8"/>
                        <w:sz w:val="20"/>
                      </w:rPr>
                      <w:t> </w:t>
                    </w:r>
                    <w:r>
                      <w:rPr>
                        <w:b/>
                        <w:sz w:val="20"/>
                      </w:rPr>
                      <w:t>Advocacy</w:t>
                    </w:r>
                    <w:r>
                      <w:rPr>
                        <w:b/>
                        <w:spacing w:val="-8"/>
                        <w:sz w:val="20"/>
                      </w:rPr>
                      <w:t> </w:t>
                    </w:r>
                    <w:r>
                      <w:rPr>
                        <w:b/>
                        <w:sz w:val="20"/>
                      </w:rPr>
                      <w:t>Centre</w:t>
                    </w:r>
                    <w:r>
                      <w:rPr>
                        <w:b/>
                        <w:spacing w:val="-8"/>
                        <w:sz w:val="20"/>
                      </w:rPr>
                      <w:t> </w:t>
                    </w:r>
                    <w:r>
                      <w:rPr>
                        <w:b/>
                        <w:sz w:val="20"/>
                      </w:rPr>
                      <w:t>Inc. Notes To The Financial Statements</w:t>
                    </w:r>
                  </w:p>
                  <w:p>
                    <w:pPr>
                      <w:spacing w:before="0"/>
                      <w:ind w:left="20" w:right="0" w:firstLine="0"/>
                      <w:jc w:val="left"/>
                      <w:rPr>
                        <w:b/>
                        <w:sz w:val="20"/>
                      </w:rPr>
                    </w:pPr>
                    <w:r>
                      <w:rPr>
                        <w:b/>
                        <w:sz w:val="20"/>
                      </w:rPr>
                      <w:t>30</w:t>
                    </w:r>
                    <w:r>
                      <w:rPr>
                        <w:b/>
                        <w:spacing w:val="-2"/>
                        <w:sz w:val="20"/>
                      </w:rPr>
                      <w:t> </w:t>
                    </w:r>
                    <w:r>
                      <w:rPr>
                        <w:b/>
                        <w:sz w:val="20"/>
                      </w:rPr>
                      <w:t>June</w:t>
                    </w:r>
                    <w:r>
                      <w:rPr>
                        <w:b/>
                        <w:spacing w:val="-2"/>
                        <w:sz w:val="20"/>
                      </w:rPr>
                      <w:t> </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85412352">
              <wp:simplePos x="0" y="0"/>
              <wp:positionH relativeFrom="page">
                <wp:posOffset>347345</wp:posOffset>
              </wp:positionH>
              <wp:positionV relativeFrom="page">
                <wp:posOffset>1115355</wp:posOffset>
              </wp:positionV>
              <wp:extent cx="2834005" cy="167640"/>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2834005" cy="167640"/>
                      </a:xfrm>
                      <a:prstGeom prst="rect">
                        <a:avLst/>
                      </a:prstGeom>
                    </wps:spPr>
                    <wps:txbx>
                      <w:txbxContent>
                        <w:p>
                          <w:pPr>
                            <w:spacing w:before="13"/>
                            <w:ind w:left="20" w:right="0" w:firstLine="0"/>
                            <w:jc w:val="left"/>
                            <w:rPr>
                              <w:b/>
                              <w:sz w:val="20"/>
                            </w:rPr>
                          </w:pPr>
                          <w:r>
                            <w:rPr>
                              <w:b/>
                              <w:sz w:val="20"/>
                            </w:rPr>
                            <w:t>Note</w:t>
                          </w:r>
                          <w:r>
                            <w:rPr>
                              <w:b/>
                              <w:spacing w:val="-5"/>
                              <w:sz w:val="20"/>
                            </w:rPr>
                            <w:t> </w:t>
                          </w:r>
                          <w:r>
                            <w:rPr>
                              <w:b/>
                              <w:sz w:val="20"/>
                            </w:rPr>
                            <w:t>3.</w:t>
                          </w:r>
                          <w:r>
                            <w:rPr>
                              <w:b/>
                              <w:spacing w:val="-3"/>
                              <w:sz w:val="20"/>
                            </w:rPr>
                            <w:t> </w:t>
                          </w:r>
                          <w:r>
                            <w:rPr>
                              <w:b/>
                              <w:sz w:val="20"/>
                            </w:rPr>
                            <w:t>Revenue</w:t>
                          </w:r>
                          <w:r>
                            <w:rPr>
                              <w:b/>
                              <w:spacing w:val="-2"/>
                              <w:sz w:val="20"/>
                            </w:rPr>
                            <w:t> </w:t>
                          </w:r>
                          <w:r>
                            <w:rPr>
                              <w:b/>
                              <w:sz w:val="20"/>
                            </w:rPr>
                            <w:t>and</w:t>
                          </w:r>
                          <w:r>
                            <w:rPr>
                              <w:b/>
                              <w:spacing w:val="-3"/>
                              <w:sz w:val="20"/>
                            </w:rPr>
                            <w:t> </w:t>
                          </w:r>
                          <w:r>
                            <w:rPr>
                              <w:b/>
                              <w:sz w:val="20"/>
                            </w:rPr>
                            <w:t>other</w:t>
                          </w:r>
                          <w:r>
                            <w:rPr>
                              <w:b/>
                              <w:spacing w:val="-3"/>
                              <w:sz w:val="20"/>
                            </w:rPr>
                            <w:t> </w:t>
                          </w:r>
                          <w:r>
                            <w:rPr>
                              <w:b/>
                              <w:sz w:val="20"/>
                            </w:rPr>
                            <w:t>income</w:t>
                          </w:r>
                          <w:r>
                            <w:rPr>
                              <w:b/>
                              <w:spacing w:val="-2"/>
                              <w:sz w:val="20"/>
                            </w:rPr>
                            <w:t> (continued)</w:t>
                          </w:r>
                        </w:p>
                      </w:txbxContent>
                    </wps:txbx>
                    <wps:bodyPr wrap="square" lIns="0" tIns="0" rIns="0" bIns="0" rtlCol="0">
                      <a:noAutofit/>
                    </wps:bodyPr>
                  </wps:wsp>
                </a:graphicData>
              </a:graphic>
            </wp:anchor>
          </w:drawing>
        </mc:Choice>
        <mc:Fallback>
          <w:pict>
            <v:shape style="position:absolute;margin-left:27.35pt;margin-top:87.823265pt;width:223.15pt;height:13.2pt;mso-position-horizontal-relative:page;mso-position-vertical-relative:page;z-index:-17904128" type="#_x0000_t202" id="docshape161" filled="false" stroked="false">
              <v:textbox inset="0,0,0,0">
                <w:txbxContent>
                  <w:p>
                    <w:pPr>
                      <w:spacing w:before="13"/>
                      <w:ind w:left="20" w:right="0" w:firstLine="0"/>
                      <w:jc w:val="left"/>
                      <w:rPr>
                        <w:b/>
                        <w:sz w:val="20"/>
                      </w:rPr>
                    </w:pPr>
                    <w:r>
                      <w:rPr>
                        <w:b/>
                        <w:sz w:val="20"/>
                      </w:rPr>
                      <w:t>Note</w:t>
                    </w:r>
                    <w:r>
                      <w:rPr>
                        <w:b/>
                        <w:spacing w:val="-5"/>
                        <w:sz w:val="20"/>
                      </w:rPr>
                      <w:t> </w:t>
                    </w:r>
                    <w:r>
                      <w:rPr>
                        <w:b/>
                        <w:sz w:val="20"/>
                      </w:rPr>
                      <w:t>3.</w:t>
                    </w:r>
                    <w:r>
                      <w:rPr>
                        <w:b/>
                        <w:spacing w:val="-3"/>
                        <w:sz w:val="20"/>
                      </w:rPr>
                      <w:t> </w:t>
                    </w:r>
                    <w:r>
                      <w:rPr>
                        <w:b/>
                        <w:sz w:val="20"/>
                      </w:rPr>
                      <w:t>Revenue</w:t>
                    </w:r>
                    <w:r>
                      <w:rPr>
                        <w:b/>
                        <w:spacing w:val="-2"/>
                        <w:sz w:val="20"/>
                      </w:rPr>
                      <w:t> </w:t>
                    </w:r>
                    <w:r>
                      <w:rPr>
                        <w:b/>
                        <w:sz w:val="20"/>
                      </w:rPr>
                      <w:t>and</w:t>
                    </w:r>
                    <w:r>
                      <w:rPr>
                        <w:b/>
                        <w:spacing w:val="-3"/>
                        <w:sz w:val="20"/>
                      </w:rPr>
                      <w:t> </w:t>
                    </w:r>
                    <w:r>
                      <w:rPr>
                        <w:b/>
                        <w:sz w:val="20"/>
                      </w:rPr>
                      <w:t>other</w:t>
                    </w:r>
                    <w:r>
                      <w:rPr>
                        <w:b/>
                        <w:spacing w:val="-3"/>
                        <w:sz w:val="20"/>
                      </w:rPr>
                      <w:t> </w:t>
                    </w:r>
                    <w:r>
                      <w:rPr>
                        <w:b/>
                        <w:sz w:val="20"/>
                      </w:rPr>
                      <w:t>income</w:t>
                    </w:r>
                    <w:r>
                      <w:rPr>
                        <w:b/>
                        <w:spacing w:val="-2"/>
                        <w:sz w:val="20"/>
                      </w:rPr>
                      <w:t> (continued)</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390848">
              <wp:simplePos x="0" y="0"/>
              <wp:positionH relativeFrom="page">
                <wp:posOffset>501995</wp:posOffset>
              </wp:positionH>
              <wp:positionV relativeFrom="page">
                <wp:posOffset>544857</wp:posOffset>
              </wp:positionV>
              <wp:extent cx="6556375" cy="1270"/>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6556375" cy="1270"/>
                      </a:xfrm>
                      <a:custGeom>
                        <a:avLst/>
                        <a:gdLst/>
                        <a:ahLst/>
                        <a:cxnLst/>
                        <a:rect l="l" t="t" r="r" b="b"/>
                        <a:pathLst>
                          <a:path w="6556375" h="0">
                            <a:moveTo>
                              <a:pt x="0" y="0"/>
                            </a:moveTo>
                            <a:lnTo>
                              <a:pt x="6556008" y="0"/>
                            </a:lnTo>
                          </a:path>
                        </a:pathLst>
                      </a:custGeom>
                      <a:ln w="114299">
                        <a:solidFill>
                          <a:srgbClr val="26324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925632" from="39.527222pt,42.902168pt" to="555.748326pt,42.902168pt" stroked="true" strokeweight="8.999999pt" strokecolor="#26324a">
              <v:stroke dashstyle="solid"/>
              <w10:wrap type="none"/>
            </v:lin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413376">
              <wp:simplePos x="0" y="0"/>
              <wp:positionH relativeFrom="page">
                <wp:posOffset>347345</wp:posOffset>
              </wp:positionH>
              <wp:positionV relativeFrom="page">
                <wp:posOffset>531206</wp:posOffset>
              </wp:positionV>
              <wp:extent cx="2742565" cy="459740"/>
              <wp:effectExtent l="0" t="0" r="0" b="0"/>
              <wp:wrapNone/>
              <wp:docPr id="265" name="Textbox 265"/>
              <wp:cNvGraphicFramePr>
                <a:graphicFrameLocks/>
              </wp:cNvGraphicFramePr>
              <a:graphic>
                <a:graphicData uri="http://schemas.microsoft.com/office/word/2010/wordprocessingShape">
                  <wps:wsp>
                    <wps:cNvPr id="265" name="Textbox 265"/>
                    <wps:cNvSpPr txBox="1"/>
                    <wps:spPr>
                      <a:xfrm>
                        <a:off x="0" y="0"/>
                        <a:ext cx="2742565" cy="459740"/>
                      </a:xfrm>
                      <a:prstGeom prst="rect">
                        <a:avLst/>
                      </a:prstGeom>
                    </wps:spPr>
                    <wps:txbx>
                      <w:txbxContent>
                        <w:p>
                          <w:pPr>
                            <w:spacing w:before="13"/>
                            <w:ind w:left="20" w:right="0" w:firstLine="0"/>
                            <w:jc w:val="left"/>
                            <w:rPr>
                              <w:b/>
                              <w:sz w:val="20"/>
                            </w:rPr>
                          </w:pPr>
                          <w:r>
                            <w:rPr>
                              <w:b/>
                              <w:sz w:val="20"/>
                            </w:rPr>
                            <w:t>Rights</w:t>
                          </w:r>
                          <w:r>
                            <w:rPr>
                              <w:b/>
                              <w:spacing w:val="-8"/>
                              <w:sz w:val="20"/>
                            </w:rPr>
                            <w:t> </w:t>
                          </w:r>
                          <w:r>
                            <w:rPr>
                              <w:b/>
                              <w:sz w:val="20"/>
                            </w:rPr>
                            <w:t>Information</w:t>
                          </w:r>
                          <w:r>
                            <w:rPr>
                              <w:b/>
                              <w:spacing w:val="-8"/>
                              <w:sz w:val="20"/>
                            </w:rPr>
                            <w:t> </w:t>
                          </w:r>
                          <w:r>
                            <w:rPr>
                              <w:b/>
                              <w:sz w:val="20"/>
                            </w:rPr>
                            <w:t>and</w:t>
                          </w:r>
                          <w:r>
                            <w:rPr>
                              <w:b/>
                              <w:spacing w:val="-8"/>
                              <w:sz w:val="20"/>
                            </w:rPr>
                            <w:t> </w:t>
                          </w:r>
                          <w:r>
                            <w:rPr>
                              <w:b/>
                              <w:sz w:val="20"/>
                            </w:rPr>
                            <w:t>Advocacy</w:t>
                          </w:r>
                          <w:r>
                            <w:rPr>
                              <w:b/>
                              <w:spacing w:val="-8"/>
                              <w:sz w:val="20"/>
                            </w:rPr>
                            <w:t> </w:t>
                          </w:r>
                          <w:r>
                            <w:rPr>
                              <w:b/>
                              <w:sz w:val="20"/>
                            </w:rPr>
                            <w:t>Centre</w:t>
                          </w:r>
                          <w:r>
                            <w:rPr>
                              <w:b/>
                              <w:spacing w:val="-8"/>
                              <w:sz w:val="20"/>
                            </w:rPr>
                            <w:t> </w:t>
                          </w:r>
                          <w:r>
                            <w:rPr>
                              <w:b/>
                              <w:sz w:val="20"/>
                            </w:rPr>
                            <w:t>Inc. Notes To The Financial Statements</w:t>
                          </w:r>
                        </w:p>
                        <w:p>
                          <w:pPr>
                            <w:spacing w:before="0"/>
                            <w:ind w:left="20" w:right="0" w:firstLine="0"/>
                            <w:jc w:val="left"/>
                            <w:rPr>
                              <w:b/>
                              <w:sz w:val="20"/>
                            </w:rPr>
                          </w:pPr>
                          <w:r>
                            <w:rPr>
                              <w:b/>
                              <w:sz w:val="20"/>
                            </w:rPr>
                            <w:t>30</w:t>
                          </w:r>
                          <w:r>
                            <w:rPr>
                              <w:b/>
                              <w:spacing w:val="-2"/>
                              <w:sz w:val="20"/>
                            </w:rPr>
                            <w:t> </w:t>
                          </w:r>
                          <w:r>
                            <w:rPr>
                              <w:b/>
                              <w:sz w:val="20"/>
                            </w:rPr>
                            <w:t>June</w:t>
                          </w:r>
                          <w:r>
                            <w:rPr>
                              <w:b/>
                              <w:spacing w:val="-2"/>
                              <w:sz w:val="20"/>
                            </w:rPr>
                            <w:t> </w:t>
                          </w:r>
                          <w:r>
                            <w:rPr>
                              <w:b/>
                              <w:spacing w:val="-4"/>
                              <w:sz w:val="20"/>
                            </w:rPr>
                            <w:t>2024</w:t>
                          </w:r>
                        </w:p>
                      </w:txbxContent>
                    </wps:txbx>
                    <wps:bodyPr wrap="square" lIns="0" tIns="0" rIns="0" bIns="0" rtlCol="0">
                      <a:noAutofit/>
                    </wps:bodyPr>
                  </wps:wsp>
                </a:graphicData>
              </a:graphic>
            </wp:anchor>
          </w:drawing>
        </mc:Choice>
        <mc:Fallback>
          <w:pict>
            <v:shape style="position:absolute;margin-left:27.35pt;margin-top:41.827267pt;width:215.95pt;height:36.2pt;mso-position-horizontal-relative:page;mso-position-vertical-relative:page;z-index:-17903104" type="#_x0000_t202" id="docshape163" filled="false" stroked="false">
              <v:textbox inset="0,0,0,0">
                <w:txbxContent>
                  <w:p>
                    <w:pPr>
                      <w:spacing w:before="13"/>
                      <w:ind w:left="20" w:right="0" w:firstLine="0"/>
                      <w:jc w:val="left"/>
                      <w:rPr>
                        <w:b/>
                        <w:sz w:val="20"/>
                      </w:rPr>
                    </w:pPr>
                    <w:r>
                      <w:rPr>
                        <w:b/>
                        <w:sz w:val="20"/>
                      </w:rPr>
                      <w:t>Rights</w:t>
                    </w:r>
                    <w:r>
                      <w:rPr>
                        <w:b/>
                        <w:spacing w:val="-8"/>
                        <w:sz w:val="20"/>
                      </w:rPr>
                      <w:t> </w:t>
                    </w:r>
                    <w:r>
                      <w:rPr>
                        <w:b/>
                        <w:sz w:val="20"/>
                      </w:rPr>
                      <w:t>Information</w:t>
                    </w:r>
                    <w:r>
                      <w:rPr>
                        <w:b/>
                        <w:spacing w:val="-8"/>
                        <w:sz w:val="20"/>
                      </w:rPr>
                      <w:t> </w:t>
                    </w:r>
                    <w:r>
                      <w:rPr>
                        <w:b/>
                        <w:sz w:val="20"/>
                      </w:rPr>
                      <w:t>and</w:t>
                    </w:r>
                    <w:r>
                      <w:rPr>
                        <w:b/>
                        <w:spacing w:val="-8"/>
                        <w:sz w:val="20"/>
                      </w:rPr>
                      <w:t> </w:t>
                    </w:r>
                    <w:r>
                      <w:rPr>
                        <w:b/>
                        <w:sz w:val="20"/>
                      </w:rPr>
                      <w:t>Advocacy</w:t>
                    </w:r>
                    <w:r>
                      <w:rPr>
                        <w:b/>
                        <w:spacing w:val="-8"/>
                        <w:sz w:val="20"/>
                      </w:rPr>
                      <w:t> </w:t>
                    </w:r>
                    <w:r>
                      <w:rPr>
                        <w:b/>
                        <w:sz w:val="20"/>
                      </w:rPr>
                      <w:t>Centre</w:t>
                    </w:r>
                    <w:r>
                      <w:rPr>
                        <w:b/>
                        <w:spacing w:val="-8"/>
                        <w:sz w:val="20"/>
                      </w:rPr>
                      <w:t> </w:t>
                    </w:r>
                    <w:r>
                      <w:rPr>
                        <w:b/>
                        <w:sz w:val="20"/>
                      </w:rPr>
                      <w:t>Inc. Notes To The Financial Statements</w:t>
                    </w:r>
                  </w:p>
                  <w:p>
                    <w:pPr>
                      <w:spacing w:before="0"/>
                      <w:ind w:left="20" w:right="0" w:firstLine="0"/>
                      <w:jc w:val="left"/>
                      <w:rPr>
                        <w:b/>
                        <w:sz w:val="20"/>
                      </w:rPr>
                    </w:pPr>
                    <w:r>
                      <w:rPr>
                        <w:b/>
                        <w:sz w:val="20"/>
                      </w:rPr>
                      <w:t>30</w:t>
                    </w:r>
                    <w:r>
                      <w:rPr>
                        <w:b/>
                        <w:spacing w:val="-2"/>
                        <w:sz w:val="20"/>
                      </w:rPr>
                      <w:t> </w:t>
                    </w:r>
                    <w:r>
                      <w:rPr>
                        <w:b/>
                        <w:sz w:val="20"/>
                      </w:rPr>
                      <w:t>June</w:t>
                    </w:r>
                    <w:r>
                      <w:rPr>
                        <w:b/>
                        <w:spacing w:val="-2"/>
                        <w:sz w:val="20"/>
                      </w:rPr>
                      <w:t> </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85413888">
              <wp:simplePos x="0" y="0"/>
              <wp:positionH relativeFrom="page">
                <wp:posOffset>347345</wp:posOffset>
              </wp:positionH>
              <wp:positionV relativeFrom="page">
                <wp:posOffset>1115355</wp:posOffset>
              </wp:positionV>
              <wp:extent cx="3688079" cy="167640"/>
              <wp:effectExtent l="0" t="0" r="0" b="0"/>
              <wp:wrapNone/>
              <wp:docPr id="266" name="Textbox 266"/>
              <wp:cNvGraphicFramePr>
                <a:graphicFrameLocks/>
              </wp:cNvGraphicFramePr>
              <a:graphic>
                <a:graphicData uri="http://schemas.microsoft.com/office/word/2010/wordprocessingShape">
                  <wps:wsp>
                    <wps:cNvPr id="266" name="Textbox 266"/>
                    <wps:cNvSpPr txBox="1"/>
                    <wps:spPr>
                      <a:xfrm>
                        <a:off x="0" y="0"/>
                        <a:ext cx="3688079" cy="167640"/>
                      </a:xfrm>
                      <a:prstGeom prst="rect">
                        <a:avLst/>
                      </a:prstGeom>
                    </wps:spPr>
                    <wps:txbx>
                      <w:txbxContent>
                        <w:p>
                          <w:pPr>
                            <w:spacing w:before="13"/>
                            <w:ind w:left="20" w:right="0" w:firstLine="0"/>
                            <w:jc w:val="left"/>
                            <w:rPr>
                              <w:b/>
                              <w:sz w:val="20"/>
                            </w:rPr>
                          </w:pPr>
                          <w:r>
                            <w:rPr>
                              <w:b/>
                              <w:sz w:val="20"/>
                            </w:rPr>
                            <w:t>Note</w:t>
                          </w:r>
                          <w:r>
                            <w:rPr>
                              <w:b/>
                              <w:spacing w:val="-3"/>
                              <w:sz w:val="20"/>
                            </w:rPr>
                            <w:t> </w:t>
                          </w:r>
                          <w:r>
                            <w:rPr>
                              <w:b/>
                              <w:sz w:val="20"/>
                            </w:rPr>
                            <w:t>4.</w:t>
                          </w:r>
                          <w:r>
                            <w:rPr>
                              <w:b/>
                              <w:spacing w:val="-3"/>
                              <w:sz w:val="20"/>
                            </w:rPr>
                            <w:t> </w:t>
                          </w:r>
                          <w:r>
                            <w:rPr>
                              <w:b/>
                              <w:sz w:val="20"/>
                            </w:rPr>
                            <w:t>Gain</w:t>
                          </w:r>
                          <w:r>
                            <w:rPr>
                              <w:b/>
                              <w:spacing w:val="-3"/>
                              <w:sz w:val="20"/>
                            </w:rPr>
                            <w:t> </w:t>
                          </w:r>
                          <w:r>
                            <w:rPr>
                              <w:b/>
                              <w:sz w:val="20"/>
                            </w:rPr>
                            <w:t>from</w:t>
                          </w:r>
                          <w:r>
                            <w:rPr>
                              <w:b/>
                              <w:spacing w:val="-3"/>
                              <w:sz w:val="20"/>
                            </w:rPr>
                            <w:t> </w:t>
                          </w:r>
                          <w:r>
                            <w:rPr>
                              <w:b/>
                              <w:sz w:val="20"/>
                            </w:rPr>
                            <w:t>bargain</w:t>
                          </w:r>
                          <w:r>
                            <w:rPr>
                              <w:b/>
                              <w:spacing w:val="-3"/>
                              <w:sz w:val="20"/>
                            </w:rPr>
                            <w:t> </w:t>
                          </w:r>
                          <w:r>
                            <w:rPr>
                              <w:b/>
                              <w:sz w:val="20"/>
                            </w:rPr>
                            <w:t>purchase</w:t>
                          </w:r>
                          <w:r>
                            <w:rPr>
                              <w:b/>
                              <w:spacing w:val="-2"/>
                              <w:sz w:val="20"/>
                            </w:rPr>
                            <w:t> </w:t>
                          </w:r>
                          <w:r>
                            <w:rPr>
                              <w:b/>
                              <w:sz w:val="20"/>
                            </w:rPr>
                            <w:t>from</w:t>
                          </w:r>
                          <w:r>
                            <w:rPr>
                              <w:b/>
                              <w:spacing w:val="-3"/>
                              <w:sz w:val="20"/>
                            </w:rPr>
                            <w:t> </w:t>
                          </w:r>
                          <w:r>
                            <w:rPr>
                              <w:b/>
                              <w:sz w:val="20"/>
                            </w:rPr>
                            <w:t>merger</w:t>
                          </w:r>
                          <w:r>
                            <w:rPr>
                              <w:b/>
                              <w:spacing w:val="-2"/>
                              <w:sz w:val="20"/>
                            </w:rPr>
                            <w:t> (continued)</w:t>
                          </w:r>
                        </w:p>
                      </w:txbxContent>
                    </wps:txbx>
                    <wps:bodyPr wrap="square" lIns="0" tIns="0" rIns="0" bIns="0" rtlCol="0">
                      <a:noAutofit/>
                    </wps:bodyPr>
                  </wps:wsp>
                </a:graphicData>
              </a:graphic>
            </wp:anchor>
          </w:drawing>
        </mc:Choice>
        <mc:Fallback>
          <w:pict>
            <v:shape style="position:absolute;margin-left:27.35pt;margin-top:87.823265pt;width:290.4pt;height:13.2pt;mso-position-horizontal-relative:page;mso-position-vertical-relative:page;z-index:-17902592" type="#_x0000_t202" id="docshape164" filled="false" stroked="false">
              <v:textbox inset="0,0,0,0">
                <w:txbxContent>
                  <w:p>
                    <w:pPr>
                      <w:spacing w:before="13"/>
                      <w:ind w:left="20" w:right="0" w:firstLine="0"/>
                      <w:jc w:val="left"/>
                      <w:rPr>
                        <w:b/>
                        <w:sz w:val="20"/>
                      </w:rPr>
                    </w:pPr>
                    <w:r>
                      <w:rPr>
                        <w:b/>
                        <w:sz w:val="20"/>
                      </w:rPr>
                      <w:t>Note</w:t>
                    </w:r>
                    <w:r>
                      <w:rPr>
                        <w:b/>
                        <w:spacing w:val="-3"/>
                        <w:sz w:val="20"/>
                      </w:rPr>
                      <w:t> </w:t>
                    </w:r>
                    <w:r>
                      <w:rPr>
                        <w:b/>
                        <w:sz w:val="20"/>
                      </w:rPr>
                      <w:t>4.</w:t>
                    </w:r>
                    <w:r>
                      <w:rPr>
                        <w:b/>
                        <w:spacing w:val="-3"/>
                        <w:sz w:val="20"/>
                      </w:rPr>
                      <w:t> </w:t>
                    </w:r>
                    <w:r>
                      <w:rPr>
                        <w:b/>
                        <w:sz w:val="20"/>
                      </w:rPr>
                      <w:t>Gain</w:t>
                    </w:r>
                    <w:r>
                      <w:rPr>
                        <w:b/>
                        <w:spacing w:val="-3"/>
                        <w:sz w:val="20"/>
                      </w:rPr>
                      <w:t> </w:t>
                    </w:r>
                    <w:r>
                      <w:rPr>
                        <w:b/>
                        <w:sz w:val="20"/>
                      </w:rPr>
                      <w:t>from</w:t>
                    </w:r>
                    <w:r>
                      <w:rPr>
                        <w:b/>
                        <w:spacing w:val="-3"/>
                        <w:sz w:val="20"/>
                      </w:rPr>
                      <w:t> </w:t>
                    </w:r>
                    <w:r>
                      <w:rPr>
                        <w:b/>
                        <w:sz w:val="20"/>
                      </w:rPr>
                      <w:t>bargain</w:t>
                    </w:r>
                    <w:r>
                      <w:rPr>
                        <w:b/>
                        <w:spacing w:val="-3"/>
                        <w:sz w:val="20"/>
                      </w:rPr>
                      <w:t> </w:t>
                    </w:r>
                    <w:r>
                      <w:rPr>
                        <w:b/>
                        <w:sz w:val="20"/>
                      </w:rPr>
                      <w:t>purchase</w:t>
                    </w:r>
                    <w:r>
                      <w:rPr>
                        <w:b/>
                        <w:spacing w:val="-2"/>
                        <w:sz w:val="20"/>
                      </w:rPr>
                      <w:t> </w:t>
                    </w:r>
                    <w:r>
                      <w:rPr>
                        <w:b/>
                        <w:sz w:val="20"/>
                      </w:rPr>
                      <w:t>from</w:t>
                    </w:r>
                    <w:r>
                      <w:rPr>
                        <w:b/>
                        <w:spacing w:val="-3"/>
                        <w:sz w:val="20"/>
                      </w:rPr>
                      <w:t> </w:t>
                    </w:r>
                    <w:r>
                      <w:rPr>
                        <w:b/>
                        <w:sz w:val="20"/>
                      </w:rPr>
                      <w:t>merger</w:t>
                    </w:r>
                    <w:r>
                      <w:rPr>
                        <w:b/>
                        <w:spacing w:val="-2"/>
                        <w:sz w:val="20"/>
                      </w:rPr>
                      <w:t> (continued)</w:t>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414912">
              <wp:simplePos x="0" y="0"/>
              <wp:positionH relativeFrom="page">
                <wp:posOffset>347345</wp:posOffset>
              </wp:positionH>
              <wp:positionV relativeFrom="page">
                <wp:posOffset>531206</wp:posOffset>
              </wp:positionV>
              <wp:extent cx="2742565" cy="459740"/>
              <wp:effectExtent l="0" t="0" r="0" b="0"/>
              <wp:wrapNone/>
              <wp:docPr id="268" name="Textbox 268"/>
              <wp:cNvGraphicFramePr>
                <a:graphicFrameLocks/>
              </wp:cNvGraphicFramePr>
              <a:graphic>
                <a:graphicData uri="http://schemas.microsoft.com/office/word/2010/wordprocessingShape">
                  <wps:wsp>
                    <wps:cNvPr id="268" name="Textbox 268"/>
                    <wps:cNvSpPr txBox="1"/>
                    <wps:spPr>
                      <a:xfrm>
                        <a:off x="0" y="0"/>
                        <a:ext cx="2742565" cy="459740"/>
                      </a:xfrm>
                      <a:prstGeom prst="rect">
                        <a:avLst/>
                      </a:prstGeom>
                    </wps:spPr>
                    <wps:txbx>
                      <w:txbxContent>
                        <w:p>
                          <w:pPr>
                            <w:spacing w:before="13"/>
                            <w:ind w:left="20" w:right="0" w:firstLine="0"/>
                            <w:jc w:val="left"/>
                            <w:rPr>
                              <w:b/>
                              <w:sz w:val="20"/>
                            </w:rPr>
                          </w:pPr>
                          <w:r>
                            <w:rPr>
                              <w:b/>
                              <w:sz w:val="20"/>
                            </w:rPr>
                            <w:t>Rights</w:t>
                          </w:r>
                          <w:r>
                            <w:rPr>
                              <w:b/>
                              <w:spacing w:val="-8"/>
                              <w:sz w:val="20"/>
                            </w:rPr>
                            <w:t> </w:t>
                          </w:r>
                          <w:r>
                            <w:rPr>
                              <w:b/>
                              <w:sz w:val="20"/>
                            </w:rPr>
                            <w:t>Information</w:t>
                          </w:r>
                          <w:r>
                            <w:rPr>
                              <w:b/>
                              <w:spacing w:val="-8"/>
                              <w:sz w:val="20"/>
                            </w:rPr>
                            <w:t> </w:t>
                          </w:r>
                          <w:r>
                            <w:rPr>
                              <w:b/>
                              <w:sz w:val="20"/>
                            </w:rPr>
                            <w:t>and</w:t>
                          </w:r>
                          <w:r>
                            <w:rPr>
                              <w:b/>
                              <w:spacing w:val="-8"/>
                              <w:sz w:val="20"/>
                            </w:rPr>
                            <w:t> </w:t>
                          </w:r>
                          <w:r>
                            <w:rPr>
                              <w:b/>
                              <w:sz w:val="20"/>
                            </w:rPr>
                            <w:t>Advocacy</w:t>
                          </w:r>
                          <w:r>
                            <w:rPr>
                              <w:b/>
                              <w:spacing w:val="-8"/>
                              <w:sz w:val="20"/>
                            </w:rPr>
                            <w:t> </w:t>
                          </w:r>
                          <w:r>
                            <w:rPr>
                              <w:b/>
                              <w:sz w:val="20"/>
                            </w:rPr>
                            <w:t>Centre</w:t>
                          </w:r>
                          <w:r>
                            <w:rPr>
                              <w:b/>
                              <w:spacing w:val="-8"/>
                              <w:sz w:val="20"/>
                            </w:rPr>
                            <w:t> </w:t>
                          </w:r>
                          <w:r>
                            <w:rPr>
                              <w:b/>
                              <w:sz w:val="20"/>
                            </w:rPr>
                            <w:t>Inc. Notes To The Financial Statements</w:t>
                          </w:r>
                        </w:p>
                        <w:p>
                          <w:pPr>
                            <w:spacing w:before="0"/>
                            <w:ind w:left="20" w:right="0" w:firstLine="0"/>
                            <w:jc w:val="left"/>
                            <w:rPr>
                              <w:b/>
                              <w:sz w:val="20"/>
                            </w:rPr>
                          </w:pPr>
                          <w:r>
                            <w:rPr>
                              <w:b/>
                              <w:sz w:val="20"/>
                            </w:rPr>
                            <w:t>30</w:t>
                          </w:r>
                          <w:r>
                            <w:rPr>
                              <w:b/>
                              <w:spacing w:val="-2"/>
                              <w:sz w:val="20"/>
                            </w:rPr>
                            <w:t> </w:t>
                          </w:r>
                          <w:r>
                            <w:rPr>
                              <w:b/>
                              <w:sz w:val="20"/>
                            </w:rPr>
                            <w:t>June</w:t>
                          </w:r>
                          <w:r>
                            <w:rPr>
                              <w:b/>
                              <w:spacing w:val="-2"/>
                              <w:sz w:val="20"/>
                            </w:rPr>
                            <w:t> </w:t>
                          </w:r>
                          <w:r>
                            <w:rPr>
                              <w:b/>
                              <w:spacing w:val="-4"/>
                              <w:sz w:val="20"/>
                            </w:rPr>
                            <w:t>2024</w:t>
                          </w:r>
                        </w:p>
                      </w:txbxContent>
                    </wps:txbx>
                    <wps:bodyPr wrap="square" lIns="0" tIns="0" rIns="0" bIns="0" rtlCol="0">
                      <a:noAutofit/>
                    </wps:bodyPr>
                  </wps:wsp>
                </a:graphicData>
              </a:graphic>
            </wp:anchor>
          </w:drawing>
        </mc:Choice>
        <mc:Fallback>
          <w:pict>
            <v:shape style="position:absolute;margin-left:27.35pt;margin-top:41.827267pt;width:215.95pt;height:36.2pt;mso-position-horizontal-relative:page;mso-position-vertical-relative:page;z-index:-17901568" type="#_x0000_t202" id="docshape166" filled="false" stroked="false">
              <v:textbox inset="0,0,0,0">
                <w:txbxContent>
                  <w:p>
                    <w:pPr>
                      <w:spacing w:before="13"/>
                      <w:ind w:left="20" w:right="0" w:firstLine="0"/>
                      <w:jc w:val="left"/>
                      <w:rPr>
                        <w:b/>
                        <w:sz w:val="20"/>
                      </w:rPr>
                    </w:pPr>
                    <w:r>
                      <w:rPr>
                        <w:b/>
                        <w:sz w:val="20"/>
                      </w:rPr>
                      <w:t>Rights</w:t>
                    </w:r>
                    <w:r>
                      <w:rPr>
                        <w:b/>
                        <w:spacing w:val="-8"/>
                        <w:sz w:val="20"/>
                      </w:rPr>
                      <w:t> </w:t>
                    </w:r>
                    <w:r>
                      <w:rPr>
                        <w:b/>
                        <w:sz w:val="20"/>
                      </w:rPr>
                      <w:t>Information</w:t>
                    </w:r>
                    <w:r>
                      <w:rPr>
                        <w:b/>
                        <w:spacing w:val="-8"/>
                        <w:sz w:val="20"/>
                      </w:rPr>
                      <w:t> </w:t>
                    </w:r>
                    <w:r>
                      <w:rPr>
                        <w:b/>
                        <w:sz w:val="20"/>
                      </w:rPr>
                      <w:t>and</w:t>
                    </w:r>
                    <w:r>
                      <w:rPr>
                        <w:b/>
                        <w:spacing w:val="-8"/>
                        <w:sz w:val="20"/>
                      </w:rPr>
                      <w:t> </w:t>
                    </w:r>
                    <w:r>
                      <w:rPr>
                        <w:b/>
                        <w:sz w:val="20"/>
                      </w:rPr>
                      <w:t>Advocacy</w:t>
                    </w:r>
                    <w:r>
                      <w:rPr>
                        <w:b/>
                        <w:spacing w:val="-8"/>
                        <w:sz w:val="20"/>
                      </w:rPr>
                      <w:t> </w:t>
                    </w:r>
                    <w:r>
                      <w:rPr>
                        <w:b/>
                        <w:sz w:val="20"/>
                      </w:rPr>
                      <w:t>Centre</w:t>
                    </w:r>
                    <w:r>
                      <w:rPr>
                        <w:b/>
                        <w:spacing w:val="-8"/>
                        <w:sz w:val="20"/>
                      </w:rPr>
                      <w:t> </w:t>
                    </w:r>
                    <w:r>
                      <w:rPr>
                        <w:b/>
                        <w:sz w:val="20"/>
                      </w:rPr>
                      <w:t>Inc. Notes To The Financial Statements</w:t>
                    </w:r>
                  </w:p>
                  <w:p>
                    <w:pPr>
                      <w:spacing w:before="0"/>
                      <w:ind w:left="20" w:right="0" w:firstLine="0"/>
                      <w:jc w:val="left"/>
                      <w:rPr>
                        <w:b/>
                        <w:sz w:val="20"/>
                      </w:rPr>
                    </w:pPr>
                    <w:r>
                      <w:rPr>
                        <w:b/>
                        <w:sz w:val="20"/>
                      </w:rPr>
                      <w:t>30</w:t>
                    </w:r>
                    <w:r>
                      <w:rPr>
                        <w:b/>
                        <w:spacing w:val="-2"/>
                        <w:sz w:val="20"/>
                      </w:rPr>
                      <w:t> </w:t>
                    </w:r>
                    <w:r>
                      <w:rPr>
                        <w:b/>
                        <w:sz w:val="20"/>
                      </w:rPr>
                      <w:t>June</w:t>
                    </w:r>
                    <w:r>
                      <w:rPr>
                        <w:b/>
                        <w:spacing w:val="-2"/>
                        <w:sz w:val="20"/>
                      </w:rPr>
                      <w:t> </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85415424">
              <wp:simplePos x="0" y="0"/>
              <wp:positionH relativeFrom="page">
                <wp:posOffset>347345</wp:posOffset>
              </wp:positionH>
              <wp:positionV relativeFrom="page">
                <wp:posOffset>1115355</wp:posOffset>
              </wp:positionV>
              <wp:extent cx="1218565" cy="167640"/>
              <wp:effectExtent l="0" t="0" r="0" b="0"/>
              <wp:wrapNone/>
              <wp:docPr id="269" name="Textbox 269"/>
              <wp:cNvGraphicFramePr>
                <a:graphicFrameLocks/>
              </wp:cNvGraphicFramePr>
              <a:graphic>
                <a:graphicData uri="http://schemas.microsoft.com/office/word/2010/wordprocessingShape">
                  <wps:wsp>
                    <wps:cNvPr id="269" name="Textbox 269"/>
                    <wps:cNvSpPr txBox="1"/>
                    <wps:spPr>
                      <a:xfrm>
                        <a:off x="0" y="0"/>
                        <a:ext cx="1218565" cy="167640"/>
                      </a:xfrm>
                      <a:prstGeom prst="rect">
                        <a:avLst/>
                      </a:prstGeom>
                    </wps:spPr>
                    <wps:txbx>
                      <w:txbxContent>
                        <w:p>
                          <w:pPr>
                            <w:spacing w:before="13"/>
                            <w:ind w:left="20" w:right="0" w:firstLine="0"/>
                            <w:jc w:val="left"/>
                            <w:rPr>
                              <w:b/>
                              <w:sz w:val="20"/>
                            </w:rPr>
                          </w:pPr>
                          <w:r>
                            <w:rPr>
                              <w:b/>
                              <w:sz w:val="20"/>
                            </w:rPr>
                            <w:t>Note</w:t>
                          </w:r>
                          <w:r>
                            <w:rPr>
                              <w:b/>
                              <w:spacing w:val="-2"/>
                              <w:sz w:val="20"/>
                            </w:rPr>
                            <w:t> </w:t>
                          </w:r>
                          <w:r>
                            <w:rPr>
                              <w:b/>
                              <w:sz w:val="20"/>
                            </w:rPr>
                            <w:t>5.</w:t>
                          </w:r>
                          <w:r>
                            <w:rPr>
                              <w:b/>
                              <w:spacing w:val="-1"/>
                              <w:sz w:val="20"/>
                            </w:rPr>
                            <w:t> </w:t>
                          </w:r>
                          <w:r>
                            <w:rPr>
                              <w:b/>
                              <w:spacing w:val="-2"/>
                              <w:sz w:val="20"/>
                            </w:rPr>
                            <w:t>Expenditure</w:t>
                          </w:r>
                        </w:p>
                      </w:txbxContent>
                    </wps:txbx>
                    <wps:bodyPr wrap="square" lIns="0" tIns="0" rIns="0" bIns="0" rtlCol="0">
                      <a:noAutofit/>
                    </wps:bodyPr>
                  </wps:wsp>
                </a:graphicData>
              </a:graphic>
            </wp:anchor>
          </w:drawing>
        </mc:Choice>
        <mc:Fallback>
          <w:pict>
            <v:shape style="position:absolute;margin-left:27.35pt;margin-top:87.823265pt;width:95.95pt;height:13.2pt;mso-position-horizontal-relative:page;mso-position-vertical-relative:page;z-index:-17901056" type="#_x0000_t202" id="docshape167" filled="false" stroked="false">
              <v:textbox inset="0,0,0,0">
                <w:txbxContent>
                  <w:p>
                    <w:pPr>
                      <w:spacing w:before="13"/>
                      <w:ind w:left="20" w:right="0" w:firstLine="0"/>
                      <w:jc w:val="left"/>
                      <w:rPr>
                        <w:b/>
                        <w:sz w:val="20"/>
                      </w:rPr>
                    </w:pPr>
                    <w:r>
                      <w:rPr>
                        <w:b/>
                        <w:sz w:val="20"/>
                      </w:rPr>
                      <w:t>Note</w:t>
                    </w:r>
                    <w:r>
                      <w:rPr>
                        <w:b/>
                        <w:spacing w:val="-2"/>
                        <w:sz w:val="20"/>
                      </w:rPr>
                      <w:t> </w:t>
                    </w:r>
                    <w:r>
                      <w:rPr>
                        <w:b/>
                        <w:sz w:val="20"/>
                      </w:rPr>
                      <w:t>5.</w:t>
                    </w:r>
                    <w:r>
                      <w:rPr>
                        <w:b/>
                        <w:spacing w:val="-1"/>
                        <w:sz w:val="20"/>
                      </w:rPr>
                      <w:t> </w:t>
                    </w:r>
                    <w:r>
                      <w:rPr>
                        <w:b/>
                        <w:spacing w:val="-2"/>
                        <w:sz w:val="20"/>
                      </w:rPr>
                      <w:t>Expenditure</w:t>
                    </w:r>
                  </w:p>
                </w:txbxContent>
              </v:textbox>
              <w10:wrap type="none"/>
            </v:shape>
          </w:pict>
        </mc:Fallback>
      </mc:AlternateContent>
    </w:r>
    <w:r>
      <w:rPr/>
      <mc:AlternateContent>
        <mc:Choice Requires="wps">
          <w:drawing>
            <wp:anchor distT="0" distB="0" distL="0" distR="0" allowOverlap="1" layoutInCell="1" locked="0" behindDoc="1" simplePos="0" relativeHeight="485415936">
              <wp:simplePos x="0" y="0"/>
              <wp:positionH relativeFrom="page">
                <wp:posOffset>5924575</wp:posOffset>
              </wp:positionH>
              <wp:positionV relativeFrom="page">
                <wp:posOffset>1407430</wp:posOffset>
              </wp:positionV>
              <wp:extent cx="307975" cy="313690"/>
              <wp:effectExtent l="0" t="0" r="0" b="0"/>
              <wp:wrapNone/>
              <wp:docPr id="270" name="Textbox 270"/>
              <wp:cNvGraphicFramePr>
                <a:graphicFrameLocks/>
              </wp:cNvGraphicFramePr>
              <a:graphic>
                <a:graphicData uri="http://schemas.microsoft.com/office/word/2010/wordprocessingShape">
                  <wps:wsp>
                    <wps:cNvPr id="270" name="Textbox 270"/>
                    <wps:cNvSpPr txBox="1"/>
                    <wps:spPr>
                      <a:xfrm>
                        <a:off x="0" y="0"/>
                        <a:ext cx="307975" cy="313690"/>
                      </a:xfrm>
                      <a:prstGeom prst="rect">
                        <a:avLst/>
                      </a:prstGeom>
                    </wps:spPr>
                    <wps:txbx>
                      <w:txbxContent>
                        <w:p>
                          <w:pPr>
                            <w:spacing w:before="13"/>
                            <w:ind w:left="0" w:right="0" w:firstLine="0"/>
                            <w:jc w:val="center"/>
                            <w:rPr>
                              <w:b/>
                              <w:sz w:val="20"/>
                            </w:rPr>
                          </w:pPr>
                          <w:r>
                            <w:rPr>
                              <w:b/>
                              <w:spacing w:val="-4"/>
                              <w:sz w:val="20"/>
                            </w:rPr>
                            <w:t>2024</w:t>
                          </w:r>
                        </w:p>
                        <w:p>
                          <w:pPr>
                            <w:spacing w:before="0"/>
                            <w:ind w:left="0" w:right="0" w:firstLine="0"/>
                            <w:jc w:val="center"/>
                            <w:rPr>
                              <w:b/>
                              <w:sz w:val="20"/>
                            </w:rPr>
                          </w:pPr>
                          <w:r>
                            <w:rPr>
                              <w:b/>
                              <w:spacing w:val="-10"/>
                              <w:sz w:val="20"/>
                            </w:rPr>
                            <w:t>$</w:t>
                          </w:r>
                        </w:p>
                      </w:txbxContent>
                    </wps:txbx>
                    <wps:bodyPr wrap="square" lIns="0" tIns="0" rIns="0" bIns="0" rtlCol="0">
                      <a:noAutofit/>
                    </wps:bodyPr>
                  </wps:wsp>
                </a:graphicData>
              </a:graphic>
            </wp:anchor>
          </w:drawing>
        </mc:Choice>
        <mc:Fallback>
          <w:pict>
            <v:shape style="position:absolute;margin-left:466.501984pt;margin-top:110.821266pt;width:24.25pt;height:24.7pt;mso-position-horizontal-relative:page;mso-position-vertical-relative:page;z-index:-17900544" type="#_x0000_t202" id="docshape168" filled="false" stroked="false">
              <v:textbox inset="0,0,0,0">
                <w:txbxContent>
                  <w:p>
                    <w:pPr>
                      <w:spacing w:before="13"/>
                      <w:ind w:left="0" w:right="0" w:firstLine="0"/>
                      <w:jc w:val="center"/>
                      <w:rPr>
                        <w:b/>
                        <w:sz w:val="20"/>
                      </w:rPr>
                    </w:pPr>
                    <w:r>
                      <w:rPr>
                        <w:b/>
                        <w:spacing w:val="-4"/>
                        <w:sz w:val="20"/>
                      </w:rPr>
                      <w:t>2024</w:t>
                    </w:r>
                  </w:p>
                  <w:p>
                    <w:pPr>
                      <w:spacing w:before="0"/>
                      <w:ind w:left="0" w:right="0" w:firstLine="0"/>
                      <w:jc w:val="center"/>
                      <w:rPr>
                        <w:b/>
                        <w:sz w:val="20"/>
                      </w:rPr>
                    </w:pPr>
                    <w:r>
                      <w:rPr>
                        <w:b/>
                        <w:spacing w:val="-10"/>
                        <w:sz w:val="20"/>
                      </w:rPr>
                      <w:t>$</w:t>
                    </w:r>
                  </w:p>
                </w:txbxContent>
              </v:textbox>
              <w10:wrap type="none"/>
            </v:shape>
          </w:pict>
        </mc:Fallback>
      </mc:AlternateContent>
    </w:r>
    <w:r>
      <w:rPr/>
      <mc:AlternateContent>
        <mc:Choice Requires="wps">
          <w:drawing>
            <wp:anchor distT="0" distB="0" distL="0" distR="0" allowOverlap="1" layoutInCell="1" locked="0" behindDoc="1" simplePos="0" relativeHeight="485416448">
              <wp:simplePos x="0" y="0"/>
              <wp:positionH relativeFrom="page">
                <wp:posOffset>6781190</wp:posOffset>
              </wp:positionH>
              <wp:positionV relativeFrom="page">
                <wp:posOffset>1407430</wp:posOffset>
              </wp:positionV>
              <wp:extent cx="307975" cy="313690"/>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a:off x="0" y="0"/>
                        <a:ext cx="307975" cy="313690"/>
                      </a:xfrm>
                      <a:prstGeom prst="rect">
                        <a:avLst/>
                      </a:prstGeom>
                    </wps:spPr>
                    <wps:txbx>
                      <w:txbxContent>
                        <w:p>
                          <w:pPr>
                            <w:spacing w:before="13"/>
                            <w:ind w:left="0" w:right="0" w:firstLine="0"/>
                            <w:jc w:val="center"/>
                            <w:rPr>
                              <w:b/>
                              <w:sz w:val="20"/>
                            </w:rPr>
                          </w:pPr>
                          <w:r>
                            <w:rPr>
                              <w:b/>
                              <w:spacing w:val="-4"/>
                              <w:sz w:val="20"/>
                            </w:rPr>
                            <w:t>2023</w:t>
                          </w:r>
                        </w:p>
                        <w:p>
                          <w:pPr>
                            <w:spacing w:before="0"/>
                            <w:ind w:left="0" w:right="0" w:firstLine="0"/>
                            <w:jc w:val="center"/>
                            <w:rPr>
                              <w:b/>
                              <w:sz w:val="20"/>
                            </w:rPr>
                          </w:pPr>
                          <w:r>
                            <w:rPr>
                              <w:b/>
                              <w:spacing w:val="-10"/>
                              <w:sz w:val="20"/>
                            </w:rPr>
                            <w:t>$</w:t>
                          </w:r>
                        </w:p>
                      </w:txbxContent>
                    </wps:txbx>
                    <wps:bodyPr wrap="square" lIns="0" tIns="0" rIns="0" bIns="0" rtlCol="0">
                      <a:noAutofit/>
                    </wps:bodyPr>
                  </wps:wsp>
                </a:graphicData>
              </a:graphic>
            </wp:anchor>
          </w:drawing>
        </mc:Choice>
        <mc:Fallback>
          <w:pict>
            <v:shape style="position:absolute;margin-left:533.952026pt;margin-top:110.821266pt;width:24.25pt;height:24.7pt;mso-position-horizontal-relative:page;mso-position-vertical-relative:page;z-index:-17900032" type="#_x0000_t202" id="docshape169" filled="false" stroked="false">
              <v:textbox inset="0,0,0,0">
                <w:txbxContent>
                  <w:p>
                    <w:pPr>
                      <w:spacing w:before="13"/>
                      <w:ind w:left="0" w:right="0" w:firstLine="0"/>
                      <w:jc w:val="center"/>
                      <w:rPr>
                        <w:b/>
                        <w:sz w:val="20"/>
                      </w:rPr>
                    </w:pPr>
                    <w:r>
                      <w:rPr>
                        <w:b/>
                        <w:spacing w:val="-4"/>
                        <w:sz w:val="20"/>
                      </w:rPr>
                      <w:t>2023</w:t>
                    </w:r>
                  </w:p>
                  <w:p>
                    <w:pPr>
                      <w:spacing w:before="0"/>
                      <w:ind w:left="0" w:right="0" w:firstLine="0"/>
                      <w:jc w:val="center"/>
                      <w:rPr>
                        <w:b/>
                        <w:sz w:val="20"/>
                      </w:rPr>
                    </w:pPr>
                    <w:r>
                      <w:rPr>
                        <w:b/>
                        <w:spacing w:val="-10"/>
                        <w:sz w:val="20"/>
                      </w:rPr>
                      <w:t>$</w:t>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417472">
              <wp:simplePos x="0" y="0"/>
              <wp:positionH relativeFrom="page">
                <wp:posOffset>347345</wp:posOffset>
              </wp:positionH>
              <wp:positionV relativeFrom="page">
                <wp:posOffset>531206</wp:posOffset>
              </wp:positionV>
              <wp:extent cx="2742565" cy="459740"/>
              <wp:effectExtent l="0" t="0" r="0" b="0"/>
              <wp:wrapNone/>
              <wp:docPr id="273" name="Textbox 273"/>
              <wp:cNvGraphicFramePr>
                <a:graphicFrameLocks/>
              </wp:cNvGraphicFramePr>
              <a:graphic>
                <a:graphicData uri="http://schemas.microsoft.com/office/word/2010/wordprocessingShape">
                  <wps:wsp>
                    <wps:cNvPr id="273" name="Textbox 273"/>
                    <wps:cNvSpPr txBox="1"/>
                    <wps:spPr>
                      <a:xfrm>
                        <a:off x="0" y="0"/>
                        <a:ext cx="2742565" cy="459740"/>
                      </a:xfrm>
                      <a:prstGeom prst="rect">
                        <a:avLst/>
                      </a:prstGeom>
                    </wps:spPr>
                    <wps:txbx>
                      <w:txbxContent>
                        <w:p>
                          <w:pPr>
                            <w:spacing w:before="13"/>
                            <w:ind w:left="20" w:right="0" w:firstLine="0"/>
                            <w:jc w:val="left"/>
                            <w:rPr>
                              <w:b/>
                              <w:sz w:val="20"/>
                            </w:rPr>
                          </w:pPr>
                          <w:r>
                            <w:rPr>
                              <w:b/>
                              <w:sz w:val="20"/>
                            </w:rPr>
                            <w:t>Rights</w:t>
                          </w:r>
                          <w:r>
                            <w:rPr>
                              <w:b/>
                              <w:spacing w:val="-8"/>
                              <w:sz w:val="20"/>
                            </w:rPr>
                            <w:t> </w:t>
                          </w:r>
                          <w:r>
                            <w:rPr>
                              <w:b/>
                              <w:sz w:val="20"/>
                            </w:rPr>
                            <w:t>Information</w:t>
                          </w:r>
                          <w:r>
                            <w:rPr>
                              <w:b/>
                              <w:spacing w:val="-8"/>
                              <w:sz w:val="20"/>
                            </w:rPr>
                            <w:t> </w:t>
                          </w:r>
                          <w:r>
                            <w:rPr>
                              <w:b/>
                              <w:sz w:val="20"/>
                            </w:rPr>
                            <w:t>and</w:t>
                          </w:r>
                          <w:r>
                            <w:rPr>
                              <w:b/>
                              <w:spacing w:val="-8"/>
                              <w:sz w:val="20"/>
                            </w:rPr>
                            <w:t> </w:t>
                          </w:r>
                          <w:r>
                            <w:rPr>
                              <w:b/>
                              <w:sz w:val="20"/>
                            </w:rPr>
                            <w:t>Advocacy</w:t>
                          </w:r>
                          <w:r>
                            <w:rPr>
                              <w:b/>
                              <w:spacing w:val="-8"/>
                              <w:sz w:val="20"/>
                            </w:rPr>
                            <w:t> </w:t>
                          </w:r>
                          <w:r>
                            <w:rPr>
                              <w:b/>
                              <w:sz w:val="20"/>
                            </w:rPr>
                            <w:t>Centre</w:t>
                          </w:r>
                          <w:r>
                            <w:rPr>
                              <w:b/>
                              <w:spacing w:val="-8"/>
                              <w:sz w:val="20"/>
                            </w:rPr>
                            <w:t> </w:t>
                          </w:r>
                          <w:r>
                            <w:rPr>
                              <w:b/>
                              <w:sz w:val="20"/>
                            </w:rPr>
                            <w:t>Inc. Notes To The Financial Statements</w:t>
                          </w:r>
                        </w:p>
                        <w:p>
                          <w:pPr>
                            <w:spacing w:before="0"/>
                            <w:ind w:left="20" w:right="0" w:firstLine="0"/>
                            <w:jc w:val="left"/>
                            <w:rPr>
                              <w:b/>
                              <w:sz w:val="20"/>
                            </w:rPr>
                          </w:pPr>
                          <w:r>
                            <w:rPr>
                              <w:b/>
                              <w:sz w:val="20"/>
                            </w:rPr>
                            <w:t>30</w:t>
                          </w:r>
                          <w:r>
                            <w:rPr>
                              <w:b/>
                              <w:spacing w:val="-2"/>
                              <w:sz w:val="20"/>
                            </w:rPr>
                            <w:t> </w:t>
                          </w:r>
                          <w:r>
                            <w:rPr>
                              <w:b/>
                              <w:sz w:val="20"/>
                            </w:rPr>
                            <w:t>June</w:t>
                          </w:r>
                          <w:r>
                            <w:rPr>
                              <w:b/>
                              <w:spacing w:val="-2"/>
                              <w:sz w:val="20"/>
                            </w:rPr>
                            <w:t> </w:t>
                          </w:r>
                          <w:r>
                            <w:rPr>
                              <w:b/>
                              <w:spacing w:val="-4"/>
                              <w:sz w:val="20"/>
                            </w:rPr>
                            <w:t>2024</w:t>
                          </w:r>
                        </w:p>
                      </w:txbxContent>
                    </wps:txbx>
                    <wps:bodyPr wrap="square" lIns="0" tIns="0" rIns="0" bIns="0" rtlCol="0">
                      <a:noAutofit/>
                    </wps:bodyPr>
                  </wps:wsp>
                </a:graphicData>
              </a:graphic>
            </wp:anchor>
          </w:drawing>
        </mc:Choice>
        <mc:Fallback>
          <w:pict>
            <v:shape style="position:absolute;margin-left:27.35pt;margin-top:41.827267pt;width:215.95pt;height:36.2pt;mso-position-horizontal-relative:page;mso-position-vertical-relative:page;z-index:-17899008" type="#_x0000_t202" id="docshape171" filled="false" stroked="false">
              <v:textbox inset="0,0,0,0">
                <w:txbxContent>
                  <w:p>
                    <w:pPr>
                      <w:spacing w:before="13"/>
                      <w:ind w:left="20" w:right="0" w:firstLine="0"/>
                      <w:jc w:val="left"/>
                      <w:rPr>
                        <w:b/>
                        <w:sz w:val="20"/>
                      </w:rPr>
                    </w:pPr>
                    <w:r>
                      <w:rPr>
                        <w:b/>
                        <w:sz w:val="20"/>
                      </w:rPr>
                      <w:t>Rights</w:t>
                    </w:r>
                    <w:r>
                      <w:rPr>
                        <w:b/>
                        <w:spacing w:val="-8"/>
                        <w:sz w:val="20"/>
                      </w:rPr>
                      <w:t> </w:t>
                    </w:r>
                    <w:r>
                      <w:rPr>
                        <w:b/>
                        <w:sz w:val="20"/>
                      </w:rPr>
                      <w:t>Information</w:t>
                    </w:r>
                    <w:r>
                      <w:rPr>
                        <w:b/>
                        <w:spacing w:val="-8"/>
                        <w:sz w:val="20"/>
                      </w:rPr>
                      <w:t> </w:t>
                    </w:r>
                    <w:r>
                      <w:rPr>
                        <w:b/>
                        <w:sz w:val="20"/>
                      </w:rPr>
                      <w:t>and</w:t>
                    </w:r>
                    <w:r>
                      <w:rPr>
                        <w:b/>
                        <w:spacing w:val="-8"/>
                        <w:sz w:val="20"/>
                      </w:rPr>
                      <w:t> </w:t>
                    </w:r>
                    <w:r>
                      <w:rPr>
                        <w:b/>
                        <w:sz w:val="20"/>
                      </w:rPr>
                      <w:t>Advocacy</w:t>
                    </w:r>
                    <w:r>
                      <w:rPr>
                        <w:b/>
                        <w:spacing w:val="-8"/>
                        <w:sz w:val="20"/>
                      </w:rPr>
                      <w:t> </w:t>
                    </w:r>
                    <w:r>
                      <w:rPr>
                        <w:b/>
                        <w:sz w:val="20"/>
                      </w:rPr>
                      <w:t>Centre</w:t>
                    </w:r>
                    <w:r>
                      <w:rPr>
                        <w:b/>
                        <w:spacing w:val="-8"/>
                        <w:sz w:val="20"/>
                      </w:rPr>
                      <w:t> </w:t>
                    </w:r>
                    <w:r>
                      <w:rPr>
                        <w:b/>
                        <w:sz w:val="20"/>
                      </w:rPr>
                      <w:t>Inc. Notes To The Financial Statements</w:t>
                    </w:r>
                  </w:p>
                  <w:p>
                    <w:pPr>
                      <w:spacing w:before="0"/>
                      <w:ind w:left="20" w:right="0" w:firstLine="0"/>
                      <w:jc w:val="left"/>
                      <w:rPr>
                        <w:b/>
                        <w:sz w:val="20"/>
                      </w:rPr>
                    </w:pPr>
                    <w:r>
                      <w:rPr>
                        <w:b/>
                        <w:sz w:val="20"/>
                      </w:rPr>
                      <w:t>30</w:t>
                    </w:r>
                    <w:r>
                      <w:rPr>
                        <w:b/>
                        <w:spacing w:val="-2"/>
                        <w:sz w:val="20"/>
                      </w:rPr>
                      <w:t> </w:t>
                    </w:r>
                    <w:r>
                      <w:rPr>
                        <w:b/>
                        <w:sz w:val="20"/>
                      </w:rPr>
                      <w:t>June</w:t>
                    </w:r>
                    <w:r>
                      <w:rPr>
                        <w:b/>
                        <w:spacing w:val="-2"/>
                        <w:sz w:val="20"/>
                      </w:rPr>
                      <w:t> </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85417984">
              <wp:simplePos x="0" y="0"/>
              <wp:positionH relativeFrom="page">
                <wp:posOffset>347345</wp:posOffset>
              </wp:positionH>
              <wp:positionV relativeFrom="page">
                <wp:posOffset>1115355</wp:posOffset>
              </wp:positionV>
              <wp:extent cx="2115185" cy="167640"/>
              <wp:effectExtent l="0" t="0" r="0" b="0"/>
              <wp:wrapNone/>
              <wp:docPr id="274" name="Textbox 274"/>
              <wp:cNvGraphicFramePr>
                <a:graphicFrameLocks/>
              </wp:cNvGraphicFramePr>
              <a:graphic>
                <a:graphicData uri="http://schemas.microsoft.com/office/word/2010/wordprocessingShape">
                  <wps:wsp>
                    <wps:cNvPr id="274" name="Textbox 274"/>
                    <wps:cNvSpPr txBox="1"/>
                    <wps:spPr>
                      <a:xfrm>
                        <a:off x="0" y="0"/>
                        <a:ext cx="2115185" cy="167640"/>
                      </a:xfrm>
                      <a:prstGeom prst="rect">
                        <a:avLst/>
                      </a:prstGeom>
                    </wps:spPr>
                    <wps:txbx>
                      <w:txbxContent>
                        <w:p>
                          <w:pPr>
                            <w:spacing w:before="13"/>
                            <w:ind w:left="20" w:right="0" w:firstLine="0"/>
                            <w:jc w:val="left"/>
                            <w:rPr>
                              <w:b/>
                              <w:sz w:val="20"/>
                            </w:rPr>
                          </w:pPr>
                          <w:r>
                            <w:rPr>
                              <w:b/>
                              <w:sz w:val="20"/>
                            </w:rPr>
                            <w:t>Note</w:t>
                          </w:r>
                          <w:r>
                            <w:rPr>
                              <w:b/>
                              <w:spacing w:val="-3"/>
                              <w:sz w:val="20"/>
                            </w:rPr>
                            <w:t> </w:t>
                          </w:r>
                          <w:r>
                            <w:rPr>
                              <w:b/>
                              <w:sz w:val="20"/>
                            </w:rPr>
                            <w:t>6.</w:t>
                          </w:r>
                          <w:r>
                            <w:rPr>
                              <w:b/>
                              <w:spacing w:val="-1"/>
                              <w:sz w:val="20"/>
                            </w:rPr>
                            <w:t> </w:t>
                          </w:r>
                          <w:r>
                            <w:rPr>
                              <w:b/>
                              <w:sz w:val="20"/>
                            </w:rPr>
                            <w:t>Cash and</w:t>
                          </w:r>
                          <w:r>
                            <w:rPr>
                              <w:b/>
                              <w:spacing w:val="-2"/>
                              <w:sz w:val="20"/>
                            </w:rPr>
                            <w:t> </w:t>
                          </w:r>
                          <w:r>
                            <w:rPr>
                              <w:b/>
                              <w:sz w:val="20"/>
                            </w:rPr>
                            <w:t>cash </w:t>
                          </w:r>
                          <w:r>
                            <w:rPr>
                              <w:b/>
                              <w:spacing w:val="-2"/>
                              <w:sz w:val="20"/>
                            </w:rPr>
                            <w:t>equivalents</w:t>
                          </w:r>
                        </w:p>
                      </w:txbxContent>
                    </wps:txbx>
                    <wps:bodyPr wrap="square" lIns="0" tIns="0" rIns="0" bIns="0" rtlCol="0">
                      <a:noAutofit/>
                    </wps:bodyPr>
                  </wps:wsp>
                </a:graphicData>
              </a:graphic>
            </wp:anchor>
          </w:drawing>
        </mc:Choice>
        <mc:Fallback>
          <w:pict>
            <v:shape style="position:absolute;margin-left:27.35pt;margin-top:87.823265pt;width:166.55pt;height:13.2pt;mso-position-horizontal-relative:page;mso-position-vertical-relative:page;z-index:-17898496" type="#_x0000_t202" id="docshape172" filled="false" stroked="false">
              <v:textbox inset="0,0,0,0">
                <w:txbxContent>
                  <w:p>
                    <w:pPr>
                      <w:spacing w:before="13"/>
                      <w:ind w:left="20" w:right="0" w:firstLine="0"/>
                      <w:jc w:val="left"/>
                      <w:rPr>
                        <w:b/>
                        <w:sz w:val="20"/>
                      </w:rPr>
                    </w:pPr>
                    <w:r>
                      <w:rPr>
                        <w:b/>
                        <w:sz w:val="20"/>
                      </w:rPr>
                      <w:t>Note</w:t>
                    </w:r>
                    <w:r>
                      <w:rPr>
                        <w:b/>
                        <w:spacing w:val="-3"/>
                        <w:sz w:val="20"/>
                      </w:rPr>
                      <w:t> </w:t>
                    </w:r>
                    <w:r>
                      <w:rPr>
                        <w:b/>
                        <w:sz w:val="20"/>
                      </w:rPr>
                      <w:t>6.</w:t>
                    </w:r>
                    <w:r>
                      <w:rPr>
                        <w:b/>
                        <w:spacing w:val="-1"/>
                        <w:sz w:val="20"/>
                      </w:rPr>
                      <w:t> </w:t>
                    </w:r>
                    <w:r>
                      <w:rPr>
                        <w:b/>
                        <w:sz w:val="20"/>
                      </w:rPr>
                      <w:t>Cash and</w:t>
                    </w:r>
                    <w:r>
                      <w:rPr>
                        <w:b/>
                        <w:spacing w:val="-2"/>
                        <w:sz w:val="20"/>
                      </w:rPr>
                      <w:t> </w:t>
                    </w:r>
                    <w:r>
                      <w:rPr>
                        <w:b/>
                        <w:sz w:val="20"/>
                      </w:rPr>
                      <w:t>cash </w:t>
                    </w:r>
                    <w:r>
                      <w:rPr>
                        <w:b/>
                        <w:spacing w:val="-2"/>
                        <w:sz w:val="20"/>
                      </w:rPr>
                      <w:t>equivalents</w:t>
                    </w:r>
                  </w:p>
                </w:txbxContent>
              </v:textbox>
              <w10:wrap type="none"/>
            </v:shape>
          </w:pict>
        </mc:Fallback>
      </mc:AlternateContent>
    </w:r>
    <w:r>
      <w:rPr/>
      <mc:AlternateContent>
        <mc:Choice Requires="wps">
          <w:drawing>
            <wp:anchor distT="0" distB="0" distL="0" distR="0" allowOverlap="1" layoutInCell="1" locked="0" behindDoc="1" simplePos="0" relativeHeight="485418496">
              <wp:simplePos x="0" y="0"/>
              <wp:positionH relativeFrom="page">
                <wp:posOffset>5924575</wp:posOffset>
              </wp:positionH>
              <wp:positionV relativeFrom="page">
                <wp:posOffset>1407430</wp:posOffset>
              </wp:positionV>
              <wp:extent cx="307975" cy="313690"/>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a:off x="0" y="0"/>
                        <a:ext cx="307975" cy="313690"/>
                      </a:xfrm>
                      <a:prstGeom prst="rect">
                        <a:avLst/>
                      </a:prstGeom>
                    </wps:spPr>
                    <wps:txbx>
                      <w:txbxContent>
                        <w:p>
                          <w:pPr>
                            <w:spacing w:before="13"/>
                            <w:ind w:left="0" w:right="0" w:firstLine="0"/>
                            <w:jc w:val="center"/>
                            <w:rPr>
                              <w:b/>
                              <w:sz w:val="20"/>
                            </w:rPr>
                          </w:pPr>
                          <w:r>
                            <w:rPr>
                              <w:b/>
                              <w:spacing w:val="-4"/>
                              <w:sz w:val="20"/>
                            </w:rPr>
                            <w:t>2024</w:t>
                          </w:r>
                        </w:p>
                        <w:p>
                          <w:pPr>
                            <w:spacing w:before="0"/>
                            <w:ind w:left="0" w:right="0" w:firstLine="0"/>
                            <w:jc w:val="center"/>
                            <w:rPr>
                              <w:b/>
                              <w:sz w:val="20"/>
                            </w:rPr>
                          </w:pPr>
                          <w:r>
                            <w:rPr>
                              <w:b/>
                              <w:spacing w:val="-10"/>
                              <w:sz w:val="20"/>
                            </w:rPr>
                            <w:t>$</w:t>
                          </w:r>
                        </w:p>
                      </w:txbxContent>
                    </wps:txbx>
                    <wps:bodyPr wrap="square" lIns="0" tIns="0" rIns="0" bIns="0" rtlCol="0">
                      <a:noAutofit/>
                    </wps:bodyPr>
                  </wps:wsp>
                </a:graphicData>
              </a:graphic>
            </wp:anchor>
          </w:drawing>
        </mc:Choice>
        <mc:Fallback>
          <w:pict>
            <v:shape style="position:absolute;margin-left:466.501984pt;margin-top:110.821266pt;width:24.25pt;height:24.7pt;mso-position-horizontal-relative:page;mso-position-vertical-relative:page;z-index:-17897984" type="#_x0000_t202" id="docshape173" filled="false" stroked="false">
              <v:textbox inset="0,0,0,0">
                <w:txbxContent>
                  <w:p>
                    <w:pPr>
                      <w:spacing w:before="13"/>
                      <w:ind w:left="0" w:right="0" w:firstLine="0"/>
                      <w:jc w:val="center"/>
                      <w:rPr>
                        <w:b/>
                        <w:sz w:val="20"/>
                      </w:rPr>
                    </w:pPr>
                    <w:r>
                      <w:rPr>
                        <w:b/>
                        <w:spacing w:val="-4"/>
                        <w:sz w:val="20"/>
                      </w:rPr>
                      <w:t>2024</w:t>
                    </w:r>
                  </w:p>
                  <w:p>
                    <w:pPr>
                      <w:spacing w:before="0"/>
                      <w:ind w:left="0" w:right="0" w:firstLine="0"/>
                      <w:jc w:val="center"/>
                      <w:rPr>
                        <w:b/>
                        <w:sz w:val="20"/>
                      </w:rPr>
                    </w:pPr>
                    <w:r>
                      <w:rPr>
                        <w:b/>
                        <w:spacing w:val="-10"/>
                        <w:sz w:val="20"/>
                      </w:rPr>
                      <w:t>$</w:t>
                    </w:r>
                  </w:p>
                </w:txbxContent>
              </v:textbox>
              <w10:wrap type="none"/>
            </v:shape>
          </w:pict>
        </mc:Fallback>
      </mc:AlternateContent>
    </w:r>
    <w:r>
      <w:rPr/>
      <mc:AlternateContent>
        <mc:Choice Requires="wps">
          <w:drawing>
            <wp:anchor distT="0" distB="0" distL="0" distR="0" allowOverlap="1" layoutInCell="1" locked="0" behindDoc="1" simplePos="0" relativeHeight="485419008">
              <wp:simplePos x="0" y="0"/>
              <wp:positionH relativeFrom="page">
                <wp:posOffset>6781190</wp:posOffset>
              </wp:positionH>
              <wp:positionV relativeFrom="page">
                <wp:posOffset>1407430</wp:posOffset>
              </wp:positionV>
              <wp:extent cx="307975" cy="313690"/>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a:off x="0" y="0"/>
                        <a:ext cx="307975" cy="313690"/>
                      </a:xfrm>
                      <a:prstGeom prst="rect">
                        <a:avLst/>
                      </a:prstGeom>
                    </wps:spPr>
                    <wps:txbx>
                      <w:txbxContent>
                        <w:p>
                          <w:pPr>
                            <w:spacing w:before="13"/>
                            <w:ind w:left="0" w:right="0" w:firstLine="0"/>
                            <w:jc w:val="center"/>
                            <w:rPr>
                              <w:b/>
                              <w:sz w:val="20"/>
                            </w:rPr>
                          </w:pPr>
                          <w:r>
                            <w:rPr>
                              <w:b/>
                              <w:spacing w:val="-4"/>
                              <w:sz w:val="20"/>
                            </w:rPr>
                            <w:t>2023</w:t>
                          </w:r>
                        </w:p>
                        <w:p>
                          <w:pPr>
                            <w:spacing w:before="0"/>
                            <w:ind w:left="0" w:right="0" w:firstLine="0"/>
                            <w:jc w:val="center"/>
                            <w:rPr>
                              <w:b/>
                              <w:sz w:val="20"/>
                            </w:rPr>
                          </w:pPr>
                          <w:r>
                            <w:rPr>
                              <w:b/>
                              <w:spacing w:val="-10"/>
                              <w:sz w:val="20"/>
                            </w:rPr>
                            <w:t>$</w:t>
                          </w:r>
                        </w:p>
                      </w:txbxContent>
                    </wps:txbx>
                    <wps:bodyPr wrap="square" lIns="0" tIns="0" rIns="0" bIns="0" rtlCol="0">
                      <a:noAutofit/>
                    </wps:bodyPr>
                  </wps:wsp>
                </a:graphicData>
              </a:graphic>
            </wp:anchor>
          </w:drawing>
        </mc:Choice>
        <mc:Fallback>
          <w:pict>
            <v:shape style="position:absolute;margin-left:533.952026pt;margin-top:110.821266pt;width:24.25pt;height:24.7pt;mso-position-horizontal-relative:page;mso-position-vertical-relative:page;z-index:-17897472" type="#_x0000_t202" id="docshape174" filled="false" stroked="false">
              <v:textbox inset="0,0,0,0">
                <w:txbxContent>
                  <w:p>
                    <w:pPr>
                      <w:spacing w:before="13"/>
                      <w:ind w:left="0" w:right="0" w:firstLine="0"/>
                      <w:jc w:val="center"/>
                      <w:rPr>
                        <w:b/>
                        <w:sz w:val="20"/>
                      </w:rPr>
                    </w:pPr>
                    <w:r>
                      <w:rPr>
                        <w:b/>
                        <w:spacing w:val="-4"/>
                        <w:sz w:val="20"/>
                      </w:rPr>
                      <w:t>2023</w:t>
                    </w:r>
                  </w:p>
                  <w:p>
                    <w:pPr>
                      <w:spacing w:before="0"/>
                      <w:ind w:left="0" w:right="0" w:firstLine="0"/>
                      <w:jc w:val="center"/>
                      <w:rPr>
                        <w:b/>
                        <w:sz w:val="20"/>
                      </w:rPr>
                    </w:pPr>
                    <w:r>
                      <w:rPr>
                        <w:b/>
                        <w:spacing w:val="-10"/>
                        <w:sz w:val="20"/>
                      </w:rPr>
                      <w:t>$</w:t>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420032">
              <wp:simplePos x="0" y="0"/>
              <wp:positionH relativeFrom="page">
                <wp:posOffset>347345</wp:posOffset>
              </wp:positionH>
              <wp:positionV relativeFrom="page">
                <wp:posOffset>531206</wp:posOffset>
              </wp:positionV>
              <wp:extent cx="2742565" cy="459740"/>
              <wp:effectExtent l="0" t="0" r="0" b="0"/>
              <wp:wrapNone/>
              <wp:docPr id="282" name="Textbox 282"/>
              <wp:cNvGraphicFramePr>
                <a:graphicFrameLocks/>
              </wp:cNvGraphicFramePr>
              <a:graphic>
                <a:graphicData uri="http://schemas.microsoft.com/office/word/2010/wordprocessingShape">
                  <wps:wsp>
                    <wps:cNvPr id="282" name="Textbox 282"/>
                    <wps:cNvSpPr txBox="1"/>
                    <wps:spPr>
                      <a:xfrm>
                        <a:off x="0" y="0"/>
                        <a:ext cx="2742565" cy="459740"/>
                      </a:xfrm>
                      <a:prstGeom prst="rect">
                        <a:avLst/>
                      </a:prstGeom>
                    </wps:spPr>
                    <wps:txbx>
                      <w:txbxContent>
                        <w:p>
                          <w:pPr>
                            <w:spacing w:before="13"/>
                            <w:ind w:left="20" w:right="0" w:firstLine="0"/>
                            <w:jc w:val="left"/>
                            <w:rPr>
                              <w:b/>
                              <w:sz w:val="20"/>
                            </w:rPr>
                          </w:pPr>
                          <w:r>
                            <w:rPr>
                              <w:b/>
                              <w:sz w:val="20"/>
                            </w:rPr>
                            <w:t>Rights</w:t>
                          </w:r>
                          <w:r>
                            <w:rPr>
                              <w:b/>
                              <w:spacing w:val="-8"/>
                              <w:sz w:val="20"/>
                            </w:rPr>
                            <w:t> </w:t>
                          </w:r>
                          <w:r>
                            <w:rPr>
                              <w:b/>
                              <w:sz w:val="20"/>
                            </w:rPr>
                            <w:t>Information</w:t>
                          </w:r>
                          <w:r>
                            <w:rPr>
                              <w:b/>
                              <w:spacing w:val="-8"/>
                              <w:sz w:val="20"/>
                            </w:rPr>
                            <w:t> </w:t>
                          </w:r>
                          <w:r>
                            <w:rPr>
                              <w:b/>
                              <w:sz w:val="20"/>
                            </w:rPr>
                            <w:t>and</w:t>
                          </w:r>
                          <w:r>
                            <w:rPr>
                              <w:b/>
                              <w:spacing w:val="-8"/>
                              <w:sz w:val="20"/>
                            </w:rPr>
                            <w:t> </w:t>
                          </w:r>
                          <w:r>
                            <w:rPr>
                              <w:b/>
                              <w:sz w:val="20"/>
                            </w:rPr>
                            <w:t>Advocacy</w:t>
                          </w:r>
                          <w:r>
                            <w:rPr>
                              <w:b/>
                              <w:spacing w:val="-8"/>
                              <w:sz w:val="20"/>
                            </w:rPr>
                            <w:t> </w:t>
                          </w:r>
                          <w:r>
                            <w:rPr>
                              <w:b/>
                              <w:sz w:val="20"/>
                            </w:rPr>
                            <w:t>Centre</w:t>
                          </w:r>
                          <w:r>
                            <w:rPr>
                              <w:b/>
                              <w:spacing w:val="-8"/>
                              <w:sz w:val="20"/>
                            </w:rPr>
                            <w:t> </w:t>
                          </w:r>
                          <w:r>
                            <w:rPr>
                              <w:b/>
                              <w:sz w:val="20"/>
                            </w:rPr>
                            <w:t>Inc. Notes To The Financial Statements</w:t>
                          </w:r>
                        </w:p>
                        <w:p>
                          <w:pPr>
                            <w:spacing w:before="0"/>
                            <w:ind w:left="20" w:right="0" w:firstLine="0"/>
                            <w:jc w:val="left"/>
                            <w:rPr>
                              <w:b/>
                              <w:sz w:val="20"/>
                            </w:rPr>
                          </w:pPr>
                          <w:r>
                            <w:rPr>
                              <w:b/>
                              <w:sz w:val="20"/>
                            </w:rPr>
                            <w:t>30</w:t>
                          </w:r>
                          <w:r>
                            <w:rPr>
                              <w:b/>
                              <w:spacing w:val="-2"/>
                              <w:sz w:val="20"/>
                            </w:rPr>
                            <w:t> </w:t>
                          </w:r>
                          <w:r>
                            <w:rPr>
                              <w:b/>
                              <w:sz w:val="20"/>
                            </w:rPr>
                            <w:t>June</w:t>
                          </w:r>
                          <w:r>
                            <w:rPr>
                              <w:b/>
                              <w:spacing w:val="-2"/>
                              <w:sz w:val="20"/>
                            </w:rPr>
                            <w:t> </w:t>
                          </w:r>
                          <w:r>
                            <w:rPr>
                              <w:b/>
                              <w:spacing w:val="-4"/>
                              <w:sz w:val="20"/>
                            </w:rPr>
                            <w:t>2024</w:t>
                          </w:r>
                        </w:p>
                      </w:txbxContent>
                    </wps:txbx>
                    <wps:bodyPr wrap="square" lIns="0" tIns="0" rIns="0" bIns="0" rtlCol="0">
                      <a:noAutofit/>
                    </wps:bodyPr>
                  </wps:wsp>
                </a:graphicData>
              </a:graphic>
            </wp:anchor>
          </w:drawing>
        </mc:Choice>
        <mc:Fallback>
          <w:pict>
            <v:shape style="position:absolute;margin-left:27.35pt;margin-top:41.827267pt;width:215.95pt;height:36.2pt;mso-position-horizontal-relative:page;mso-position-vertical-relative:page;z-index:-17896448" type="#_x0000_t202" id="docshape180" filled="false" stroked="false">
              <v:textbox inset="0,0,0,0">
                <w:txbxContent>
                  <w:p>
                    <w:pPr>
                      <w:spacing w:before="13"/>
                      <w:ind w:left="20" w:right="0" w:firstLine="0"/>
                      <w:jc w:val="left"/>
                      <w:rPr>
                        <w:b/>
                        <w:sz w:val="20"/>
                      </w:rPr>
                    </w:pPr>
                    <w:r>
                      <w:rPr>
                        <w:b/>
                        <w:sz w:val="20"/>
                      </w:rPr>
                      <w:t>Rights</w:t>
                    </w:r>
                    <w:r>
                      <w:rPr>
                        <w:b/>
                        <w:spacing w:val="-8"/>
                        <w:sz w:val="20"/>
                      </w:rPr>
                      <w:t> </w:t>
                    </w:r>
                    <w:r>
                      <w:rPr>
                        <w:b/>
                        <w:sz w:val="20"/>
                      </w:rPr>
                      <w:t>Information</w:t>
                    </w:r>
                    <w:r>
                      <w:rPr>
                        <w:b/>
                        <w:spacing w:val="-8"/>
                        <w:sz w:val="20"/>
                      </w:rPr>
                      <w:t> </w:t>
                    </w:r>
                    <w:r>
                      <w:rPr>
                        <w:b/>
                        <w:sz w:val="20"/>
                      </w:rPr>
                      <w:t>and</w:t>
                    </w:r>
                    <w:r>
                      <w:rPr>
                        <w:b/>
                        <w:spacing w:val="-8"/>
                        <w:sz w:val="20"/>
                      </w:rPr>
                      <w:t> </w:t>
                    </w:r>
                    <w:r>
                      <w:rPr>
                        <w:b/>
                        <w:sz w:val="20"/>
                      </w:rPr>
                      <w:t>Advocacy</w:t>
                    </w:r>
                    <w:r>
                      <w:rPr>
                        <w:b/>
                        <w:spacing w:val="-8"/>
                        <w:sz w:val="20"/>
                      </w:rPr>
                      <w:t> </w:t>
                    </w:r>
                    <w:r>
                      <w:rPr>
                        <w:b/>
                        <w:sz w:val="20"/>
                      </w:rPr>
                      <w:t>Centre</w:t>
                    </w:r>
                    <w:r>
                      <w:rPr>
                        <w:b/>
                        <w:spacing w:val="-8"/>
                        <w:sz w:val="20"/>
                      </w:rPr>
                      <w:t> </w:t>
                    </w:r>
                    <w:r>
                      <w:rPr>
                        <w:b/>
                        <w:sz w:val="20"/>
                      </w:rPr>
                      <w:t>Inc. Notes To The Financial Statements</w:t>
                    </w:r>
                  </w:p>
                  <w:p>
                    <w:pPr>
                      <w:spacing w:before="0"/>
                      <w:ind w:left="20" w:right="0" w:firstLine="0"/>
                      <w:jc w:val="left"/>
                      <w:rPr>
                        <w:b/>
                        <w:sz w:val="20"/>
                      </w:rPr>
                    </w:pPr>
                    <w:r>
                      <w:rPr>
                        <w:b/>
                        <w:sz w:val="20"/>
                      </w:rPr>
                      <w:t>30</w:t>
                    </w:r>
                    <w:r>
                      <w:rPr>
                        <w:b/>
                        <w:spacing w:val="-2"/>
                        <w:sz w:val="20"/>
                      </w:rPr>
                      <w:t> </w:t>
                    </w:r>
                    <w:r>
                      <w:rPr>
                        <w:b/>
                        <w:sz w:val="20"/>
                      </w:rPr>
                      <w:t>June</w:t>
                    </w:r>
                    <w:r>
                      <w:rPr>
                        <w:b/>
                        <w:spacing w:val="-2"/>
                        <w:sz w:val="20"/>
                      </w:rPr>
                      <w:t> </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85420544">
              <wp:simplePos x="0" y="0"/>
              <wp:positionH relativeFrom="page">
                <wp:posOffset>347345</wp:posOffset>
              </wp:positionH>
              <wp:positionV relativeFrom="page">
                <wp:posOffset>1115355</wp:posOffset>
              </wp:positionV>
              <wp:extent cx="3046095" cy="167640"/>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3046095" cy="167640"/>
                      </a:xfrm>
                      <a:prstGeom prst="rect">
                        <a:avLst/>
                      </a:prstGeom>
                    </wps:spPr>
                    <wps:txbx>
                      <w:txbxContent>
                        <w:p>
                          <w:pPr>
                            <w:spacing w:before="13"/>
                            <w:ind w:left="20" w:right="0" w:firstLine="0"/>
                            <w:jc w:val="left"/>
                            <w:rPr>
                              <w:b/>
                              <w:sz w:val="20"/>
                            </w:rPr>
                          </w:pPr>
                          <w:r>
                            <w:rPr>
                              <w:b/>
                              <w:sz w:val="20"/>
                            </w:rPr>
                            <w:t>Note</w:t>
                          </w:r>
                          <w:r>
                            <w:rPr>
                              <w:b/>
                              <w:spacing w:val="-4"/>
                              <w:sz w:val="20"/>
                            </w:rPr>
                            <w:t> </w:t>
                          </w:r>
                          <w:r>
                            <w:rPr>
                              <w:b/>
                              <w:sz w:val="20"/>
                            </w:rPr>
                            <w:t>8.</w:t>
                          </w:r>
                          <w:r>
                            <w:rPr>
                              <w:b/>
                              <w:spacing w:val="-1"/>
                              <w:sz w:val="20"/>
                            </w:rPr>
                            <w:t> </w:t>
                          </w:r>
                          <w:r>
                            <w:rPr>
                              <w:b/>
                              <w:sz w:val="20"/>
                            </w:rPr>
                            <w:t>Property,</w:t>
                          </w:r>
                          <w:r>
                            <w:rPr>
                              <w:b/>
                              <w:spacing w:val="-2"/>
                              <w:sz w:val="20"/>
                            </w:rPr>
                            <w:t> </w:t>
                          </w:r>
                          <w:r>
                            <w:rPr>
                              <w:b/>
                              <w:sz w:val="20"/>
                            </w:rPr>
                            <w:t>plant</w:t>
                          </w:r>
                          <w:r>
                            <w:rPr>
                              <w:b/>
                              <w:spacing w:val="-1"/>
                              <w:sz w:val="20"/>
                            </w:rPr>
                            <w:t> </w:t>
                          </w:r>
                          <w:r>
                            <w:rPr>
                              <w:b/>
                              <w:sz w:val="20"/>
                            </w:rPr>
                            <w:t>and</w:t>
                          </w:r>
                          <w:r>
                            <w:rPr>
                              <w:b/>
                              <w:spacing w:val="-2"/>
                              <w:sz w:val="20"/>
                            </w:rPr>
                            <w:t> </w:t>
                          </w:r>
                          <w:r>
                            <w:rPr>
                              <w:b/>
                              <w:sz w:val="20"/>
                            </w:rPr>
                            <w:t>equipment</w:t>
                          </w:r>
                          <w:r>
                            <w:rPr>
                              <w:b/>
                              <w:spacing w:val="-1"/>
                              <w:sz w:val="20"/>
                            </w:rPr>
                            <w:t> </w:t>
                          </w:r>
                          <w:r>
                            <w:rPr>
                              <w:b/>
                              <w:spacing w:val="-2"/>
                              <w:sz w:val="20"/>
                            </w:rPr>
                            <w:t>(continued)</w:t>
                          </w:r>
                        </w:p>
                      </w:txbxContent>
                    </wps:txbx>
                    <wps:bodyPr wrap="square" lIns="0" tIns="0" rIns="0" bIns="0" rtlCol="0">
                      <a:noAutofit/>
                    </wps:bodyPr>
                  </wps:wsp>
                </a:graphicData>
              </a:graphic>
            </wp:anchor>
          </w:drawing>
        </mc:Choice>
        <mc:Fallback>
          <w:pict>
            <v:shape style="position:absolute;margin-left:27.35pt;margin-top:87.823265pt;width:239.85pt;height:13.2pt;mso-position-horizontal-relative:page;mso-position-vertical-relative:page;z-index:-17895936" type="#_x0000_t202" id="docshape181" filled="false" stroked="false">
              <v:textbox inset="0,0,0,0">
                <w:txbxContent>
                  <w:p>
                    <w:pPr>
                      <w:spacing w:before="13"/>
                      <w:ind w:left="20" w:right="0" w:firstLine="0"/>
                      <w:jc w:val="left"/>
                      <w:rPr>
                        <w:b/>
                        <w:sz w:val="20"/>
                      </w:rPr>
                    </w:pPr>
                    <w:r>
                      <w:rPr>
                        <w:b/>
                        <w:sz w:val="20"/>
                      </w:rPr>
                      <w:t>Note</w:t>
                    </w:r>
                    <w:r>
                      <w:rPr>
                        <w:b/>
                        <w:spacing w:val="-4"/>
                        <w:sz w:val="20"/>
                      </w:rPr>
                      <w:t> </w:t>
                    </w:r>
                    <w:r>
                      <w:rPr>
                        <w:b/>
                        <w:sz w:val="20"/>
                      </w:rPr>
                      <w:t>8.</w:t>
                    </w:r>
                    <w:r>
                      <w:rPr>
                        <w:b/>
                        <w:spacing w:val="-1"/>
                        <w:sz w:val="20"/>
                      </w:rPr>
                      <w:t> </w:t>
                    </w:r>
                    <w:r>
                      <w:rPr>
                        <w:b/>
                        <w:sz w:val="20"/>
                      </w:rPr>
                      <w:t>Property,</w:t>
                    </w:r>
                    <w:r>
                      <w:rPr>
                        <w:b/>
                        <w:spacing w:val="-2"/>
                        <w:sz w:val="20"/>
                      </w:rPr>
                      <w:t> </w:t>
                    </w:r>
                    <w:r>
                      <w:rPr>
                        <w:b/>
                        <w:sz w:val="20"/>
                      </w:rPr>
                      <w:t>plant</w:t>
                    </w:r>
                    <w:r>
                      <w:rPr>
                        <w:b/>
                        <w:spacing w:val="-1"/>
                        <w:sz w:val="20"/>
                      </w:rPr>
                      <w:t> </w:t>
                    </w:r>
                    <w:r>
                      <w:rPr>
                        <w:b/>
                        <w:sz w:val="20"/>
                      </w:rPr>
                      <w:t>and</w:t>
                    </w:r>
                    <w:r>
                      <w:rPr>
                        <w:b/>
                        <w:spacing w:val="-2"/>
                        <w:sz w:val="20"/>
                      </w:rPr>
                      <w:t> </w:t>
                    </w:r>
                    <w:r>
                      <w:rPr>
                        <w:b/>
                        <w:sz w:val="20"/>
                      </w:rPr>
                      <w:t>equipment</w:t>
                    </w:r>
                    <w:r>
                      <w:rPr>
                        <w:b/>
                        <w:spacing w:val="-1"/>
                        <w:sz w:val="20"/>
                      </w:rPr>
                      <w:t> </w:t>
                    </w:r>
                    <w:r>
                      <w:rPr>
                        <w:b/>
                        <w:spacing w:val="-2"/>
                        <w:sz w:val="20"/>
                      </w:rPr>
                      <w:t>(continued)</w:t>
                    </w:r>
                  </w:p>
                </w:txbxContent>
              </v:textbox>
              <w10:wrap type="none"/>
            </v:shape>
          </w:pict>
        </mc:Fallback>
      </mc:AlternateContent>
    </w:r>
    <w:r>
      <w:rPr/>
      <mc:AlternateContent>
        <mc:Choice Requires="wps">
          <w:drawing>
            <wp:anchor distT="0" distB="0" distL="0" distR="0" allowOverlap="1" layoutInCell="1" locked="0" behindDoc="1" simplePos="0" relativeHeight="485421056">
              <wp:simplePos x="0" y="0"/>
              <wp:positionH relativeFrom="page">
                <wp:posOffset>347345</wp:posOffset>
              </wp:positionH>
              <wp:positionV relativeFrom="page">
                <wp:posOffset>1407430</wp:posOffset>
              </wp:positionV>
              <wp:extent cx="6774815" cy="313690"/>
              <wp:effectExtent l="0" t="0" r="0" b="0"/>
              <wp:wrapNone/>
              <wp:docPr id="284" name="Textbox 284"/>
              <wp:cNvGraphicFramePr>
                <a:graphicFrameLocks/>
              </wp:cNvGraphicFramePr>
              <a:graphic>
                <a:graphicData uri="http://schemas.microsoft.com/office/word/2010/wordprocessingShape">
                  <wps:wsp>
                    <wps:cNvPr id="284" name="Textbox 284"/>
                    <wps:cNvSpPr txBox="1"/>
                    <wps:spPr>
                      <a:xfrm>
                        <a:off x="0" y="0"/>
                        <a:ext cx="6774815" cy="313690"/>
                      </a:xfrm>
                      <a:prstGeom prst="rect">
                        <a:avLst/>
                      </a:prstGeom>
                    </wps:spPr>
                    <wps:txbx>
                      <w:txbxContent>
                        <w:p>
                          <w:pPr>
                            <w:pStyle w:val="BodyText"/>
                            <w:spacing w:before="13"/>
                            <w:ind w:left="20" w:right="18"/>
                          </w:pPr>
                          <w:r>
                            <w:rPr/>
                            <w:t>Movements</w:t>
                          </w:r>
                          <w:r>
                            <w:rPr>
                              <w:spacing w:val="-2"/>
                            </w:rPr>
                            <w:t> </w:t>
                          </w:r>
                          <w:r>
                            <w:rPr/>
                            <w:t>in</w:t>
                          </w:r>
                          <w:r>
                            <w:rPr>
                              <w:spacing w:val="-2"/>
                            </w:rPr>
                            <w:t> </w:t>
                          </w:r>
                          <w:r>
                            <w:rPr/>
                            <w:t>carrying</w:t>
                          </w:r>
                          <w:r>
                            <w:rPr>
                              <w:spacing w:val="-2"/>
                            </w:rPr>
                            <w:t> </w:t>
                          </w:r>
                          <w:r>
                            <w:rPr/>
                            <w:t>amounts</w:t>
                          </w:r>
                          <w:r>
                            <w:rPr>
                              <w:spacing w:val="-2"/>
                            </w:rPr>
                            <w:t> </w:t>
                          </w:r>
                          <w:r>
                            <w:rPr/>
                            <w:t>for</w:t>
                          </w:r>
                          <w:r>
                            <w:rPr>
                              <w:spacing w:val="-2"/>
                            </w:rPr>
                            <w:t> </w:t>
                          </w:r>
                          <w:r>
                            <w:rPr/>
                            <w:t>each</w:t>
                          </w:r>
                          <w:r>
                            <w:rPr>
                              <w:spacing w:val="-2"/>
                            </w:rPr>
                            <w:t> </w:t>
                          </w:r>
                          <w:r>
                            <w:rPr/>
                            <w:t>class</w:t>
                          </w:r>
                          <w:r>
                            <w:rPr>
                              <w:spacing w:val="-2"/>
                            </w:rPr>
                            <w:t> </w:t>
                          </w:r>
                          <w:r>
                            <w:rPr/>
                            <w:t>of</w:t>
                          </w:r>
                          <w:r>
                            <w:rPr>
                              <w:spacing w:val="-2"/>
                            </w:rPr>
                            <w:t> </w:t>
                          </w:r>
                          <w:r>
                            <w:rPr/>
                            <w:t>plant</w:t>
                          </w:r>
                          <w:r>
                            <w:rPr>
                              <w:spacing w:val="-3"/>
                            </w:rPr>
                            <w:t> </w:t>
                          </w:r>
                          <w:r>
                            <w:rPr/>
                            <w:t>and</w:t>
                          </w:r>
                          <w:r>
                            <w:rPr>
                              <w:spacing w:val="-2"/>
                            </w:rPr>
                            <w:t> </w:t>
                          </w:r>
                          <w:r>
                            <w:rPr/>
                            <w:t>equipment</w:t>
                          </w:r>
                          <w:r>
                            <w:rPr>
                              <w:spacing w:val="-3"/>
                            </w:rPr>
                            <w:t> </w:t>
                          </w:r>
                          <w:r>
                            <w:rPr/>
                            <w:t>between</w:t>
                          </w:r>
                          <w:r>
                            <w:rPr>
                              <w:spacing w:val="-2"/>
                            </w:rPr>
                            <w:t> </w:t>
                          </w:r>
                          <w:r>
                            <w:rPr/>
                            <w:t>the</w:t>
                          </w:r>
                          <w:r>
                            <w:rPr>
                              <w:spacing w:val="-2"/>
                            </w:rPr>
                            <w:t> </w:t>
                          </w:r>
                          <w:r>
                            <w:rPr/>
                            <w:t>beginning</w:t>
                          </w:r>
                          <w:r>
                            <w:rPr>
                              <w:spacing w:val="-2"/>
                            </w:rPr>
                            <w:t> </w:t>
                          </w:r>
                          <w:r>
                            <w:rPr/>
                            <w:t>and</w:t>
                          </w:r>
                          <w:r>
                            <w:rPr>
                              <w:spacing w:val="-2"/>
                            </w:rPr>
                            <w:t> </w:t>
                          </w:r>
                          <w:r>
                            <w:rPr/>
                            <w:t>the</w:t>
                          </w:r>
                          <w:r>
                            <w:rPr>
                              <w:spacing w:val="-2"/>
                            </w:rPr>
                            <w:t> </w:t>
                          </w:r>
                          <w:r>
                            <w:rPr/>
                            <w:t>end</w:t>
                          </w:r>
                          <w:r>
                            <w:rPr>
                              <w:spacing w:val="-2"/>
                            </w:rPr>
                            <w:t> </w:t>
                          </w:r>
                          <w:r>
                            <w:rPr/>
                            <w:t>of</w:t>
                          </w:r>
                          <w:r>
                            <w:rPr>
                              <w:spacing w:val="-3"/>
                            </w:rPr>
                            <w:t> </w:t>
                          </w:r>
                          <w:r>
                            <w:rPr/>
                            <w:t>the</w:t>
                          </w:r>
                          <w:r>
                            <w:rPr>
                              <w:spacing w:val="-2"/>
                            </w:rPr>
                            <w:t> </w:t>
                          </w:r>
                          <w:r>
                            <w:rPr/>
                            <w:t>current financial year are set out below.</w:t>
                          </w:r>
                        </w:p>
                      </w:txbxContent>
                    </wps:txbx>
                    <wps:bodyPr wrap="square" lIns="0" tIns="0" rIns="0" bIns="0" rtlCol="0">
                      <a:noAutofit/>
                    </wps:bodyPr>
                  </wps:wsp>
                </a:graphicData>
              </a:graphic>
            </wp:anchor>
          </w:drawing>
        </mc:Choice>
        <mc:Fallback>
          <w:pict>
            <v:shape style="position:absolute;margin-left:27.35pt;margin-top:110.821266pt;width:533.450pt;height:24.7pt;mso-position-horizontal-relative:page;mso-position-vertical-relative:page;z-index:-17895424" type="#_x0000_t202" id="docshape182" filled="false" stroked="false">
              <v:textbox inset="0,0,0,0">
                <w:txbxContent>
                  <w:p>
                    <w:pPr>
                      <w:pStyle w:val="BodyText"/>
                      <w:spacing w:before="13"/>
                      <w:ind w:left="20" w:right="18"/>
                    </w:pPr>
                    <w:r>
                      <w:rPr/>
                      <w:t>Movements</w:t>
                    </w:r>
                    <w:r>
                      <w:rPr>
                        <w:spacing w:val="-2"/>
                      </w:rPr>
                      <w:t> </w:t>
                    </w:r>
                    <w:r>
                      <w:rPr/>
                      <w:t>in</w:t>
                    </w:r>
                    <w:r>
                      <w:rPr>
                        <w:spacing w:val="-2"/>
                      </w:rPr>
                      <w:t> </w:t>
                    </w:r>
                    <w:r>
                      <w:rPr/>
                      <w:t>carrying</w:t>
                    </w:r>
                    <w:r>
                      <w:rPr>
                        <w:spacing w:val="-2"/>
                      </w:rPr>
                      <w:t> </w:t>
                    </w:r>
                    <w:r>
                      <w:rPr/>
                      <w:t>amounts</w:t>
                    </w:r>
                    <w:r>
                      <w:rPr>
                        <w:spacing w:val="-2"/>
                      </w:rPr>
                      <w:t> </w:t>
                    </w:r>
                    <w:r>
                      <w:rPr/>
                      <w:t>for</w:t>
                    </w:r>
                    <w:r>
                      <w:rPr>
                        <w:spacing w:val="-2"/>
                      </w:rPr>
                      <w:t> </w:t>
                    </w:r>
                    <w:r>
                      <w:rPr/>
                      <w:t>each</w:t>
                    </w:r>
                    <w:r>
                      <w:rPr>
                        <w:spacing w:val="-2"/>
                      </w:rPr>
                      <w:t> </w:t>
                    </w:r>
                    <w:r>
                      <w:rPr/>
                      <w:t>class</w:t>
                    </w:r>
                    <w:r>
                      <w:rPr>
                        <w:spacing w:val="-2"/>
                      </w:rPr>
                      <w:t> </w:t>
                    </w:r>
                    <w:r>
                      <w:rPr/>
                      <w:t>of</w:t>
                    </w:r>
                    <w:r>
                      <w:rPr>
                        <w:spacing w:val="-2"/>
                      </w:rPr>
                      <w:t> </w:t>
                    </w:r>
                    <w:r>
                      <w:rPr/>
                      <w:t>plant</w:t>
                    </w:r>
                    <w:r>
                      <w:rPr>
                        <w:spacing w:val="-3"/>
                      </w:rPr>
                      <w:t> </w:t>
                    </w:r>
                    <w:r>
                      <w:rPr/>
                      <w:t>and</w:t>
                    </w:r>
                    <w:r>
                      <w:rPr>
                        <w:spacing w:val="-2"/>
                      </w:rPr>
                      <w:t> </w:t>
                    </w:r>
                    <w:r>
                      <w:rPr/>
                      <w:t>equipment</w:t>
                    </w:r>
                    <w:r>
                      <w:rPr>
                        <w:spacing w:val="-3"/>
                      </w:rPr>
                      <w:t> </w:t>
                    </w:r>
                    <w:r>
                      <w:rPr/>
                      <w:t>between</w:t>
                    </w:r>
                    <w:r>
                      <w:rPr>
                        <w:spacing w:val="-2"/>
                      </w:rPr>
                      <w:t> </w:t>
                    </w:r>
                    <w:r>
                      <w:rPr/>
                      <w:t>the</w:t>
                    </w:r>
                    <w:r>
                      <w:rPr>
                        <w:spacing w:val="-2"/>
                      </w:rPr>
                      <w:t> </w:t>
                    </w:r>
                    <w:r>
                      <w:rPr/>
                      <w:t>beginning</w:t>
                    </w:r>
                    <w:r>
                      <w:rPr>
                        <w:spacing w:val="-2"/>
                      </w:rPr>
                      <w:t> </w:t>
                    </w:r>
                    <w:r>
                      <w:rPr/>
                      <w:t>and</w:t>
                    </w:r>
                    <w:r>
                      <w:rPr>
                        <w:spacing w:val="-2"/>
                      </w:rPr>
                      <w:t> </w:t>
                    </w:r>
                    <w:r>
                      <w:rPr/>
                      <w:t>the</w:t>
                    </w:r>
                    <w:r>
                      <w:rPr>
                        <w:spacing w:val="-2"/>
                      </w:rPr>
                      <w:t> </w:t>
                    </w:r>
                    <w:r>
                      <w:rPr/>
                      <w:t>end</w:t>
                    </w:r>
                    <w:r>
                      <w:rPr>
                        <w:spacing w:val="-2"/>
                      </w:rPr>
                      <w:t> </w:t>
                    </w:r>
                    <w:r>
                      <w:rPr/>
                      <w:t>of</w:t>
                    </w:r>
                    <w:r>
                      <w:rPr>
                        <w:spacing w:val="-3"/>
                      </w:rPr>
                      <w:t> </w:t>
                    </w:r>
                    <w:r>
                      <w:rPr/>
                      <w:t>the</w:t>
                    </w:r>
                    <w:r>
                      <w:rPr>
                        <w:spacing w:val="-2"/>
                      </w:rPr>
                      <w:t> </w:t>
                    </w:r>
                    <w:r>
                      <w:rPr/>
                      <w:t>current financial year are set out below.</w:t>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422080">
              <wp:simplePos x="0" y="0"/>
              <wp:positionH relativeFrom="page">
                <wp:posOffset>347345</wp:posOffset>
              </wp:positionH>
              <wp:positionV relativeFrom="page">
                <wp:posOffset>531206</wp:posOffset>
              </wp:positionV>
              <wp:extent cx="2742565" cy="459740"/>
              <wp:effectExtent l="0" t="0" r="0" b="0"/>
              <wp:wrapNone/>
              <wp:docPr id="286" name="Textbox 286"/>
              <wp:cNvGraphicFramePr>
                <a:graphicFrameLocks/>
              </wp:cNvGraphicFramePr>
              <a:graphic>
                <a:graphicData uri="http://schemas.microsoft.com/office/word/2010/wordprocessingShape">
                  <wps:wsp>
                    <wps:cNvPr id="286" name="Textbox 286"/>
                    <wps:cNvSpPr txBox="1"/>
                    <wps:spPr>
                      <a:xfrm>
                        <a:off x="0" y="0"/>
                        <a:ext cx="2742565" cy="459740"/>
                      </a:xfrm>
                      <a:prstGeom prst="rect">
                        <a:avLst/>
                      </a:prstGeom>
                    </wps:spPr>
                    <wps:txbx>
                      <w:txbxContent>
                        <w:p>
                          <w:pPr>
                            <w:spacing w:before="13"/>
                            <w:ind w:left="20" w:right="0" w:firstLine="0"/>
                            <w:jc w:val="left"/>
                            <w:rPr>
                              <w:b/>
                              <w:sz w:val="20"/>
                            </w:rPr>
                          </w:pPr>
                          <w:r>
                            <w:rPr>
                              <w:b/>
                              <w:sz w:val="20"/>
                            </w:rPr>
                            <w:t>Rights</w:t>
                          </w:r>
                          <w:r>
                            <w:rPr>
                              <w:b/>
                              <w:spacing w:val="-8"/>
                              <w:sz w:val="20"/>
                            </w:rPr>
                            <w:t> </w:t>
                          </w:r>
                          <w:r>
                            <w:rPr>
                              <w:b/>
                              <w:sz w:val="20"/>
                            </w:rPr>
                            <w:t>Information</w:t>
                          </w:r>
                          <w:r>
                            <w:rPr>
                              <w:b/>
                              <w:spacing w:val="-8"/>
                              <w:sz w:val="20"/>
                            </w:rPr>
                            <w:t> </w:t>
                          </w:r>
                          <w:r>
                            <w:rPr>
                              <w:b/>
                              <w:sz w:val="20"/>
                            </w:rPr>
                            <w:t>and</w:t>
                          </w:r>
                          <w:r>
                            <w:rPr>
                              <w:b/>
                              <w:spacing w:val="-8"/>
                              <w:sz w:val="20"/>
                            </w:rPr>
                            <w:t> </w:t>
                          </w:r>
                          <w:r>
                            <w:rPr>
                              <w:b/>
                              <w:sz w:val="20"/>
                            </w:rPr>
                            <w:t>Advocacy</w:t>
                          </w:r>
                          <w:r>
                            <w:rPr>
                              <w:b/>
                              <w:spacing w:val="-8"/>
                              <w:sz w:val="20"/>
                            </w:rPr>
                            <w:t> </w:t>
                          </w:r>
                          <w:r>
                            <w:rPr>
                              <w:b/>
                              <w:sz w:val="20"/>
                            </w:rPr>
                            <w:t>Centre</w:t>
                          </w:r>
                          <w:r>
                            <w:rPr>
                              <w:b/>
                              <w:spacing w:val="-8"/>
                              <w:sz w:val="20"/>
                            </w:rPr>
                            <w:t> </w:t>
                          </w:r>
                          <w:r>
                            <w:rPr>
                              <w:b/>
                              <w:sz w:val="20"/>
                            </w:rPr>
                            <w:t>Inc. Notes To The Financial Statements</w:t>
                          </w:r>
                        </w:p>
                        <w:p>
                          <w:pPr>
                            <w:spacing w:before="0"/>
                            <w:ind w:left="20" w:right="0" w:firstLine="0"/>
                            <w:jc w:val="left"/>
                            <w:rPr>
                              <w:b/>
                              <w:sz w:val="20"/>
                            </w:rPr>
                          </w:pPr>
                          <w:r>
                            <w:rPr>
                              <w:b/>
                              <w:sz w:val="20"/>
                            </w:rPr>
                            <w:t>30</w:t>
                          </w:r>
                          <w:r>
                            <w:rPr>
                              <w:b/>
                              <w:spacing w:val="-2"/>
                              <w:sz w:val="20"/>
                            </w:rPr>
                            <w:t> </w:t>
                          </w:r>
                          <w:r>
                            <w:rPr>
                              <w:b/>
                              <w:sz w:val="20"/>
                            </w:rPr>
                            <w:t>June</w:t>
                          </w:r>
                          <w:r>
                            <w:rPr>
                              <w:b/>
                              <w:spacing w:val="-2"/>
                              <w:sz w:val="20"/>
                            </w:rPr>
                            <w:t> </w:t>
                          </w:r>
                          <w:r>
                            <w:rPr>
                              <w:b/>
                              <w:spacing w:val="-4"/>
                              <w:sz w:val="20"/>
                            </w:rPr>
                            <w:t>2024</w:t>
                          </w:r>
                        </w:p>
                      </w:txbxContent>
                    </wps:txbx>
                    <wps:bodyPr wrap="square" lIns="0" tIns="0" rIns="0" bIns="0" rtlCol="0">
                      <a:noAutofit/>
                    </wps:bodyPr>
                  </wps:wsp>
                </a:graphicData>
              </a:graphic>
            </wp:anchor>
          </w:drawing>
        </mc:Choice>
        <mc:Fallback>
          <w:pict>
            <v:shape style="position:absolute;margin-left:27.35pt;margin-top:41.827267pt;width:215.95pt;height:36.2pt;mso-position-horizontal-relative:page;mso-position-vertical-relative:page;z-index:-17894400" type="#_x0000_t202" id="docshape184" filled="false" stroked="false">
              <v:textbox inset="0,0,0,0">
                <w:txbxContent>
                  <w:p>
                    <w:pPr>
                      <w:spacing w:before="13"/>
                      <w:ind w:left="20" w:right="0" w:firstLine="0"/>
                      <w:jc w:val="left"/>
                      <w:rPr>
                        <w:b/>
                        <w:sz w:val="20"/>
                      </w:rPr>
                    </w:pPr>
                    <w:r>
                      <w:rPr>
                        <w:b/>
                        <w:sz w:val="20"/>
                      </w:rPr>
                      <w:t>Rights</w:t>
                    </w:r>
                    <w:r>
                      <w:rPr>
                        <w:b/>
                        <w:spacing w:val="-8"/>
                        <w:sz w:val="20"/>
                      </w:rPr>
                      <w:t> </w:t>
                    </w:r>
                    <w:r>
                      <w:rPr>
                        <w:b/>
                        <w:sz w:val="20"/>
                      </w:rPr>
                      <w:t>Information</w:t>
                    </w:r>
                    <w:r>
                      <w:rPr>
                        <w:b/>
                        <w:spacing w:val="-8"/>
                        <w:sz w:val="20"/>
                      </w:rPr>
                      <w:t> </w:t>
                    </w:r>
                    <w:r>
                      <w:rPr>
                        <w:b/>
                        <w:sz w:val="20"/>
                      </w:rPr>
                      <w:t>and</w:t>
                    </w:r>
                    <w:r>
                      <w:rPr>
                        <w:b/>
                        <w:spacing w:val="-8"/>
                        <w:sz w:val="20"/>
                      </w:rPr>
                      <w:t> </w:t>
                    </w:r>
                    <w:r>
                      <w:rPr>
                        <w:b/>
                        <w:sz w:val="20"/>
                      </w:rPr>
                      <w:t>Advocacy</w:t>
                    </w:r>
                    <w:r>
                      <w:rPr>
                        <w:b/>
                        <w:spacing w:val="-8"/>
                        <w:sz w:val="20"/>
                      </w:rPr>
                      <w:t> </w:t>
                    </w:r>
                    <w:r>
                      <w:rPr>
                        <w:b/>
                        <w:sz w:val="20"/>
                      </w:rPr>
                      <w:t>Centre</w:t>
                    </w:r>
                    <w:r>
                      <w:rPr>
                        <w:b/>
                        <w:spacing w:val="-8"/>
                        <w:sz w:val="20"/>
                      </w:rPr>
                      <w:t> </w:t>
                    </w:r>
                    <w:r>
                      <w:rPr>
                        <w:b/>
                        <w:sz w:val="20"/>
                      </w:rPr>
                      <w:t>Inc. Notes To The Financial Statements</w:t>
                    </w:r>
                  </w:p>
                  <w:p>
                    <w:pPr>
                      <w:spacing w:before="0"/>
                      <w:ind w:left="20" w:right="0" w:firstLine="0"/>
                      <w:jc w:val="left"/>
                      <w:rPr>
                        <w:b/>
                        <w:sz w:val="20"/>
                      </w:rPr>
                    </w:pPr>
                    <w:r>
                      <w:rPr>
                        <w:b/>
                        <w:sz w:val="20"/>
                      </w:rPr>
                      <w:t>30</w:t>
                    </w:r>
                    <w:r>
                      <w:rPr>
                        <w:b/>
                        <w:spacing w:val="-2"/>
                        <w:sz w:val="20"/>
                      </w:rPr>
                      <w:t> </w:t>
                    </w:r>
                    <w:r>
                      <w:rPr>
                        <w:b/>
                        <w:sz w:val="20"/>
                      </w:rPr>
                      <w:t>June</w:t>
                    </w:r>
                    <w:r>
                      <w:rPr>
                        <w:b/>
                        <w:spacing w:val="-2"/>
                        <w:sz w:val="20"/>
                      </w:rPr>
                      <w:t> </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85422592">
              <wp:simplePos x="0" y="0"/>
              <wp:positionH relativeFrom="page">
                <wp:posOffset>347345</wp:posOffset>
              </wp:positionH>
              <wp:positionV relativeFrom="page">
                <wp:posOffset>1115355</wp:posOffset>
              </wp:positionV>
              <wp:extent cx="2389505" cy="167640"/>
              <wp:effectExtent l="0" t="0" r="0" b="0"/>
              <wp:wrapNone/>
              <wp:docPr id="287" name="Textbox 287"/>
              <wp:cNvGraphicFramePr>
                <a:graphicFrameLocks/>
              </wp:cNvGraphicFramePr>
              <a:graphic>
                <a:graphicData uri="http://schemas.microsoft.com/office/word/2010/wordprocessingShape">
                  <wps:wsp>
                    <wps:cNvPr id="287" name="Textbox 287"/>
                    <wps:cNvSpPr txBox="1"/>
                    <wps:spPr>
                      <a:xfrm>
                        <a:off x="0" y="0"/>
                        <a:ext cx="2389505" cy="167640"/>
                      </a:xfrm>
                      <a:prstGeom prst="rect">
                        <a:avLst/>
                      </a:prstGeom>
                    </wps:spPr>
                    <wps:txbx>
                      <w:txbxContent>
                        <w:p>
                          <w:pPr>
                            <w:spacing w:before="13"/>
                            <w:ind w:left="20" w:right="0" w:firstLine="0"/>
                            <w:jc w:val="left"/>
                            <w:rPr>
                              <w:b/>
                              <w:sz w:val="20"/>
                            </w:rPr>
                          </w:pPr>
                          <w:r>
                            <w:rPr>
                              <w:b/>
                              <w:sz w:val="20"/>
                            </w:rPr>
                            <w:t>Note</w:t>
                          </w:r>
                          <w:r>
                            <w:rPr>
                              <w:b/>
                              <w:spacing w:val="-4"/>
                              <w:sz w:val="20"/>
                            </w:rPr>
                            <w:t> </w:t>
                          </w:r>
                          <w:r>
                            <w:rPr>
                              <w:b/>
                              <w:sz w:val="20"/>
                            </w:rPr>
                            <w:t>9.</w:t>
                          </w:r>
                          <w:r>
                            <w:rPr>
                              <w:b/>
                              <w:spacing w:val="-4"/>
                              <w:sz w:val="20"/>
                            </w:rPr>
                            <w:t> </w:t>
                          </w:r>
                          <w:r>
                            <w:rPr>
                              <w:b/>
                              <w:sz w:val="20"/>
                            </w:rPr>
                            <w:t>Right-of-use</w:t>
                          </w:r>
                          <w:r>
                            <w:rPr>
                              <w:b/>
                              <w:spacing w:val="-4"/>
                              <w:sz w:val="20"/>
                            </w:rPr>
                            <w:t> </w:t>
                          </w:r>
                          <w:r>
                            <w:rPr>
                              <w:b/>
                              <w:sz w:val="20"/>
                            </w:rPr>
                            <w:t>assets</w:t>
                          </w:r>
                          <w:r>
                            <w:rPr>
                              <w:b/>
                              <w:spacing w:val="-3"/>
                              <w:sz w:val="20"/>
                            </w:rPr>
                            <w:t> </w:t>
                          </w:r>
                          <w:r>
                            <w:rPr>
                              <w:b/>
                              <w:spacing w:val="-2"/>
                              <w:sz w:val="20"/>
                            </w:rPr>
                            <w:t>(continued)</w:t>
                          </w:r>
                        </w:p>
                      </w:txbxContent>
                    </wps:txbx>
                    <wps:bodyPr wrap="square" lIns="0" tIns="0" rIns="0" bIns="0" rtlCol="0">
                      <a:noAutofit/>
                    </wps:bodyPr>
                  </wps:wsp>
                </a:graphicData>
              </a:graphic>
            </wp:anchor>
          </w:drawing>
        </mc:Choice>
        <mc:Fallback>
          <w:pict>
            <v:shape style="position:absolute;margin-left:27.35pt;margin-top:87.823265pt;width:188.15pt;height:13.2pt;mso-position-horizontal-relative:page;mso-position-vertical-relative:page;z-index:-17893888" type="#_x0000_t202" id="docshape185" filled="false" stroked="false">
              <v:textbox inset="0,0,0,0">
                <w:txbxContent>
                  <w:p>
                    <w:pPr>
                      <w:spacing w:before="13"/>
                      <w:ind w:left="20" w:right="0" w:firstLine="0"/>
                      <w:jc w:val="left"/>
                      <w:rPr>
                        <w:b/>
                        <w:sz w:val="20"/>
                      </w:rPr>
                    </w:pPr>
                    <w:r>
                      <w:rPr>
                        <w:b/>
                        <w:sz w:val="20"/>
                      </w:rPr>
                      <w:t>Note</w:t>
                    </w:r>
                    <w:r>
                      <w:rPr>
                        <w:b/>
                        <w:spacing w:val="-4"/>
                        <w:sz w:val="20"/>
                      </w:rPr>
                      <w:t> </w:t>
                    </w:r>
                    <w:r>
                      <w:rPr>
                        <w:b/>
                        <w:sz w:val="20"/>
                      </w:rPr>
                      <w:t>9.</w:t>
                    </w:r>
                    <w:r>
                      <w:rPr>
                        <w:b/>
                        <w:spacing w:val="-4"/>
                        <w:sz w:val="20"/>
                      </w:rPr>
                      <w:t> </w:t>
                    </w:r>
                    <w:r>
                      <w:rPr>
                        <w:b/>
                        <w:sz w:val="20"/>
                      </w:rPr>
                      <w:t>Right-of-use</w:t>
                    </w:r>
                    <w:r>
                      <w:rPr>
                        <w:b/>
                        <w:spacing w:val="-4"/>
                        <w:sz w:val="20"/>
                      </w:rPr>
                      <w:t> </w:t>
                    </w:r>
                    <w:r>
                      <w:rPr>
                        <w:b/>
                        <w:sz w:val="20"/>
                      </w:rPr>
                      <w:t>assets</w:t>
                    </w:r>
                    <w:r>
                      <w:rPr>
                        <w:b/>
                        <w:spacing w:val="-3"/>
                        <w:sz w:val="20"/>
                      </w:rPr>
                      <w:t> </w:t>
                    </w:r>
                    <w:r>
                      <w:rPr>
                        <w:b/>
                        <w:spacing w:val="-2"/>
                        <w:sz w:val="20"/>
                      </w:rPr>
                      <w:t>(continued)</w:t>
                    </w:r>
                  </w:p>
                </w:txbxContent>
              </v:textbox>
              <w10:wrap type="none"/>
            </v:shape>
          </w:pict>
        </mc:Fallback>
      </mc:AlternateContent>
    </w:r>
    <w:r>
      <w:rPr/>
      <mc:AlternateContent>
        <mc:Choice Requires="wps">
          <w:drawing>
            <wp:anchor distT="0" distB="0" distL="0" distR="0" allowOverlap="1" layoutInCell="1" locked="0" behindDoc="1" simplePos="0" relativeHeight="485423104">
              <wp:simplePos x="0" y="0"/>
              <wp:positionH relativeFrom="page">
                <wp:posOffset>347345</wp:posOffset>
              </wp:positionH>
              <wp:positionV relativeFrom="page">
                <wp:posOffset>1407430</wp:posOffset>
              </wp:positionV>
              <wp:extent cx="6591300" cy="313690"/>
              <wp:effectExtent l="0" t="0" r="0" b="0"/>
              <wp:wrapNone/>
              <wp:docPr id="288" name="Textbox 288"/>
              <wp:cNvGraphicFramePr>
                <a:graphicFrameLocks/>
              </wp:cNvGraphicFramePr>
              <a:graphic>
                <a:graphicData uri="http://schemas.microsoft.com/office/word/2010/wordprocessingShape">
                  <wps:wsp>
                    <wps:cNvPr id="288" name="Textbox 288"/>
                    <wps:cNvSpPr txBox="1"/>
                    <wps:spPr>
                      <a:xfrm>
                        <a:off x="0" y="0"/>
                        <a:ext cx="6591300" cy="313690"/>
                      </a:xfrm>
                      <a:prstGeom prst="rect">
                        <a:avLst/>
                      </a:prstGeom>
                    </wps:spPr>
                    <wps:txbx>
                      <w:txbxContent>
                        <w:p>
                          <w:pPr>
                            <w:pStyle w:val="BodyText"/>
                            <w:spacing w:before="13"/>
                            <w:ind w:left="20" w:right="18"/>
                          </w:pPr>
                          <w:r>
                            <w:rPr/>
                            <w:t>Movements</w:t>
                          </w:r>
                          <w:r>
                            <w:rPr>
                              <w:spacing w:val="-2"/>
                            </w:rPr>
                            <w:t> </w:t>
                          </w:r>
                          <w:r>
                            <w:rPr/>
                            <w:t>in</w:t>
                          </w:r>
                          <w:r>
                            <w:rPr>
                              <w:spacing w:val="-2"/>
                            </w:rPr>
                            <w:t> </w:t>
                          </w:r>
                          <w:r>
                            <w:rPr/>
                            <w:t>carrying</w:t>
                          </w:r>
                          <w:r>
                            <w:rPr>
                              <w:spacing w:val="-2"/>
                            </w:rPr>
                            <w:t> </w:t>
                          </w:r>
                          <w:r>
                            <w:rPr/>
                            <w:t>amounts</w:t>
                          </w:r>
                          <w:r>
                            <w:rPr>
                              <w:spacing w:val="-2"/>
                            </w:rPr>
                            <w:t> </w:t>
                          </w:r>
                          <w:r>
                            <w:rPr/>
                            <w:t>for</w:t>
                          </w:r>
                          <w:r>
                            <w:rPr>
                              <w:spacing w:val="-2"/>
                            </w:rPr>
                            <w:t> </w:t>
                          </w:r>
                          <w:r>
                            <w:rPr/>
                            <w:t>each</w:t>
                          </w:r>
                          <w:r>
                            <w:rPr>
                              <w:spacing w:val="-2"/>
                            </w:rPr>
                            <w:t> </w:t>
                          </w:r>
                          <w:r>
                            <w:rPr/>
                            <w:t>class</w:t>
                          </w:r>
                          <w:r>
                            <w:rPr>
                              <w:spacing w:val="-2"/>
                            </w:rPr>
                            <w:t> </w:t>
                          </w:r>
                          <w:r>
                            <w:rPr/>
                            <w:t>of</w:t>
                          </w:r>
                          <w:r>
                            <w:rPr>
                              <w:spacing w:val="-2"/>
                            </w:rPr>
                            <w:t> </w:t>
                          </w:r>
                          <w:r>
                            <w:rPr/>
                            <w:t>right</w:t>
                          </w:r>
                          <w:r>
                            <w:rPr>
                              <w:spacing w:val="-2"/>
                            </w:rPr>
                            <w:t> </w:t>
                          </w:r>
                          <w:r>
                            <w:rPr/>
                            <w:t>of</w:t>
                          </w:r>
                          <w:r>
                            <w:rPr>
                              <w:spacing w:val="-2"/>
                            </w:rPr>
                            <w:t> </w:t>
                          </w:r>
                          <w:r>
                            <w:rPr/>
                            <w:t>use</w:t>
                          </w:r>
                          <w:r>
                            <w:rPr>
                              <w:spacing w:val="-2"/>
                            </w:rPr>
                            <w:t> </w:t>
                          </w:r>
                          <w:r>
                            <w:rPr/>
                            <w:t>asset</w:t>
                          </w:r>
                          <w:r>
                            <w:rPr>
                              <w:spacing w:val="-2"/>
                            </w:rPr>
                            <w:t> </w:t>
                          </w:r>
                          <w:r>
                            <w:rPr/>
                            <w:t>between</w:t>
                          </w:r>
                          <w:r>
                            <w:rPr>
                              <w:spacing w:val="-2"/>
                            </w:rPr>
                            <w:t> </w:t>
                          </w:r>
                          <w:r>
                            <w:rPr/>
                            <w:t>the</w:t>
                          </w:r>
                          <w:r>
                            <w:rPr>
                              <w:spacing w:val="-2"/>
                            </w:rPr>
                            <w:t> </w:t>
                          </w:r>
                          <w:r>
                            <w:rPr/>
                            <w:t>beginning</w:t>
                          </w:r>
                          <w:r>
                            <w:rPr>
                              <w:spacing w:val="-2"/>
                            </w:rPr>
                            <w:t> </w:t>
                          </w:r>
                          <w:r>
                            <w:rPr/>
                            <w:t>and</w:t>
                          </w:r>
                          <w:r>
                            <w:rPr>
                              <w:spacing w:val="-2"/>
                            </w:rPr>
                            <w:t> </w:t>
                          </w:r>
                          <w:r>
                            <w:rPr/>
                            <w:t>the</w:t>
                          </w:r>
                          <w:r>
                            <w:rPr>
                              <w:spacing w:val="-2"/>
                            </w:rPr>
                            <w:t> </w:t>
                          </w:r>
                          <w:r>
                            <w:rPr/>
                            <w:t>end</w:t>
                          </w:r>
                          <w:r>
                            <w:rPr>
                              <w:spacing w:val="-2"/>
                            </w:rPr>
                            <w:t> </w:t>
                          </w:r>
                          <w:r>
                            <w:rPr/>
                            <w:t>of</w:t>
                          </w:r>
                          <w:r>
                            <w:rPr>
                              <w:spacing w:val="-2"/>
                            </w:rPr>
                            <w:t> </w:t>
                          </w:r>
                          <w:r>
                            <w:rPr/>
                            <w:t>the</w:t>
                          </w:r>
                          <w:r>
                            <w:rPr>
                              <w:spacing w:val="-2"/>
                            </w:rPr>
                            <w:t> </w:t>
                          </w:r>
                          <w:r>
                            <w:rPr/>
                            <w:t>current financial year are set out below.</w:t>
                          </w:r>
                        </w:p>
                      </w:txbxContent>
                    </wps:txbx>
                    <wps:bodyPr wrap="square" lIns="0" tIns="0" rIns="0" bIns="0" rtlCol="0">
                      <a:noAutofit/>
                    </wps:bodyPr>
                  </wps:wsp>
                </a:graphicData>
              </a:graphic>
            </wp:anchor>
          </w:drawing>
        </mc:Choice>
        <mc:Fallback>
          <w:pict>
            <v:shape style="position:absolute;margin-left:27.35pt;margin-top:110.821266pt;width:519pt;height:24.7pt;mso-position-horizontal-relative:page;mso-position-vertical-relative:page;z-index:-17893376" type="#_x0000_t202" id="docshape186" filled="false" stroked="false">
              <v:textbox inset="0,0,0,0">
                <w:txbxContent>
                  <w:p>
                    <w:pPr>
                      <w:pStyle w:val="BodyText"/>
                      <w:spacing w:before="13"/>
                      <w:ind w:left="20" w:right="18"/>
                    </w:pPr>
                    <w:r>
                      <w:rPr/>
                      <w:t>Movements</w:t>
                    </w:r>
                    <w:r>
                      <w:rPr>
                        <w:spacing w:val="-2"/>
                      </w:rPr>
                      <w:t> </w:t>
                    </w:r>
                    <w:r>
                      <w:rPr/>
                      <w:t>in</w:t>
                    </w:r>
                    <w:r>
                      <w:rPr>
                        <w:spacing w:val="-2"/>
                      </w:rPr>
                      <w:t> </w:t>
                    </w:r>
                    <w:r>
                      <w:rPr/>
                      <w:t>carrying</w:t>
                    </w:r>
                    <w:r>
                      <w:rPr>
                        <w:spacing w:val="-2"/>
                      </w:rPr>
                      <w:t> </w:t>
                    </w:r>
                    <w:r>
                      <w:rPr/>
                      <w:t>amounts</w:t>
                    </w:r>
                    <w:r>
                      <w:rPr>
                        <w:spacing w:val="-2"/>
                      </w:rPr>
                      <w:t> </w:t>
                    </w:r>
                    <w:r>
                      <w:rPr/>
                      <w:t>for</w:t>
                    </w:r>
                    <w:r>
                      <w:rPr>
                        <w:spacing w:val="-2"/>
                      </w:rPr>
                      <w:t> </w:t>
                    </w:r>
                    <w:r>
                      <w:rPr/>
                      <w:t>each</w:t>
                    </w:r>
                    <w:r>
                      <w:rPr>
                        <w:spacing w:val="-2"/>
                      </w:rPr>
                      <w:t> </w:t>
                    </w:r>
                    <w:r>
                      <w:rPr/>
                      <w:t>class</w:t>
                    </w:r>
                    <w:r>
                      <w:rPr>
                        <w:spacing w:val="-2"/>
                      </w:rPr>
                      <w:t> </w:t>
                    </w:r>
                    <w:r>
                      <w:rPr/>
                      <w:t>of</w:t>
                    </w:r>
                    <w:r>
                      <w:rPr>
                        <w:spacing w:val="-2"/>
                      </w:rPr>
                      <w:t> </w:t>
                    </w:r>
                    <w:r>
                      <w:rPr/>
                      <w:t>right</w:t>
                    </w:r>
                    <w:r>
                      <w:rPr>
                        <w:spacing w:val="-2"/>
                      </w:rPr>
                      <w:t> </w:t>
                    </w:r>
                    <w:r>
                      <w:rPr/>
                      <w:t>of</w:t>
                    </w:r>
                    <w:r>
                      <w:rPr>
                        <w:spacing w:val="-2"/>
                      </w:rPr>
                      <w:t> </w:t>
                    </w:r>
                    <w:r>
                      <w:rPr/>
                      <w:t>use</w:t>
                    </w:r>
                    <w:r>
                      <w:rPr>
                        <w:spacing w:val="-2"/>
                      </w:rPr>
                      <w:t> </w:t>
                    </w:r>
                    <w:r>
                      <w:rPr/>
                      <w:t>asset</w:t>
                    </w:r>
                    <w:r>
                      <w:rPr>
                        <w:spacing w:val="-2"/>
                      </w:rPr>
                      <w:t> </w:t>
                    </w:r>
                    <w:r>
                      <w:rPr/>
                      <w:t>between</w:t>
                    </w:r>
                    <w:r>
                      <w:rPr>
                        <w:spacing w:val="-2"/>
                      </w:rPr>
                      <w:t> </w:t>
                    </w:r>
                    <w:r>
                      <w:rPr/>
                      <w:t>the</w:t>
                    </w:r>
                    <w:r>
                      <w:rPr>
                        <w:spacing w:val="-2"/>
                      </w:rPr>
                      <w:t> </w:t>
                    </w:r>
                    <w:r>
                      <w:rPr/>
                      <w:t>beginning</w:t>
                    </w:r>
                    <w:r>
                      <w:rPr>
                        <w:spacing w:val="-2"/>
                      </w:rPr>
                      <w:t> </w:t>
                    </w:r>
                    <w:r>
                      <w:rPr/>
                      <w:t>and</w:t>
                    </w:r>
                    <w:r>
                      <w:rPr>
                        <w:spacing w:val="-2"/>
                      </w:rPr>
                      <w:t> </w:t>
                    </w:r>
                    <w:r>
                      <w:rPr/>
                      <w:t>the</w:t>
                    </w:r>
                    <w:r>
                      <w:rPr>
                        <w:spacing w:val="-2"/>
                      </w:rPr>
                      <w:t> </w:t>
                    </w:r>
                    <w:r>
                      <w:rPr/>
                      <w:t>end</w:t>
                    </w:r>
                    <w:r>
                      <w:rPr>
                        <w:spacing w:val="-2"/>
                      </w:rPr>
                      <w:t> </w:t>
                    </w:r>
                    <w:r>
                      <w:rPr/>
                      <w:t>of</w:t>
                    </w:r>
                    <w:r>
                      <w:rPr>
                        <w:spacing w:val="-2"/>
                      </w:rPr>
                      <w:t> </w:t>
                    </w:r>
                    <w:r>
                      <w:rPr/>
                      <w:t>the</w:t>
                    </w:r>
                    <w:r>
                      <w:rPr>
                        <w:spacing w:val="-2"/>
                      </w:rPr>
                      <w:t> </w:t>
                    </w:r>
                    <w:r>
                      <w:rPr/>
                      <w:t>current financial year are set out below.</w:t>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424128">
              <wp:simplePos x="0" y="0"/>
              <wp:positionH relativeFrom="page">
                <wp:posOffset>347345</wp:posOffset>
              </wp:positionH>
              <wp:positionV relativeFrom="page">
                <wp:posOffset>531206</wp:posOffset>
              </wp:positionV>
              <wp:extent cx="2742565" cy="459740"/>
              <wp:effectExtent l="0" t="0" r="0" b="0"/>
              <wp:wrapNone/>
              <wp:docPr id="296" name="Textbox 296"/>
              <wp:cNvGraphicFramePr>
                <a:graphicFrameLocks/>
              </wp:cNvGraphicFramePr>
              <a:graphic>
                <a:graphicData uri="http://schemas.microsoft.com/office/word/2010/wordprocessingShape">
                  <wps:wsp>
                    <wps:cNvPr id="296" name="Textbox 296"/>
                    <wps:cNvSpPr txBox="1"/>
                    <wps:spPr>
                      <a:xfrm>
                        <a:off x="0" y="0"/>
                        <a:ext cx="2742565" cy="459740"/>
                      </a:xfrm>
                      <a:prstGeom prst="rect">
                        <a:avLst/>
                      </a:prstGeom>
                    </wps:spPr>
                    <wps:txbx>
                      <w:txbxContent>
                        <w:p>
                          <w:pPr>
                            <w:spacing w:before="13"/>
                            <w:ind w:left="20" w:right="0" w:firstLine="0"/>
                            <w:jc w:val="left"/>
                            <w:rPr>
                              <w:b/>
                              <w:sz w:val="20"/>
                            </w:rPr>
                          </w:pPr>
                          <w:r>
                            <w:rPr>
                              <w:b/>
                              <w:sz w:val="20"/>
                            </w:rPr>
                            <w:t>Rights</w:t>
                          </w:r>
                          <w:r>
                            <w:rPr>
                              <w:b/>
                              <w:spacing w:val="-8"/>
                              <w:sz w:val="20"/>
                            </w:rPr>
                            <w:t> </w:t>
                          </w:r>
                          <w:r>
                            <w:rPr>
                              <w:b/>
                              <w:sz w:val="20"/>
                            </w:rPr>
                            <w:t>Information</w:t>
                          </w:r>
                          <w:r>
                            <w:rPr>
                              <w:b/>
                              <w:spacing w:val="-8"/>
                              <w:sz w:val="20"/>
                            </w:rPr>
                            <w:t> </w:t>
                          </w:r>
                          <w:r>
                            <w:rPr>
                              <w:b/>
                              <w:sz w:val="20"/>
                            </w:rPr>
                            <w:t>and</w:t>
                          </w:r>
                          <w:r>
                            <w:rPr>
                              <w:b/>
                              <w:spacing w:val="-8"/>
                              <w:sz w:val="20"/>
                            </w:rPr>
                            <w:t> </w:t>
                          </w:r>
                          <w:r>
                            <w:rPr>
                              <w:b/>
                              <w:sz w:val="20"/>
                            </w:rPr>
                            <w:t>Advocacy</w:t>
                          </w:r>
                          <w:r>
                            <w:rPr>
                              <w:b/>
                              <w:spacing w:val="-8"/>
                              <w:sz w:val="20"/>
                            </w:rPr>
                            <w:t> </w:t>
                          </w:r>
                          <w:r>
                            <w:rPr>
                              <w:b/>
                              <w:sz w:val="20"/>
                            </w:rPr>
                            <w:t>Centre</w:t>
                          </w:r>
                          <w:r>
                            <w:rPr>
                              <w:b/>
                              <w:spacing w:val="-8"/>
                              <w:sz w:val="20"/>
                            </w:rPr>
                            <w:t> </w:t>
                          </w:r>
                          <w:r>
                            <w:rPr>
                              <w:b/>
                              <w:sz w:val="20"/>
                            </w:rPr>
                            <w:t>Inc. Notes To The Financial Statements</w:t>
                          </w:r>
                        </w:p>
                        <w:p>
                          <w:pPr>
                            <w:spacing w:before="0"/>
                            <w:ind w:left="20" w:right="0" w:firstLine="0"/>
                            <w:jc w:val="left"/>
                            <w:rPr>
                              <w:b/>
                              <w:sz w:val="20"/>
                            </w:rPr>
                          </w:pPr>
                          <w:r>
                            <w:rPr>
                              <w:b/>
                              <w:sz w:val="20"/>
                            </w:rPr>
                            <w:t>30</w:t>
                          </w:r>
                          <w:r>
                            <w:rPr>
                              <w:b/>
                              <w:spacing w:val="-2"/>
                              <w:sz w:val="20"/>
                            </w:rPr>
                            <w:t> </w:t>
                          </w:r>
                          <w:r>
                            <w:rPr>
                              <w:b/>
                              <w:sz w:val="20"/>
                            </w:rPr>
                            <w:t>June</w:t>
                          </w:r>
                          <w:r>
                            <w:rPr>
                              <w:b/>
                              <w:spacing w:val="-2"/>
                              <w:sz w:val="20"/>
                            </w:rPr>
                            <w:t> </w:t>
                          </w:r>
                          <w:r>
                            <w:rPr>
                              <w:b/>
                              <w:spacing w:val="-4"/>
                              <w:sz w:val="20"/>
                            </w:rPr>
                            <w:t>2024</w:t>
                          </w:r>
                        </w:p>
                      </w:txbxContent>
                    </wps:txbx>
                    <wps:bodyPr wrap="square" lIns="0" tIns="0" rIns="0" bIns="0" rtlCol="0">
                      <a:noAutofit/>
                    </wps:bodyPr>
                  </wps:wsp>
                </a:graphicData>
              </a:graphic>
            </wp:anchor>
          </w:drawing>
        </mc:Choice>
        <mc:Fallback>
          <w:pict>
            <v:shape style="position:absolute;margin-left:27.35pt;margin-top:41.827267pt;width:215.95pt;height:36.2pt;mso-position-horizontal-relative:page;mso-position-vertical-relative:page;z-index:-17892352" type="#_x0000_t202" id="docshape194" filled="false" stroked="false">
              <v:textbox inset="0,0,0,0">
                <w:txbxContent>
                  <w:p>
                    <w:pPr>
                      <w:spacing w:before="13"/>
                      <w:ind w:left="20" w:right="0" w:firstLine="0"/>
                      <w:jc w:val="left"/>
                      <w:rPr>
                        <w:b/>
                        <w:sz w:val="20"/>
                      </w:rPr>
                    </w:pPr>
                    <w:r>
                      <w:rPr>
                        <w:b/>
                        <w:sz w:val="20"/>
                      </w:rPr>
                      <w:t>Rights</w:t>
                    </w:r>
                    <w:r>
                      <w:rPr>
                        <w:b/>
                        <w:spacing w:val="-8"/>
                        <w:sz w:val="20"/>
                      </w:rPr>
                      <w:t> </w:t>
                    </w:r>
                    <w:r>
                      <w:rPr>
                        <w:b/>
                        <w:sz w:val="20"/>
                      </w:rPr>
                      <w:t>Information</w:t>
                    </w:r>
                    <w:r>
                      <w:rPr>
                        <w:b/>
                        <w:spacing w:val="-8"/>
                        <w:sz w:val="20"/>
                      </w:rPr>
                      <w:t> </w:t>
                    </w:r>
                    <w:r>
                      <w:rPr>
                        <w:b/>
                        <w:sz w:val="20"/>
                      </w:rPr>
                      <w:t>and</w:t>
                    </w:r>
                    <w:r>
                      <w:rPr>
                        <w:b/>
                        <w:spacing w:val="-8"/>
                        <w:sz w:val="20"/>
                      </w:rPr>
                      <w:t> </w:t>
                    </w:r>
                    <w:r>
                      <w:rPr>
                        <w:b/>
                        <w:sz w:val="20"/>
                      </w:rPr>
                      <w:t>Advocacy</w:t>
                    </w:r>
                    <w:r>
                      <w:rPr>
                        <w:b/>
                        <w:spacing w:val="-8"/>
                        <w:sz w:val="20"/>
                      </w:rPr>
                      <w:t> </w:t>
                    </w:r>
                    <w:r>
                      <w:rPr>
                        <w:b/>
                        <w:sz w:val="20"/>
                      </w:rPr>
                      <w:t>Centre</w:t>
                    </w:r>
                    <w:r>
                      <w:rPr>
                        <w:b/>
                        <w:spacing w:val="-8"/>
                        <w:sz w:val="20"/>
                      </w:rPr>
                      <w:t> </w:t>
                    </w:r>
                    <w:r>
                      <w:rPr>
                        <w:b/>
                        <w:sz w:val="20"/>
                      </w:rPr>
                      <w:t>Inc. Notes To The Financial Statements</w:t>
                    </w:r>
                  </w:p>
                  <w:p>
                    <w:pPr>
                      <w:spacing w:before="0"/>
                      <w:ind w:left="20" w:right="0" w:firstLine="0"/>
                      <w:jc w:val="left"/>
                      <w:rPr>
                        <w:b/>
                        <w:sz w:val="20"/>
                      </w:rPr>
                    </w:pPr>
                    <w:r>
                      <w:rPr>
                        <w:b/>
                        <w:sz w:val="20"/>
                      </w:rPr>
                      <w:t>30</w:t>
                    </w:r>
                    <w:r>
                      <w:rPr>
                        <w:b/>
                        <w:spacing w:val="-2"/>
                        <w:sz w:val="20"/>
                      </w:rPr>
                      <w:t> </w:t>
                    </w:r>
                    <w:r>
                      <w:rPr>
                        <w:b/>
                        <w:sz w:val="20"/>
                      </w:rPr>
                      <w:t>June</w:t>
                    </w:r>
                    <w:r>
                      <w:rPr>
                        <w:b/>
                        <w:spacing w:val="-2"/>
                        <w:sz w:val="20"/>
                      </w:rPr>
                      <w:t> </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85424640">
              <wp:simplePos x="0" y="0"/>
              <wp:positionH relativeFrom="page">
                <wp:posOffset>347345</wp:posOffset>
              </wp:positionH>
              <wp:positionV relativeFrom="page">
                <wp:posOffset>1115355</wp:posOffset>
              </wp:positionV>
              <wp:extent cx="2199005" cy="167640"/>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a:off x="0" y="0"/>
                        <a:ext cx="2199005" cy="167640"/>
                      </a:xfrm>
                      <a:prstGeom prst="rect">
                        <a:avLst/>
                      </a:prstGeom>
                    </wps:spPr>
                    <wps:txbx>
                      <w:txbxContent>
                        <w:p>
                          <w:pPr>
                            <w:spacing w:before="13"/>
                            <w:ind w:left="20" w:right="0" w:firstLine="0"/>
                            <w:jc w:val="left"/>
                            <w:rPr>
                              <w:b/>
                              <w:sz w:val="20"/>
                            </w:rPr>
                          </w:pPr>
                          <w:r>
                            <w:rPr>
                              <w:b/>
                              <w:sz w:val="20"/>
                            </w:rPr>
                            <w:t>Note</w:t>
                          </w:r>
                          <w:r>
                            <w:rPr>
                              <w:b/>
                              <w:spacing w:val="-4"/>
                              <w:sz w:val="20"/>
                            </w:rPr>
                            <w:t> </w:t>
                          </w:r>
                          <w:r>
                            <w:rPr>
                              <w:b/>
                              <w:sz w:val="20"/>
                            </w:rPr>
                            <w:t>11.</w:t>
                          </w:r>
                          <w:r>
                            <w:rPr>
                              <w:b/>
                              <w:spacing w:val="-4"/>
                              <w:sz w:val="20"/>
                            </w:rPr>
                            <w:t> </w:t>
                          </w:r>
                          <w:r>
                            <w:rPr>
                              <w:b/>
                              <w:sz w:val="20"/>
                            </w:rPr>
                            <w:t>Other</w:t>
                          </w:r>
                          <w:r>
                            <w:rPr>
                              <w:b/>
                              <w:spacing w:val="-4"/>
                              <w:sz w:val="20"/>
                            </w:rPr>
                            <w:t> </w:t>
                          </w:r>
                          <w:r>
                            <w:rPr>
                              <w:b/>
                              <w:sz w:val="20"/>
                            </w:rPr>
                            <w:t>liabilities</w:t>
                          </w:r>
                          <w:r>
                            <w:rPr>
                              <w:b/>
                              <w:spacing w:val="-3"/>
                              <w:sz w:val="20"/>
                            </w:rPr>
                            <w:t> </w:t>
                          </w:r>
                          <w:r>
                            <w:rPr>
                              <w:b/>
                              <w:spacing w:val="-2"/>
                              <w:sz w:val="20"/>
                            </w:rPr>
                            <w:t>(continued)</w:t>
                          </w:r>
                        </w:p>
                      </w:txbxContent>
                    </wps:txbx>
                    <wps:bodyPr wrap="square" lIns="0" tIns="0" rIns="0" bIns="0" rtlCol="0">
                      <a:noAutofit/>
                    </wps:bodyPr>
                  </wps:wsp>
                </a:graphicData>
              </a:graphic>
            </wp:anchor>
          </w:drawing>
        </mc:Choice>
        <mc:Fallback>
          <w:pict>
            <v:shape style="position:absolute;margin-left:27.35pt;margin-top:87.823265pt;width:173.15pt;height:13.2pt;mso-position-horizontal-relative:page;mso-position-vertical-relative:page;z-index:-17891840" type="#_x0000_t202" id="docshape195" filled="false" stroked="false">
              <v:textbox inset="0,0,0,0">
                <w:txbxContent>
                  <w:p>
                    <w:pPr>
                      <w:spacing w:before="13"/>
                      <w:ind w:left="20" w:right="0" w:firstLine="0"/>
                      <w:jc w:val="left"/>
                      <w:rPr>
                        <w:b/>
                        <w:sz w:val="20"/>
                      </w:rPr>
                    </w:pPr>
                    <w:r>
                      <w:rPr>
                        <w:b/>
                        <w:sz w:val="20"/>
                      </w:rPr>
                      <w:t>Note</w:t>
                    </w:r>
                    <w:r>
                      <w:rPr>
                        <w:b/>
                        <w:spacing w:val="-4"/>
                        <w:sz w:val="20"/>
                      </w:rPr>
                      <w:t> </w:t>
                    </w:r>
                    <w:r>
                      <w:rPr>
                        <w:b/>
                        <w:sz w:val="20"/>
                      </w:rPr>
                      <w:t>11.</w:t>
                    </w:r>
                    <w:r>
                      <w:rPr>
                        <w:b/>
                        <w:spacing w:val="-4"/>
                        <w:sz w:val="20"/>
                      </w:rPr>
                      <w:t> </w:t>
                    </w:r>
                    <w:r>
                      <w:rPr>
                        <w:b/>
                        <w:sz w:val="20"/>
                      </w:rPr>
                      <w:t>Other</w:t>
                    </w:r>
                    <w:r>
                      <w:rPr>
                        <w:b/>
                        <w:spacing w:val="-4"/>
                        <w:sz w:val="20"/>
                      </w:rPr>
                      <w:t> </w:t>
                    </w:r>
                    <w:r>
                      <w:rPr>
                        <w:b/>
                        <w:sz w:val="20"/>
                      </w:rPr>
                      <w:t>liabilities</w:t>
                    </w:r>
                    <w:r>
                      <w:rPr>
                        <w:b/>
                        <w:spacing w:val="-3"/>
                        <w:sz w:val="20"/>
                      </w:rPr>
                      <w:t> </w:t>
                    </w:r>
                    <w:r>
                      <w:rPr>
                        <w:b/>
                        <w:spacing w:val="-2"/>
                        <w:sz w:val="20"/>
                      </w:rPr>
                      <w:t>(continued)</w:t>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425664">
              <wp:simplePos x="0" y="0"/>
              <wp:positionH relativeFrom="page">
                <wp:posOffset>347345</wp:posOffset>
              </wp:positionH>
              <wp:positionV relativeFrom="page">
                <wp:posOffset>531206</wp:posOffset>
              </wp:positionV>
              <wp:extent cx="2742565" cy="459740"/>
              <wp:effectExtent l="0" t="0" r="0" b="0"/>
              <wp:wrapNone/>
              <wp:docPr id="299" name="Textbox 299"/>
              <wp:cNvGraphicFramePr>
                <a:graphicFrameLocks/>
              </wp:cNvGraphicFramePr>
              <a:graphic>
                <a:graphicData uri="http://schemas.microsoft.com/office/word/2010/wordprocessingShape">
                  <wps:wsp>
                    <wps:cNvPr id="299" name="Textbox 299"/>
                    <wps:cNvSpPr txBox="1"/>
                    <wps:spPr>
                      <a:xfrm>
                        <a:off x="0" y="0"/>
                        <a:ext cx="2742565" cy="459740"/>
                      </a:xfrm>
                      <a:prstGeom prst="rect">
                        <a:avLst/>
                      </a:prstGeom>
                    </wps:spPr>
                    <wps:txbx>
                      <w:txbxContent>
                        <w:p>
                          <w:pPr>
                            <w:spacing w:before="13"/>
                            <w:ind w:left="20" w:right="0" w:firstLine="0"/>
                            <w:jc w:val="left"/>
                            <w:rPr>
                              <w:b/>
                              <w:sz w:val="20"/>
                            </w:rPr>
                          </w:pPr>
                          <w:r>
                            <w:rPr>
                              <w:b/>
                              <w:sz w:val="20"/>
                            </w:rPr>
                            <w:t>Rights</w:t>
                          </w:r>
                          <w:r>
                            <w:rPr>
                              <w:b/>
                              <w:spacing w:val="-8"/>
                              <w:sz w:val="20"/>
                            </w:rPr>
                            <w:t> </w:t>
                          </w:r>
                          <w:r>
                            <w:rPr>
                              <w:b/>
                              <w:sz w:val="20"/>
                            </w:rPr>
                            <w:t>Information</w:t>
                          </w:r>
                          <w:r>
                            <w:rPr>
                              <w:b/>
                              <w:spacing w:val="-8"/>
                              <w:sz w:val="20"/>
                            </w:rPr>
                            <w:t> </w:t>
                          </w:r>
                          <w:r>
                            <w:rPr>
                              <w:b/>
                              <w:sz w:val="20"/>
                            </w:rPr>
                            <w:t>and</w:t>
                          </w:r>
                          <w:r>
                            <w:rPr>
                              <w:b/>
                              <w:spacing w:val="-8"/>
                              <w:sz w:val="20"/>
                            </w:rPr>
                            <w:t> </w:t>
                          </w:r>
                          <w:r>
                            <w:rPr>
                              <w:b/>
                              <w:sz w:val="20"/>
                            </w:rPr>
                            <w:t>Advocacy</w:t>
                          </w:r>
                          <w:r>
                            <w:rPr>
                              <w:b/>
                              <w:spacing w:val="-8"/>
                              <w:sz w:val="20"/>
                            </w:rPr>
                            <w:t> </w:t>
                          </w:r>
                          <w:r>
                            <w:rPr>
                              <w:b/>
                              <w:sz w:val="20"/>
                            </w:rPr>
                            <w:t>Centre</w:t>
                          </w:r>
                          <w:r>
                            <w:rPr>
                              <w:b/>
                              <w:spacing w:val="-8"/>
                              <w:sz w:val="20"/>
                            </w:rPr>
                            <w:t> </w:t>
                          </w:r>
                          <w:r>
                            <w:rPr>
                              <w:b/>
                              <w:sz w:val="20"/>
                            </w:rPr>
                            <w:t>Inc. Notes To The Financial Statements</w:t>
                          </w:r>
                        </w:p>
                        <w:p>
                          <w:pPr>
                            <w:spacing w:before="0"/>
                            <w:ind w:left="20" w:right="0" w:firstLine="0"/>
                            <w:jc w:val="left"/>
                            <w:rPr>
                              <w:b/>
                              <w:sz w:val="20"/>
                            </w:rPr>
                          </w:pPr>
                          <w:r>
                            <w:rPr>
                              <w:b/>
                              <w:sz w:val="20"/>
                            </w:rPr>
                            <w:t>30</w:t>
                          </w:r>
                          <w:r>
                            <w:rPr>
                              <w:b/>
                              <w:spacing w:val="-2"/>
                              <w:sz w:val="20"/>
                            </w:rPr>
                            <w:t> </w:t>
                          </w:r>
                          <w:r>
                            <w:rPr>
                              <w:b/>
                              <w:sz w:val="20"/>
                            </w:rPr>
                            <w:t>June</w:t>
                          </w:r>
                          <w:r>
                            <w:rPr>
                              <w:b/>
                              <w:spacing w:val="-2"/>
                              <w:sz w:val="20"/>
                            </w:rPr>
                            <w:t> </w:t>
                          </w:r>
                          <w:r>
                            <w:rPr>
                              <w:b/>
                              <w:spacing w:val="-4"/>
                              <w:sz w:val="20"/>
                            </w:rPr>
                            <w:t>2024</w:t>
                          </w:r>
                        </w:p>
                      </w:txbxContent>
                    </wps:txbx>
                    <wps:bodyPr wrap="square" lIns="0" tIns="0" rIns="0" bIns="0" rtlCol="0">
                      <a:noAutofit/>
                    </wps:bodyPr>
                  </wps:wsp>
                </a:graphicData>
              </a:graphic>
            </wp:anchor>
          </w:drawing>
        </mc:Choice>
        <mc:Fallback>
          <w:pict>
            <v:shape style="position:absolute;margin-left:27.35pt;margin-top:41.827267pt;width:215.95pt;height:36.2pt;mso-position-horizontal-relative:page;mso-position-vertical-relative:page;z-index:-17890816" type="#_x0000_t202" id="docshape197" filled="false" stroked="false">
              <v:textbox inset="0,0,0,0">
                <w:txbxContent>
                  <w:p>
                    <w:pPr>
                      <w:spacing w:before="13"/>
                      <w:ind w:left="20" w:right="0" w:firstLine="0"/>
                      <w:jc w:val="left"/>
                      <w:rPr>
                        <w:b/>
                        <w:sz w:val="20"/>
                      </w:rPr>
                    </w:pPr>
                    <w:r>
                      <w:rPr>
                        <w:b/>
                        <w:sz w:val="20"/>
                      </w:rPr>
                      <w:t>Rights</w:t>
                    </w:r>
                    <w:r>
                      <w:rPr>
                        <w:b/>
                        <w:spacing w:val="-8"/>
                        <w:sz w:val="20"/>
                      </w:rPr>
                      <w:t> </w:t>
                    </w:r>
                    <w:r>
                      <w:rPr>
                        <w:b/>
                        <w:sz w:val="20"/>
                      </w:rPr>
                      <w:t>Information</w:t>
                    </w:r>
                    <w:r>
                      <w:rPr>
                        <w:b/>
                        <w:spacing w:val="-8"/>
                        <w:sz w:val="20"/>
                      </w:rPr>
                      <w:t> </w:t>
                    </w:r>
                    <w:r>
                      <w:rPr>
                        <w:b/>
                        <w:sz w:val="20"/>
                      </w:rPr>
                      <w:t>and</w:t>
                    </w:r>
                    <w:r>
                      <w:rPr>
                        <w:b/>
                        <w:spacing w:val="-8"/>
                        <w:sz w:val="20"/>
                      </w:rPr>
                      <w:t> </w:t>
                    </w:r>
                    <w:r>
                      <w:rPr>
                        <w:b/>
                        <w:sz w:val="20"/>
                      </w:rPr>
                      <w:t>Advocacy</w:t>
                    </w:r>
                    <w:r>
                      <w:rPr>
                        <w:b/>
                        <w:spacing w:val="-8"/>
                        <w:sz w:val="20"/>
                      </w:rPr>
                      <w:t> </w:t>
                    </w:r>
                    <w:r>
                      <w:rPr>
                        <w:b/>
                        <w:sz w:val="20"/>
                      </w:rPr>
                      <w:t>Centre</w:t>
                    </w:r>
                    <w:r>
                      <w:rPr>
                        <w:b/>
                        <w:spacing w:val="-8"/>
                        <w:sz w:val="20"/>
                      </w:rPr>
                      <w:t> </w:t>
                    </w:r>
                    <w:r>
                      <w:rPr>
                        <w:b/>
                        <w:sz w:val="20"/>
                      </w:rPr>
                      <w:t>Inc. Notes To The Financial Statements</w:t>
                    </w:r>
                  </w:p>
                  <w:p>
                    <w:pPr>
                      <w:spacing w:before="0"/>
                      <w:ind w:left="20" w:right="0" w:firstLine="0"/>
                      <w:jc w:val="left"/>
                      <w:rPr>
                        <w:b/>
                        <w:sz w:val="20"/>
                      </w:rPr>
                    </w:pPr>
                    <w:r>
                      <w:rPr>
                        <w:b/>
                        <w:sz w:val="20"/>
                      </w:rPr>
                      <w:t>30</w:t>
                    </w:r>
                    <w:r>
                      <w:rPr>
                        <w:b/>
                        <w:spacing w:val="-2"/>
                        <w:sz w:val="20"/>
                      </w:rPr>
                      <w:t> </w:t>
                    </w:r>
                    <w:r>
                      <w:rPr>
                        <w:b/>
                        <w:sz w:val="20"/>
                      </w:rPr>
                      <w:t>June</w:t>
                    </w:r>
                    <w:r>
                      <w:rPr>
                        <w:b/>
                        <w:spacing w:val="-2"/>
                        <w:sz w:val="20"/>
                      </w:rPr>
                      <w:t> </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85426176">
              <wp:simplePos x="0" y="0"/>
              <wp:positionH relativeFrom="page">
                <wp:posOffset>347345</wp:posOffset>
              </wp:positionH>
              <wp:positionV relativeFrom="page">
                <wp:posOffset>1115355</wp:posOffset>
              </wp:positionV>
              <wp:extent cx="1677035" cy="167640"/>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a:off x="0" y="0"/>
                        <a:ext cx="1677035" cy="167640"/>
                      </a:xfrm>
                      <a:prstGeom prst="rect">
                        <a:avLst/>
                      </a:prstGeom>
                    </wps:spPr>
                    <wps:txbx>
                      <w:txbxContent>
                        <w:p>
                          <w:pPr>
                            <w:spacing w:before="13"/>
                            <w:ind w:left="20" w:right="0" w:firstLine="0"/>
                            <w:jc w:val="left"/>
                            <w:rPr>
                              <w:b/>
                              <w:sz w:val="20"/>
                            </w:rPr>
                          </w:pPr>
                          <w:r>
                            <w:rPr>
                              <w:b/>
                              <w:sz w:val="20"/>
                            </w:rPr>
                            <w:t>Note</w:t>
                          </w:r>
                          <w:r>
                            <w:rPr>
                              <w:b/>
                              <w:spacing w:val="-4"/>
                              <w:sz w:val="20"/>
                            </w:rPr>
                            <w:t> </w:t>
                          </w:r>
                          <w:r>
                            <w:rPr>
                              <w:b/>
                              <w:sz w:val="20"/>
                            </w:rPr>
                            <w:t>13.</w:t>
                          </w:r>
                          <w:r>
                            <w:rPr>
                              <w:b/>
                              <w:spacing w:val="-3"/>
                              <w:sz w:val="20"/>
                            </w:rPr>
                            <w:t> </w:t>
                          </w:r>
                          <w:r>
                            <w:rPr>
                              <w:b/>
                              <w:sz w:val="20"/>
                            </w:rPr>
                            <w:t>Employee</w:t>
                          </w:r>
                          <w:r>
                            <w:rPr>
                              <w:b/>
                              <w:spacing w:val="-3"/>
                              <w:sz w:val="20"/>
                            </w:rPr>
                            <w:t> </w:t>
                          </w:r>
                          <w:r>
                            <w:rPr>
                              <w:b/>
                              <w:spacing w:val="-2"/>
                              <w:sz w:val="20"/>
                            </w:rPr>
                            <w:t>benefits</w:t>
                          </w:r>
                        </w:p>
                      </w:txbxContent>
                    </wps:txbx>
                    <wps:bodyPr wrap="square" lIns="0" tIns="0" rIns="0" bIns="0" rtlCol="0">
                      <a:noAutofit/>
                    </wps:bodyPr>
                  </wps:wsp>
                </a:graphicData>
              </a:graphic>
            </wp:anchor>
          </w:drawing>
        </mc:Choice>
        <mc:Fallback>
          <w:pict>
            <v:shape style="position:absolute;margin-left:27.35pt;margin-top:87.823265pt;width:132.050pt;height:13.2pt;mso-position-horizontal-relative:page;mso-position-vertical-relative:page;z-index:-17890304" type="#_x0000_t202" id="docshape198" filled="false" stroked="false">
              <v:textbox inset="0,0,0,0">
                <w:txbxContent>
                  <w:p>
                    <w:pPr>
                      <w:spacing w:before="13"/>
                      <w:ind w:left="20" w:right="0" w:firstLine="0"/>
                      <w:jc w:val="left"/>
                      <w:rPr>
                        <w:b/>
                        <w:sz w:val="20"/>
                      </w:rPr>
                    </w:pPr>
                    <w:r>
                      <w:rPr>
                        <w:b/>
                        <w:sz w:val="20"/>
                      </w:rPr>
                      <w:t>Note</w:t>
                    </w:r>
                    <w:r>
                      <w:rPr>
                        <w:b/>
                        <w:spacing w:val="-4"/>
                        <w:sz w:val="20"/>
                      </w:rPr>
                      <w:t> </w:t>
                    </w:r>
                    <w:r>
                      <w:rPr>
                        <w:b/>
                        <w:sz w:val="20"/>
                      </w:rPr>
                      <w:t>13.</w:t>
                    </w:r>
                    <w:r>
                      <w:rPr>
                        <w:b/>
                        <w:spacing w:val="-3"/>
                        <w:sz w:val="20"/>
                      </w:rPr>
                      <w:t> </w:t>
                    </w:r>
                    <w:r>
                      <w:rPr>
                        <w:b/>
                        <w:sz w:val="20"/>
                      </w:rPr>
                      <w:t>Employee</w:t>
                    </w:r>
                    <w:r>
                      <w:rPr>
                        <w:b/>
                        <w:spacing w:val="-3"/>
                        <w:sz w:val="20"/>
                      </w:rPr>
                      <w:t> </w:t>
                    </w:r>
                    <w:r>
                      <w:rPr>
                        <w:b/>
                        <w:spacing w:val="-2"/>
                        <w:sz w:val="20"/>
                      </w:rPr>
                      <w:t>benefits</w:t>
                    </w:r>
                  </w:p>
                </w:txbxContent>
              </v:textbox>
              <w10:wrap type="none"/>
            </v:shape>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427200">
              <wp:simplePos x="0" y="0"/>
              <wp:positionH relativeFrom="page">
                <wp:posOffset>347345</wp:posOffset>
              </wp:positionH>
              <wp:positionV relativeFrom="page">
                <wp:posOffset>531206</wp:posOffset>
              </wp:positionV>
              <wp:extent cx="2742565" cy="459740"/>
              <wp:effectExtent l="0" t="0" r="0" b="0"/>
              <wp:wrapNone/>
              <wp:docPr id="302" name="Textbox 302"/>
              <wp:cNvGraphicFramePr>
                <a:graphicFrameLocks/>
              </wp:cNvGraphicFramePr>
              <a:graphic>
                <a:graphicData uri="http://schemas.microsoft.com/office/word/2010/wordprocessingShape">
                  <wps:wsp>
                    <wps:cNvPr id="302" name="Textbox 302"/>
                    <wps:cNvSpPr txBox="1"/>
                    <wps:spPr>
                      <a:xfrm>
                        <a:off x="0" y="0"/>
                        <a:ext cx="2742565" cy="459740"/>
                      </a:xfrm>
                      <a:prstGeom prst="rect">
                        <a:avLst/>
                      </a:prstGeom>
                    </wps:spPr>
                    <wps:txbx>
                      <w:txbxContent>
                        <w:p>
                          <w:pPr>
                            <w:spacing w:before="13"/>
                            <w:ind w:left="20" w:right="0" w:firstLine="0"/>
                            <w:jc w:val="left"/>
                            <w:rPr>
                              <w:b/>
                              <w:sz w:val="20"/>
                            </w:rPr>
                          </w:pPr>
                          <w:r>
                            <w:rPr>
                              <w:b/>
                              <w:sz w:val="20"/>
                            </w:rPr>
                            <w:t>Rights</w:t>
                          </w:r>
                          <w:r>
                            <w:rPr>
                              <w:b/>
                              <w:spacing w:val="-8"/>
                              <w:sz w:val="20"/>
                            </w:rPr>
                            <w:t> </w:t>
                          </w:r>
                          <w:r>
                            <w:rPr>
                              <w:b/>
                              <w:sz w:val="20"/>
                            </w:rPr>
                            <w:t>Information</w:t>
                          </w:r>
                          <w:r>
                            <w:rPr>
                              <w:b/>
                              <w:spacing w:val="-8"/>
                              <w:sz w:val="20"/>
                            </w:rPr>
                            <w:t> </w:t>
                          </w:r>
                          <w:r>
                            <w:rPr>
                              <w:b/>
                              <w:sz w:val="20"/>
                            </w:rPr>
                            <w:t>and</w:t>
                          </w:r>
                          <w:r>
                            <w:rPr>
                              <w:b/>
                              <w:spacing w:val="-8"/>
                              <w:sz w:val="20"/>
                            </w:rPr>
                            <w:t> </w:t>
                          </w:r>
                          <w:r>
                            <w:rPr>
                              <w:b/>
                              <w:sz w:val="20"/>
                            </w:rPr>
                            <w:t>Advocacy</w:t>
                          </w:r>
                          <w:r>
                            <w:rPr>
                              <w:b/>
                              <w:spacing w:val="-8"/>
                              <w:sz w:val="20"/>
                            </w:rPr>
                            <w:t> </w:t>
                          </w:r>
                          <w:r>
                            <w:rPr>
                              <w:b/>
                              <w:sz w:val="20"/>
                            </w:rPr>
                            <w:t>Centre</w:t>
                          </w:r>
                          <w:r>
                            <w:rPr>
                              <w:b/>
                              <w:spacing w:val="-8"/>
                              <w:sz w:val="20"/>
                            </w:rPr>
                            <w:t> </w:t>
                          </w:r>
                          <w:r>
                            <w:rPr>
                              <w:b/>
                              <w:sz w:val="20"/>
                            </w:rPr>
                            <w:t>Inc. Notes To The Financial Statements</w:t>
                          </w:r>
                        </w:p>
                        <w:p>
                          <w:pPr>
                            <w:spacing w:before="0"/>
                            <w:ind w:left="20" w:right="0" w:firstLine="0"/>
                            <w:jc w:val="left"/>
                            <w:rPr>
                              <w:b/>
                              <w:sz w:val="20"/>
                            </w:rPr>
                          </w:pPr>
                          <w:r>
                            <w:rPr>
                              <w:b/>
                              <w:sz w:val="20"/>
                            </w:rPr>
                            <w:t>30</w:t>
                          </w:r>
                          <w:r>
                            <w:rPr>
                              <w:b/>
                              <w:spacing w:val="-2"/>
                              <w:sz w:val="20"/>
                            </w:rPr>
                            <w:t> </w:t>
                          </w:r>
                          <w:r>
                            <w:rPr>
                              <w:b/>
                              <w:sz w:val="20"/>
                            </w:rPr>
                            <w:t>June</w:t>
                          </w:r>
                          <w:r>
                            <w:rPr>
                              <w:b/>
                              <w:spacing w:val="-2"/>
                              <w:sz w:val="20"/>
                            </w:rPr>
                            <w:t> </w:t>
                          </w:r>
                          <w:r>
                            <w:rPr>
                              <w:b/>
                              <w:spacing w:val="-4"/>
                              <w:sz w:val="20"/>
                            </w:rPr>
                            <w:t>2024</w:t>
                          </w:r>
                        </w:p>
                      </w:txbxContent>
                    </wps:txbx>
                    <wps:bodyPr wrap="square" lIns="0" tIns="0" rIns="0" bIns="0" rtlCol="0">
                      <a:noAutofit/>
                    </wps:bodyPr>
                  </wps:wsp>
                </a:graphicData>
              </a:graphic>
            </wp:anchor>
          </w:drawing>
        </mc:Choice>
        <mc:Fallback>
          <w:pict>
            <v:shape style="position:absolute;margin-left:27.35pt;margin-top:41.827267pt;width:215.95pt;height:36.2pt;mso-position-horizontal-relative:page;mso-position-vertical-relative:page;z-index:-17889280" type="#_x0000_t202" id="docshape200" filled="false" stroked="false">
              <v:textbox inset="0,0,0,0">
                <w:txbxContent>
                  <w:p>
                    <w:pPr>
                      <w:spacing w:before="13"/>
                      <w:ind w:left="20" w:right="0" w:firstLine="0"/>
                      <w:jc w:val="left"/>
                      <w:rPr>
                        <w:b/>
                        <w:sz w:val="20"/>
                      </w:rPr>
                    </w:pPr>
                    <w:r>
                      <w:rPr>
                        <w:b/>
                        <w:sz w:val="20"/>
                      </w:rPr>
                      <w:t>Rights</w:t>
                    </w:r>
                    <w:r>
                      <w:rPr>
                        <w:b/>
                        <w:spacing w:val="-8"/>
                        <w:sz w:val="20"/>
                      </w:rPr>
                      <w:t> </w:t>
                    </w:r>
                    <w:r>
                      <w:rPr>
                        <w:b/>
                        <w:sz w:val="20"/>
                      </w:rPr>
                      <w:t>Information</w:t>
                    </w:r>
                    <w:r>
                      <w:rPr>
                        <w:b/>
                        <w:spacing w:val="-8"/>
                        <w:sz w:val="20"/>
                      </w:rPr>
                      <w:t> </w:t>
                    </w:r>
                    <w:r>
                      <w:rPr>
                        <w:b/>
                        <w:sz w:val="20"/>
                      </w:rPr>
                      <w:t>and</w:t>
                    </w:r>
                    <w:r>
                      <w:rPr>
                        <w:b/>
                        <w:spacing w:val="-8"/>
                        <w:sz w:val="20"/>
                      </w:rPr>
                      <w:t> </w:t>
                    </w:r>
                    <w:r>
                      <w:rPr>
                        <w:b/>
                        <w:sz w:val="20"/>
                      </w:rPr>
                      <w:t>Advocacy</w:t>
                    </w:r>
                    <w:r>
                      <w:rPr>
                        <w:b/>
                        <w:spacing w:val="-8"/>
                        <w:sz w:val="20"/>
                      </w:rPr>
                      <w:t> </w:t>
                    </w:r>
                    <w:r>
                      <w:rPr>
                        <w:b/>
                        <w:sz w:val="20"/>
                      </w:rPr>
                      <w:t>Centre</w:t>
                    </w:r>
                    <w:r>
                      <w:rPr>
                        <w:b/>
                        <w:spacing w:val="-8"/>
                        <w:sz w:val="20"/>
                      </w:rPr>
                      <w:t> </w:t>
                    </w:r>
                    <w:r>
                      <w:rPr>
                        <w:b/>
                        <w:sz w:val="20"/>
                      </w:rPr>
                      <w:t>Inc. Notes To The Financial Statements</w:t>
                    </w:r>
                  </w:p>
                  <w:p>
                    <w:pPr>
                      <w:spacing w:before="0"/>
                      <w:ind w:left="20" w:right="0" w:firstLine="0"/>
                      <w:jc w:val="left"/>
                      <w:rPr>
                        <w:b/>
                        <w:sz w:val="20"/>
                      </w:rPr>
                    </w:pPr>
                    <w:r>
                      <w:rPr>
                        <w:b/>
                        <w:sz w:val="20"/>
                      </w:rPr>
                      <w:t>30</w:t>
                    </w:r>
                    <w:r>
                      <w:rPr>
                        <w:b/>
                        <w:spacing w:val="-2"/>
                        <w:sz w:val="20"/>
                      </w:rPr>
                      <w:t> </w:t>
                    </w:r>
                    <w:r>
                      <w:rPr>
                        <w:b/>
                        <w:sz w:val="20"/>
                      </w:rPr>
                      <w:t>June</w:t>
                    </w:r>
                    <w:r>
                      <w:rPr>
                        <w:b/>
                        <w:spacing w:val="-2"/>
                        <w:sz w:val="20"/>
                      </w:rPr>
                      <w:t> </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85427712">
              <wp:simplePos x="0" y="0"/>
              <wp:positionH relativeFrom="page">
                <wp:posOffset>347345</wp:posOffset>
              </wp:positionH>
              <wp:positionV relativeFrom="page">
                <wp:posOffset>1115355</wp:posOffset>
              </wp:positionV>
              <wp:extent cx="2912110" cy="167640"/>
              <wp:effectExtent l="0" t="0" r="0" b="0"/>
              <wp:wrapNone/>
              <wp:docPr id="303" name="Textbox 303"/>
              <wp:cNvGraphicFramePr>
                <a:graphicFrameLocks/>
              </wp:cNvGraphicFramePr>
              <a:graphic>
                <a:graphicData uri="http://schemas.microsoft.com/office/word/2010/wordprocessingShape">
                  <wps:wsp>
                    <wps:cNvPr id="303" name="Textbox 303"/>
                    <wps:cNvSpPr txBox="1"/>
                    <wps:spPr>
                      <a:xfrm>
                        <a:off x="0" y="0"/>
                        <a:ext cx="2912110" cy="167640"/>
                      </a:xfrm>
                      <a:prstGeom prst="rect">
                        <a:avLst/>
                      </a:prstGeom>
                    </wps:spPr>
                    <wps:txbx>
                      <w:txbxContent>
                        <w:p>
                          <w:pPr>
                            <w:spacing w:before="13"/>
                            <w:ind w:left="20" w:right="0" w:firstLine="0"/>
                            <w:jc w:val="left"/>
                            <w:rPr>
                              <w:b/>
                              <w:sz w:val="20"/>
                            </w:rPr>
                          </w:pPr>
                          <w:r>
                            <w:rPr>
                              <w:b/>
                              <w:sz w:val="20"/>
                            </w:rPr>
                            <w:t>Note</w:t>
                          </w:r>
                          <w:r>
                            <w:rPr>
                              <w:b/>
                              <w:spacing w:val="-5"/>
                              <w:sz w:val="20"/>
                            </w:rPr>
                            <w:t> </w:t>
                          </w:r>
                          <w:r>
                            <w:rPr>
                              <w:b/>
                              <w:sz w:val="20"/>
                            </w:rPr>
                            <w:t>15.</w:t>
                          </w:r>
                          <w:r>
                            <w:rPr>
                              <w:b/>
                              <w:spacing w:val="-2"/>
                              <w:sz w:val="20"/>
                            </w:rPr>
                            <w:t> </w:t>
                          </w:r>
                          <w:r>
                            <w:rPr>
                              <w:b/>
                              <w:sz w:val="20"/>
                            </w:rPr>
                            <w:t>Financial</w:t>
                          </w:r>
                          <w:r>
                            <w:rPr>
                              <w:b/>
                              <w:spacing w:val="-4"/>
                              <w:sz w:val="20"/>
                            </w:rPr>
                            <w:t> </w:t>
                          </w:r>
                          <w:r>
                            <w:rPr>
                              <w:b/>
                              <w:sz w:val="20"/>
                            </w:rPr>
                            <w:t>risk</w:t>
                          </w:r>
                          <w:r>
                            <w:rPr>
                              <w:b/>
                              <w:spacing w:val="-2"/>
                              <w:sz w:val="20"/>
                            </w:rPr>
                            <w:t> </w:t>
                          </w:r>
                          <w:r>
                            <w:rPr>
                              <w:b/>
                              <w:sz w:val="20"/>
                            </w:rPr>
                            <w:t>management</w:t>
                          </w:r>
                          <w:r>
                            <w:rPr>
                              <w:b/>
                              <w:spacing w:val="-2"/>
                              <w:sz w:val="20"/>
                            </w:rPr>
                            <w:t> (continued)</w:t>
                          </w:r>
                        </w:p>
                      </w:txbxContent>
                    </wps:txbx>
                    <wps:bodyPr wrap="square" lIns="0" tIns="0" rIns="0" bIns="0" rtlCol="0">
                      <a:noAutofit/>
                    </wps:bodyPr>
                  </wps:wsp>
                </a:graphicData>
              </a:graphic>
            </wp:anchor>
          </w:drawing>
        </mc:Choice>
        <mc:Fallback>
          <w:pict>
            <v:shape style="position:absolute;margin-left:27.35pt;margin-top:87.823265pt;width:229.3pt;height:13.2pt;mso-position-horizontal-relative:page;mso-position-vertical-relative:page;z-index:-17888768" type="#_x0000_t202" id="docshape201" filled="false" stroked="false">
              <v:textbox inset="0,0,0,0">
                <w:txbxContent>
                  <w:p>
                    <w:pPr>
                      <w:spacing w:before="13"/>
                      <w:ind w:left="20" w:right="0" w:firstLine="0"/>
                      <w:jc w:val="left"/>
                      <w:rPr>
                        <w:b/>
                        <w:sz w:val="20"/>
                      </w:rPr>
                    </w:pPr>
                    <w:r>
                      <w:rPr>
                        <w:b/>
                        <w:sz w:val="20"/>
                      </w:rPr>
                      <w:t>Note</w:t>
                    </w:r>
                    <w:r>
                      <w:rPr>
                        <w:b/>
                        <w:spacing w:val="-5"/>
                        <w:sz w:val="20"/>
                      </w:rPr>
                      <w:t> </w:t>
                    </w:r>
                    <w:r>
                      <w:rPr>
                        <w:b/>
                        <w:sz w:val="20"/>
                      </w:rPr>
                      <w:t>15.</w:t>
                    </w:r>
                    <w:r>
                      <w:rPr>
                        <w:b/>
                        <w:spacing w:val="-2"/>
                        <w:sz w:val="20"/>
                      </w:rPr>
                      <w:t> </w:t>
                    </w:r>
                    <w:r>
                      <w:rPr>
                        <w:b/>
                        <w:sz w:val="20"/>
                      </w:rPr>
                      <w:t>Financial</w:t>
                    </w:r>
                    <w:r>
                      <w:rPr>
                        <w:b/>
                        <w:spacing w:val="-4"/>
                        <w:sz w:val="20"/>
                      </w:rPr>
                      <w:t> </w:t>
                    </w:r>
                    <w:r>
                      <w:rPr>
                        <w:b/>
                        <w:sz w:val="20"/>
                      </w:rPr>
                      <w:t>risk</w:t>
                    </w:r>
                    <w:r>
                      <w:rPr>
                        <w:b/>
                        <w:spacing w:val="-2"/>
                        <w:sz w:val="20"/>
                      </w:rPr>
                      <w:t> </w:t>
                    </w:r>
                    <w:r>
                      <w:rPr>
                        <w:b/>
                        <w:sz w:val="20"/>
                      </w:rPr>
                      <w:t>management</w:t>
                    </w:r>
                    <w:r>
                      <w:rPr>
                        <w:b/>
                        <w:spacing w:val="-2"/>
                        <w:sz w:val="20"/>
                      </w:rPr>
                      <w:t> (continued)</w:t>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428736">
              <wp:simplePos x="0" y="0"/>
              <wp:positionH relativeFrom="page">
                <wp:posOffset>347345</wp:posOffset>
              </wp:positionH>
              <wp:positionV relativeFrom="page">
                <wp:posOffset>531206</wp:posOffset>
              </wp:positionV>
              <wp:extent cx="2742565" cy="459740"/>
              <wp:effectExtent l="0" t="0" r="0" b="0"/>
              <wp:wrapNone/>
              <wp:docPr id="305" name="Textbox 305"/>
              <wp:cNvGraphicFramePr>
                <a:graphicFrameLocks/>
              </wp:cNvGraphicFramePr>
              <a:graphic>
                <a:graphicData uri="http://schemas.microsoft.com/office/word/2010/wordprocessingShape">
                  <wps:wsp>
                    <wps:cNvPr id="305" name="Textbox 305"/>
                    <wps:cNvSpPr txBox="1"/>
                    <wps:spPr>
                      <a:xfrm>
                        <a:off x="0" y="0"/>
                        <a:ext cx="2742565" cy="459740"/>
                      </a:xfrm>
                      <a:prstGeom prst="rect">
                        <a:avLst/>
                      </a:prstGeom>
                    </wps:spPr>
                    <wps:txbx>
                      <w:txbxContent>
                        <w:p>
                          <w:pPr>
                            <w:spacing w:before="13"/>
                            <w:ind w:left="20" w:right="0" w:firstLine="0"/>
                            <w:jc w:val="left"/>
                            <w:rPr>
                              <w:b/>
                              <w:sz w:val="20"/>
                            </w:rPr>
                          </w:pPr>
                          <w:r>
                            <w:rPr>
                              <w:b/>
                              <w:sz w:val="20"/>
                            </w:rPr>
                            <w:t>Rights</w:t>
                          </w:r>
                          <w:r>
                            <w:rPr>
                              <w:b/>
                              <w:spacing w:val="-8"/>
                              <w:sz w:val="20"/>
                            </w:rPr>
                            <w:t> </w:t>
                          </w:r>
                          <w:r>
                            <w:rPr>
                              <w:b/>
                              <w:sz w:val="20"/>
                            </w:rPr>
                            <w:t>Information</w:t>
                          </w:r>
                          <w:r>
                            <w:rPr>
                              <w:b/>
                              <w:spacing w:val="-8"/>
                              <w:sz w:val="20"/>
                            </w:rPr>
                            <w:t> </w:t>
                          </w:r>
                          <w:r>
                            <w:rPr>
                              <w:b/>
                              <w:sz w:val="20"/>
                            </w:rPr>
                            <w:t>and</w:t>
                          </w:r>
                          <w:r>
                            <w:rPr>
                              <w:b/>
                              <w:spacing w:val="-8"/>
                              <w:sz w:val="20"/>
                            </w:rPr>
                            <w:t> </w:t>
                          </w:r>
                          <w:r>
                            <w:rPr>
                              <w:b/>
                              <w:sz w:val="20"/>
                            </w:rPr>
                            <w:t>Advocacy</w:t>
                          </w:r>
                          <w:r>
                            <w:rPr>
                              <w:b/>
                              <w:spacing w:val="-8"/>
                              <w:sz w:val="20"/>
                            </w:rPr>
                            <w:t> </w:t>
                          </w:r>
                          <w:r>
                            <w:rPr>
                              <w:b/>
                              <w:sz w:val="20"/>
                            </w:rPr>
                            <w:t>Centre</w:t>
                          </w:r>
                          <w:r>
                            <w:rPr>
                              <w:b/>
                              <w:spacing w:val="-8"/>
                              <w:sz w:val="20"/>
                            </w:rPr>
                            <w:t> </w:t>
                          </w:r>
                          <w:r>
                            <w:rPr>
                              <w:b/>
                              <w:sz w:val="20"/>
                            </w:rPr>
                            <w:t>Inc. Notes To The Financial Statements</w:t>
                          </w:r>
                        </w:p>
                        <w:p>
                          <w:pPr>
                            <w:spacing w:before="0"/>
                            <w:ind w:left="20" w:right="0" w:firstLine="0"/>
                            <w:jc w:val="left"/>
                            <w:rPr>
                              <w:b/>
                              <w:sz w:val="20"/>
                            </w:rPr>
                          </w:pPr>
                          <w:r>
                            <w:rPr>
                              <w:b/>
                              <w:sz w:val="20"/>
                            </w:rPr>
                            <w:t>30</w:t>
                          </w:r>
                          <w:r>
                            <w:rPr>
                              <w:b/>
                              <w:spacing w:val="-2"/>
                              <w:sz w:val="20"/>
                            </w:rPr>
                            <w:t> </w:t>
                          </w:r>
                          <w:r>
                            <w:rPr>
                              <w:b/>
                              <w:sz w:val="20"/>
                            </w:rPr>
                            <w:t>June</w:t>
                          </w:r>
                          <w:r>
                            <w:rPr>
                              <w:b/>
                              <w:spacing w:val="-2"/>
                              <w:sz w:val="20"/>
                            </w:rPr>
                            <w:t> </w:t>
                          </w:r>
                          <w:r>
                            <w:rPr>
                              <w:b/>
                              <w:spacing w:val="-4"/>
                              <w:sz w:val="20"/>
                            </w:rPr>
                            <w:t>2024</w:t>
                          </w:r>
                        </w:p>
                      </w:txbxContent>
                    </wps:txbx>
                    <wps:bodyPr wrap="square" lIns="0" tIns="0" rIns="0" bIns="0" rtlCol="0">
                      <a:noAutofit/>
                    </wps:bodyPr>
                  </wps:wsp>
                </a:graphicData>
              </a:graphic>
            </wp:anchor>
          </w:drawing>
        </mc:Choice>
        <mc:Fallback>
          <w:pict>
            <v:shape style="position:absolute;margin-left:27.35pt;margin-top:41.827267pt;width:215.95pt;height:36.2pt;mso-position-horizontal-relative:page;mso-position-vertical-relative:page;z-index:-17887744" type="#_x0000_t202" id="docshape203" filled="false" stroked="false">
              <v:textbox inset="0,0,0,0">
                <w:txbxContent>
                  <w:p>
                    <w:pPr>
                      <w:spacing w:before="13"/>
                      <w:ind w:left="20" w:right="0" w:firstLine="0"/>
                      <w:jc w:val="left"/>
                      <w:rPr>
                        <w:b/>
                        <w:sz w:val="20"/>
                      </w:rPr>
                    </w:pPr>
                    <w:r>
                      <w:rPr>
                        <w:b/>
                        <w:sz w:val="20"/>
                      </w:rPr>
                      <w:t>Rights</w:t>
                    </w:r>
                    <w:r>
                      <w:rPr>
                        <w:b/>
                        <w:spacing w:val="-8"/>
                        <w:sz w:val="20"/>
                      </w:rPr>
                      <w:t> </w:t>
                    </w:r>
                    <w:r>
                      <w:rPr>
                        <w:b/>
                        <w:sz w:val="20"/>
                      </w:rPr>
                      <w:t>Information</w:t>
                    </w:r>
                    <w:r>
                      <w:rPr>
                        <w:b/>
                        <w:spacing w:val="-8"/>
                        <w:sz w:val="20"/>
                      </w:rPr>
                      <w:t> </w:t>
                    </w:r>
                    <w:r>
                      <w:rPr>
                        <w:b/>
                        <w:sz w:val="20"/>
                      </w:rPr>
                      <w:t>and</w:t>
                    </w:r>
                    <w:r>
                      <w:rPr>
                        <w:b/>
                        <w:spacing w:val="-8"/>
                        <w:sz w:val="20"/>
                      </w:rPr>
                      <w:t> </w:t>
                    </w:r>
                    <w:r>
                      <w:rPr>
                        <w:b/>
                        <w:sz w:val="20"/>
                      </w:rPr>
                      <w:t>Advocacy</w:t>
                    </w:r>
                    <w:r>
                      <w:rPr>
                        <w:b/>
                        <w:spacing w:val="-8"/>
                        <w:sz w:val="20"/>
                      </w:rPr>
                      <w:t> </w:t>
                    </w:r>
                    <w:r>
                      <w:rPr>
                        <w:b/>
                        <w:sz w:val="20"/>
                      </w:rPr>
                      <w:t>Centre</w:t>
                    </w:r>
                    <w:r>
                      <w:rPr>
                        <w:b/>
                        <w:spacing w:val="-8"/>
                        <w:sz w:val="20"/>
                      </w:rPr>
                      <w:t> </w:t>
                    </w:r>
                    <w:r>
                      <w:rPr>
                        <w:b/>
                        <w:sz w:val="20"/>
                      </w:rPr>
                      <w:t>Inc. Notes To The Financial Statements</w:t>
                    </w:r>
                  </w:p>
                  <w:p>
                    <w:pPr>
                      <w:spacing w:before="0"/>
                      <w:ind w:left="20" w:right="0" w:firstLine="0"/>
                      <w:jc w:val="left"/>
                      <w:rPr>
                        <w:b/>
                        <w:sz w:val="20"/>
                      </w:rPr>
                    </w:pPr>
                    <w:r>
                      <w:rPr>
                        <w:b/>
                        <w:sz w:val="20"/>
                      </w:rPr>
                      <w:t>30</w:t>
                    </w:r>
                    <w:r>
                      <w:rPr>
                        <w:b/>
                        <w:spacing w:val="-2"/>
                        <w:sz w:val="20"/>
                      </w:rPr>
                      <w:t> </w:t>
                    </w:r>
                    <w:r>
                      <w:rPr>
                        <w:b/>
                        <w:sz w:val="20"/>
                      </w:rPr>
                      <w:t>June</w:t>
                    </w:r>
                    <w:r>
                      <w:rPr>
                        <w:b/>
                        <w:spacing w:val="-2"/>
                        <w:sz w:val="20"/>
                      </w:rPr>
                      <w:t> </w:t>
                    </w:r>
                    <w:r>
                      <w:rPr>
                        <w:b/>
                        <w:spacing w:val="-4"/>
                        <w:sz w:val="20"/>
                      </w:rPr>
                      <w:t>2024</w:t>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429760">
              <wp:simplePos x="0" y="0"/>
              <wp:positionH relativeFrom="page">
                <wp:posOffset>347345</wp:posOffset>
              </wp:positionH>
              <wp:positionV relativeFrom="page">
                <wp:posOffset>531206</wp:posOffset>
              </wp:positionV>
              <wp:extent cx="2742565" cy="459740"/>
              <wp:effectExtent l="0" t="0" r="0" b="0"/>
              <wp:wrapNone/>
              <wp:docPr id="307" name="Textbox 307"/>
              <wp:cNvGraphicFramePr>
                <a:graphicFrameLocks/>
              </wp:cNvGraphicFramePr>
              <a:graphic>
                <a:graphicData uri="http://schemas.microsoft.com/office/word/2010/wordprocessingShape">
                  <wps:wsp>
                    <wps:cNvPr id="307" name="Textbox 307"/>
                    <wps:cNvSpPr txBox="1"/>
                    <wps:spPr>
                      <a:xfrm>
                        <a:off x="0" y="0"/>
                        <a:ext cx="2742565" cy="459740"/>
                      </a:xfrm>
                      <a:prstGeom prst="rect">
                        <a:avLst/>
                      </a:prstGeom>
                    </wps:spPr>
                    <wps:txbx>
                      <w:txbxContent>
                        <w:p>
                          <w:pPr>
                            <w:spacing w:before="13"/>
                            <w:ind w:left="20" w:right="0" w:firstLine="0"/>
                            <w:jc w:val="left"/>
                            <w:rPr>
                              <w:b/>
                              <w:sz w:val="20"/>
                            </w:rPr>
                          </w:pPr>
                          <w:r>
                            <w:rPr>
                              <w:b/>
                              <w:sz w:val="20"/>
                            </w:rPr>
                            <w:t>Rights</w:t>
                          </w:r>
                          <w:r>
                            <w:rPr>
                              <w:b/>
                              <w:spacing w:val="-8"/>
                              <w:sz w:val="20"/>
                            </w:rPr>
                            <w:t> </w:t>
                          </w:r>
                          <w:r>
                            <w:rPr>
                              <w:b/>
                              <w:sz w:val="20"/>
                            </w:rPr>
                            <w:t>Information</w:t>
                          </w:r>
                          <w:r>
                            <w:rPr>
                              <w:b/>
                              <w:spacing w:val="-8"/>
                              <w:sz w:val="20"/>
                            </w:rPr>
                            <w:t> </w:t>
                          </w:r>
                          <w:r>
                            <w:rPr>
                              <w:b/>
                              <w:sz w:val="20"/>
                            </w:rPr>
                            <w:t>and</w:t>
                          </w:r>
                          <w:r>
                            <w:rPr>
                              <w:b/>
                              <w:spacing w:val="-8"/>
                              <w:sz w:val="20"/>
                            </w:rPr>
                            <w:t> </w:t>
                          </w:r>
                          <w:r>
                            <w:rPr>
                              <w:b/>
                              <w:sz w:val="20"/>
                            </w:rPr>
                            <w:t>Advocacy</w:t>
                          </w:r>
                          <w:r>
                            <w:rPr>
                              <w:b/>
                              <w:spacing w:val="-8"/>
                              <w:sz w:val="20"/>
                            </w:rPr>
                            <w:t> </w:t>
                          </w:r>
                          <w:r>
                            <w:rPr>
                              <w:b/>
                              <w:sz w:val="20"/>
                            </w:rPr>
                            <w:t>Centre</w:t>
                          </w:r>
                          <w:r>
                            <w:rPr>
                              <w:b/>
                              <w:spacing w:val="-8"/>
                              <w:sz w:val="20"/>
                            </w:rPr>
                            <w:t> </w:t>
                          </w:r>
                          <w:r>
                            <w:rPr>
                              <w:b/>
                              <w:sz w:val="20"/>
                            </w:rPr>
                            <w:t>Inc. Committees' Declaration</w:t>
                          </w:r>
                        </w:p>
                        <w:p>
                          <w:pPr>
                            <w:spacing w:before="0"/>
                            <w:ind w:left="20" w:right="0" w:firstLine="0"/>
                            <w:jc w:val="left"/>
                            <w:rPr>
                              <w:b/>
                              <w:sz w:val="20"/>
                            </w:rPr>
                          </w:pPr>
                          <w:r>
                            <w:rPr>
                              <w:b/>
                              <w:sz w:val="20"/>
                            </w:rPr>
                            <w:t>30</w:t>
                          </w:r>
                          <w:r>
                            <w:rPr>
                              <w:b/>
                              <w:spacing w:val="-2"/>
                              <w:sz w:val="20"/>
                            </w:rPr>
                            <w:t> </w:t>
                          </w:r>
                          <w:r>
                            <w:rPr>
                              <w:b/>
                              <w:sz w:val="20"/>
                            </w:rPr>
                            <w:t>June</w:t>
                          </w:r>
                          <w:r>
                            <w:rPr>
                              <w:b/>
                              <w:spacing w:val="-2"/>
                              <w:sz w:val="20"/>
                            </w:rPr>
                            <w:t> </w:t>
                          </w:r>
                          <w:r>
                            <w:rPr>
                              <w:b/>
                              <w:spacing w:val="-4"/>
                              <w:sz w:val="20"/>
                            </w:rPr>
                            <w:t>2024</w:t>
                          </w:r>
                        </w:p>
                      </w:txbxContent>
                    </wps:txbx>
                    <wps:bodyPr wrap="square" lIns="0" tIns="0" rIns="0" bIns="0" rtlCol="0">
                      <a:noAutofit/>
                    </wps:bodyPr>
                  </wps:wsp>
                </a:graphicData>
              </a:graphic>
            </wp:anchor>
          </w:drawing>
        </mc:Choice>
        <mc:Fallback>
          <w:pict>
            <v:shape style="position:absolute;margin-left:27.35pt;margin-top:41.82729pt;width:215.95pt;height:36.2pt;mso-position-horizontal-relative:page;mso-position-vertical-relative:page;z-index:-17886720" type="#_x0000_t202" id="docshape205" filled="false" stroked="false">
              <v:textbox inset="0,0,0,0">
                <w:txbxContent>
                  <w:p>
                    <w:pPr>
                      <w:spacing w:before="13"/>
                      <w:ind w:left="20" w:right="0" w:firstLine="0"/>
                      <w:jc w:val="left"/>
                      <w:rPr>
                        <w:b/>
                        <w:sz w:val="20"/>
                      </w:rPr>
                    </w:pPr>
                    <w:r>
                      <w:rPr>
                        <w:b/>
                        <w:sz w:val="20"/>
                      </w:rPr>
                      <w:t>Rights</w:t>
                    </w:r>
                    <w:r>
                      <w:rPr>
                        <w:b/>
                        <w:spacing w:val="-8"/>
                        <w:sz w:val="20"/>
                      </w:rPr>
                      <w:t> </w:t>
                    </w:r>
                    <w:r>
                      <w:rPr>
                        <w:b/>
                        <w:sz w:val="20"/>
                      </w:rPr>
                      <w:t>Information</w:t>
                    </w:r>
                    <w:r>
                      <w:rPr>
                        <w:b/>
                        <w:spacing w:val="-8"/>
                        <w:sz w:val="20"/>
                      </w:rPr>
                      <w:t> </w:t>
                    </w:r>
                    <w:r>
                      <w:rPr>
                        <w:b/>
                        <w:sz w:val="20"/>
                      </w:rPr>
                      <w:t>and</w:t>
                    </w:r>
                    <w:r>
                      <w:rPr>
                        <w:b/>
                        <w:spacing w:val="-8"/>
                        <w:sz w:val="20"/>
                      </w:rPr>
                      <w:t> </w:t>
                    </w:r>
                    <w:r>
                      <w:rPr>
                        <w:b/>
                        <w:sz w:val="20"/>
                      </w:rPr>
                      <w:t>Advocacy</w:t>
                    </w:r>
                    <w:r>
                      <w:rPr>
                        <w:b/>
                        <w:spacing w:val="-8"/>
                        <w:sz w:val="20"/>
                      </w:rPr>
                      <w:t> </w:t>
                    </w:r>
                    <w:r>
                      <w:rPr>
                        <w:b/>
                        <w:sz w:val="20"/>
                      </w:rPr>
                      <w:t>Centre</w:t>
                    </w:r>
                    <w:r>
                      <w:rPr>
                        <w:b/>
                        <w:spacing w:val="-8"/>
                        <w:sz w:val="20"/>
                      </w:rPr>
                      <w:t> </w:t>
                    </w:r>
                    <w:r>
                      <w:rPr>
                        <w:b/>
                        <w:sz w:val="20"/>
                      </w:rPr>
                      <w:t>Inc. Committees' Declaration</w:t>
                    </w:r>
                  </w:p>
                  <w:p>
                    <w:pPr>
                      <w:spacing w:before="0"/>
                      <w:ind w:left="20" w:right="0" w:firstLine="0"/>
                      <w:jc w:val="left"/>
                      <w:rPr>
                        <w:b/>
                        <w:sz w:val="20"/>
                      </w:rPr>
                    </w:pPr>
                    <w:r>
                      <w:rPr>
                        <w:b/>
                        <w:sz w:val="20"/>
                      </w:rPr>
                      <w:t>30</w:t>
                    </w:r>
                    <w:r>
                      <w:rPr>
                        <w:b/>
                        <w:spacing w:val="-2"/>
                        <w:sz w:val="20"/>
                      </w:rPr>
                      <w:t> </w:t>
                    </w:r>
                    <w:r>
                      <w:rPr>
                        <w:b/>
                        <w:sz w:val="20"/>
                      </w:rPr>
                      <w:t>June</w:t>
                    </w:r>
                    <w:r>
                      <w:rPr>
                        <w:b/>
                        <w:spacing w:val="-2"/>
                        <w:sz w:val="20"/>
                      </w:rPr>
                      <w:t> </w:t>
                    </w:r>
                    <w:r>
                      <w:rPr>
                        <w:b/>
                        <w:spacing w:val="-4"/>
                        <w:sz w:val="20"/>
                      </w:rPr>
                      <w:t>2024</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391360">
              <wp:simplePos x="0" y="0"/>
              <wp:positionH relativeFrom="page">
                <wp:posOffset>501995</wp:posOffset>
              </wp:positionH>
              <wp:positionV relativeFrom="page">
                <wp:posOffset>544857</wp:posOffset>
              </wp:positionV>
              <wp:extent cx="6556375" cy="1270"/>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6556375" cy="1270"/>
                      </a:xfrm>
                      <a:custGeom>
                        <a:avLst/>
                        <a:gdLst/>
                        <a:ahLst/>
                        <a:cxnLst/>
                        <a:rect l="l" t="t" r="r" b="b"/>
                        <a:pathLst>
                          <a:path w="6556375" h="0">
                            <a:moveTo>
                              <a:pt x="0" y="0"/>
                            </a:moveTo>
                            <a:lnTo>
                              <a:pt x="6556008" y="0"/>
                            </a:lnTo>
                          </a:path>
                        </a:pathLst>
                      </a:custGeom>
                      <a:ln w="114299">
                        <a:solidFill>
                          <a:srgbClr val="26324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925120" from="39.527222pt,42.902168pt" to="555.748326pt,42.902168pt" stroked="true" strokeweight="8.999999pt" strokecolor="#26324a">
              <v:stroke dashstyle="solid"/>
              <w10:wrap type="none"/>
            </v:lin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391872">
              <wp:simplePos x="0" y="0"/>
              <wp:positionH relativeFrom="page">
                <wp:posOffset>501995</wp:posOffset>
              </wp:positionH>
              <wp:positionV relativeFrom="page">
                <wp:posOffset>544857</wp:posOffset>
              </wp:positionV>
              <wp:extent cx="6556375" cy="1270"/>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6556375" cy="1270"/>
                      </a:xfrm>
                      <a:custGeom>
                        <a:avLst/>
                        <a:gdLst/>
                        <a:ahLst/>
                        <a:cxnLst/>
                        <a:rect l="l" t="t" r="r" b="b"/>
                        <a:pathLst>
                          <a:path w="6556375" h="0">
                            <a:moveTo>
                              <a:pt x="0" y="0"/>
                            </a:moveTo>
                            <a:lnTo>
                              <a:pt x="6556008" y="0"/>
                            </a:lnTo>
                          </a:path>
                        </a:pathLst>
                      </a:custGeom>
                      <a:ln w="114299">
                        <a:solidFill>
                          <a:srgbClr val="23163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924608" from="39.527222pt,42.902168pt" to="555.748326pt,42.902168pt" stroked="true" strokeweight="8.999999pt" strokecolor="#231638">
              <v:stroke dashstyle="solid"/>
              <w10:wrap type="none"/>
            </v:lin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392896">
              <wp:simplePos x="0" y="0"/>
              <wp:positionH relativeFrom="page">
                <wp:posOffset>501995</wp:posOffset>
              </wp:positionH>
              <wp:positionV relativeFrom="page">
                <wp:posOffset>544857</wp:posOffset>
              </wp:positionV>
              <wp:extent cx="6556375" cy="1270"/>
              <wp:effectExtent l="0" t="0" r="0" b="0"/>
              <wp:wrapNone/>
              <wp:docPr id="87" name="Graphic 87"/>
              <wp:cNvGraphicFramePr>
                <a:graphicFrameLocks/>
              </wp:cNvGraphicFramePr>
              <a:graphic>
                <a:graphicData uri="http://schemas.microsoft.com/office/word/2010/wordprocessingShape">
                  <wps:wsp>
                    <wps:cNvPr id="87" name="Graphic 87"/>
                    <wps:cNvSpPr/>
                    <wps:spPr>
                      <a:xfrm>
                        <a:off x="0" y="0"/>
                        <a:ext cx="6556375" cy="1270"/>
                      </a:xfrm>
                      <a:custGeom>
                        <a:avLst/>
                        <a:gdLst/>
                        <a:ahLst/>
                        <a:cxnLst/>
                        <a:rect l="l" t="t" r="r" b="b"/>
                        <a:pathLst>
                          <a:path w="6556375" h="0">
                            <a:moveTo>
                              <a:pt x="0" y="0"/>
                            </a:moveTo>
                            <a:lnTo>
                              <a:pt x="6556008" y="0"/>
                            </a:lnTo>
                          </a:path>
                        </a:pathLst>
                      </a:custGeom>
                      <a:ln w="114299">
                        <a:solidFill>
                          <a:srgbClr val="26324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923584" from="39.527222pt,42.902168pt" to="555.748326pt,42.902168pt" stroked="true" strokeweight="8.999999pt" strokecolor="#26324a">
              <v:stroke dashstyle="solid"/>
              <w10:wrap type="none"/>
            </v:lin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393920">
              <wp:simplePos x="0" y="0"/>
              <wp:positionH relativeFrom="page">
                <wp:posOffset>501995</wp:posOffset>
              </wp:positionH>
              <wp:positionV relativeFrom="page">
                <wp:posOffset>544857</wp:posOffset>
              </wp:positionV>
              <wp:extent cx="6556375" cy="1270"/>
              <wp:effectExtent l="0" t="0" r="0" b="0"/>
              <wp:wrapNone/>
              <wp:docPr id="119" name="Graphic 119"/>
              <wp:cNvGraphicFramePr>
                <a:graphicFrameLocks/>
              </wp:cNvGraphicFramePr>
              <a:graphic>
                <a:graphicData uri="http://schemas.microsoft.com/office/word/2010/wordprocessingShape">
                  <wps:wsp>
                    <wps:cNvPr id="119" name="Graphic 119"/>
                    <wps:cNvSpPr/>
                    <wps:spPr>
                      <a:xfrm>
                        <a:off x="0" y="0"/>
                        <a:ext cx="6556375" cy="1270"/>
                      </a:xfrm>
                      <a:custGeom>
                        <a:avLst/>
                        <a:gdLst/>
                        <a:ahLst/>
                        <a:cxnLst/>
                        <a:rect l="l" t="t" r="r" b="b"/>
                        <a:pathLst>
                          <a:path w="6556375" h="0">
                            <a:moveTo>
                              <a:pt x="0" y="0"/>
                            </a:moveTo>
                            <a:lnTo>
                              <a:pt x="6556008" y="0"/>
                            </a:lnTo>
                          </a:path>
                        </a:pathLst>
                      </a:custGeom>
                      <a:ln w="114299">
                        <a:solidFill>
                          <a:srgbClr val="26324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922560" from="39.527222pt,42.902168pt" to="555.748326pt,42.902168pt" stroked="true" strokeweight="8.999999pt" strokecolor="#26324a">
              <v:stroke dashstyle="solid"/>
              <w10:wrap type="none"/>
            </v:line>
          </w:pict>
        </mc:Fallback>
      </mc:AlternateContent>
    </w:r>
    <w:r>
      <w:rPr/>
      <mc:AlternateContent>
        <mc:Choice Requires="wps">
          <w:drawing>
            <wp:anchor distT="0" distB="0" distL="0" distR="0" allowOverlap="1" layoutInCell="1" locked="0" behindDoc="1" simplePos="0" relativeHeight="485394432">
              <wp:simplePos x="0" y="0"/>
              <wp:positionH relativeFrom="page">
                <wp:posOffset>613448</wp:posOffset>
              </wp:positionH>
              <wp:positionV relativeFrom="page">
                <wp:posOffset>2130249</wp:posOffset>
              </wp:positionV>
              <wp:extent cx="57150" cy="57150"/>
              <wp:effectExtent l="0" t="0" r="0" b="0"/>
              <wp:wrapNone/>
              <wp:docPr id="120" name="Graphic 120"/>
              <wp:cNvGraphicFramePr>
                <a:graphicFrameLocks/>
              </wp:cNvGraphicFramePr>
              <a:graphic>
                <a:graphicData uri="http://schemas.microsoft.com/office/word/2010/wordprocessingShape">
                  <wps:wsp>
                    <wps:cNvPr id="120" name="Graphic 120"/>
                    <wps:cNvSpPr/>
                    <wps:spPr>
                      <a:xfrm>
                        <a:off x="0" y="0"/>
                        <a:ext cx="57150" cy="57150"/>
                      </a:xfrm>
                      <a:custGeom>
                        <a:avLst/>
                        <a:gdLst/>
                        <a:ahLst/>
                        <a:cxnLst/>
                        <a:rect l="l" t="t" r="r" b="b"/>
                        <a:pathLst>
                          <a:path w="57150" h="57150">
                            <a:moveTo>
                              <a:pt x="32364" y="57149"/>
                            </a:moveTo>
                            <a:lnTo>
                              <a:pt x="24785" y="57149"/>
                            </a:lnTo>
                            <a:lnTo>
                              <a:pt x="21140" y="56424"/>
                            </a:lnTo>
                            <a:lnTo>
                              <a:pt x="0" y="32364"/>
                            </a:lnTo>
                            <a:lnTo>
                              <a:pt x="0" y="24785"/>
                            </a:lnTo>
                            <a:lnTo>
                              <a:pt x="24785" y="0"/>
                            </a:lnTo>
                            <a:lnTo>
                              <a:pt x="32364" y="0"/>
                            </a:lnTo>
                            <a:lnTo>
                              <a:pt x="57150" y="28574"/>
                            </a:lnTo>
                            <a:lnTo>
                              <a:pt x="57149" y="32364"/>
                            </a:lnTo>
                            <a:lnTo>
                              <a:pt x="32364" y="57149"/>
                            </a:lnTo>
                            <a:close/>
                          </a:path>
                        </a:pathLst>
                      </a:custGeom>
                      <a:solidFill>
                        <a:srgbClr val="26324A"/>
                      </a:solidFill>
                    </wps:spPr>
                    <wps:bodyPr wrap="square" lIns="0" tIns="0" rIns="0" bIns="0" rtlCol="0">
                      <a:prstTxWarp prst="textNoShape">
                        <a:avLst/>
                      </a:prstTxWarp>
                      <a:noAutofit/>
                    </wps:bodyPr>
                  </wps:wsp>
                </a:graphicData>
              </a:graphic>
            </wp:anchor>
          </w:drawing>
        </mc:Choice>
        <mc:Fallback>
          <w:pict>
            <v:shape style="position:absolute;margin-left:48.302998pt;margin-top:167.736176pt;width:4.5pt;height:4.5pt;mso-position-horizontal-relative:page;mso-position-vertical-relative:page;z-index:-17922048" id="docshape75" coordorigin="966,3355" coordsize="90,90" path="m1017,3445l1005,3445,999,3444,966,3406,966,3394,1005,3355,1017,3355,1056,3400,1056,3406,1017,3445xe" filled="true" fillcolor="#26324a" stroked="false">
              <v:path arrowok="t"/>
              <v:fill type="solid"/>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395968">
              <wp:simplePos x="0" y="0"/>
              <wp:positionH relativeFrom="page">
                <wp:posOffset>501995</wp:posOffset>
              </wp:positionH>
              <wp:positionV relativeFrom="page">
                <wp:posOffset>544857</wp:posOffset>
              </wp:positionV>
              <wp:extent cx="6556375" cy="1270"/>
              <wp:effectExtent l="0" t="0" r="0" b="0"/>
              <wp:wrapNone/>
              <wp:docPr id="126" name="Graphic 126"/>
              <wp:cNvGraphicFramePr>
                <a:graphicFrameLocks/>
              </wp:cNvGraphicFramePr>
              <a:graphic>
                <a:graphicData uri="http://schemas.microsoft.com/office/word/2010/wordprocessingShape">
                  <wps:wsp>
                    <wps:cNvPr id="126" name="Graphic 126"/>
                    <wps:cNvSpPr/>
                    <wps:spPr>
                      <a:xfrm>
                        <a:off x="0" y="0"/>
                        <a:ext cx="6556375" cy="1270"/>
                      </a:xfrm>
                      <a:custGeom>
                        <a:avLst/>
                        <a:gdLst/>
                        <a:ahLst/>
                        <a:cxnLst/>
                        <a:rect l="l" t="t" r="r" b="b"/>
                        <a:pathLst>
                          <a:path w="6556375" h="0">
                            <a:moveTo>
                              <a:pt x="0" y="0"/>
                            </a:moveTo>
                            <a:lnTo>
                              <a:pt x="6556008" y="0"/>
                            </a:lnTo>
                          </a:path>
                        </a:pathLst>
                      </a:custGeom>
                      <a:ln w="114299">
                        <a:solidFill>
                          <a:srgbClr val="26324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920512" from="39.527222pt,42.902168pt" to="555.748326pt,42.902168pt" stroked="true" strokeweight="8.999999pt" strokecolor="#26324a">
              <v:stroke dashstyle="solid"/>
              <w10:wrap type="none"/>
            </v:line>
          </w:pict>
        </mc:Fallback>
      </mc:AlternateContent>
    </w:r>
    <w:r>
      <w:rPr/>
      <mc:AlternateContent>
        <mc:Choice Requires="wps">
          <w:drawing>
            <wp:anchor distT="0" distB="0" distL="0" distR="0" allowOverlap="1" layoutInCell="1" locked="0" behindDoc="1" simplePos="0" relativeHeight="485396480">
              <wp:simplePos x="0" y="0"/>
              <wp:positionH relativeFrom="page">
                <wp:posOffset>602025</wp:posOffset>
              </wp:positionH>
              <wp:positionV relativeFrom="page">
                <wp:posOffset>1759952</wp:posOffset>
              </wp:positionV>
              <wp:extent cx="57150" cy="57150"/>
              <wp:effectExtent l="0" t="0" r="0" b="0"/>
              <wp:wrapNone/>
              <wp:docPr id="127" name="Graphic 127"/>
              <wp:cNvGraphicFramePr>
                <a:graphicFrameLocks/>
              </wp:cNvGraphicFramePr>
              <a:graphic>
                <a:graphicData uri="http://schemas.microsoft.com/office/word/2010/wordprocessingShape">
                  <wps:wsp>
                    <wps:cNvPr id="127" name="Graphic 127"/>
                    <wps:cNvSpPr/>
                    <wps:spPr>
                      <a:xfrm>
                        <a:off x="0" y="0"/>
                        <a:ext cx="57150" cy="57150"/>
                      </a:xfrm>
                      <a:custGeom>
                        <a:avLst/>
                        <a:gdLst/>
                        <a:ahLst/>
                        <a:cxnLst/>
                        <a:rect l="l" t="t" r="r" b="b"/>
                        <a:pathLst>
                          <a:path w="57150" h="57150">
                            <a:moveTo>
                              <a:pt x="32364" y="57149"/>
                            </a:moveTo>
                            <a:lnTo>
                              <a:pt x="24785" y="57149"/>
                            </a:lnTo>
                            <a:lnTo>
                              <a:pt x="21140" y="56424"/>
                            </a:lnTo>
                            <a:lnTo>
                              <a:pt x="0" y="32364"/>
                            </a:lnTo>
                            <a:lnTo>
                              <a:pt x="0" y="24785"/>
                            </a:lnTo>
                            <a:lnTo>
                              <a:pt x="24785" y="0"/>
                            </a:lnTo>
                            <a:lnTo>
                              <a:pt x="32364" y="0"/>
                            </a:lnTo>
                            <a:lnTo>
                              <a:pt x="57150" y="28574"/>
                            </a:lnTo>
                            <a:lnTo>
                              <a:pt x="57149" y="32364"/>
                            </a:lnTo>
                            <a:lnTo>
                              <a:pt x="32364" y="57149"/>
                            </a:lnTo>
                            <a:close/>
                          </a:path>
                        </a:pathLst>
                      </a:custGeom>
                      <a:solidFill>
                        <a:srgbClr val="26324A"/>
                      </a:solidFill>
                    </wps:spPr>
                    <wps:bodyPr wrap="square" lIns="0" tIns="0" rIns="0" bIns="0" rtlCol="0">
                      <a:prstTxWarp prst="textNoShape">
                        <a:avLst/>
                      </a:prstTxWarp>
                      <a:noAutofit/>
                    </wps:bodyPr>
                  </wps:wsp>
                </a:graphicData>
              </a:graphic>
            </wp:anchor>
          </w:drawing>
        </mc:Choice>
        <mc:Fallback>
          <w:pict>
            <v:shape style="position:absolute;margin-left:47.403572pt;margin-top:138.578918pt;width:4.5pt;height:4.5pt;mso-position-horizontal-relative:page;mso-position-vertical-relative:page;z-index:-17920000" id="docshape77" coordorigin="948,2772" coordsize="90,90" path="m999,2862l987,2862,981,2860,948,2823,948,2811,987,2772,999,2772,1038,2817,1038,2823,999,2862xe" filled="true" fillcolor="#26324a" stroked="false">
              <v:path arrowok="t"/>
              <v:fill type="solid"/>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lowerRoman"/>
      <w:lvlText w:val="%1."/>
      <w:lvlJc w:val="left"/>
      <w:pPr>
        <w:ind w:left="1034" w:hanging="358"/>
        <w:jc w:val="left"/>
      </w:pPr>
      <w:rPr>
        <w:rFonts w:hint="default" w:ascii="Calibri" w:hAnsi="Calibri" w:eastAsia="Calibri" w:cs="Calibri"/>
        <w:b w:val="0"/>
        <w:bCs w:val="0"/>
        <w:i w:val="0"/>
        <w:iCs w:val="0"/>
        <w:spacing w:val="-1"/>
        <w:w w:val="100"/>
        <w:sz w:val="22"/>
        <w:szCs w:val="22"/>
        <w:lang w:val="en-US" w:eastAsia="en-US" w:bidi="ar-SA"/>
      </w:rPr>
    </w:lvl>
    <w:lvl w:ilvl="1">
      <w:start w:val="0"/>
      <w:numFmt w:val="bullet"/>
      <w:lvlText w:val="•"/>
      <w:lvlJc w:val="left"/>
      <w:pPr>
        <w:ind w:left="2068" w:hanging="358"/>
      </w:pPr>
      <w:rPr>
        <w:rFonts w:hint="default"/>
        <w:lang w:val="en-US" w:eastAsia="en-US" w:bidi="ar-SA"/>
      </w:rPr>
    </w:lvl>
    <w:lvl w:ilvl="2">
      <w:start w:val="0"/>
      <w:numFmt w:val="bullet"/>
      <w:lvlText w:val="•"/>
      <w:lvlJc w:val="left"/>
      <w:pPr>
        <w:ind w:left="3097" w:hanging="358"/>
      </w:pPr>
      <w:rPr>
        <w:rFonts w:hint="default"/>
        <w:lang w:val="en-US" w:eastAsia="en-US" w:bidi="ar-SA"/>
      </w:rPr>
    </w:lvl>
    <w:lvl w:ilvl="3">
      <w:start w:val="0"/>
      <w:numFmt w:val="bullet"/>
      <w:lvlText w:val="•"/>
      <w:lvlJc w:val="left"/>
      <w:pPr>
        <w:ind w:left="4125" w:hanging="358"/>
      </w:pPr>
      <w:rPr>
        <w:rFonts w:hint="default"/>
        <w:lang w:val="en-US" w:eastAsia="en-US" w:bidi="ar-SA"/>
      </w:rPr>
    </w:lvl>
    <w:lvl w:ilvl="4">
      <w:start w:val="0"/>
      <w:numFmt w:val="bullet"/>
      <w:lvlText w:val="•"/>
      <w:lvlJc w:val="left"/>
      <w:pPr>
        <w:ind w:left="5154" w:hanging="358"/>
      </w:pPr>
      <w:rPr>
        <w:rFonts w:hint="default"/>
        <w:lang w:val="en-US" w:eastAsia="en-US" w:bidi="ar-SA"/>
      </w:rPr>
    </w:lvl>
    <w:lvl w:ilvl="5">
      <w:start w:val="0"/>
      <w:numFmt w:val="bullet"/>
      <w:lvlText w:val="•"/>
      <w:lvlJc w:val="left"/>
      <w:pPr>
        <w:ind w:left="6183" w:hanging="358"/>
      </w:pPr>
      <w:rPr>
        <w:rFonts w:hint="default"/>
        <w:lang w:val="en-US" w:eastAsia="en-US" w:bidi="ar-SA"/>
      </w:rPr>
    </w:lvl>
    <w:lvl w:ilvl="6">
      <w:start w:val="0"/>
      <w:numFmt w:val="bullet"/>
      <w:lvlText w:val="•"/>
      <w:lvlJc w:val="left"/>
      <w:pPr>
        <w:ind w:left="7211" w:hanging="358"/>
      </w:pPr>
      <w:rPr>
        <w:rFonts w:hint="default"/>
        <w:lang w:val="en-US" w:eastAsia="en-US" w:bidi="ar-SA"/>
      </w:rPr>
    </w:lvl>
    <w:lvl w:ilvl="7">
      <w:start w:val="0"/>
      <w:numFmt w:val="bullet"/>
      <w:lvlText w:val="•"/>
      <w:lvlJc w:val="left"/>
      <w:pPr>
        <w:ind w:left="8240" w:hanging="358"/>
      </w:pPr>
      <w:rPr>
        <w:rFonts w:hint="default"/>
        <w:lang w:val="en-US" w:eastAsia="en-US" w:bidi="ar-SA"/>
      </w:rPr>
    </w:lvl>
    <w:lvl w:ilvl="8">
      <w:start w:val="0"/>
      <w:numFmt w:val="bullet"/>
      <w:lvlText w:val="•"/>
      <w:lvlJc w:val="left"/>
      <w:pPr>
        <w:ind w:left="9268" w:hanging="358"/>
      </w:pPr>
      <w:rPr>
        <w:rFonts w:hint="default"/>
        <w:lang w:val="en-US" w:eastAsia="en-US" w:bidi="ar-SA"/>
      </w:rPr>
    </w:lvl>
  </w:abstractNum>
  <w:abstractNum w:abstractNumId="2">
    <w:multiLevelType w:val="hybridMultilevel"/>
    <w:lvl w:ilvl="0">
      <w:start w:val="0"/>
      <w:numFmt w:val="bullet"/>
      <w:lvlText w:val="●"/>
      <w:lvlJc w:val="left"/>
      <w:pPr>
        <w:ind w:left="609" w:hanging="442"/>
      </w:pPr>
      <w:rPr>
        <w:rFonts w:hint="default" w:ascii="Arial" w:hAnsi="Arial" w:eastAsia="Arial" w:cs="Arial"/>
        <w:b w:val="0"/>
        <w:bCs w:val="0"/>
        <w:i w:val="0"/>
        <w:iCs w:val="0"/>
        <w:spacing w:val="0"/>
        <w:w w:val="100"/>
        <w:sz w:val="20"/>
        <w:szCs w:val="20"/>
        <w:lang w:val="en-US" w:eastAsia="en-US" w:bidi="ar-SA"/>
      </w:rPr>
    </w:lvl>
    <w:lvl w:ilvl="1">
      <w:start w:val="0"/>
      <w:numFmt w:val="bullet"/>
      <w:lvlText w:val=""/>
      <w:lvlJc w:val="left"/>
      <w:pPr>
        <w:ind w:left="1035" w:hanging="358"/>
      </w:pPr>
      <w:rPr>
        <w:rFonts w:hint="default" w:ascii="Wingdings" w:hAnsi="Wingdings" w:eastAsia="Wingdings" w:cs="Wingdings"/>
        <w:b w:val="0"/>
        <w:bCs w:val="0"/>
        <w:i w:val="0"/>
        <w:iCs w:val="0"/>
        <w:spacing w:val="0"/>
        <w:w w:val="100"/>
        <w:sz w:val="22"/>
        <w:szCs w:val="22"/>
        <w:lang w:val="en-US" w:eastAsia="en-US" w:bidi="ar-SA"/>
      </w:rPr>
    </w:lvl>
    <w:lvl w:ilvl="2">
      <w:start w:val="0"/>
      <w:numFmt w:val="bullet"/>
      <w:lvlText w:val="•"/>
      <w:lvlJc w:val="left"/>
      <w:pPr>
        <w:ind w:left="2182" w:hanging="358"/>
      </w:pPr>
      <w:rPr>
        <w:rFonts w:hint="default"/>
        <w:lang w:val="en-US" w:eastAsia="en-US" w:bidi="ar-SA"/>
      </w:rPr>
    </w:lvl>
    <w:lvl w:ilvl="3">
      <w:start w:val="0"/>
      <w:numFmt w:val="bullet"/>
      <w:lvlText w:val="•"/>
      <w:lvlJc w:val="left"/>
      <w:pPr>
        <w:ind w:left="3325" w:hanging="358"/>
      </w:pPr>
      <w:rPr>
        <w:rFonts w:hint="default"/>
        <w:lang w:val="en-US" w:eastAsia="en-US" w:bidi="ar-SA"/>
      </w:rPr>
    </w:lvl>
    <w:lvl w:ilvl="4">
      <w:start w:val="0"/>
      <w:numFmt w:val="bullet"/>
      <w:lvlText w:val="•"/>
      <w:lvlJc w:val="left"/>
      <w:pPr>
        <w:ind w:left="4468" w:hanging="358"/>
      </w:pPr>
      <w:rPr>
        <w:rFonts w:hint="default"/>
        <w:lang w:val="en-US" w:eastAsia="en-US" w:bidi="ar-SA"/>
      </w:rPr>
    </w:lvl>
    <w:lvl w:ilvl="5">
      <w:start w:val="0"/>
      <w:numFmt w:val="bullet"/>
      <w:lvlText w:val="•"/>
      <w:lvlJc w:val="left"/>
      <w:pPr>
        <w:ind w:left="5611" w:hanging="358"/>
      </w:pPr>
      <w:rPr>
        <w:rFonts w:hint="default"/>
        <w:lang w:val="en-US" w:eastAsia="en-US" w:bidi="ar-SA"/>
      </w:rPr>
    </w:lvl>
    <w:lvl w:ilvl="6">
      <w:start w:val="0"/>
      <w:numFmt w:val="bullet"/>
      <w:lvlText w:val="•"/>
      <w:lvlJc w:val="left"/>
      <w:pPr>
        <w:ind w:left="6754" w:hanging="358"/>
      </w:pPr>
      <w:rPr>
        <w:rFonts w:hint="default"/>
        <w:lang w:val="en-US" w:eastAsia="en-US" w:bidi="ar-SA"/>
      </w:rPr>
    </w:lvl>
    <w:lvl w:ilvl="7">
      <w:start w:val="0"/>
      <w:numFmt w:val="bullet"/>
      <w:lvlText w:val="•"/>
      <w:lvlJc w:val="left"/>
      <w:pPr>
        <w:ind w:left="7897" w:hanging="358"/>
      </w:pPr>
      <w:rPr>
        <w:rFonts w:hint="default"/>
        <w:lang w:val="en-US" w:eastAsia="en-US" w:bidi="ar-SA"/>
      </w:rPr>
    </w:lvl>
    <w:lvl w:ilvl="8">
      <w:start w:val="0"/>
      <w:numFmt w:val="bullet"/>
      <w:lvlText w:val="•"/>
      <w:lvlJc w:val="left"/>
      <w:pPr>
        <w:ind w:left="9040" w:hanging="358"/>
      </w:pPr>
      <w:rPr>
        <w:rFonts w:hint="default"/>
        <w:lang w:val="en-US" w:eastAsia="en-US" w:bidi="ar-SA"/>
      </w:rPr>
    </w:lvl>
  </w:abstractNum>
  <w:abstractNum w:abstractNumId="1">
    <w:multiLevelType w:val="hybridMultilevel"/>
    <w:lvl w:ilvl="0">
      <w:start w:val="0"/>
      <w:numFmt w:val="bullet"/>
      <w:lvlText w:val="●"/>
      <w:lvlJc w:val="left"/>
      <w:pPr>
        <w:ind w:left="609" w:hanging="442"/>
      </w:pPr>
      <w:rPr>
        <w:rFonts w:hint="default" w:ascii="Arial" w:hAnsi="Arial" w:eastAsia="Arial" w:cs="Arial"/>
        <w:b w:val="0"/>
        <w:bCs w:val="0"/>
        <w:i w:val="0"/>
        <w:iCs w:val="0"/>
        <w:spacing w:val="0"/>
        <w:w w:val="100"/>
        <w:sz w:val="20"/>
        <w:szCs w:val="20"/>
        <w:lang w:val="en-US" w:eastAsia="en-US" w:bidi="ar-SA"/>
      </w:rPr>
    </w:lvl>
    <w:lvl w:ilvl="1">
      <w:start w:val="0"/>
      <w:numFmt w:val="bullet"/>
      <w:lvlText w:val="•"/>
      <w:lvlJc w:val="left"/>
      <w:pPr>
        <w:ind w:left="1672" w:hanging="442"/>
      </w:pPr>
      <w:rPr>
        <w:rFonts w:hint="default"/>
        <w:lang w:val="en-US" w:eastAsia="en-US" w:bidi="ar-SA"/>
      </w:rPr>
    </w:lvl>
    <w:lvl w:ilvl="2">
      <w:start w:val="0"/>
      <w:numFmt w:val="bullet"/>
      <w:lvlText w:val="•"/>
      <w:lvlJc w:val="left"/>
      <w:pPr>
        <w:ind w:left="2745" w:hanging="442"/>
      </w:pPr>
      <w:rPr>
        <w:rFonts w:hint="default"/>
        <w:lang w:val="en-US" w:eastAsia="en-US" w:bidi="ar-SA"/>
      </w:rPr>
    </w:lvl>
    <w:lvl w:ilvl="3">
      <w:start w:val="0"/>
      <w:numFmt w:val="bullet"/>
      <w:lvlText w:val="•"/>
      <w:lvlJc w:val="left"/>
      <w:pPr>
        <w:ind w:left="3817" w:hanging="442"/>
      </w:pPr>
      <w:rPr>
        <w:rFonts w:hint="default"/>
        <w:lang w:val="en-US" w:eastAsia="en-US" w:bidi="ar-SA"/>
      </w:rPr>
    </w:lvl>
    <w:lvl w:ilvl="4">
      <w:start w:val="0"/>
      <w:numFmt w:val="bullet"/>
      <w:lvlText w:val="•"/>
      <w:lvlJc w:val="left"/>
      <w:pPr>
        <w:ind w:left="4890" w:hanging="442"/>
      </w:pPr>
      <w:rPr>
        <w:rFonts w:hint="default"/>
        <w:lang w:val="en-US" w:eastAsia="en-US" w:bidi="ar-SA"/>
      </w:rPr>
    </w:lvl>
    <w:lvl w:ilvl="5">
      <w:start w:val="0"/>
      <w:numFmt w:val="bullet"/>
      <w:lvlText w:val="•"/>
      <w:lvlJc w:val="left"/>
      <w:pPr>
        <w:ind w:left="5963" w:hanging="442"/>
      </w:pPr>
      <w:rPr>
        <w:rFonts w:hint="default"/>
        <w:lang w:val="en-US" w:eastAsia="en-US" w:bidi="ar-SA"/>
      </w:rPr>
    </w:lvl>
    <w:lvl w:ilvl="6">
      <w:start w:val="0"/>
      <w:numFmt w:val="bullet"/>
      <w:lvlText w:val="•"/>
      <w:lvlJc w:val="left"/>
      <w:pPr>
        <w:ind w:left="7035" w:hanging="442"/>
      </w:pPr>
      <w:rPr>
        <w:rFonts w:hint="default"/>
        <w:lang w:val="en-US" w:eastAsia="en-US" w:bidi="ar-SA"/>
      </w:rPr>
    </w:lvl>
    <w:lvl w:ilvl="7">
      <w:start w:val="0"/>
      <w:numFmt w:val="bullet"/>
      <w:lvlText w:val="•"/>
      <w:lvlJc w:val="left"/>
      <w:pPr>
        <w:ind w:left="8108" w:hanging="442"/>
      </w:pPr>
      <w:rPr>
        <w:rFonts w:hint="default"/>
        <w:lang w:val="en-US" w:eastAsia="en-US" w:bidi="ar-SA"/>
      </w:rPr>
    </w:lvl>
    <w:lvl w:ilvl="8">
      <w:start w:val="0"/>
      <w:numFmt w:val="bullet"/>
      <w:lvlText w:val="•"/>
      <w:lvlJc w:val="left"/>
      <w:pPr>
        <w:ind w:left="9180" w:hanging="442"/>
      </w:pPr>
      <w:rPr>
        <w:rFonts w:hint="default"/>
        <w:lang w:val="en-US" w:eastAsia="en-US" w:bidi="ar-SA"/>
      </w:rPr>
    </w:lvl>
  </w:abstractNum>
  <w:abstractNum w:abstractNumId="0">
    <w:multiLevelType w:val="hybridMultilevel"/>
    <w:lvl w:ilvl="0">
      <w:start w:val="1"/>
      <w:numFmt w:val="lowerRoman"/>
      <w:lvlText w:val="%1)"/>
      <w:lvlJc w:val="left"/>
      <w:pPr>
        <w:ind w:left="1090" w:hanging="358"/>
        <w:jc w:val="left"/>
      </w:pPr>
      <w:rPr>
        <w:rFonts w:hint="default" w:ascii="Calibri" w:hAnsi="Calibri" w:eastAsia="Calibri" w:cs="Calibri"/>
        <w:b w:val="0"/>
        <w:bCs w:val="0"/>
        <w:i w:val="0"/>
        <w:iCs w:val="0"/>
        <w:spacing w:val="-1"/>
        <w:w w:val="100"/>
        <w:sz w:val="22"/>
        <w:szCs w:val="22"/>
        <w:lang w:val="en-US" w:eastAsia="en-US" w:bidi="ar-SA"/>
      </w:rPr>
    </w:lvl>
    <w:lvl w:ilvl="1">
      <w:start w:val="0"/>
      <w:numFmt w:val="bullet"/>
      <w:lvlText w:val="•"/>
      <w:lvlJc w:val="left"/>
      <w:pPr>
        <w:ind w:left="2122" w:hanging="358"/>
      </w:pPr>
      <w:rPr>
        <w:rFonts w:hint="default"/>
        <w:lang w:val="en-US" w:eastAsia="en-US" w:bidi="ar-SA"/>
      </w:rPr>
    </w:lvl>
    <w:lvl w:ilvl="2">
      <w:start w:val="0"/>
      <w:numFmt w:val="bullet"/>
      <w:lvlText w:val="•"/>
      <w:lvlJc w:val="left"/>
      <w:pPr>
        <w:ind w:left="3145" w:hanging="358"/>
      </w:pPr>
      <w:rPr>
        <w:rFonts w:hint="default"/>
        <w:lang w:val="en-US" w:eastAsia="en-US" w:bidi="ar-SA"/>
      </w:rPr>
    </w:lvl>
    <w:lvl w:ilvl="3">
      <w:start w:val="0"/>
      <w:numFmt w:val="bullet"/>
      <w:lvlText w:val="•"/>
      <w:lvlJc w:val="left"/>
      <w:pPr>
        <w:ind w:left="4167" w:hanging="358"/>
      </w:pPr>
      <w:rPr>
        <w:rFonts w:hint="default"/>
        <w:lang w:val="en-US" w:eastAsia="en-US" w:bidi="ar-SA"/>
      </w:rPr>
    </w:lvl>
    <w:lvl w:ilvl="4">
      <w:start w:val="0"/>
      <w:numFmt w:val="bullet"/>
      <w:lvlText w:val="•"/>
      <w:lvlJc w:val="left"/>
      <w:pPr>
        <w:ind w:left="5190" w:hanging="358"/>
      </w:pPr>
      <w:rPr>
        <w:rFonts w:hint="default"/>
        <w:lang w:val="en-US" w:eastAsia="en-US" w:bidi="ar-SA"/>
      </w:rPr>
    </w:lvl>
    <w:lvl w:ilvl="5">
      <w:start w:val="0"/>
      <w:numFmt w:val="bullet"/>
      <w:lvlText w:val="•"/>
      <w:lvlJc w:val="left"/>
      <w:pPr>
        <w:ind w:left="6213" w:hanging="358"/>
      </w:pPr>
      <w:rPr>
        <w:rFonts w:hint="default"/>
        <w:lang w:val="en-US" w:eastAsia="en-US" w:bidi="ar-SA"/>
      </w:rPr>
    </w:lvl>
    <w:lvl w:ilvl="6">
      <w:start w:val="0"/>
      <w:numFmt w:val="bullet"/>
      <w:lvlText w:val="•"/>
      <w:lvlJc w:val="left"/>
      <w:pPr>
        <w:ind w:left="7235" w:hanging="358"/>
      </w:pPr>
      <w:rPr>
        <w:rFonts w:hint="default"/>
        <w:lang w:val="en-US" w:eastAsia="en-US" w:bidi="ar-SA"/>
      </w:rPr>
    </w:lvl>
    <w:lvl w:ilvl="7">
      <w:start w:val="0"/>
      <w:numFmt w:val="bullet"/>
      <w:lvlText w:val="•"/>
      <w:lvlJc w:val="left"/>
      <w:pPr>
        <w:ind w:left="8258" w:hanging="358"/>
      </w:pPr>
      <w:rPr>
        <w:rFonts w:hint="default"/>
        <w:lang w:val="en-US" w:eastAsia="en-US" w:bidi="ar-SA"/>
      </w:rPr>
    </w:lvl>
    <w:lvl w:ilvl="8">
      <w:start w:val="0"/>
      <w:numFmt w:val="bullet"/>
      <w:lvlText w:val="•"/>
      <w:lvlJc w:val="left"/>
      <w:pPr>
        <w:ind w:left="9280" w:hanging="358"/>
      </w:pPr>
      <w:rPr>
        <w:rFonts w:hint="default"/>
        <w:lang w:val="en-US"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0"/>
      <w:szCs w:val="20"/>
      <w:lang w:val="en-US" w:eastAsia="en-US" w:bidi="ar-SA"/>
    </w:rPr>
  </w:style>
  <w:style w:styleId="Heading1" w:type="paragraph">
    <w:name w:val="Heading 1"/>
    <w:basedOn w:val="Normal"/>
    <w:uiPriority w:val="1"/>
    <w:qFormat/>
    <w:pPr>
      <w:spacing w:before="249"/>
      <w:ind w:left="790"/>
      <w:outlineLvl w:val="1"/>
    </w:pPr>
    <w:rPr>
      <w:rFonts w:ascii="Trebuchet MS" w:hAnsi="Trebuchet MS" w:eastAsia="Trebuchet MS" w:cs="Trebuchet MS"/>
      <w:b/>
      <w:bCs/>
      <w:sz w:val="68"/>
      <w:szCs w:val="68"/>
      <w:lang w:val="en-US" w:eastAsia="en-US" w:bidi="ar-SA"/>
    </w:rPr>
  </w:style>
  <w:style w:styleId="Heading2" w:type="paragraph">
    <w:name w:val="Heading 2"/>
    <w:basedOn w:val="Normal"/>
    <w:uiPriority w:val="1"/>
    <w:qFormat/>
    <w:pPr>
      <w:spacing w:before="389"/>
      <w:ind w:left="790"/>
      <w:outlineLvl w:val="2"/>
    </w:pPr>
    <w:rPr>
      <w:rFonts w:ascii="Trebuchet MS" w:hAnsi="Trebuchet MS" w:eastAsia="Trebuchet MS" w:cs="Trebuchet MS"/>
      <w:b/>
      <w:bCs/>
      <w:sz w:val="63"/>
      <w:szCs w:val="63"/>
      <w:lang w:val="en-US" w:eastAsia="en-US" w:bidi="ar-SA"/>
    </w:rPr>
  </w:style>
  <w:style w:styleId="Heading3" w:type="paragraph">
    <w:name w:val="Heading 3"/>
    <w:basedOn w:val="Normal"/>
    <w:uiPriority w:val="1"/>
    <w:qFormat/>
    <w:pPr>
      <w:spacing w:before="403"/>
      <w:ind w:left="790" w:right="854"/>
      <w:outlineLvl w:val="3"/>
    </w:pPr>
    <w:rPr>
      <w:rFonts w:ascii="Trebuchet MS" w:hAnsi="Trebuchet MS" w:eastAsia="Trebuchet MS" w:cs="Trebuchet MS"/>
      <w:b/>
      <w:bCs/>
      <w:sz w:val="56"/>
      <w:szCs w:val="56"/>
      <w:lang w:val="en-US" w:eastAsia="en-US" w:bidi="ar-SA"/>
    </w:rPr>
  </w:style>
  <w:style w:styleId="Heading4" w:type="paragraph">
    <w:name w:val="Heading 4"/>
    <w:basedOn w:val="Normal"/>
    <w:uiPriority w:val="1"/>
    <w:qFormat/>
    <w:pPr>
      <w:spacing w:line="624" w:lineRule="exact"/>
      <w:ind w:left="791"/>
      <w:outlineLvl w:val="4"/>
    </w:pPr>
    <w:rPr>
      <w:rFonts w:ascii="Arial Black" w:hAnsi="Arial Black" w:eastAsia="Arial Black" w:cs="Arial Black"/>
      <w:sz w:val="46"/>
      <w:szCs w:val="46"/>
      <w:lang w:val="en-US" w:eastAsia="en-US" w:bidi="ar-SA"/>
    </w:rPr>
  </w:style>
  <w:style w:styleId="Heading5" w:type="paragraph">
    <w:name w:val="Heading 5"/>
    <w:basedOn w:val="Normal"/>
    <w:uiPriority w:val="1"/>
    <w:qFormat/>
    <w:pPr>
      <w:spacing w:line="320" w:lineRule="exact"/>
      <w:outlineLvl w:val="5"/>
    </w:pPr>
    <w:rPr>
      <w:rFonts w:ascii="Arial Black" w:hAnsi="Arial Black" w:eastAsia="Arial Black" w:cs="Arial Black"/>
      <w:sz w:val="32"/>
      <w:szCs w:val="32"/>
      <w:lang w:val="en-US" w:eastAsia="en-US" w:bidi="ar-SA"/>
    </w:rPr>
  </w:style>
  <w:style w:styleId="Heading6" w:type="paragraph">
    <w:name w:val="Heading 6"/>
    <w:basedOn w:val="Normal"/>
    <w:uiPriority w:val="1"/>
    <w:qFormat/>
    <w:pPr>
      <w:ind w:left="790" w:right="854"/>
      <w:outlineLvl w:val="6"/>
    </w:pPr>
    <w:rPr>
      <w:rFonts w:ascii="Arial Black" w:hAnsi="Arial Black" w:eastAsia="Arial Black" w:cs="Arial Black"/>
      <w:sz w:val="30"/>
      <w:szCs w:val="30"/>
      <w:lang w:val="en-US" w:eastAsia="en-US" w:bidi="ar-SA"/>
    </w:rPr>
  </w:style>
  <w:style w:styleId="Heading7" w:type="paragraph">
    <w:name w:val="Heading 7"/>
    <w:basedOn w:val="Normal"/>
    <w:uiPriority w:val="1"/>
    <w:qFormat/>
    <w:pPr>
      <w:ind w:left="790"/>
      <w:outlineLvl w:val="7"/>
    </w:pPr>
    <w:rPr>
      <w:rFonts w:ascii="Tahoma" w:hAnsi="Tahoma" w:eastAsia="Tahoma" w:cs="Tahoma"/>
      <w:b/>
      <w:bCs/>
      <w:sz w:val="28"/>
      <w:szCs w:val="28"/>
      <w:lang w:val="en-US" w:eastAsia="en-US" w:bidi="ar-SA"/>
    </w:rPr>
  </w:style>
  <w:style w:styleId="Heading8" w:type="paragraph">
    <w:name w:val="Heading 8"/>
    <w:basedOn w:val="Normal"/>
    <w:uiPriority w:val="1"/>
    <w:qFormat/>
    <w:pPr>
      <w:spacing w:before="13"/>
      <w:ind w:left="20"/>
      <w:outlineLvl w:val="8"/>
    </w:pPr>
    <w:rPr>
      <w:rFonts w:ascii="Arial" w:hAnsi="Arial" w:eastAsia="Arial" w:cs="Arial"/>
      <w:b/>
      <w:bCs/>
      <w:sz w:val="20"/>
      <w:szCs w:val="20"/>
      <w:lang w:val="en-US" w:eastAsia="en-US" w:bidi="ar-SA"/>
    </w:rPr>
  </w:style>
  <w:style w:styleId="ListParagraph" w:type="paragraph">
    <w:name w:val="List Paragraph"/>
    <w:basedOn w:val="Normal"/>
    <w:uiPriority w:val="1"/>
    <w:qFormat/>
    <w:pPr>
      <w:ind w:left="608" w:hanging="442"/>
    </w:pPr>
    <w:rPr>
      <w:rFonts w:ascii="Arial" w:hAnsi="Arial" w:eastAsia="Arial" w:cs="Arial"/>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jpeg"/><Relationship Id="rId18" Type="http://schemas.openxmlformats.org/officeDocument/2006/relationships/header" Target="header2.xml"/><Relationship Id="rId19" Type="http://schemas.openxmlformats.org/officeDocument/2006/relationships/footer" Target="footer2.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header" Target="header3.xml"/><Relationship Id="rId23" Type="http://schemas.openxmlformats.org/officeDocument/2006/relationships/footer" Target="footer3.xml"/><Relationship Id="rId24" Type="http://schemas.openxmlformats.org/officeDocument/2006/relationships/header" Target="header4.xml"/><Relationship Id="rId25" Type="http://schemas.openxmlformats.org/officeDocument/2006/relationships/footer" Target="footer4.xml"/><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jpeg"/><Relationship Id="rId29" Type="http://schemas.openxmlformats.org/officeDocument/2006/relationships/header" Target="header5.xml"/><Relationship Id="rId30" Type="http://schemas.openxmlformats.org/officeDocument/2006/relationships/footer" Target="footer5.xml"/><Relationship Id="rId31" Type="http://schemas.openxmlformats.org/officeDocument/2006/relationships/image" Target="media/image17.jpeg"/><Relationship Id="rId32" Type="http://schemas.openxmlformats.org/officeDocument/2006/relationships/image" Target="media/image18.jpeg"/><Relationship Id="rId33" Type="http://schemas.openxmlformats.org/officeDocument/2006/relationships/image" Target="media/image19.jpeg"/><Relationship Id="rId34" Type="http://schemas.openxmlformats.org/officeDocument/2006/relationships/image" Target="media/image20.jpeg"/><Relationship Id="rId35" Type="http://schemas.openxmlformats.org/officeDocument/2006/relationships/header" Target="header6.xml"/><Relationship Id="rId36" Type="http://schemas.openxmlformats.org/officeDocument/2006/relationships/footer" Target="footer6.xml"/><Relationship Id="rId37" Type="http://schemas.openxmlformats.org/officeDocument/2006/relationships/image" Target="media/image21.jpeg"/><Relationship Id="rId38" Type="http://schemas.openxmlformats.org/officeDocument/2006/relationships/image" Target="media/image22.png"/><Relationship Id="rId39" Type="http://schemas.openxmlformats.org/officeDocument/2006/relationships/image" Target="media/image23.jpeg"/><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header" Target="header7.xml"/><Relationship Id="rId43" Type="http://schemas.openxmlformats.org/officeDocument/2006/relationships/footer" Target="footer7.xml"/><Relationship Id="rId44" Type="http://schemas.openxmlformats.org/officeDocument/2006/relationships/image" Target="media/image26.png"/><Relationship Id="rId45" Type="http://schemas.openxmlformats.org/officeDocument/2006/relationships/image" Target="media/image27.jpeg"/><Relationship Id="rId46" Type="http://schemas.openxmlformats.org/officeDocument/2006/relationships/image" Target="media/image28.jpeg"/><Relationship Id="rId47" Type="http://schemas.openxmlformats.org/officeDocument/2006/relationships/image" Target="media/image29.jpeg"/><Relationship Id="rId48" Type="http://schemas.openxmlformats.org/officeDocument/2006/relationships/image" Target="media/image30.jpeg"/><Relationship Id="rId49" Type="http://schemas.openxmlformats.org/officeDocument/2006/relationships/image" Target="media/image31.jpeg"/><Relationship Id="rId50" Type="http://schemas.openxmlformats.org/officeDocument/2006/relationships/image" Target="media/image32.jpeg"/><Relationship Id="rId51" Type="http://schemas.openxmlformats.org/officeDocument/2006/relationships/header" Target="header8.xml"/><Relationship Id="rId52" Type="http://schemas.openxmlformats.org/officeDocument/2006/relationships/footer" Target="footer8.xml"/><Relationship Id="rId53" Type="http://schemas.openxmlformats.org/officeDocument/2006/relationships/image" Target="media/image33.png"/><Relationship Id="rId54" Type="http://schemas.openxmlformats.org/officeDocument/2006/relationships/header" Target="header9.xml"/><Relationship Id="rId55" Type="http://schemas.openxmlformats.org/officeDocument/2006/relationships/footer" Target="footer9.xml"/><Relationship Id="rId56" Type="http://schemas.openxmlformats.org/officeDocument/2006/relationships/image" Target="media/image34.png"/><Relationship Id="rId57" Type="http://schemas.openxmlformats.org/officeDocument/2006/relationships/image" Target="media/image35.jpeg"/><Relationship Id="rId58" Type="http://schemas.openxmlformats.org/officeDocument/2006/relationships/image" Target="media/image36.png"/><Relationship Id="rId59" Type="http://schemas.openxmlformats.org/officeDocument/2006/relationships/image" Target="media/image37.jpeg"/><Relationship Id="rId60" Type="http://schemas.openxmlformats.org/officeDocument/2006/relationships/header" Target="header10.xml"/><Relationship Id="rId61" Type="http://schemas.openxmlformats.org/officeDocument/2006/relationships/footer" Target="footer10.xml"/><Relationship Id="rId62" Type="http://schemas.openxmlformats.org/officeDocument/2006/relationships/image" Target="media/image38.jpeg"/><Relationship Id="rId63" Type="http://schemas.openxmlformats.org/officeDocument/2006/relationships/header" Target="header11.xml"/><Relationship Id="rId64" Type="http://schemas.openxmlformats.org/officeDocument/2006/relationships/footer" Target="footer11.xml"/><Relationship Id="rId65" Type="http://schemas.openxmlformats.org/officeDocument/2006/relationships/image" Target="media/image39.jpeg"/><Relationship Id="rId66" Type="http://schemas.openxmlformats.org/officeDocument/2006/relationships/header" Target="header12.xml"/><Relationship Id="rId67" Type="http://schemas.openxmlformats.org/officeDocument/2006/relationships/footer" Target="footer12.xml"/><Relationship Id="rId68" Type="http://schemas.openxmlformats.org/officeDocument/2006/relationships/image" Target="media/image40.jpeg"/><Relationship Id="rId69" Type="http://schemas.openxmlformats.org/officeDocument/2006/relationships/header" Target="header13.xml"/><Relationship Id="rId70" Type="http://schemas.openxmlformats.org/officeDocument/2006/relationships/footer" Target="footer13.xml"/><Relationship Id="rId71" Type="http://schemas.openxmlformats.org/officeDocument/2006/relationships/image" Target="media/image41.jpeg"/><Relationship Id="rId72" Type="http://schemas.openxmlformats.org/officeDocument/2006/relationships/image" Target="media/image42.jpeg"/><Relationship Id="rId73" Type="http://schemas.openxmlformats.org/officeDocument/2006/relationships/image" Target="media/image43.jpeg"/><Relationship Id="rId74" Type="http://schemas.openxmlformats.org/officeDocument/2006/relationships/image" Target="media/image44.jpeg"/><Relationship Id="rId75" Type="http://schemas.openxmlformats.org/officeDocument/2006/relationships/header" Target="header14.xml"/><Relationship Id="rId76" Type="http://schemas.openxmlformats.org/officeDocument/2006/relationships/footer" Target="footer14.xml"/><Relationship Id="rId77" Type="http://schemas.openxmlformats.org/officeDocument/2006/relationships/image" Target="media/image45.jpeg"/><Relationship Id="rId78" Type="http://schemas.openxmlformats.org/officeDocument/2006/relationships/image" Target="media/image46.jpeg"/><Relationship Id="rId79" Type="http://schemas.openxmlformats.org/officeDocument/2006/relationships/image" Target="media/image47.jpeg"/><Relationship Id="rId80" Type="http://schemas.openxmlformats.org/officeDocument/2006/relationships/image" Target="media/image48.jpeg"/><Relationship Id="rId81" Type="http://schemas.openxmlformats.org/officeDocument/2006/relationships/header" Target="header15.xml"/><Relationship Id="rId82" Type="http://schemas.openxmlformats.org/officeDocument/2006/relationships/footer" Target="footer15.xml"/><Relationship Id="rId83" Type="http://schemas.openxmlformats.org/officeDocument/2006/relationships/image" Target="media/image49.jpeg"/><Relationship Id="rId84" Type="http://schemas.openxmlformats.org/officeDocument/2006/relationships/image" Target="media/image50.png"/><Relationship Id="rId85" Type="http://schemas.openxmlformats.org/officeDocument/2006/relationships/image" Target="media/image51.png"/><Relationship Id="rId86" Type="http://schemas.openxmlformats.org/officeDocument/2006/relationships/image" Target="media/image52.png"/><Relationship Id="rId87" Type="http://schemas.openxmlformats.org/officeDocument/2006/relationships/image" Target="media/image53.jpeg"/><Relationship Id="rId88" Type="http://schemas.openxmlformats.org/officeDocument/2006/relationships/header" Target="header16.xml"/><Relationship Id="rId89" Type="http://schemas.openxmlformats.org/officeDocument/2006/relationships/footer" Target="footer16.xml"/><Relationship Id="rId90" Type="http://schemas.openxmlformats.org/officeDocument/2006/relationships/image" Target="media/image54.jpeg"/><Relationship Id="rId91" Type="http://schemas.openxmlformats.org/officeDocument/2006/relationships/image" Target="media/image55.jpeg"/><Relationship Id="rId92" Type="http://schemas.openxmlformats.org/officeDocument/2006/relationships/header" Target="header17.xml"/><Relationship Id="rId93" Type="http://schemas.openxmlformats.org/officeDocument/2006/relationships/footer" Target="footer17.xml"/><Relationship Id="rId94" Type="http://schemas.openxmlformats.org/officeDocument/2006/relationships/header" Target="header18.xml"/><Relationship Id="rId95" Type="http://schemas.openxmlformats.org/officeDocument/2006/relationships/footer" Target="footer18.xml"/><Relationship Id="rId96" Type="http://schemas.openxmlformats.org/officeDocument/2006/relationships/image" Target="media/image56.jpeg"/><Relationship Id="rId97" Type="http://schemas.openxmlformats.org/officeDocument/2006/relationships/image" Target="media/image57.jpeg"/><Relationship Id="rId98" Type="http://schemas.openxmlformats.org/officeDocument/2006/relationships/image" Target="media/image58.jpeg"/><Relationship Id="rId99" Type="http://schemas.openxmlformats.org/officeDocument/2006/relationships/hyperlink" Target="http://www.riac.org.au/" TargetMode="External"/><Relationship Id="rId100" Type="http://schemas.openxmlformats.org/officeDocument/2006/relationships/hyperlink" Target="mailto:referrals@riac.org.au" TargetMode="External"/><Relationship Id="rId101" Type="http://schemas.openxmlformats.org/officeDocument/2006/relationships/image" Target="media/image59.png"/><Relationship Id="rId102" Type="http://schemas.openxmlformats.org/officeDocument/2006/relationships/image" Target="media/image60.png"/><Relationship Id="rId103" Type="http://schemas.openxmlformats.org/officeDocument/2006/relationships/image" Target="media/image61.jpeg"/><Relationship Id="rId104" Type="http://schemas.openxmlformats.org/officeDocument/2006/relationships/image" Target="media/image62.jpeg"/><Relationship Id="rId105" Type="http://schemas.openxmlformats.org/officeDocument/2006/relationships/image" Target="media/image63.jpeg"/><Relationship Id="rId106" Type="http://schemas.openxmlformats.org/officeDocument/2006/relationships/header" Target="header19.xml"/><Relationship Id="rId107" Type="http://schemas.openxmlformats.org/officeDocument/2006/relationships/footer" Target="footer19.xml"/><Relationship Id="rId108" Type="http://schemas.openxmlformats.org/officeDocument/2006/relationships/header" Target="header20.xml"/><Relationship Id="rId109" Type="http://schemas.openxmlformats.org/officeDocument/2006/relationships/footer" Target="footer20.xml"/><Relationship Id="rId110" Type="http://schemas.openxmlformats.org/officeDocument/2006/relationships/header" Target="header21.xml"/><Relationship Id="rId111" Type="http://schemas.openxmlformats.org/officeDocument/2006/relationships/footer" Target="footer21.xml"/><Relationship Id="rId112" Type="http://schemas.openxmlformats.org/officeDocument/2006/relationships/header" Target="header22.xml"/><Relationship Id="rId113" Type="http://schemas.openxmlformats.org/officeDocument/2006/relationships/footer" Target="footer22.xml"/><Relationship Id="rId114" Type="http://schemas.openxmlformats.org/officeDocument/2006/relationships/image" Target="media/image64.png"/><Relationship Id="rId115" Type="http://schemas.openxmlformats.org/officeDocument/2006/relationships/image" Target="media/image65.jpeg"/><Relationship Id="rId116" Type="http://schemas.openxmlformats.org/officeDocument/2006/relationships/header" Target="header23.xml"/><Relationship Id="rId117" Type="http://schemas.openxmlformats.org/officeDocument/2006/relationships/footer" Target="footer23.xml"/><Relationship Id="rId118" Type="http://schemas.openxmlformats.org/officeDocument/2006/relationships/image" Target="media/image66.jpeg"/><Relationship Id="rId119" Type="http://schemas.openxmlformats.org/officeDocument/2006/relationships/image" Target="media/image67.png"/><Relationship Id="rId120" Type="http://schemas.openxmlformats.org/officeDocument/2006/relationships/image" Target="media/image68.png"/><Relationship Id="rId121" Type="http://schemas.openxmlformats.org/officeDocument/2006/relationships/header" Target="header24.xml"/><Relationship Id="rId122" Type="http://schemas.openxmlformats.org/officeDocument/2006/relationships/footer" Target="footer24.xml"/><Relationship Id="rId123" Type="http://schemas.openxmlformats.org/officeDocument/2006/relationships/header" Target="header25.xml"/><Relationship Id="rId124" Type="http://schemas.openxmlformats.org/officeDocument/2006/relationships/footer" Target="footer25.xml"/><Relationship Id="rId125" Type="http://schemas.openxmlformats.org/officeDocument/2006/relationships/header" Target="header26.xml"/><Relationship Id="rId126" Type="http://schemas.openxmlformats.org/officeDocument/2006/relationships/footer" Target="footer26.xml"/><Relationship Id="rId127" Type="http://schemas.openxmlformats.org/officeDocument/2006/relationships/header" Target="header27.xml"/><Relationship Id="rId128" Type="http://schemas.openxmlformats.org/officeDocument/2006/relationships/footer" Target="footer27.xml"/><Relationship Id="rId129" Type="http://schemas.openxmlformats.org/officeDocument/2006/relationships/header" Target="header28.xml"/><Relationship Id="rId130" Type="http://schemas.openxmlformats.org/officeDocument/2006/relationships/footer" Target="footer28.xml"/><Relationship Id="rId131" Type="http://schemas.openxmlformats.org/officeDocument/2006/relationships/header" Target="header29.xml"/><Relationship Id="rId132" Type="http://schemas.openxmlformats.org/officeDocument/2006/relationships/footer" Target="footer29.xml"/><Relationship Id="rId133" Type="http://schemas.openxmlformats.org/officeDocument/2006/relationships/header" Target="header30.xml"/><Relationship Id="rId134" Type="http://schemas.openxmlformats.org/officeDocument/2006/relationships/footer" Target="footer30.xml"/><Relationship Id="rId135" Type="http://schemas.openxmlformats.org/officeDocument/2006/relationships/header" Target="header31.xml"/><Relationship Id="rId136" Type="http://schemas.openxmlformats.org/officeDocument/2006/relationships/footer" Target="footer31.xml"/><Relationship Id="rId137" Type="http://schemas.openxmlformats.org/officeDocument/2006/relationships/header" Target="header32.xml"/><Relationship Id="rId138" Type="http://schemas.openxmlformats.org/officeDocument/2006/relationships/footer" Target="footer32.xml"/><Relationship Id="rId139" Type="http://schemas.openxmlformats.org/officeDocument/2006/relationships/header" Target="header33.xml"/><Relationship Id="rId140" Type="http://schemas.openxmlformats.org/officeDocument/2006/relationships/footer" Target="footer33.xml"/><Relationship Id="rId141" Type="http://schemas.openxmlformats.org/officeDocument/2006/relationships/header" Target="header34.xml"/><Relationship Id="rId142" Type="http://schemas.openxmlformats.org/officeDocument/2006/relationships/footer" Target="footer34.xml"/><Relationship Id="rId143" Type="http://schemas.openxmlformats.org/officeDocument/2006/relationships/header" Target="header35.xml"/><Relationship Id="rId144" Type="http://schemas.openxmlformats.org/officeDocument/2006/relationships/footer" Target="footer35.xml"/><Relationship Id="rId145" Type="http://schemas.openxmlformats.org/officeDocument/2006/relationships/header" Target="header36.xml"/><Relationship Id="rId146" Type="http://schemas.openxmlformats.org/officeDocument/2006/relationships/footer" Target="footer36.xml"/><Relationship Id="rId147" Type="http://schemas.openxmlformats.org/officeDocument/2006/relationships/header" Target="header37.xml"/><Relationship Id="rId148" Type="http://schemas.openxmlformats.org/officeDocument/2006/relationships/footer" Target="footer37.xml"/><Relationship Id="rId149" Type="http://schemas.openxmlformats.org/officeDocument/2006/relationships/header" Target="header38.xml"/><Relationship Id="rId150" Type="http://schemas.openxmlformats.org/officeDocument/2006/relationships/footer" Target="footer38.xml"/><Relationship Id="rId151" Type="http://schemas.openxmlformats.org/officeDocument/2006/relationships/header" Target="header39.xml"/><Relationship Id="rId152" Type="http://schemas.openxmlformats.org/officeDocument/2006/relationships/footer" Target="footer39.xml"/><Relationship Id="rId153" Type="http://schemas.openxmlformats.org/officeDocument/2006/relationships/header" Target="header40.xml"/><Relationship Id="rId154" Type="http://schemas.openxmlformats.org/officeDocument/2006/relationships/footer" Target="footer40.xml"/><Relationship Id="rId155" Type="http://schemas.openxmlformats.org/officeDocument/2006/relationships/image" Target="media/image69.jpeg"/><Relationship Id="rId156" Type="http://schemas.openxmlformats.org/officeDocument/2006/relationships/header" Target="header41.xml"/><Relationship Id="rId157" Type="http://schemas.openxmlformats.org/officeDocument/2006/relationships/footer" Target="footer41.xml"/><Relationship Id="rId158" Type="http://schemas.openxmlformats.org/officeDocument/2006/relationships/header" Target="header42.xml"/><Relationship Id="rId159" Type="http://schemas.openxmlformats.org/officeDocument/2006/relationships/footer" Target="footer42.xml"/><Relationship Id="rId160" Type="http://schemas.openxmlformats.org/officeDocument/2006/relationships/image" Target="media/image70.png"/><Relationship Id="rId161" Type="http://schemas.openxmlformats.org/officeDocument/2006/relationships/hyperlink" Target="https://www.auasb.gov.au/admin/file/content102/c3/ar1_2020.pdf" TargetMode="External"/><Relationship Id="rId16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Accounts Team</dc:creator>
  <dc:title>RIAC Annual Report 2024 (IN PROGRESS)</dc:title>
  <dcterms:created xsi:type="dcterms:W3CDTF">2024-10-28T04:31:25Z</dcterms:created>
  <dcterms:modified xsi:type="dcterms:W3CDTF">2024-10-28T04:31:25Z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2024-10-24T00:00:00Z</vt:filetime>
  </property>
  <property fmtid="{D5CDD505-2E9C-101B-9397-08002B2CF9AE}" pid="3" name="Creator">
    <vt:lpwstr>Adobe Acrobat Pro (64-bit) 24.3.20180</vt:lpwstr>
  </property>
  <property fmtid="{D5CDD505-2E9C-101B-9397-08002B2CF9AE}" pid="4" name="LastSaved">
    <vt:filetime>2024-10-28T00:00:00Z</vt:filetime>
  </property>
  <property fmtid="{D5CDD505-2E9C-101B-9397-08002B2CF9AE}" pid="5" name="Producer">
    <vt:lpwstr>Adobe Acrobat Pro (64-bit) 24.3.20180</vt:lpwstr>
  </property>
</Properties>
</file>